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8AA87" w14:textId="77777777" w:rsidR="00F400F9" w:rsidRPr="009E4083" w:rsidRDefault="00F400F9" w:rsidP="009E4083">
      <w:pPr>
        <w:shd w:val="clear" w:color="auto" w:fill="FFFFFF"/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9E4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RESUME JURNAL</w:t>
      </w:r>
    </w:p>
    <w:p w14:paraId="6C42D90D" w14:textId="77777777" w:rsidR="00F400F9" w:rsidRPr="009E4083" w:rsidRDefault="00F400F9" w:rsidP="009E408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W w:w="93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4"/>
        <w:gridCol w:w="7201"/>
      </w:tblGrid>
      <w:tr w:rsidR="00F400F9" w:rsidRPr="009E4083" w14:paraId="3F49F3C4" w14:textId="77777777" w:rsidTr="00F400F9">
        <w:trPr>
          <w:trHeight w:val="729"/>
        </w:trPr>
        <w:tc>
          <w:tcPr>
            <w:tcW w:w="217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DCA06" w14:textId="77777777" w:rsidR="00F400F9" w:rsidRPr="009E4083" w:rsidRDefault="00F400F9" w:rsidP="009E408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E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Judul</w:t>
            </w:r>
            <w:proofErr w:type="spellEnd"/>
            <w:r w:rsidRPr="009E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9E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Jurnal</w:t>
            </w:r>
            <w:proofErr w:type="spellEnd"/>
          </w:p>
        </w:tc>
        <w:tc>
          <w:tcPr>
            <w:tcW w:w="72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C1D39" w14:textId="39D2794C" w:rsidR="00F400F9" w:rsidRPr="009E4083" w:rsidRDefault="00790FC6" w:rsidP="009E40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E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Classification and Categorization: A Difference that Makes a Difference</w:t>
            </w:r>
          </w:p>
        </w:tc>
      </w:tr>
      <w:tr w:rsidR="00F400F9" w:rsidRPr="009E4083" w14:paraId="4056402A" w14:textId="77777777" w:rsidTr="00F400F9"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97ACD" w14:textId="77777777" w:rsidR="00F400F9" w:rsidRPr="009E4083" w:rsidRDefault="00F400F9" w:rsidP="009E408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E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Judul</w:t>
            </w:r>
            <w:proofErr w:type="spellEnd"/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8C0B8" w14:textId="10BB90CF" w:rsidR="00F400F9" w:rsidRPr="009E4083" w:rsidRDefault="003327DE" w:rsidP="009E408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E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Klasifikasi</w:t>
            </w:r>
            <w:proofErr w:type="spellEnd"/>
            <w:r w:rsidRPr="009E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9E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Kategorisasi</w:t>
            </w:r>
            <w:proofErr w:type="spellEnd"/>
          </w:p>
        </w:tc>
      </w:tr>
      <w:tr w:rsidR="00F400F9" w:rsidRPr="009E4083" w14:paraId="4C8347BD" w14:textId="77777777" w:rsidTr="00F400F9"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8659F" w14:textId="77777777" w:rsidR="00F400F9" w:rsidRPr="009E4083" w:rsidRDefault="00F400F9" w:rsidP="009E408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E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Volume</w:t>
            </w: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F60D9" w14:textId="0826EC1F" w:rsidR="00F400F9" w:rsidRPr="009E4083" w:rsidRDefault="001F1AAB" w:rsidP="009E408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E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Vol. 52, No. 3, Winter 2004</w:t>
            </w:r>
          </w:p>
        </w:tc>
      </w:tr>
      <w:tr w:rsidR="00F400F9" w:rsidRPr="009E4083" w14:paraId="2489BD7F" w14:textId="77777777" w:rsidTr="00F400F9"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3EE82" w14:textId="77777777" w:rsidR="00F400F9" w:rsidRPr="009E4083" w:rsidRDefault="00F400F9" w:rsidP="009E408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E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Tahun</w:t>
            </w:r>
            <w:proofErr w:type="spellEnd"/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1CAB2" w14:textId="7518DD30" w:rsidR="00F400F9" w:rsidRPr="009E4083" w:rsidRDefault="00F400F9" w:rsidP="009E4083">
            <w:pPr>
              <w:tabs>
                <w:tab w:val="left" w:pos="980"/>
              </w:tabs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E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</w:t>
            </w:r>
            <w:r w:rsidR="001F1AAB" w:rsidRPr="009E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04</w:t>
            </w:r>
          </w:p>
        </w:tc>
      </w:tr>
      <w:tr w:rsidR="00F400F9" w:rsidRPr="009E4083" w14:paraId="13BAB9BC" w14:textId="77777777" w:rsidTr="00F400F9"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778C4" w14:textId="77777777" w:rsidR="00F400F9" w:rsidRPr="009E4083" w:rsidRDefault="00F400F9" w:rsidP="009E408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E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Penulis</w:t>
            </w:r>
            <w:proofErr w:type="spellEnd"/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0E9EC" w14:textId="4BDB90D7" w:rsidR="00F400F9" w:rsidRPr="009E4083" w:rsidRDefault="008F7EED" w:rsidP="009E408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E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Jacob, K Elin</w:t>
            </w:r>
          </w:p>
        </w:tc>
      </w:tr>
      <w:tr w:rsidR="00F400F9" w:rsidRPr="009E4083" w14:paraId="68B1B42F" w14:textId="77777777" w:rsidTr="00F400F9"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42135" w14:textId="68F05E66" w:rsidR="00F400F9" w:rsidRPr="009E4083" w:rsidRDefault="00F400F9" w:rsidP="009E408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E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R</w:t>
            </w:r>
            <w:r w:rsidR="00A101B2" w:rsidRPr="009E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e</w:t>
            </w:r>
            <w:r w:rsidRPr="009E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viewer</w:t>
            </w:r>
          </w:p>
        </w:tc>
        <w:tc>
          <w:tcPr>
            <w:tcW w:w="720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AEC22" w14:textId="1329FC5B" w:rsidR="00F400F9" w:rsidRPr="009E4083" w:rsidRDefault="001F1AAB" w:rsidP="009E408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E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Faisal Muchsin</w:t>
            </w:r>
            <w:r w:rsidR="009E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(071911633078)</w:t>
            </w:r>
          </w:p>
        </w:tc>
      </w:tr>
      <w:tr w:rsidR="00F400F9" w:rsidRPr="009E4083" w14:paraId="063E64AC" w14:textId="77777777" w:rsidTr="00F400F9">
        <w:tc>
          <w:tcPr>
            <w:tcW w:w="21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A5535" w14:textId="77777777" w:rsidR="00F400F9" w:rsidRPr="009E4083" w:rsidRDefault="00F400F9" w:rsidP="009E408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E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Tanggal</w:t>
            </w:r>
            <w:proofErr w:type="spellEnd"/>
          </w:p>
        </w:tc>
        <w:tc>
          <w:tcPr>
            <w:tcW w:w="720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37579" w14:textId="2B6D21C9" w:rsidR="00F400F9" w:rsidRPr="009E4083" w:rsidRDefault="001F1AAB" w:rsidP="009E4083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9E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23 September 2020</w:t>
            </w:r>
          </w:p>
        </w:tc>
      </w:tr>
    </w:tbl>
    <w:p w14:paraId="0692B0EE" w14:textId="33859D24" w:rsidR="00F400F9" w:rsidRPr="009E4083" w:rsidRDefault="00F400F9" w:rsidP="009E40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98D4F5" w14:textId="5E89E776" w:rsidR="001F1AAB" w:rsidRPr="009E4083" w:rsidRDefault="00280A9D" w:rsidP="009E408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4083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9E40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163810DE" w14:textId="4497B878" w:rsidR="001F1AAB" w:rsidRPr="009E4083" w:rsidRDefault="001F1AAB" w:rsidP="009E40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408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B94E1E" w:rsidRPr="009E4083">
        <w:rPr>
          <w:rFonts w:ascii="Times New Roman" w:hAnsi="Times New Roman" w:cs="Times New Roman"/>
          <w:sz w:val="24"/>
          <w:szCs w:val="24"/>
        </w:rPr>
        <w:t>K</w:t>
      </w:r>
      <w:r w:rsidR="000736D7" w:rsidRPr="009E4083">
        <w:rPr>
          <w:rFonts w:ascii="Times New Roman" w:hAnsi="Times New Roman" w:cs="Times New Roman"/>
          <w:sz w:val="24"/>
          <w:szCs w:val="24"/>
        </w:rPr>
        <w:t>lasifikasi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94E1E" w:rsidRPr="009E4083">
        <w:rPr>
          <w:rFonts w:ascii="Times New Roman" w:hAnsi="Times New Roman" w:cs="Times New Roman"/>
          <w:sz w:val="24"/>
          <w:szCs w:val="24"/>
        </w:rPr>
        <w:t>K</w:t>
      </w:r>
      <w:r w:rsidR="000736D7" w:rsidRPr="009E4083">
        <w:rPr>
          <w:rFonts w:ascii="Times New Roman" w:hAnsi="Times New Roman" w:cs="Times New Roman"/>
          <w:sz w:val="24"/>
          <w:szCs w:val="24"/>
        </w:rPr>
        <w:t>ategorisasi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E1E" w:rsidRPr="009E40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94E1E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siste</w:t>
      </w:r>
      <w:r w:rsidR="00B94E1E" w:rsidRPr="009E4083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B94E1E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E1E" w:rsidRPr="009E4083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E1E" w:rsidRPr="009E408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94E1E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E1E" w:rsidRPr="009E40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94E1E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90FC6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E1E" w:rsidRPr="009E40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94E1E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736D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6D7"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94E1E" w:rsidRPr="009E4083">
        <w:rPr>
          <w:rFonts w:ascii="Times New Roman" w:hAnsi="Times New Roman" w:cs="Times New Roman"/>
          <w:sz w:val="24"/>
          <w:szCs w:val="24"/>
        </w:rPr>
        <w:t>.</w:t>
      </w:r>
    </w:p>
    <w:p w14:paraId="2F1FCA69" w14:textId="27281001" w:rsidR="00B94E1E" w:rsidRPr="009E4083" w:rsidRDefault="00B94E1E" w:rsidP="009E408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4083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4083">
        <w:rPr>
          <w:rFonts w:ascii="Times New Roman" w:hAnsi="Times New Roman" w:cs="Times New Roman"/>
          <w:sz w:val="24"/>
          <w:szCs w:val="24"/>
        </w:rPr>
        <w:t>dipahami;dan</w:t>
      </w:r>
      <w:proofErr w:type="spellEnd"/>
      <w:proofErr w:type="gram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>.</w:t>
      </w:r>
    </w:p>
    <w:p w14:paraId="0B8CAEEF" w14:textId="12311F82" w:rsidR="00B94E1E" w:rsidRPr="009E4083" w:rsidRDefault="00B94E1E" w:rsidP="009E4083">
      <w:pPr>
        <w:spacing w:line="276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filosofi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40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proofErr w:type="gram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dinamai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yang</w:t>
      </w:r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r w:rsidR="00411713" w:rsidRPr="009E40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F</w:t>
      </w:r>
      <w:r w:rsidR="00411713" w:rsidRPr="009E4083">
        <w:rPr>
          <w:rFonts w:ascii="Times New Roman" w:hAnsi="Times New Roman" w:cs="Times New Roman"/>
          <w:sz w:val="24"/>
          <w:szCs w:val="24"/>
        </w:rPr>
        <w:t>loridi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2002)</w:t>
      </w:r>
      <w:r w:rsidR="00411713" w:rsidRPr="009E408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0F9AF5D" w14:textId="76E2AFAE" w:rsidR="00411713" w:rsidRPr="009E4083" w:rsidRDefault="00280A9D" w:rsidP="009E408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4083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di</w:t>
      </w:r>
      <w:r w:rsidRPr="009E408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r w:rsidRPr="009E4083">
        <w:rPr>
          <w:rFonts w:ascii="Times New Roman" w:hAnsi="Times New Roman" w:cs="Times New Roman"/>
          <w:sz w:val="24"/>
          <w:szCs w:val="24"/>
        </w:rPr>
        <w:t xml:space="preserve">yang pada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yang d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11713" w:rsidRPr="009E4083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713" w:rsidRPr="009E408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411713" w:rsidRPr="009E4083">
        <w:rPr>
          <w:rFonts w:ascii="Times New Roman" w:hAnsi="Times New Roman" w:cs="Times New Roman"/>
          <w:sz w:val="24"/>
          <w:szCs w:val="24"/>
        </w:rPr>
        <w:t>.</w:t>
      </w:r>
    </w:p>
    <w:p w14:paraId="717A928E" w14:textId="2AF6B696" w:rsidR="00280A9D" w:rsidRPr="009E4083" w:rsidRDefault="00280A9D" w:rsidP="009E408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4083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55C766DE" w14:textId="111E8142" w:rsidR="00280A9D" w:rsidRPr="009E4083" w:rsidRDefault="004D2C6A" w:rsidP="009E408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4083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80A9D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A9D" w:rsidRPr="009E408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280A9D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A9D" w:rsidRPr="009E408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280A9D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A9D"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280A9D"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80A9D" w:rsidRPr="009E4083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="00280A9D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A9D" w:rsidRPr="009E408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80A9D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A9D" w:rsidRPr="009E4083">
        <w:rPr>
          <w:rFonts w:ascii="Times New Roman" w:hAnsi="Times New Roman" w:cs="Times New Roman"/>
          <w:sz w:val="24"/>
          <w:szCs w:val="24"/>
        </w:rPr>
        <w:t>spesifik</w:t>
      </w:r>
      <w:proofErr w:type="spellEnd"/>
    </w:p>
    <w:p w14:paraId="33195060" w14:textId="35866CC8" w:rsidR="00280A9D" w:rsidRPr="009E4083" w:rsidRDefault="004D2C6A" w:rsidP="009E408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4083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mengedukasi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berkecimpungan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kearsipan</w:t>
      </w:r>
      <w:proofErr w:type="spellEnd"/>
    </w:p>
    <w:p w14:paraId="0108159E" w14:textId="03E09549" w:rsidR="004D2C6A" w:rsidRPr="009E4083" w:rsidRDefault="004D2C6A" w:rsidP="009E408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4083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</w:p>
    <w:p w14:paraId="59CBD63A" w14:textId="265E4B0F" w:rsidR="004D2C6A" w:rsidRPr="009E4083" w:rsidRDefault="004D2C6A" w:rsidP="009E408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4083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Metode</w:t>
      </w:r>
      <w:proofErr w:type="spellEnd"/>
    </w:p>
    <w:p w14:paraId="6A3F05BF" w14:textId="77777777" w:rsidR="00070BD0" w:rsidRPr="009E4083" w:rsidRDefault="004D2C6A" w:rsidP="009E408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BD0" w:rsidRPr="009E408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070BD0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BD0"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070BD0"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70BD0" w:rsidRPr="009E4083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="00070BD0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BD0" w:rsidRPr="009E40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0BD0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BD0" w:rsidRPr="009E4083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="00070BD0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BD0"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70BD0"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0BD0" w:rsidRPr="009E408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070BD0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BD0" w:rsidRPr="009E4083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070BD0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BD0" w:rsidRPr="009E40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0BD0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BD0" w:rsidRPr="009E408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070BD0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BD0" w:rsidRPr="009E408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70BD0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BD0" w:rsidRPr="009E4083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070BD0" w:rsidRPr="009E40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70BD0" w:rsidRPr="009E408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070BD0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BD0" w:rsidRPr="009E408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70BD0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BD0" w:rsidRPr="009E40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70BD0" w:rsidRPr="009E4083">
        <w:rPr>
          <w:rFonts w:ascii="Times New Roman" w:hAnsi="Times New Roman" w:cs="Times New Roman"/>
          <w:sz w:val="24"/>
          <w:szCs w:val="24"/>
        </w:rPr>
        <w:t>.</w:t>
      </w:r>
    </w:p>
    <w:p w14:paraId="1444067F" w14:textId="77777777" w:rsidR="00070BD0" w:rsidRPr="009E4083" w:rsidRDefault="00070BD0" w:rsidP="009E408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4083"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0A72452F" w14:textId="32818509" w:rsidR="004D2C6A" w:rsidRPr="009E4083" w:rsidRDefault="00070BD0" w:rsidP="009E408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4083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9E40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14:paraId="6E449DDE" w14:textId="77777777" w:rsidR="00DD15B7" w:rsidRPr="009E4083" w:rsidRDefault="00070BD0" w:rsidP="009E408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Soergel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(1985)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D15B7" w:rsidRPr="009E40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proofErr w:type="gram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pemecah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universal,</w:t>
      </w:r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AAFCD0" w14:textId="1863D0C1" w:rsidR="00DD15B7" w:rsidRPr="009E4083" w:rsidRDefault="005467F6" w:rsidP="009E408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4083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terilhat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</w:t>
      </w:r>
      <w:r w:rsidR="00DD15B7" w:rsidRPr="009E4083">
        <w:rPr>
          <w:rFonts w:ascii="Times New Roman" w:hAnsi="Times New Roman" w:cs="Times New Roman"/>
          <w:sz w:val="24"/>
          <w:szCs w:val="24"/>
        </w:rPr>
        <w:t>emahaman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yang masing-masing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dan oleh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mendahului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r w:rsidRPr="009E4083">
        <w:rPr>
          <w:rFonts w:ascii="Times New Roman" w:hAnsi="Times New Roman" w:cs="Times New Roman"/>
          <w:sz w:val="24"/>
          <w:szCs w:val="24"/>
        </w:rPr>
        <w:t>structural yang</w:t>
      </w:r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B7"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D15B7" w:rsidRPr="009E4083">
        <w:rPr>
          <w:rFonts w:ascii="Times New Roman" w:hAnsi="Times New Roman" w:cs="Times New Roman"/>
          <w:sz w:val="24"/>
          <w:szCs w:val="24"/>
        </w:rPr>
        <w:t>.</w:t>
      </w:r>
    </w:p>
    <w:p w14:paraId="37DF06B2" w14:textId="2FF26CB3" w:rsidR="005467F6" w:rsidRPr="009E4083" w:rsidRDefault="005467F6" w:rsidP="009E408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4083">
        <w:rPr>
          <w:rFonts w:ascii="Times New Roman" w:hAnsi="Times New Roman" w:cs="Times New Roman"/>
          <w:b/>
          <w:bCs/>
          <w:sz w:val="24"/>
          <w:szCs w:val="24"/>
        </w:rPr>
        <w:t>Kategorisasi</w:t>
      </w:r>
      <w:proofErr w:type="spellEnd"/>
    </w:p>
    <w:p w14:paraId="0CAFD452" w14:textId="5E312FB6" w:rsidR="001D4024" w:rsidRPr="009E4083" w:rsidRDefault="005467F6" w:rsidP="009E408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D24F0" w:rsidRPr="009E4083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kelompok-kelompok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0D24F0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4F0" w:rsidRPr="009E4083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4F0" w:rsidRPr="009E408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oleh Markman (1989),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sehari-harinya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fundamental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>.</w:t>
      </w:r>
    </w:p>
    <w:p w14:paraId="166F9346" w14:textId="1F03F4EF" w:rsidR="001D4024" w:rsidRPr="009E4083" w:rsidRDefault="001D4024" w:rsidP="009E408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bersamanya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="000D24F0" w:rsidRPr="009E40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Barsalou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(1987)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D24F0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094328" w14:textId="77777777" w:rsidR="009E4083" w:rsidRDefault="009E4083" w:rsidP="009E408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67402" w14:textId="77777777" w:rsidR="009E4083" w:rsidRDefault="009E4083" w:rsidP="009E408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5A5614" w14:textId="126211ED" w:rsidR="001D4024" w:rsidRPr="009E4083" w:rsidRDefault="000D24F0" w:rsidP="009E408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4083">
        <w:rPr>
          <w:rFonts w:ascii="Times New Roman" w:hAnsi="Times New Roman" w:cs="Times New Roman"/>
          <w:b/>
          <w:bCs/>
          <w:sz w:val="24"/>
          <w:szCs w:val="24"/>
        </w:rPr>
        <w:lastRenderedPageBreak/>
        <w:t>Klasifikasi</w:t>
      </w:r>
      <w:proofErr w:type="spellEnd"/>
    </w:p>
    <w:p w14:paraId="3D5EB8D0" w14:textId="681CE971" w:rsidR="00732E38" w:rsidRPr="009E4083" w:rsidRDefault="000D24F0" w:rsidP="009E408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4083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3368" w:rsidRPr="009E4083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8F3368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368"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368" w:rsidRPr="009E408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F3368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368" w:rsidRPr="009E4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3368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368" w:rsidRPr="009E4083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="008F3368" w:rsidRPr="009E40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F3368" w:rsidRPr="009E408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8F3368"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3368" w:rsidRPr="009E408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F3368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368" w:rsidRPr="009E408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penyusunan</w:t>
      </w:r>
      <w:proofErr w:type="spellEnd"/>
      <w:r w:rsidR="008F3368" w:rsidRPr="009E408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F3368" w:rsidRPr="009E408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bersistem</w:t>
      </w:r>
      <w:proofErr w:type="spellEnd"/>
      <w:r w:rsidR="008F3368" w:rsidRPr="009E408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F3368" w:rsidRPr="009E408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dalam</w:t>
      </w:r>
      <w:proofErr w:type="spellEnd"/>
      <w:r w:rsidR="008F3368" w:rsidRPr="009E408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F3368" w:rsidRPr="009E408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kelompok</w:t>
      </w:r>
      <w:proofErr w:type="spellEnd"/>
      <w:r w:rsidR="008F3368" w:rsidRPr="009E408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F3368" w:rsidRPr="009E408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atau</w:t>
      </w:r>
      <w:proofErr w:type="spellEnd"/>
      <w:r w:rsidR="008F3368" w:rsidRPr="009E408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F3368" w:rsidRPr="009E408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golongan</w:t>
      </w:r>
      <w:proofErr w:type="spellEnd"/>
      <w:r w:rsidR="008F3368" w:rsidRPr="009E408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F3368" w:rsidRPr="009E408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menurut</w:t>
      </w:r>
      <w:proofErr w:type="spellEnd"/>
      <w:r w:rsidR="008F3368" w:rsidRPr="009E408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F3368" w:rsidRPr="009E408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kaidah</w:t>
      </w:r>
      <w:proofErr w:type="spellEnd"/>
      <w:r w:rsidR="008F3368" w:rsidRPr="009E408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F3368" w:rsidRPr="009E408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atau</w:t>
      </w:r>
      <w:proofErr w:type="spellEnd"/>
      <w:r w:rsidR="008F3368" w:rsidRPr="009E408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F3368" w:rsidRPr="009E408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standar</w:t>
      </w:r>
      <w:proofErr w:type="spellEnd"/>
      <w:r w:rsidR="008F3368" w:rsidRPr="009E408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8F3368" w:rsidRPr="009E408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ditetapkan</w:t>
      </w:r>
      <w:proofErr w:type="spellEnd"/>
      <w:r w:rsidR="008F3368" w:rsidRPr="009E408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="00732E38" w:rsidRPr="009E4083">
        <w:rPr>
          <w:rFonts w:ascii="Times New Roman" w:hAnsi="Times New Roman" w:cs="Times New Roman"/>
          <w:sz w:val="24"/>
          <w:szCs w:val="24"/>
        </w:rPr>
        <w:t xml:space="preserve"> </w:t>
      </w:r>
      <w:r w:rsidR="00732E38" w:rsidRPr="009E4083">
        <w:rPr>
          <w:rFonts w:ascii="Times New Roman" w:hAnsi="Times New Roman" w:cs="Times New Roman"/>
          <w:sz w:val="24"/>
          <w:szCs w:val="24"/>
        </w:rPr>
        <w:t xml:space="preserve">Skema </w:t>
      </w:r>
      <w:proofErr w:type="spellStart"/>
      <w:r w:rsidR="00732E38"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732E38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E38" w:rsidRPr="009E408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732E38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E38" w:rsidRPr="009E408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732E38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E38"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32E38"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2E38" w:rsidRPr="009E4083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="00732E38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E38" w:rsidRPr="009E408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32E38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E38" w:rsidRPr="009E4083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="00732E38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E38" w:rsidRPr="009E40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732E38"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2E38" w:rsidRPr="009E4083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="00732E38"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32E38" w:rsidRPr="009E4083">
        <w:rPr>
          <w:rFonts w:ascii="Times New Roman" w:hAnsi="Times New Roman" w:cs="Times New Roman"/>
          <w:sz w:val="24"/>
          <w:szCs w:val="24"/>
        </w:rPr>
        <w:t>berprinsip</w:t>
      </w:r>
      <w:proofErr w:type="spellEnd"/>
      <w:r w:rsidR="00732E38" w:rsidRPr="009E40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2E38" w:rsidRPr="009E408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732E38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E38" w:rsidRPr="009E408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32E38" w:rsidRPr="009E4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2E38" w:rsidRPr="009E4083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732E38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E38" w:rsidRPr="009E4083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="00732E38"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32E38" w:rsidRPr="009E4083"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 w:rsidR="00732E38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E38" w:rsidRPr="009E4083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="00732E38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E38" w:rsidRPr="009E408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732E38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E38" w:rsidRPr="009E40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32E38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E38" w:rsidRPr="009E408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732E38" w:rsidRPr="009E4083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="00732E38" w:rsidRPr="009E4083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732E38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E38" w:rsidRPr="009E4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32E38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E38" w:rsidRPr="009E408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32E38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E38" w:rsidRPr="009E40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732E38"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2E38" w:rsidRPr="009E408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732E38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E38" w:rsidRPr="009E408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732E38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E38" w:rsidRPr="009E408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732E38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E38" w:rsidRPr="009E40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732E38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E38" w:rsidRPr="009E40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32E38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E38" w:rsidRPr="009E4083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732E38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E38" w:rsidRPr="009E4083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5CDEDCB4" w14:textId="38347F46" w:rsidR="008F3368" w:rsidRPr="009E4083" w:rsidRDefault="008F3368" w:rsidP="009E408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083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r w:rsidRPr="009E408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i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mplikasi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>.</w:t>
      </w:r>
    </w:p>
    <w:p w14:paraId="20DD9107" w14:textId="5DB7041B" w:rsidR="00D25D54" w:rsidRPr="009E4083" w:rsidRDefault="008F3368" w:rsidP="009E408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1F3" w:rsidRPr="009E40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proses</w:t>
      </w:r>
      <w:r w:rsidR="000631F3" w:rsidRPr="009E4083">
        <w:rPr>
          <w:rFonts w:ascii="Times New Roman" w:hAnsi="Times New Roman" w:cs="Times New Roman"/>
          <w:sz w:val="24"/>
          <w:szCs w:val="24"/>
        </w:rPr>
        <w:t xml:space="preserve"> yang</w:t>
      </w:r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408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0631F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1F3"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0631F3" w:rsidRPr="009E4083">
        <w:rPr>
          <w:rFonts w:ascii="Times New Roman" w:hAnsi="Times New Roman" w:cs="Times New Roman"/>
          <w:sz w:val="24"/>
          <w:szCs w:val="24"/>
        </w:rPr>
        <w:t>.</w:t>
      </w:r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1F3" w:rsidRPr="009E4083">
        <w:rPr>
          <w:rFonts w:ascii="Times New Roman" w:hAnsi="Times New Roman" w:cs="Times New Roman"/>
          <w:sz w:val="24"/>
          <w:szCs w:val="24"/>
        </w:rPr>
        <w:t>Ke</w:t>
      </w:r>
      <w:r w:rsidRPr="009E4083">
        <w:rPr>
          <w:rFonts w:ascii="Times New Roman" w:hAnsi="Times New Roman" w:cs="Times New Roman"/>
          <w:sz w:val="24"/>
          <w:szCs w:val="24"/>
        </w:rPr>
        <w:t>sistematis</w:t>
      </w:r>
      <w:r w:rsidR="000631F3" w:rsidRPr="009E408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0631F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1F3"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0631F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1F3" w:rsidRPr="009E408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1F3" w:rsidRPr="009E4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mengamanatkan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="000631F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1F3"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. </w:t>
      </w:r>
      <w:r w:rsidR="000631F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1F3"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0D24F0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1F3" w:rsidRPr="009E408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631F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1F3" w:rsidRPr="009E4083">
        <w:rPr>
          <w:rFonts w:ascii="Times New Roman" w:hAnsi="Times New Roman" w:cs="Times New Roman"/>
          <w:sz w:val="24"/>
          <w:szCs w:val="24"/>
        </w:rPr>
        <w:t>dicontohkan</w:t>
      </w:r>
      <w:proofErr w:type="spellEnd"/>
      <w:r w:rsidR="000631F3" w:rsidRPr="009E408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631F3" w:rsidRPr="009E4083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="000631F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1F3" w:rsidRPr="009E4083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="000631F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1F3" w:rsidRPr="009E40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631F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1F3" w:rsidRPr="009E4083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="000631F3" w:rsidRPr="009E40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31F3" w:rsidRPr="009E408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0631F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1F3"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0631F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1F3" w:rsidRPr="009E40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631F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1F3" w:rsidRPr="009E4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31F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1F3" w:rsidRPr="009E408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0631F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1F3" w:rsidRPr="009E408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631F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1F3" w:rsidRPr="009E408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0631F3"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31F3" w:rsidRPr="009E4083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="000631F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1F3" w:rsidRPr="009E4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31F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1F3" w:rsidRPr="009E408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0631F3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1F3" w:rsidRPr="009E408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0631F3"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31F3" w:rsidRPr="009E4083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0E19A1C1" w14:textId="7D0CA057" w:rsidR="00D25D54" w:rsidRPr="009E4083" w:rsidRDefault="00D25D54" w:rsidP="009E408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4083">
        <w:rPr>
          <w:rFonts w:ascii="Times New Roman" w:hAnsi="Times New Roman" w:cs="Times New Roman"/>
          <w:b/>
          <w:bCs/>
          <w:sz w:val="24"/>
          <w:szCs w:val="24"/>
        </w:rPr>
        <w:t>Perbedaan</w:t>
      </w:r>
      <w:proofErr w:type="spellEnd"/>
      <w:r w:rsidRPr="009E4083">
        <w:rPr>
          <w:rFonts w:ascii="Times New Roman" w:hAnsi="Times New Roman" w:cs="Times New Roman"/>
          <w:b/>
          <w:bCs/>
          <w:sz w:val="24"/>
          <w:szCs w:val="24"/>
        </w:rPr>
        <w:t xml:space="preserve"> Antara </w:t>
      </w:r>
      <w:proofErr w:type="spellStart"/>
      <w:r w:rsidRPr="009E4083">
        <w:rPr>
          <w:rFonts w:ascii="Times New Roman" w:hAnsi="Times New Roman" w:cs="Times New Roman"/>
          <w:b/>
          <w:bCs/>
          <w:sz w:val="24"/>
          <w:szCs w:val="24"/>
        </w:rPr>
        <w:t>Kategorisasi</w:t>
      </w:r>
      <w:proofErr w:type="spellEnd"/>
      <w:r w:rsidRPr="009E4083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9E4083">
        <w:rPr>
          <w:rFonts w:ascii="Times New Roman" w:hAnsi="Times New Roman" w:cs="Times New Roman"/>
          <w:b/>
          <w:bCs/>
          <w:sz w:val="24"/>
          <w:szCs w:val="24"/>
        </w:rPr>
        <w:t>Klasifikasi</w:t>
      </w:r>
      <w:proofErr w:type="spellEnd"/>
    </w:p>
    <w:p w14:paraId="2F6A3624" w14:textId="11645AAA" w:rsidR="00630027" w:rsidRPr="009E4083" w:rsidRDefault="00630027" w:rsidP="009E408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4083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proofErr w:type="gram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05A3" w:rsidRPr="009E408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505A3" w:rsidRPr="009E4083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kesalahpahaman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505A3" w:rsidRPr="009E40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E4083">
        <w:rPr>
          <w:rFonts w:ascii="Times New Roman" w:hAnsi="Times New Roman" w:cs="Times New Roman"/>
          <w:sz w:val="24"/>
          <w:szCs w:val="24"/>
        </w:rPr>
        <w:t>kesalahpahaman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505A3" w:rsidRPr="009E40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proofErr w:type="gramEnd"/>
      <w:r w:rsidR="003505A3" w:rsidRPr="009E4083">
        <w:rPr>
          <w:rFonts w:ascii="Times New Roman" w:hAnsi="Times New Roman" w:cs="Times New Roman"/>
          <w:sz w:val="24"/>
          <w:szCs w:val="24"/>
        </w:rPr>
        <w:t xml:space="preserve"> juga</w:t>
      </w:r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diperkuat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>.</w:t>
      </w:r>
    </w:p>
    <w:p w14:paraId="44C7A3C4" w14:textId="0F423AD4" w:rsidR="00630027" w:rsidRPr="009E4083" w:rsidRDefault="003505A3" w:rsidP="009E408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keteraturan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54B" w:rsidRPr="009E4083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keteraturan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AE154B" w:rsidRPr="009E4083">
        <w:rPr>
          <w:rFonts w:ascii="Times New Roman" w:hAnsi="Times New Roman" w:cs="Times New Roman"/>
          <w:sz w:val="24"/>
          <w:szCs w:val="24"/>
        </w:rPr>
        <w:t>K</w:t>
      </w:r>
      <w:r w:rsidRPr="009E4083">
        <w:rPr>
          <w:rFonts w:ascii="Times New Roman" w:hAnsi="Times New Roman" w:cs="Times New Roman"/>
          <w:sz w:val="24"/>
          <w:szCs w:val="24"/>
        </w:rPr>
        <w:t>lasifikasi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proofErr w:type="gram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meng</w:t>
      </w:r>
      <w:r w:rsidR="00AE154B" w:rsidRPr="009E4083">
        <w:rPr>
          <w:rFonts w:ascii="Times New Roman" w:hAnsi="Times New Roman" w:cs="Times New Roman"/>
          <w:sz w:val="24"/>
          <w:szCs w:val="24"/>
        </w:rPr>
        <w:t>kotakkan</w:t>
      </w:r>
      <w:proofErr w:type="spellEnd"/>
      <w:r w:rsidR="00AE154B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54B" w:rsidRPr="009E4083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AE154B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54B"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>,</w:t>
      </w:r>
      <w:r w:rsidR="00AE154B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54B" w:rsidRPr="009E408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06F" w:rsidRPr="009E40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6606F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06F" w:rsidRPr="009E408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tumpang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tindih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>.</w:t>
      </w:r>
    </w:p>
    <w:p w14:paraId="02624C5A" w14:textId="62ACB742" w:rsidR="003505A3" w:rsidRPr="009E4083" w:rsidRDefault="003505A3" w:rsidP="009E408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intensi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tumpang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tindih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batas-batas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persisten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mana pun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melarang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lain mana pun.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tumpang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tindih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kabur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berubah-ubah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>.</w:t>
      </w:r>
    </w:p>
    <w:p w14:paraId="193DB321" w14:textId="59D9229C" w:rsidR="003505A3" w:rsidRPr="009E4083" w:rsidRDefault="003505A3" w:rsidP="009E408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40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r w:rsidR="003C3908" w:rsidRPr="009E4083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3C3908" w:rsidRPr="009E408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26606F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06F" w:rsidRPr="009E40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6606F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06F" w:rsidRPr="009E40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6606F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06F" w:rsidRPr="009E4083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06F" w:rsidRPr="009E40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6606F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"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. Fakta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variabilitas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representatif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>.</w:t>
      </w:r>
    </w:p>
    <w:p w14:paraId="497B660E" w14:textId="290502EA" w:rsidR="003505A3" w:rsidRPr="009E4083" w:rsidRDefault="003505A3" w:rsidP="009E408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908" w:rsidRPr="009E40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tumpang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tindih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superordinate-subordinate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genus-species.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(Clark, 1997; Jacob 2001, 2002) yang </w:t>
      </w:r>
      <w:proofErr w:type="spellStart"/>
      <w:r w:rsidR="003C3908" w:rsidRPr="009E4083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3C3908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908" w:rsidRPr="009E4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3908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menanamkan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pengorganisasian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>.</w:t>
      </w:r>
    </w:p>
    <w:p w14:paraId="1709ADE5" w14:textId="44C2D3AE" w:rsidR="00565DAF" w:rsidRPr="009E4083" w:rsidRDefault="003505A3" w:rsidP="009E408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eksklusivitas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melarang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. Sifat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</w:t>
      </w:r>
      <w:r w:rsidR="00565DAF" w:rsidRPr="009E4083">
        <w:rPr>
          <w:rFonts w:ascii="Times New Roman" w:hAnsi="Times New Roman" w:cs="Times New Roman"/>
          <w:sz w:val="24"/>
          <w:szCs w:val="24"/>
        </w:rPr>
        <w:t>sasi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tumpang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tindih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maknanya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berumur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dan</w:t>
      </w:r>
      <w:r w:rsidR="00565DAF"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DAF" w:rsidRPr="009E4083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>.</w:t>
      </w:r>
    </w:p>
    <w:p w14:paraId="1049BFD7" w14:textId="645C2AAF" w:rsidR="00565DAF" w:rsidRPr="009E4083" w:rsidRDefault="00565DAF" w:rsidP="009E408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4083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3EDE76FB" w14:textId="0251BEB1" w:rsidR="00565DAF" w:rsidRPr="009E4083" w:rsidRDefault="00565DAF" w:rsidP="009E40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408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berlawanan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strukturnya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>.</w:t>
      </w:r>
    </w:p>
    <w:p w14:paraId="5C7EA1A4" w14:textId="29339CDD" w:rsidR="00565DAF" w:rsidRPr="009E4083" w:rsidRDefault="00565DAF" w:rsidP="009E40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4083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bahwasanya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</w:t>
      </w:r>
      <w:r w:rsidRPr="009E4083">
        <w:rPr>
          <w:rFonts w:ascii="Times New Roman" w:hAnsi="Times New Roman" w:cs="Times New Roman"/>
          <w:sz w:val="24"/>
          <w:szCs w:val="24"/>
        </w:rPr>
        <w:t>egunaan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. </w:t>
      </w:r>
      <w:r w:rsidRPr="009E408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tanggap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>.</w:t>
      </w:r>
    </w:p>
    <w:p w14:paraId="3C15863A" w14:textId="20CB44E6" w:rsidR="00565DAF" w:rsidRPr="009E4083" w:rsidRDefault="00565DAF" w:rsidP="009E40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1EFFA0" w14:textId="1A939553" w:rsidR="00565DAF" w:rsidRPr="009E4083" w:rsidRDefault="00565DAF" w:rsidP="009E408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4083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2AD44C7F" w14:textId="6D5EC9D5" w:rsidR="00565DAF" w:rsidRPr="009E4083" w:rsidRDefault="00565DAF" w:rsidP="009E40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ditafsirkan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oleh orang – orang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awam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katalogisasi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katalogisasi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awam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9E4083" w:rsidRPr="009E4083">
        <w:rPr>
          <w:rFonts w:ascii="Times New Roman" w:hAnsi="Times New Roman" w:cs="Times New Roman"/>
          <w:sz w:val="24"/>
          <w:szCs w:val="24"/>
        </w:rPr>
        <w:t>.</w:t>
      </w:r>
    </w:p>
    <w:p w14:paraId="6871EACF" w14:textId="23DA2011" w:rsidR="009E4083" w:rsidRPr="009E4083" w:rsidRDefault="009E4083" w:rsidP="009E408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4083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</w:p>
    <w:p w14:paraId="020CEF77" w14:textId="1A87BEDC" w:rsidR="009E4083" w:rsidRPr="009E4083" w:rsidRDefault="009E4083" w:rsidP="009E40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rincinya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r w:rsidRPr="009E4083">
        <w:rPr>
          <w:rFonts w:ascii="Times New Roman" w:hAnsi="Times New Roman" w:cs="Times New Roman"/>
          <w:i/>
          <w:iCs/>
          <w:sz w:val="24"/>
          <w:szCs w:val="24"/>
        </w:rPr>
        <w:t xml:space="preserve">boomerang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0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4083">
        <w:rPr>
          <w:rFonts w:ascii="Times New Roman" w:hAnsi="Times New Roman" w:cs="Times New Roman"/>
          <w:sz w:val="24"/>
          <w:szCs w:val="24"/>
        </w:rPr>
        <w:t>.</w:t>
      </w:r>
    </w:p>
    <w:p w14:paraId="42B98AB2" w14:textId="77777777" w:rsidR="00565DAF" w:rsidRPr="009E4083" w:rsidRDefault="00565DAF" w:rsidP="009E40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65DAF" w:rsidRPr="009E4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75E27"/>
    <w:multiLevelType w:val="hybridMultilevel"/>
    <w:tmpl w:val="894234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F9"/>
    <w:rsid w:val="000631F3"/>
    <w:rsid w:val="00070BD0"/>
    <w:rsid w:val="000736D7"/>
    <w:rsid w:val="000D24F0"/>
    <w:rsid w:val="001D4024"/>
    <w:rsid w:val="001F1AAB"/>
    <w:rsid w:val="0026606F"/>
    <w:rsid w:val="00280A9D"/>
    <w:rsid w:val="003327DE"/>
    <w:rsid w:val="003505A3"/>
    <w:rsid w:val="003C3908"/>
    <w:rsid w:val="00411713"/>
    <w:rsid w:val="004D2C6A"/>
    <w:rsid w:val="005467F6"/>
    <w:rsid w:val="00565DAF"/>
    <w:rsid w:val="00630027"/>
    <w:rsid w:val="00732E38"/>
    <w:rsid w:val="00790FC6"/>
    <w:rsid w:val="008F3368"/>
    <w:rsid w:val="008F7EED"/>
    <w:rsid w:val="009E4083"/>
    <w:rsid w:val="00A101B2"/>
    <w:rsid w:val="00AE154B"/>
    <w:rsid w:val="00B94E1E"/>
    <w:rsid w:val="00D25D54"/>
    <w:rsid w:val="00DD15B7"/>
    <w:rsid w:val="00F4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64C9D"/>
  <w15:chartTrackingRefBased/>
  <w15:docId w15:val="{0ACF6EB9-A92B-4F9D-B05B-991492AC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0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00F9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ListParagraph">
    <w:name w:val="List Paragraph"/>
    <w:basedOn w:val="Normal"/>
    <w:uiPriority w:val="34"/>
    <w:qFormat/>
    <w:rsid w:val="00280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86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5</Pages>
  <Words>1801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muchsin muchsin</dc:creator>
  <cp:keywords/>
  <dc:description/>
  <cp:lastModifiedBy>muchsin muchsin</cp:lastModifiedBy>
  <cp:revision>1</cp:revision>
  <dcterms:created xsi:type="dcterms:W3CDTF">2020-09-23T15:35:00Z</dcterms:created>
  <dcterms:modified xsi:type="dcterms:W3CDTF">2020-09-24T04:57:00Z</dcterms:modified>
</cp:coreProperties>
</file>