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right="0" w:hanging="0"/>
        <w:jc w:val="both"/>
        <w:rPr/>
      </w:pPr>
      <w:r>
        <w:rPr>
          <w:b/>
          <w:b/>
          <w:bCs/>
          <w:sz w:val="24"/>
          <w:sz w:val="24"/>
          <w:rtl w:val="true"/>
        </w:rPr>
        <w:t>הכנסת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עשרה</w:t>
      </w:r>
      <w:r>
        <w:rPr>
          <w:b/>
          <w:bCs/>
          <w:sz w:val="24"/>
          <w:rtl w:val="true"/>
        </w:rPr>
        <w:tab/>
        <w:tab/>
        <w:tab/>
        <w:tab/>
        <w:tab/>
        <w:tab/>
      </w:r>
      <w:r>
        <w:rPr>
          <w:b/>
          <w:b/>
          <w:bCs/>
          <w:sz w:val="24"/>
          <w:sz w:val="24"/>
          <w:rtl w:val="true"/>
        </w:rPr>
        <w:t>נוסח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מתוקן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ראשון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פרוטוקול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הכספים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כ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א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באב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התשס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ט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Cs/>
          <w:u w:val="single"/>
        </w:rPr>
        <w:t>11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באוגוסט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Cs/>
          <w:u w:val="single"/>
        </w:rPr>
        <w:t>2009</w:t>
      </w:r>
      <w:r>
        <w:rPr>
          <w:rFonts w:cs="David"/>
          <w:b/>
          <w:bCs/>
          <w:u w:val="single"/>
          <w:rtl w:val="true"/>
        </w:rPr>
        <w:t xml:space="preserve">)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 </w:t>
      </w:r>
      <w:r>
        <w:rPr>
          <w:rFonts w:cs="David"/>
          <w:b/>
          <w:bCs/>
          <w:u w:val="single"/>
        </w:rPr>
        <w:t>10:40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תקנות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הכנסה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קביעת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שיעור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ריבית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לעניין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סעיף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3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י</w:t>
      </w:r>
      <w:r>
        <w:rPr>
          <w:rFonts w:cs="David"/>
          <w:b/>
          <w:bCs/>
          <w:rtl w:val="true"/>
        </w:rPr>
        <w:t>)(</w:t>
      </w:r>
      <w:r>
        <w:rPr>
          <w:rFonts w:cs="David"/>
          <w:b/>
          <w:b/>
          <w:bCs/>
          <w:rtl w:val="true"/>
        </w:rPr>
        <w:t>תיקון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התשס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ט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Cs/>
        </w:rPr>
        <w:t>2009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גביש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פרץ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הלפרין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מיכל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דויטש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נדב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חיזקיה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התעשיינים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מ</w:t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מנהל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רשמת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פרלמנטרית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קיקיון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Heading5"/>
        <w:ind w:left="0" w:right="0" w:hanging="0"/>
        <w:jc w:val="both"/>
        <w:rPr>
          <w:rFonts w:cs="David"/>
          <w:b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Heading5"/>
        <w:ind w:left="0" w:right="0" w:hanging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תקנות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הכנסה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קביעת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שיעור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ריבית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לעניין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סעיף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3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Cs/>
          <w:u w:val="single"/>
          <w:rtl w:val="true"/>
        </w:rPr>
        <w:t>)(</w:t>
      </w:r>
      <w:r>
        <w:rPr>
          <w:rFonts w:cs="David"/>
          <w:b/>
          <w:b/>
          <w:bCs/>
          <w:u w:val="single"/>
          <w:rtl w:val="true"/>
        </w:rPr>
        <w:t>תיקון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התשס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ט</w:t>
      </w:r>
      <w:r>
        <w:rPr>
          <w:rFonts w:cs="David"/>
          <w:b/>
          <w:bCs/>
          <w:u w:val="single"/>
          <w:rtl w:val="true"/>
        </w:rPr>
        <w:t>-</w:t>
      </w:r>
      <w:r>
        <w:rPr>
          <w:rFonts w:cs="David"/>
          <w:b/>
          <w:bCs/>
          <w:u w:val="single"/>
        </w:rPr>
        <w:t>2009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)(</w:t>
      </w:r>
      <w:r>
        <w:rPr>
          <w:rFonts w:cs="David"/>
          <w:rtl w:val="true"/>
        </w:rPr>
        <w:t>תיקון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>שיטת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החשבונאות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הספציפית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פירושו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אינפלציה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לדצמבר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>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אינפלציה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שקובעות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ואינו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 xml:space="preserve">- 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בנקים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פנקסים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החשבונאות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והיחידים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פנקסי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שניסינו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בעצם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רצינו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מצאנו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בעצם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המייצגים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תראו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as is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הורדנו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75%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לדולרים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בדולרים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לדולר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חוץ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מטבעות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המטבעות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שמופיעים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בתקנה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דולר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אוסטרלי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אירו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>לירה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סטרלינג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כהצמדה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הדולר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 </w:t>
      </w:r>
      <w:r>
        <w:rPr>
          <w:rFonts w:cs="David"/>
          <w:rtl w:val="true"/>
        </w:rPr>
        <w:t>רצינו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ההוכחה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המטבעות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</w:rPr>
        <w:t>3%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</w:rPr>
        <w:t>4%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3%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צינור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ציבורית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גדולה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ידועה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מהבנק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שמפורטים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מהבנק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מתעלמת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פקטו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שתיזקף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כהוצאה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צינור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פתחתי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מעצמו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בזמנו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tl w:val="true"/>
        </w:rPr>
        <w:t xml:space="preserve"> 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וממשיכות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התלבטויות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ההגינות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שלגביהם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וההלוואה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נגמרה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 -</w:t>
      </w:r>
      <w:r>
        <w:rPr>
          <w:rFonts w:cs="David"/>
          <w:rtl w:val="true"/>
        </w:rPr>
        <w:t>יחולו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שעד</w:t>
      </w:r>
      <w:r>
        <w:rPr>
          <w:rtl w:val="true"/>
        </w:rPr>
        <w:t xml:space="preserve">  </w:t>
      </w:r>
      <w:r>
        <w:rPr>
          <w:rFonts w:cs="David"/>
        </w:rPr>
        <w:t>2015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שמחזיר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רלבנטי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להזכירכם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להשתנות</w:t>
      </w:r>
      <w:r>
        <w:rPr>
          <w:rFonts w:cs="David"/>
          <w:rtl w:val="true"/>
        </w:rPr>
        <w:t xml:space="preserve">?  </w:t>
      </w:r>
      <w:r>
        <w:rPr>
          <w:rFonts w:cs="David"/>
          <w:rtl w:val="true"/>
        </w:rPr>
        <w:t>יידעו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ודאי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מינואר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פנקסים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החשבונאות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הכפולה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ממתנות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מתרומות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נניח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שעוד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פנקסים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תרומה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פנקסים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פנקסים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החשבונאות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צינור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ממילא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פנקסים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התכוננתי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מיכל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דויטש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  <w:r>
        <w:rPr>
          <w:rFonts w:cs="David"/>
          <w:rtl w:val="true"/>
        </w:rPr>
        <w:t>פטורה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מיכל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דויטש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התכתובת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הספציפיים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 </w:t>
      </w:r>
      <w:r>
        <w:rPr>
          <w:rFonts w:cs="David"/>
          <w:rtl w:val="true"/>
        </w:rPr>
        <w:t>- -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התכתובת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חזקיה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 xml:space="preserve">).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 xml:space="preserve">)?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חזקיה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נדב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הכהן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נדב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אנכרוניסטי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שהאינפלציה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'.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אנכרוניסטי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פרסונלי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פיננסיות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תעדכן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ברחו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נדב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מוצדקים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ברוטו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ימליצו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דצמבר</w:t>
      </w:r>
      <w:r>
        <w:rPr>
          <w:rtl w:val="true"/>
        </w:rPr>
        <w:t xml:space="preserve"> </w:t>
      </w:r>
      <w:r>
        <w:rPr>
          <w:rFonts w:cs="David"/>
        </w:rPr>
        <w:t>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לדצמבר</w:t>
      </w:r>
      <w:r>
        <w:rPr>
          <w:rtl w:val="true"/>
        </w:rPr>
        <w:t xml:space="preserve"> </w:t>
      </w:r>
      <w:r>
        <w:rPr>
          <w:rFonts w:cs="David"/>
        </w:rPr>
        <w:t>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בחזרה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תרגילי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tl w:val="true"/>
        </w:rPr>
        <w:t xml:space="preserve"> </w:t>
      </w:r>
      <w:r>
        <w:rPr>
          <w:rFonts w:cs="David"/>
        </w:rPr>
        <w:t>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ליחידים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בצדק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החריגו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אוטומטית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בשליטתה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בשליטתה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שההחרגה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ההחרגה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בפאזה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בפאזה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להכביד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טלי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בהפסדים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שהאויב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המצויין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בינואר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קנויה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בינואר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מלארג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ויכולנו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בינואר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התיאומים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בינואר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נדהמת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</w:rPr>
        <w:t>75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מהפרסומים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הפרסום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וניקח</w:t>
      </w:r>
      <w:r>
        <w:rPr>
          <w:rtl w:val="true"/>
        </w:rPr>
        <w:t xml:space="preserve"> </w:t>
      </w:r>
      <w:r>
        <w:rPr>
          <w:rFonts w:cs="David"/>
        </w:rPr>
        <w:t>75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ננעלה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11:05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10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10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both"/>
      <w:rPr/>
    </w:pPr>
    <w:r>
      <w:rPr/>
      <w:t>11.08.09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4"/>
    </w:pPr>
    <w:rPr>
      <w:rFonts w:cs="David"/>
      <w:sz w:val="22"/>
    </w:rPr>
  </w:style>
  <w:style w:type="character" w:styleId="Style10">
    <w:name w:val="גופן ברירת המחדל של פיסקה"/>
    <w:qFormat/>
    <w:rPr/>
  </w:style>
  <w:style w:type="character" w:styleId="PageNumber">
    <w:name w:val="Page Number"/>
    <w:basedOn w:val="Style1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2</TotalTime>
  <Application>LibreOffice/6.4.7.2$Linux_X86_64 LibreOffice_project/40$Build-2</Application>
  <Pages>10</Pages>
  <Words>2630</Words>
  <Characters>11440</Characters>
  <CharactersWithSpaces>14133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2009-09-15T13:21:00Z</dcterms:created>
  <dc:creator>com_alex</dc:creator>
  <dc:description/>
  <cp:keywords/>
  <dc:language>en-US</dc:language>
  <cp:lastModifiedBy>com_alex</cp:lastModifiedBy>
  <dcterms:modified xsi:type="dcterms:W3CDTF">2009-09-15T13:24:00Z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