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ind w:left="0" w:right="0" w:hanging="0"/>
        <w:jc w:val="both"/>
        <w:rPr/>
      </w:pPr>
      <w:r>
        <w:rPr>
          <w:b/>
          <w:b/>
          <w:bCs/>
          <w:sz w:val="24"/>
          <w:sz w:val="24"/>
          <w:rtl w:val="true"/>
        </w:rPr>
        <w:t>הכנסת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השמונה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עשרה</w:t>
      </w:r>
      <w:r>
        <w:rPr>
          <w:b/>
          <w:bCs/>
          <w:sz w:val="24"/>
          <w:rtl w:val="true"/>
        </w:rPr>
        <w:tab/>
        <w:tab/>
        <w:tab/>
        <w:tab/>
        <w:tab/>
        <w:tab/>
      </w:r>
      <w:r>
        <w:rPr>
          <w:b/>
          <w:b/>
          <w:bCs/>
          <w:sz w:val="24"/>
          <w:sz w:val="24"/>
          <w:rtl w:val="true"/>
        </w:rPr>
        <w:t>נוסח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מתוקן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/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Cs/>
        </w:rPr>
        <w:t>207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העבודה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הרווחה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והבריאות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שני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י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ז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בשבט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התש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ע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Cs/>
          <w:u w:val="single"/>
        </w:rPr>
        <w:t>01.02.2010</w:t>
      </w:r>
      <w:r>
        <w:rPr>
          <w:rFonts w:cs="David"/>
          <w:b/>
          <w:bCs/>
          <w:u w:val="single"/>
          <w:rtl w:val="true"/>
        </w:rPr>
        <w:t xml:space="preserve">),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10:00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rtl w:val="true"/>
        </w:rPr>
        <w:t>: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מזון</w:t>
      </w:r>
      <w:r>
        <w:rPr>
          <w:rFonts w:cs="David"/>
          <w:rtl w:val="true"/>
        </w:rPr>
        <w:t>) (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</w:t>
      </w:r>
      <w:r>
        <w:rPr>
          <w:rFonts w:cs="David"/>
          <w:rtl w:val="true"/>
        </w:rPr>
        <w:t>) (</w:t>
      </w:r>
      <w:r>
        <w:rPr>
          <w:rFonts w:cs="David"/>
          <w:rtl w:val="true"/>
        </w:rPr>
        <w:t>תיקון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רחל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כעביה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מהנדסת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אבידור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גרינצברג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לתזונה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גוטמן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זאב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פייקובסקי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התעשיינים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צביקה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גולדשטיין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המזון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וורמן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דיאטנית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קלינית</w:t>
      </w:r>
      <w:r>
        <w:rPr>
          <w:rtl w:val="true"/>
        </w:rPr>
        <w:t xml:space="preserve"> </w:t>
      </w:r>
      <w:r>
        <w:rPr>
          <w:rFonts w:cs="David"/>
        </w:rPr>
        <w:t>MPH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דיאטנית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התלמיד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האגודה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תקשורת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האגודה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י</w:t>
      </w:r>
      <w:r>
        <w:rPr>
          <w:rFonts w:cs="David"/>
          <w:b/>
          <w:b/>
          <w:bCs/>
          <w:u w:val="single"/>
          <w:rtl w:val="true"/>
        </w:rPr>
        <w:t>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אייל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רוזנמן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מנהלת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rtl w:val="true"/>
        </w:rPr>
        <w:t>וילמה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מאור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Heading5"/>
        <w:ind w:left="0" w:right="0" w:hanging="0"/>
        <w:jc w:val="both"/>
        <w:rPr>
          <w:rFonts w:cs="David"/>
          <w:b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Heading5"/>
        <w:ind w:left="0" w:right="0" w:hanging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  <w:r>
        <w:br w:type="page"/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תקנות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בריאות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הציבור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מזון</w:t>
      </w:r>
      <w:r>
        <w:rPr>
          <w:rFonts w:cs="David"/>
          <w:b/>
          <w:bCs/>
          <w:u w:val="single"/>
          <w:rtl w:val="true"/>
        </w:rPr>
        <w:t>) (</w:t>
      </w:r>
      <w:r>
        <w:rPr>
          <w:rFonts w:cs="David"/>
          <w:b/>
          <w:b/>
          <w:bCs/>
          <w:u w:val="single"/>
          <w:rtl w:val="true"/>
        </w:rPr>
        <w:t>סימון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תזונתי</w:t>
      </w:r>
      <w:r>
        <w:rPr>
          <w:rFonts w:cs="David"/>
          <w:b/>
          <w:bCs/>
          <w:u w:val="single"/>
          <w:rtl w:val="true"/>
        </w:rPr>
        <w:t>) (</w:t>
      </w:r>
      <w:r>
        <w:rPr>
          <w:rFonts w:cs="David"/>
          <w:b/>
          <w:b/>
          <w:bCs/>
          <w:u w:val="single"/>
          <w:rtl w:val="true"/>
        </w:rPr>
        <w:t>תיקון</w:t>
      </w:r>
      <w:r>
        <w:rPr>
          <w:rFonts w:cs="David"/>
          <w:b/>
          <w:bCs/>
          <w:u w:val="single"/>
          <w:rtl w:val="true"/>
        </w:rPr>
        <w:t xml:space="preserve">) </w:t>
      </w:r>
      <w:r>
        <w:rPr>
          <w:rFonts w:cs="David"/>
          <w:b/>
          <w:b/>
          <w:bCs/>
          <w:u w:val="single"/>
          <w:rtl w:val="true"/>
        </w:rPr>
        <w:t>התשס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ט</w:t>
      </w:r>
      <w:r>
        <w:rPr>
          <w:rFonts w:cs="David"/>
          <w:b/>
          <w:bCs/>
          <w:u w:val="single"/>
          <w:rtl w:val="true"/>
        </w:rPr>
        <w:t>-</w:t>
      </w:r>
      <w:r>
        <w:rPr>
          <w:rFonts w:cs="David"/>
          <w:b/>
          <w:bCs/>
          <w:u w:val="single"/>
        </w:rPr>
        <w:t>2009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ולשאול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הטכנולוגית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טרנס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1993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טכניות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שבשיחות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בקודקס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אלמנטריוס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FDA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הקודקס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המובילים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קנדה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קנדה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אוסטרליה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באירופה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1993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והתעשייה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שתמכה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דנמרק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האירופי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האיחוד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רגולטיביות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NON-Conjugated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שהזכרתי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התרגום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תכללנה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באנגלית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הבינלאומי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המדוברת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והתעשייה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המונח</w:t>
      </w:r>
      <w:r>
        <w:rPr>
          <w:rtl w:val="true"/>
        </w:rPr>
        <w:t xml:space="preserve"> </w:t>
      </w:r>
      <w:r>
        <w:rPr>
          <w:rFonts w:cs="David"/>
        </w:rPr>
        <w:t>NON-Conjugated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להיצמד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מתרגמים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המונח</w:t>
      </w:r>
      <w:r>
        <w:rPr>
          <w:rtl w:val="true"/>
        </w:rPr>
        <w:t xml:space="preserve"> </w:t>
      </w:r>
      <w:r>
        <w:rPr>
          <w:rFonts w:cs="David"/>
        </w:rPr>
        <w:t>NON-Conjugated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באנגלית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אייל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אפשר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</w:rPr>
        <w:t>NON-Conjugated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באנגלית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מתורגם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התרגום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פשרה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מצומדים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המענה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באנגלית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במשהו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ובסוגריים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התרגום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באנגלית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מיותר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מצומדים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שייכתבו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באנגלית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מתרגם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הבינלאומי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באנגלית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המונח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המשחק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בדיוק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קונג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וגייטד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מהסימון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</w:rPr>
        <w:t>NON-Conjugated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מספקת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מצומדים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תרגום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נציגות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NON-Conjugated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תרגום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בתרגום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פרשנות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מצומדים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צמודים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מוצמדים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</w:t>
      </w:r>
      <w:r>
        <w:rPr>
          <w:rFonts w:cs="David"/>
          <w:rtl w:val="true"/>
        </w:rPr>
        <w:t xml:space="preserve">'.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בחומצת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חיובית</w:t>
      </w:r>
      <w:r>
        <w:rPr>
          <w:rtl w:val="true"/>
        </w:rPr>
        <w:t xml:space="preserve"> </w:t>
      </w:r>
      <w:r>
        <w:rPr>
          <w:rFonts w:cs="David"/>
        </w:rPr>
        <w:t>CLA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בסימון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מתרגמים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לתרגם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לתרגם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לתרגם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תחשבו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הערכים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0.5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מבלבל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יסומנו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יסומן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".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ינוסח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יסומן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לבלבל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FDA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סרבינג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מכפילים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כולסטרול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מיליגרם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כולסטרול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שמבלבלים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לאספקט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המכילה</w:t>
      </w:r>
      <w:r>
        <w:rPr>
          <w:rtl w:val="true"/>
        </w:rPr>
        <w:t xml:space="preserve"> 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כפול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קופסה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מיליגרם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סרבינג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כולסטרול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האבסולוטית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האבסולוטית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מבלבל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כולסטרול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קלוריות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כנטול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האמיתי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למוצרים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הטראנס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מיובאים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הבדיקה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שהצרכנים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המצטבר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שמזיקים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לבריאות</w:t>
      </w:r>
      <w:r>
        <w:rPr>
          <w:rFonts w:cs="David"/>
          <w:rtl w:val="true"/>
        </w:rPr>
        <w:t xml:space="preserve">. </w:t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0.1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מבחינתו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בתקן</w:t>
      </w:r>
      <w:r>
        <w:rPr>
          <w:rtl w:val="true"/>
        </w:rPr>
        <w:t xml:space="preserve"> </w:t>
      </w:r>
      <w:r>
        <w:rPr>
          <w:rFonts w:cs="David"/>
        </w:rPr>
        <w:t>1145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בנפרד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ברביזיה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תקן</w:t>
      </w:r>
      <w:r>
        <w:rPr>
          <w:rtl w:val="true"/>
        </w:rPr>
        <w:t xml:space="preserve"> </w:t>
      </w:r>
      <w:r>
        <w:rPr>
          <w:rFonts w:cs="David"/>
        </w:rPr>
        <w:t>1145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שתישאל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שיעודד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שמסומן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FDA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מומלצת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לצמצם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קריטריונים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WHO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התווית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היבואנים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שמשתקפות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לארץ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לעתים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כולסטרול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ושומן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סרבינג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</w:rPr>
        <w:t>1145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וכתובתו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יבואן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וכתובתו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תאריך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לשימוש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מהנדס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</w:t>
      </w:r>
      <w:r>
        <w:rPr>
          <w:rFonts w:cs="David"/>
          <w:rtl w:val="true"/>
        </w:rPr>
        <w:t xml:space="preserve">'.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אבידו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גרינצברג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מסקרים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שצורכים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כפול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הביקורת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בתזונה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הדיאטנים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והרופאים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שיווקים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יפה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הצרכן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עינת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חליבה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אנליטית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0.5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0.5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שמקובל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אנליטית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בתזונה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הבעייתיות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בדוגמא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רוויות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80%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היומי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להימנע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תחילתן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פרסומן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תארכנה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מכניס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הפורמולציה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האריזה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2004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התעשייה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</w:rPr>
        <w:t>2%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להיבדק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וכולסטרול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4.5%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ומעלה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שיצטרכו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להישלח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לבדיקות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מדגם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סברנו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להערכות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הסתכלנו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האריזות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הבדיקות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אובייקטיבי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דחייה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האריזות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האריזות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</w:rPr>
        <w:t>2%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ומעלה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הבדיקות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האריזות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הבדיקות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בגלגולים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מרוצים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אייל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אורבך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וביקשו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התווית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מודגש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מודגש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הרטריטול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אייל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ההדגשה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הרטריטול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לתעשייה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ההדגשה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בתעשייה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טריביאלי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שנשארה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המודגש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רביזיה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אריזות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הרטריטול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</w:rPr>
        <w:t>2.4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ההדגשה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לתעשייה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תורמים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האיחוד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מומחים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מהתעשייה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לצערנו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שתעבדו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הלוואי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בברכה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גרוטו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וסיכמנו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מומחים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Fonts w:cs="David"/>
          <w:rtl w:val="true"/>
        </w:rPr>
        <w:t xml:space="preserve">:" </w:t>
      </w:r>
      <w:r>
        <w:rPr>
          <w:rFonts w:cs="David"/>
        </w:rPr>
        <w:t>5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אריזת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מסגרת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ההדגשה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אייל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ושומנים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התזונתי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האריזה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יתגלגל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שבועיים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כעביה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יוסף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הסימון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</w:rPr>
        <w:t>2020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ומשולבים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האריזות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בהחלט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אבידו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גרינצברג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נתרן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מודגש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מהקשרם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בורקס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כותבים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טעים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אייל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שבמהות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ק</w:t>
      </w:r>
      <w:r>
        <w:rPr>
          <w:rFonts w:cs="David"/>
          <w:rtl w:val="true"/>
        </w:rPr>
        <w:t>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צי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מזון</w:t>
      </w:r>
      <w:r>
        <w:rPr>
          <w:rFonts w:cs="David"/>
          <w:rtl w:val="true"/>
        </w:rPr>
        <w:t>) [</w:t>
      </w:r>
      <w:r>
        <w:rPr>
          <w:rFonts w:cs="David"/>
          <w:rtl w:val="true"/>
        </w:rPr>
        <w:t>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התשמ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1983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>יש</w:t>
      </w:r>
      <w:r>
        <w:rPr>
          <w:rFonts w:cs="David"/>
          <w:rtl w:val="true"/>
        </w:rPr>
        <w:t>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21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</w:t>
      </w:r>
      <w:r>
        <w:rPr>
          <w:rFonts w:cs="David"/>
        </w:rPr>
        <w:t>977</w:t>
      </w:r>
      <w:r>
        <w:rPr>
          <w:rFonts w:cs="David"/>
          <w:rtl w:val="true"/>
        </w:rPr>
        <w:t xml:space="preserve"> 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>: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בתקנה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מזון</w:t>
      </w:r>
      <w:r>
        <w:rPr>
          <w:rFonts w:cs="David"/>
          <w:rtl w:val="true"/>
        </w:rPr>
        <w:t>) (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תזונתי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1993</w:t>
      </w:r>
      <w:r>
        <w:rPr>
          <w:rFonts w:cs="David"/>
          <w:rtl w:val="true"/>
        </w:rPr>
        <w:t xml:space="preserve"> </w:t>
      </w:r>
      <w:r>
        <w:rPr>
          <w:rStyle w:val="EndnoteCharacters"/>
          <w:rStyle w:val="EndnoteAnchor"/>
          <w:rFonts w:cs="David"/>
          <w:rtl w:val="true"/>
        </w:rPr>
        <w:endnoteReference w:customMarkFollows="1" w:id="2"/>
        <w:t>4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העיקריות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דגים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יבוא</w:t>
      </w:r>
      <w:r>
        <w:rPr>
          <w:rFonts w:cs="David"/>
          <w:rtl w:val="true"/>
        </w:rPr>
        <w:t xml:space="preserve">: 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""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הקשרים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הכפולים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Non-Conjugated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מופרדים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מתילנית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במרחב</w:t>
      </w:r>
      <w:r>
        <w:rPr>
          <w:rFonts w:cs="David"/>
          <w:rtl w:val="true"/>
        </w:rPr>
        <w:t>;"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המנהל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יבוא</w:t>
      </w:r>
      <w:r>
        <w:rPr>
          <w:rFonts w:cs="David"/>
          <w:rtl w:val="true"/>
        </w:rPr>
        <w:t>: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David"/>
          <w:rtl w:val="true"/>
        </w:rPr>
        <w:t>""</w:t>
      </w:r>
      <w:r>
        <w:rPr>
          <w:rFonts w:cs="David"/>
          <w:rtl w:val="true"/>
        </w:rPr>
        <w:t>מעבדה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מעבדה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."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אייל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מוצמדים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הביטוי</w:t>
      </w:r>
      <w:r>
        <w:rPr>
          <w:rtl w:val="true"/>
        </w:rPr>
        <w:t xml:space="preserve"> </w:t>
      </w:r>
      <w:r>
        <w:rPr>
          <w:rFonts w:cs="David"/>
        </w:rPr>
        <w:t>NON-Conjugated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רוזנמן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החלפנו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למצומדים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והוספנו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בסוגריים</w:t>
      </w:r>
      <w:r>
        <w:rPr>
          <w:rtl w:val="true"/>
        </w:rPr>
        <w:t xml:space="preserve"> </w:t>
      </w:r>
      <w:r>
        <w:rPr>
          <w:rFonts w:cs="David"/>
        </w:rPr>
        <w:t>NON-Conjugated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</w:rPr>
        <w:t>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:</w:t>
      </w:r>
    </w:p>
    <w:p>
      <w:pPr>
        <w:pStyle w:val="Normal"/>
        <w:widowControl w:val="false"/>
        <w:bidi w:val="1"/>
        <w:spacing w:lineRule="auto" w:line="360"/>
        <w:ind w:left="360" w:right="0" w:hanging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בתקנה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העיקריות</w:t>
      </w:r>
      <w:r>
        <w:rPr>
          <w:rFonts w:cs="David"/>
          <w:rtl w:val="true"/>
        </w:rPr>
        <w:t>-</w:t>
      </w:r>
    </w:p>
    <w:p>
      <w:pPr>
        <w:pStyle w:val="Normal"/>
        <w:widowControl w:val="false"/>
        <w:bidi w:val="1"/>
        <w:spacing w:lineRule="auto" w:line="360"/>
        <w:ind w:left="360" w:right="720" w:hanging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</w:rPr>
        <w:t>4.5%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</w:rPr>
        <w:t>2%</w:t>
      </w:r>
      <w:r>
        <w:rPr>
          <w:rFonts w:cs="David"/>
          <w:rtl w:val="true"/>
        </w:rPr>
        <w:t>";</w:t>
      </w:r>
    </w:p>
    <w:p>
      <w:pPr>
        <w:pStyle w:val="Normal"/>
        <w:widowControl w:val="false"/>
        <w:bidi w:val="1"/>
        <w:spacing w:lineRule="auto" w:line="360"/>
        <w:ind w:left="360" w:right="720" w:hanging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יסומנו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הכולסטרול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רוויות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יסומנו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וכולסטרול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השומן</w:t>
      </w:r>
      <w:r>
        <w:rPr>
          <w:rFonts w:cs="David"/>
          <w:rtl w:val="true"/>
        </w:rPr>
        <w:t>)".</w:t>
      </w:r>
    </w:p>
    <w:p>
      <w:pPr>
        <w:pStyle w:val="Normal"/>
        <w:widowControl w:val="false"/>
        <w:bidi w:val="1"/>
        <w:spacing w:lineRule="auto" w:line="360"/>
        <w:ind w:left="360" w:right="720" w:hanging="0"/>
        <w:jc w:val="both"/>
        <w:rPr/>
      </w:pPr>
      <w:r>
        <w:rPr>
          <w:rFonts w:cs="Times New Roman"/>
          <w:rtl w:val="true"/>
        </w:rPr>
        <w:t xml:space="preserve">     </w:t>
      </w:r>
      <w:r>
        <w:rPr>
          <w:rFonts w:cs="David"/>
          <w:rtl w:val="true"/>
        </w:rPr>
        <w:t>(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)  </w:t>
      </w:r>
      <w:r>
        <w:rPr>
          <w:rFonts w:cs="David"/>
          <w:rtl w:val="true"/>
        </w:rPr>
        <w:t>בסופה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Fonts w:cs="David"/>
          <w:rtl w:val="true"/>
        </w:rPr>
        <w:t>:</w:t>
      </w:r>
    </w:p>
    <w:p>
      <w:pPr>
        <w:pStyle w:val="Normal"/>
        <w:widowControl w:val="false"/>
        <w:bidi w:val="1"/>
        <w:spacing w:lineRule="auto" w:line="360"/>
        <w:ind w:left="360" w:right="720" w:hanging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ואולם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     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יסומנו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 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Times New Roman"/>
          <w:rtl w:val="true"/>
        </w:rPr>
        <w:t xml:space="preserve">       </w:t>
      </w:r>
      <w:r>
        <w:rPr>
          <w:rFonts w:cs="David"/>
        </w:rPr>
        <w:t>0.1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>;</w:t>
      </w:r>
    </w:p>
    <w:p>
      <w:pPr>
        <w:pStyle w:val="Normal"/>
        <w:widowControl w:val="false"/>
        <w:bidi w:val="1"/>
        <w:spacing w:lineRule="auto" w:line="360"/>
        <w:ind w:left="318" w:right="0" w:hanging="318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 </w:t>
      </w:r>
      <w:r>
        <w:rPr>
          <w:rFonts w:cs="David"/>
        </w:rPr>
        <w:t>0.5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יסומנו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0.5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0.5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>;</w:t>
      </w:r>
    </w:p>
    <w:p>
      <w:pPr>
        <w:pStyle w:val="Normal"/>
        <w:widowControl w:val="false"/>
        <w:bidi w:val="1"/>
        <w:spacing w:lineRule="auto" w:line="360"/>
        <w:ind w:left="318" w:right="0" w:hanging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 xml:space="preserve">אם תכולת הכולסטרול אינה עולה על  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מיליגרם 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גרם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יסומנו לצד רכיב שומן זה המלים פחות מ</w:t>
      </w:r>
      <w:r>
        <w:rPr>
          <w:rFonts w:cs="David"/>
          <w:rtl w:val="true"/>
        </w:rPr>
        <w:t>-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 xml:space="preserve">מיליגרם או 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 העניין</w:t>
      </w:r>
      <w:r>
        <w:rPr>
          <w:rFonts w:cs="David"/>
          <w:rtl w:val="true"/>
        </w:rPr>
        <w:t>."</w:t>
      </w:r>
    </w:p>
    <w:tbl>
      <w:tblPr>
        <w:bidiVisual w:val="true"/>
        <w:tblW w:w="872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rPr>
          <w:trHeight w:val="855" w:hRule="atLeast"/>
        </w:trPr>
        <w:tc>
          <w:tcPr>
            <w:tcW w:w="8721" w:type="dxa"/>
            <w:tcBorders/>
          </w:tcPr>
          <w:p>
            <w:pPr>
              <w:pStyle w:val="Normal"/>
              <w:widowControl w:val="false"/>
              <w:bidi w:val="1"/>
              <w:spacing w:lineRule="auto" w:line="360"/>
              <w:ind w:left="360" w:right="0" w:hanging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  <w:rtl w:val="true"/>
              </w:rPr>
              <w:t>א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בתקנה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3</w:t>
            </w:r>
            <w:r>
              <w:rPr>
                <w:rFonts w:cs="David"/>
                <w:rtl w:val="true"/>
              </w:rPr>
              <w:t xml:space="preserve"> (</w:t>
            </w:r>
            <w:r>
              <w:rPr>
                <w:rFonts w:cs="David"/>
                <w:rtl w:val="true"/>
              </w:rPr>
              <w:t>ג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לתקנות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העיקריות</w:t>
            </w:r>
            <w:r>
              <w:rPr>
                <w:rFonts w:cs="David"/>
                <w:rtl w:val="true"/>
              </w:rPr>
              <w:t>-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60" w:right="720" w:hanging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</w:rPr>
              <w:t>1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במקום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</w:rPr>
              <w:t>4.5%</w:t>
            </w:r>
            <w:r>
              <w:rPr>
                <w:rFonts w:cs="David"/>
                <w:rtl w:val="true"/>
              </w:rPr>
              <w:t xml:space="preserve">" </w:t>
            </w:r>
            <w:r>
              <w:rPr>
                <w:rFonts w:cs="David"/>
                <w:rtl w:val="true"/>
              </w:rPr>
              <w:t>יבוא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</w:rPr>
              <w:t>2%</w:t>
            </w:r>
            <w:r>
              <w:rPr>
                <w:rFonts w:cs="David"/>
                <w:rtl w:val="true"/>
              </w:rPr>
              <w:t>";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60" w:right="720" w:hanging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</w:rPr>
              <w:t>2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במקום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יסומנו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גם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תכולת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הכולסטרול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ואחוז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חומצות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שומן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רוויות</w:t>
            </w:r>
            <w:r>
              <w:rPr>
                <w:rFonts w:cs="David"/>
                <w:rtl w:val="true"/>
              </w:rPr>
              <w:t xml:space="preserve">", </w:t>
            </w:r>
            <w:r>
              <w:rPr>
                <w:rFonts w:cs="David"/>
                <w:rtl w:val="true"/>
              </w:rPr>
              <w:t>יבוא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יסומנו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גם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התכולה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חומצות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שומן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רוויות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חומצות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שומן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טראנס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וכולסטרול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  <w:rtl w:val="true"/>
              </w:rPr>
              <w:t>להלן</w:t>
            </w:r>
            <w:r>
              <w:rPr>
                <w:rFonts w:cs="David"/>
                <w:rtl w:val="true"/>
              </w:rPr>
              <w:t xml:space="preserve">- </w:t>
            </w:r>
            <w:r>
              <w:rPr>
                <w:rFonts w:cs="David"/>
                <w:rtl w:val="true"/>
              </w:rPr>
              <w:t>רכיבי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השומן</w:t>
            </w:r>
            <w:r>
              <w:rPr>
                <w:rFonts w:cs="David"/>
                <w:rtl w:val="true"/>
              </w:rPr>
              <w:t>)".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60" w:right="720" w:hanging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</w:rPr>
              <w:t>3</w:t>
            </w:r>
            <w:r>
              <w:rPr>
                <w:rFonts w:cs="David"/>
                <w:rtl w:val="true"/>
              </w:rPr>
              <w:t xml:space="preserve">)  </w:t>
            </w:r>
            <w:r>
              <w:rPr>
                <w:rFonts w:cs="David"/>
                <w:rtl w:val="true"/>
              </w:rPr>
              <w:t>בסופה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יבוא</w:t>
            </w:r>
            <w:r>
              <w:rPr>
                <w:rFonts w:cs="David"/>
                <w:rtl w:val="true"/>
              </w:rPr>
              <w:t>: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60" w:right="720" w:hanging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     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ואולם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 xml:space="preserve">- 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0" w:right="0" w:hanging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</w:rPr>
              <w:t>1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אם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תכולת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חומצות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השומן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הרוויות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אינה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עולה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0.1</w:t>
            </w:r>
            <w:r>
              <w:rPr>
                <w:rFonts w:cs="David"/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גרם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 xml:space="preserve">-  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0" w:right="0" w:hanging="0"/>
              <w:jc w:val="both"/>
              <w:rPr>
                <w:rFonts w:cs="David"/>
              </w:rPr>
            </w:pPr>
            <w:r>
              <w:rPr>
                <w:rFonts w:cs="Times New Roman"/>
                <w:rtl w:val="true"/>
              </w:rPr>
              <w:t xml:space="preserve">       </w:t>
            </w:r>
            <w:r>
              <w:rPr>
                <w:rFonts w:cs="David"/>
              </w:rPr>
              <w:t>100</w:t>
            </w:r>
            <w:r>
              <w:rPr>
                <w:rFonts w:cs="David"/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גרם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יסומנו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לצד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רכיב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שומן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זה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המלים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פחות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0.1</w:t>
            </w:r>
            <w:r>
              <w:rPr>
                <w:rFonts w:cs="David"/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גרם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או</w:t>
            </w:r>
            <w:r>
              <w:rPr>
                <w:rtl w:val="true"/>
              </w:rPr>
              <w:t xml:space="preserve">  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0" w:right="0" w:hanging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 </w:t>
            </w:r>
            <w:r>
              <w:rPr>
                <w:rFonts w:cs="David"/>
              </w:rPr>
              <w:t>0.1</w:t>
            </w:r>
            <w:r>
              <w:rPr>
                <w:rFonts w:cs="David"/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גרם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לפי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העניין</w:t>
            </w:r>
            <w:r>
              <w:rPr>
                <w:rFonts w:cs="David"/>
                <w:rtl w:val="true"/>
              </w:rPr>
              <w:t>;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18" w:right="0" w:hanging="318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</w:rPr>
              <w:t>2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אם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תכולת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חומצות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שומן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טראנס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אינה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עולה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על</w:t>
            </w:r>
            <w:r>
              <w:rPr>
                <w:rtl w:val="true"/>
              </w:rPr>
              <w:t xml:space="preserve">  </w:t>
            </w:r>
            <w:r>
              <w:rPr>
                <w:rFonts w:cs="David"/>
              </w:rPr>
              <w:t>0.5</w:t>
            </w:r>
            <w:r>
              <w:rPr>
                <w:rFonts w:cs="David"/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גרם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</w:t>
            </w:r>
            <w:r>
              <w:rPr>
                <w:rFonts w:cs="David"/>
                <w:rtl w:val="true"/>
              </w:rPr>
              <w:t>-</w:t>
            </w:r>
            <w:r>
              <w:rPr>
                <w:rFonts w:cs="David"/>
              </w:rPr>
              <w:t>100</w:t>
            </w:r>
            <w:r>
              <w:rPr>
                <w:rFonts w:cs="David"/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גרם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יסומנו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לצד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רכיב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שומן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זה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המלים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פחות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</w:t>
            </w:r>
            <w:r>
              <w:rPr>
                <w:rFonts w:cs="David"/>
                <w:rtl w:val="true"/>
              </w:rPr>
              <w:t xml:space="preserve">- </w:t>
            </w:r>
            <w:r>
              <w:rPr>
                <w:rFonts w:cs="David"/>
              </w:rPr>
              <w:t>0.5</w:t>
            </w:r>
            <w:r>
              <w:rPr>
                <w:rFonts w:cs="David"/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גרם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0.5</w:t>
            </w:r>
            <w:r>
              <w:rPr>
                <w:rFonts w:cs="David"/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גרם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לפי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העניין</w:t>
            </w:r>
            <w:r>
              <w:rPr>
                <w:rFonts w:cs="David"/>
                <w:rtl w:val="true"/>
              </w:rPr>
              <w:t>;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18" w:right="0" w:hanging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</w:rPr>
              <w:t>3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אם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תכולת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הכולסטרול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אינה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עולה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על</w:t>
            </w:r>
            <w:r>
              <w:rPr>
                <w:rtl w:val="true"/>
              </w:rPr>
              <w:t xml:space="preserve">  </w:t>
            </w:r>
            <w:r>
              <w:rPr>
                <w:rFonts w:cs="David"/>
              </w:rPr>
              <w:t>2.5</w:t>
            </w:r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מיליגרם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</w:t>
            </w:r>
            <w:r>
              <w:rPr>
                <w:rFonts w:cs="David"/>
                <w:rtl w:val="true"/>
              </w:rPr>
              <w:t xml:space="preserve">- </w:t>
            </w:r>
            <w:r>
              <w:rPr>
                <w:rFonts w:cs="David"/>
              </w:rPr>
              <w:t>100</w:t>
            </w:r>
            <w:r>
              <w:rPr>
                <w:rFonts w:cs="David"/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גרם</w:t>
            </w:r>
            <w:r>
              <w:rPr>
                <w:rFonts w:cs="David"/>
                <w:rtl w:val="true"/>
              </w:rPr>
              <w:t xml:space="preserve">,  </w:t>
            </w:r>
            <w:r>
              <w:rPr>
                <w:rFonts w:cs="David"/>
                <w:rtl w:val="true"/>
              </w:rPr>
              <w:t>יסומנו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לצד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רכיב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שומן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זה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המלים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פחות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</w:t>
            </w:r>
            <w:r>
              <w:rPr>
                <w:rFonts w:cs="David"/>
                <w:rtl w:val="true"/>
              </w:rPr>
              <w:t>-</w:t>
            </w:r>
            <w:r>
              <w:rPr>
                <w:rFonts w:cs="David"/>
              </w:rPr>
              <w:t>2.5</w:t>
            </w:r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מיליגרם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2.5</w:t>
            </w:r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מיליגרם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לפי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העניין</w:t>
            </w:r>
            <w:r>
              <w:rPr>
                <w:rFonts w:cs="David"/>
                <w:rtl w:val="true"/>
              </w:rPr>
              <w:t>."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0" w:right="720" w:hanging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60" w:right="720" w:hanging="0"/>
              <w:jc w:val="both"/>
              <w:rPr/>
            </w:pP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  <w:rtl w:val="true"/>
              </w:rPr>
              <w:t>ב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אחרי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תקנה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3</w:t>
            </w:r>
            <w:r>
              <w:rPr>
                <w:rFonts w:cs="David"/>
                <w:rtl w:val="true"/>
              </w:rPr>
              <w:t xml:space="preserve"> (</w:t>
            </w:r>
            <w:r>
              <w:rPr>
                <w:rFonts w:cs="David"/>
                <w:rtl w:val="true"/>
              </w:rPr>
              <w:t>ג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לתקנות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העיקריות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יבוא</w:t>
            </w:r>
            <w:r>
              <w:rPr>
                <w:rFonts w:cs="David"/>
                <w:rtl w:val="true"/>
              </w:rPr>
              <w:t xml:space="preserve">: 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60" w:right="720" w:hanging="0"/>
              <w:jc w:val="both"/>
              <w:rPr/>
            </w:pPr>
            <w:r>
              <w:rPr>
                <w:rFonts w:cs="David"/>
                <w:rtl w:val="true"/>
              </w:rPr>
              <w:t>" (</w:t>
            </w:r>
            <w:r>
              <w:rPr>
                <w:rFonts w:cs="David"/>
                <w:rtl w:val="true"/>
              </w:rPr>
              <w:t>ג</w:t>
            </w:r>
            <w:r>
              <w:rPr>
                <w:rFonts w:cs="David"/>
              </w:rPr>
              <w:t>1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מזון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המכיל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בהרכבו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שומנים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בשיעור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שאינו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עולה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2%</w:t>
            </w:r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במשקל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וסימון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המזון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כולל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התייחסות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לתכולה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אחד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יותר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מרכיבי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השומן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יכלול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הסימון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התזונתי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שיעורם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כל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רכיבי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השומן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כמפורט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בתקנה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3</w:t>
            </w:r>
            <w:r>
              <w:rPr>
                <w:rFonts w:cs="David"/>
                <w:rtl w:val="true"/>
              </w:rPr>
              <w:t xml:space="preserve"> (</w:t>
            </w:r>
            <w:r>
              <w:rPr>
                <w:rFonts w:cs="David"/>
                <w:rtl w:val="true"/>
              </w:rPr>
              <w:t>ג</w:t>
            </w:r>
            <w:r>
              <w:rPr>
                <w:rFonts w:cs="David"/>
                <w:rtl w:val="true"/>
              </w:rPr>
              <w:t>)."</w:t>
            </w:r>
          </w:p>
        </w:tc>
      </w:tr>
      <w:tr>
        <w:trPr>
          <w:trHeight w:val="2272" w:hRule="atLeast"/>
        </w:trPr>
        <w:tc>
          <w:tcPr>
            <w:tcW w:w="8721" w:type="dxa"/>
            <w:tcBorders/>
          </w:tcPr>
          <w:p>
            <w:pPr>
              <w:pStyle w:val="Normal"/>
              <w:widowControl w:val="false"/>
              <w:bidi w:val="1"/>
              <w:snapToGrid w:val="false"/>
              <w:spacing w:lineRule="auto" w:line="360"/>
              <w:ind w:left="360" w:right="0" w:hanging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60" w:right="0" w:hanging="326"/>
              <w:jc w:val="both"/>
              <w:rPr/>
            </w:pPr>
            <w:r>
              <w:rPr>
                <w:rFonts w:cs="David"/>
              </w:rPr>
              <w:t>3</w:t>
            </w:r>
            <w:r>
              <w:rPr>
                <w:rFonts w:cs="David"/>
                <w:rtl w:val="true"/>
              </w:rPr>
              <w:t xml:space="preserve">. </w:t>
            </w:r>
            <w:r>
              <w:rPr>
                <w:rFonts w:cs="David"/>
                <w:rtl w:val="true"/>
              </w:rPr>
              <w:t>במקום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תקנה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8</w:t>
            </w:r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לתקנות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העיקריות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יבוא</w:t>
            </w:r>
            <w:r>
              <w:rPr>
                <w:rFonts w:cs="David"/>
                <w:rtl w:val="true"/>
              </w:rPr>
              <w:t>: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60" w:right="0" w:hanging="326"/>
              <w:jc w:val="both"/>
              <w:rPr/>
            </w:pP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rtl w:val="true"/>
              </w:rPr>
              <w:t>בדיקות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מעבדה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18" w:right="0" w:hanging="318"/>
              <w:jc w:val="both"/>
              <w:rPr/>
            </w:pPr>
            <w:r>
              <w:rPr>
                <w:rFonts w:cs="David"/>
              </w:rPr>
              <w:t>8</w:t>
            </w:r>
            <w:r>
              <w:rPr>
                <w:rFonts w:cs="David"/>
                <w:rtl w:val="true"/>
              </w:rPr>
              <w:t xml:space="preserve">. </w:t>
            </w:r>
            <w:r>
              <w:rPr>
                <w:rFonts w:cs="David"/>
                <w:rtl w:val="true"/>
              </w:rPr>
              <w:t>המנהל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רשאי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לדרוש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ביצוע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בדיקות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במעבדה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מוכרת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לצורך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בדיקת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סימון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המזון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לפי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תקנות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אלה</w:t>
            </w:r>
            <w:r>
              <w:rPr>
                <w:rFonts w:cs="David"/>
                <w:rtl w:val="true"/>
              </w:rPr>
              <w:t>;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18" w:right="0" w:hanging="284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Fonts w:cs="David"/>
                <w:rtl w:val="true"/>
              </w:rPr>
              <w:t>יצרן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יבואן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מצרך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מזון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לפי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העניין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ישא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בהוצאות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הבדיקה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וישלמן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במישרין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למעבדה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המוכרת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וזאת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בין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נטל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בעצמו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הדגימה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לפי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דרישת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המנהל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ובין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זו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ניטלה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בידי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המפקח</w:t>
            </w:r>
            <w:r>
              <w:rPr>
                <w:rFonts w:cs="David"/>
                <w:rtl w:val="true"/>
              </w:rPr>
              <w:t>.</w:t>
            </w:r>
          </w:p>
          <w:p>
            <w:pPr>
              <w:pStyle w:val="Normal"/>
              <w:widowControl w:val="false"/>
              <w:bidi w:val="1"/>
              <w:spacing w:lineRule="auto" w:line="360"/>
              <w:ind w:left="318" w:right="0" w:hanging="284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</w:r>
          </w:p>
        </w:tc>
      </w:tr>
    </w:tbl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להבהיר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שמתעורר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מלכתחילה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כשגרה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פייקובסקי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מזון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אייל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מזון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גוטמן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מזון</w:t>
      </w:r>
      <w:r>
        <w:rPr>
          <w:rFonts w:cs="David"/>
          <w:rtl w:val="true"/>
        </w:rPr>
        <w:t xml:space="preserve">".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אייל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מזון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רוזנמן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David"/>
        </w:rPr>
        <w:t>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יבוא</w:t>
      </w:r>
      <w:r>
        <w:rPr>
          <w:rFonts w:cs="David"/>
          <w:rtl w:val="true"/>
        </w:rPr>
        <w:t>: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Times New Roman"/>
          <w:rtl w:val="true"/>
        </w:rPr>
        <w:t xml:space="preserve">                                     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'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Times New Roman"/>
          <w:rtl w:val="true"/>
        </w:rPr>
        <w:t xml:space="preserve"> 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גר</w:t>
      </w:r>
      <w:r>
        <w:rPr>
          <w:rFonts w:cs="David"/>
          <w:rtl w:val="true"/>
        </w:rPr>
        <w:t xml:space="preserve">')                                  </w:t>
      </w:r>
      <w:r>
        <w:rPr>
          <w:rFonts w:cs="David"/>
        </w:rPr>
        <w:t>fats (gr.)</w:t>
      </w:r>
      <w:r>
        <w:rPr>
          <w:rFonts w:cs="David"/>
        </w:rPr>
        <w:t xml:space="preserve"> </w:t>
      </w:r>
      <w:r>
        <w:rPr>
          <w:rFonts w:cs="David"/>
        </w:rPr>
        <w:t>Total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Times New Roman"/>
          <w:rtl w:val="true"/>
        </w:rPr>
        <w:t xml:space="preserve"> 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גר</w:t>
      </w:r>
      <w:r>
        <w:rPr>
          <w:rFonts w:cs="David"/>
          <w:rtl w:val="true"/>
        </w:rPr>
        <w:t xml:space="preserve">')*               </w:t>
      </w:r>
      <w:r>
        <w:rPr>
          <w:rFonts w:cs="David"/>
        </w:rPr>
        <w:t>S</w:t>
      </w:r>
      <w:r>
        <w:rPr>
          <w:rFonts w:cs="David"/>
        </w:rPr>
        <w:t>aturated Fatty Acids (gr.)</w:t>
      </w:r>
      <w:r>
        <w:rPr>
          <w:rFonts w:cs="David"/>
          <w:rtl w:val="true"/>
        </w:rPr>
        <w:t xml:space="preserve">*  </w:t>
      </w:r>
      <w:r>
        <w:rPr>
          <w:rFonts w:cs="David"/>
          <w:rtl w:val="true"/>
        </w:rPr>
        <w:t xml:space="preserve"> 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/>
      </w:pPr>
      <w:r>
        <w:rPr>
          <w:rFonts w:cs="Times New Roman"/>
          <w:rtl w:val="true"/>
        </w:rPr>
        <w:t xml:space="preserve">  </w:t>
      </w:r>
      <w:r>
        <w:rPr>
          <w:rFonts w:cs="David"/>
          <w:rtl w:val="true"/>
        </w:rPr>
        <w:t>חומצות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גר</w:t>
      </w:r>
      <w:r>
        <w:rPr>
          <w:rFonts w:cs="David"/>
          <w:rtl w:val="true"/>
        </w:rPr>
        <w:t xml:space="preserve">')                    </w:t>
      </w:r>
      <w:r>
        <w:rPr>
          <w:rFonts w:cs="David"/>
        </w:rPr>
        <w:t>Trans Fatty Acids (gr.)</w:t>
      </w:r>
      <w:r>
        <w:rPr>
          <w:rFonts w:cs="David"/>
          <w:rtl w:val="true"/>
        </w:rPr>
        <w:t xml:space="preserve">            </w:t>
      </w:r>
    </w:p>
    <w:p>
      <w:pPr>
        <w:pStyle w:val="Normal"/>
        <w:widowControl w:val="false"/>
        <w:bidi w:val="1"/>
        <w:spacing w:lineRule="auto" w:line="360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  </w:t>
      </w:r>
      <w:r>
        <w:rPr>
          <w:rFonts w:cs="David"/>
          <w:rtl w:val="true"/>
        </w:rPr>
        <w:t>כולסטרול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                                   </w:t>
      </w:r>
      <w:r>
        <w:rPr>
          <w:rFonts w:cs="David"/>
        </w:rPr>
        <w:t>Cholesterol (mg.)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</w:rPr>
        <w:t>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תחילתן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פרסומן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רחל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להצבעה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נמנעים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אושרו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יישר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הטראנס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נעולה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הישיבה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ננעלה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 </w:t>
      </w:r>
      <w:r>
        <w:rPr>
          <w:rFonts w:cs="David"/>
          <w:b/>
          <w:bCs/>
          <w:u w:val="single"/>
        </w:rPr>
        <w:t>10:40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rPr>
          <w:rFonts w:cs="David"/>
        </w:rPr>
      </w:pPr>
      <w:r>
        <w:rPr>
          <w:rFonts w:cs="David"/>
        </w:rPr>
      </w:r>
    </w:p>
    <w:sectPr>
      <w:headerReference w:type="default" r:id="rId2"/>
      <w:headerReference w:type="first" r:id="rId3"/>
      <w:endnotePr>
        <w:numFmt w:val="lowerRoman"/>
      </w:endnotePr>
      <w:type w:val="nextPage"/>
      <w:pgSz w:w="11906" w:h="16838"/>
      <w:pgMar w:left="1800" w:right="180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jc w:val="left"/>
        <w:rPr/>
      </w:pPr>
      <w:r>
        <w:rPr>
          <w:rStyle w:val="EndnoteCharacters"/>
        </w:rPr>
        <w:t>4</w:t>
      </w:r>
      <w:r>
        <w:rPr>
          <w:rtl w:val="true"/>
        </w:rPr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העבודה</w:t>
    </w:r>
    <w:r>
      <w:rPr>
        <w:rtl w:val="true"/>
      </w:rPr>
      <w:t xml:space="preserve">, </w:t>
    </w:r>
    <w:r>
      <w:rPr>
        <w:rtl w:val="true"/>
      </w:rPr>
      <w:t>הרווחה</w:t>
    </w:r>
    <w:r>
      <w:rPr>
        <w:rFonts w:cs="Times New Roman"/>
        <w:rtl w:val="true"/>
      </w:rPr>
      <w:t xml:space="preserve"> </w:t>
    </w:r>
    <w:r>
      <w:rPr>
        <w:rtl w:val="true"/>
      </w:rPr>
      <w:t>והבריאות</w:t>
    </w:r>
    <w:r>
      <mc:AlternateContent>
        <mc:Choice Requires="wps">
          <w:drawing>
            <wp:anchor behindDoc="0" distT="0" distB="0" distL="0" distR="0" simplePos="0" locked="0" layoutInCell="1" allowOverlap="1" relativeHeight="33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33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33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360" w:hanging="0"/>
      <w:jc w:val="both"/>
      <w:rPr/>
    </w:pPr>
    <w:r>
      <w:rPr>
        <w:rStyle w:val="PageNumber"/>
      </w:rPr>
      <w:t>01.02.2010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4"/>
    </w:pPr>
    <w:rPr>
      <w:rFonts w:cs="David"/>
      <w:sz w:val="22"/>
    </w:rPr>
  </w:style>
  <w:style w:type="character" w:styleId="Style10">
    <w:name w:val="גופן ברירת המחדל של פיסקה"/>
    <w:qFormat/>
    <w:rPr/>
  </w:style>
  <w:style w:type="character" w:styleId="PageNumber">
    <w:name w:val="Page Number"/>
    <w:basedOn w:val="Style10"/>
    <w:rPr/>
  </w:style>
  <w:style w:type="character" w:styleId="EndnoteCharacters">
    <w:name w:val="Endnote Characters"/>
    <w:basedOn w:val="Style10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bidi w:val="1"/>
      <w:ind w:left="0" w:right="0" w:hanging="0"/>
      <w:jc w:val="left"/>
      <w:textAlignment w:val="baseline"/>
    </w:pPr>
    <w:rPr>
      <w:rFonts w:cs="David"/>
      <w:sz w:val="22"/>
    </w:rPr>
  </w:style>
  <w:style w:type="paragraph" w:styleId="Endnote">
    <w:name w:val="Endnote Text"/>
    <w:basedOn w:val="Normal"/>
    <w:pPr>
      <w:bidi w:val="1"/>
      <w:ind w:left="0" w:right="0" w:hanging="0"/>
      <w:jc w:val="left"/>
    </w:pPr>
    <w:rPr>
      <w:rFonts w:cs="David"/>
      <w:sz w:val="20"/>
      <w:szCs w:val="20"/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endnotes" Target="end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3</TotalTime>
  <Application>LibreOffice/6.4.7.2$Linux_X86_64 LibreOffice_project/40$Build-2</Application>
  <Pages>33</Pages>
  <Words>3912</Words>
  <Characters>17600</Characters>
  <CharactersWithSpaces>21768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2010-02-24T10:03:00Z</dcterms:created>
  <dc:creator>com_alex</dc:creator>
  <dc:description/>
  <cp:keywords/>
  <dc:language>en-US</dc:language>
  <cp:lastModifiedBy>com_alex</cp:lastModifiedBy>
  <dcterms:modified xsi:type="dcterms:W3CDTF">2010-02-24T10:06:00Z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