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B23AE" w14:textId="77777777" w:rsidR="00042109" w:rsidRPr="00501E71" w:rsidRDefault="00042109" w:rsidP="00042109">
      <w:pPr>
        <w:rPr>
          <w:b/>
          <w:bCs/>
        </w:rPr>
      </w:pPr>
      <w:r w:rsidRPr="00501E71">
        <w:rPr>
          <w:b/>
          <w:bCs/>
        </w:rPr>
        <w:t>AI Tools to Generate Quizzes</w:t>
      </w:r>
    </w:p>
    <w:p w14:paraId="23246A5B" w14:textId="77777777" w:rsidR="00042109" w:rsidRPr="00501E71" w:rsidRDefault="00042109" w:rsidP="00042109">
      <w:r w:rsidRPr="00501E71">
        <w:rPr>
          <w:b/>
          <w:bCs/>
        </w:rPr>
        <w:t>Introduction</w:t>
      </w:r>
      <w:r w:rsidRPr="00501E71">
        <w:br/>
        <w:t>The advancement of artificial intelligence (AI) has significantly transformed educational assessment by enabling the automated generation of quizzes. AI-driven quiz generation tools leverage natural language processing (NLP) and machine learning (ML) algorithms to create diverse and potentially personalized assessments tailored to individual learner needs. These tools hold promise for improving instructional efficiency, providing immediate feedback, and supporting adaptive learning environments. This section explores the fundamental mechanisms behind AI quiz generation, the variety of question types produced, as well as the key benefits, challenges, and limitations associated with their educational deployment.</w:t>
      </w:r>
    </w:p>
    <w:p w14:paraId="4710FBFA" w14:textId="77777777" w:rsidR="00042109" w:rsidRPr="00501E71" w:rsidRDefault="00042109" w:rsidP="00042109">
      <w:r w:rsidRPr="00501E71">
        <w:rPr>
          <w:b/>
          <w:bCs/>
        </w:rPr>
        <w:t>How AI Quiz Tools Work</w:t>
      </w:r>
      <w:r w:rsidRPr="00501E71">
        <w:br/>
        <w:t>AI quiz generation systems utilize a combination of Natural Language Processing (NLP), Machine Learning (ML), and large language models (LLMs), such as GPT, to automatically formulate questions from educational content. NLP techniques enable these systems to parse and understand text, extract key concepts, and discern relationships between ideas. ML algorithms analyze patterns in existing question banks and learner performance data to generate contextually relevant and well-structured questions. More sophisticated tools employ LLMs capable of synthesizing novel content, paraphrasing complex concepts, and modulating language complexity to suit the target audience. These systems accept varied input formats—including documents, lecture transcripts, or video content—and transform them into diverse question types, such as multiple-choice, true/false, open-ended, and scenario-based items. Typically, a validation phase ensures that generated questions align with learning objectives and meet standards of clarity and accuracy prior to delivery.</w:t>
      </w:r>
    </w:p>
    <w:p w14:paraId="719F7444" w14:textId="77777777" w:rsidR="00042109" w:rsidRPr="00501E71" w:rsidRDefault="00042109" w:rsidP="00042109">
      <w:r w:rsidRPr="00501E71">
        <w:rPr>
          <w:b/>
          <w:bCs/>
        </w:rPr>
        <w:t>Types of Questions Generated</w:t>
      </w:r>
      <w:r w:rsidRPr="00501E71">
        <w:br/>
        <w:t>AI-powered quiz tools produce an array of question formats, each fulfilling specific pedagogical roles. Multiple-choice questions (MCQs) are predominant, assessing recognition and recall by presenting learners with several options and a single correct response. True/false questions serve to quickly evaluate binary knowledge statements, facilitating rapid assessment of factual understanding. Short-answer questions encourage active recall and comprehension by requiring concise learner responses. More advanced AI systems can generate open-ended or essay-style questions that assess higher-order cognitive skills such as critical thinking, synthesis, and application. By encompassing a spectrum of question types, AI-driven quiz platforms support a broad range of learning objectives and assessment strategies.</w:t>
      </w:r>
    </w:p>
    <w:p w14:paraId="0D3C5BBA" w14:textId="77777777" w:rsidR="00042109" w:rsidRPr="00501E71" w:rsidRDefault="00042109" w:rsidP="00042109">
      <w:r w:rsidRPr="00501E71">
        <w:rPr>
          <w:b/>
          <w:bCs/>
        </w:rPr>
        <w:lastRenderedPageBreak/>
        <w:t>Personalization and Adaptivity</w:t>
      </w:r>
      <w:r w:rsidRPr="00501E71">
        <w:br/>
        <w:t>Despite significant advancements, most AI quiz generation tools currently offer limited or no meaningful personalization and adaptivity. Predominantly, these tools deliver static quizzes that neither adjust question difficulty nor alter topic focus based on individual learner performance or preferences. Feedback mechanisms remain basic, often failing to provide actionable guidance to support learner progress. This lack of dynamic adaptation results in generic learning experiences that underutilize AI’s potential to tailor assessments to individual needs, thereby constraining the effectiveness and engagement of educational activities.</w:t>
      </w:r>
    </w:p>
    <w:p w14:paraId="5F97AE55" w14:textId="77777777" w:rsidR="00042109" w:rsidRPr="00501E71" w:rsidRDefault="00042109" w:rsidP="00042109">
      <w:r w:rsidRPr="00501E71">
        <w:rPr>
          <w:b/>
          <w:bCs/>
        </w:rPr>
        <w:t>Challenges and Limitations</w:t>
      </w:r>
      <w:r w:rsidRPr="00501E71">
        <w:br/>
        <w:t>While AI quiz tools can generate questions with relative ease, a common limitation lies in the generation of coherent and contextually relevant multiple-choice options. For instance, it is not uncommon for tools like Quizlet and Quizziz to produce distractors that are unrelated to the question stem—such as pairing a date-related question with options including ocean names or irrelevant phrases—thereby undermining the assessment’s validity. Additionally, many tools impose strict character limits on questions and answer choices, which restricts complexity and hinders clarity. The inability to adjust question difficulty is also widespread, limiting these tools’ utility for accommodating learners with diverse skill levels. Collectively, these issues diminish the overall quality, reliability, and pedagogical value of AI-generated quizzes.</w:t>
      </w:r>
    </w:p>
    <w:p w14:paraId="5907E2D2" w14:textId="77777777" w:rsidR="00042109" w:rsidRPr="00501E71" w:rsidRDefault="00042109" w:rsidP="00042109">
      <w:r w:rsidRPr="00501E71">
        <w:rPr>
          <w:b/>
          <w:bCs/>
        </w:rPr>
        <w:t>Future Trends</w:t>
      </w:r>
      <w:r w:rsidRPr="00501E71">
        <w:br/>
        <w:t>One of the most promising developments in AI quiz generation is the increased adoption of advanced large language models (LLMs) such as GPT, Gemini, and related technologies. These models demonstrate superior capability in producing high-quality quiz questions and can adapt difficulty levels contextually, enabling more personalized learning experiences. However, despite their strengths in content generation, LLM-based quizzes often remain static, lacking interactive and real-time adaptive features that are essential for fostering learner engagement and providing immediate, dynamic feedback. Future research and development efforts are expected to focus on integrating LLMs with interactive assessment platforms, thereby enhancing adaptivity and creating more immersive, responsive educational experiences.</w:t>
      </w:r>
    </w:p>
    <w:p w14:paraId="1E957A5E" w14:textId="77777777" w:rsidR="00042109" w:rsidRPr="00501E71" w:rsidRDefault="00DB2774" w:rsidP="00042109">
      <w:r>
        <w:pict w14:anchorId="53872CB6">
          <v:rect id="_x0000_i1025" style="width:0;height:1.5pt" o:hralign="center" o:hrstd="t" o:hr="t" fillcolor="#a0a0a0" stroked="f"/>
        </w:pict>
      </w:r>
    </w:p>
    <w:p w14:paraId="67842716" w14:textId="77777777" w:rsidR="00042109" w:rsidRPr="00501E71" w:rsidRDefault="00042109" w:rsidP="00042109">
      <w:pPr>
        <w:rPr>
          <w:b/>
          <w:bCs/>
        </w:rPr>
      </w:pPr>
      <w:r w:rsidRPr="00501E71">
        <w:rPr>
          <w:b/>
          <w:bCs/>
        </w:rPr>
        <w:t>References</w:t>
      </w:r>
    </w:p>
    <w:p w14:paraId="53DC6702" w14:textId="77777777" w:rsidR="00042109" w:rsidRPr="00501E71" w:rsidRDefault="00042109" w:rsidP="00042109">
      <w:pPr>
        <w:numPr>
          <w:ilvl w:val="0"/>
          <w:numId w:val="1"/>
        </w:numPr>
      </w:pPr>
      <w:r w:rsidRPr="00501E71">
        <w:t xml:space="preserve">Quizaic: A Generative AI Case Study. Medium. </w:t>
      </w:r>
      <w:hyperlink r:id="rId5" w:tgtFrame="_new" w:history="1">
        <w:r w:rsidRPr="00501E71">
          <w:rPr>
            <w:rStyle w:val="Hyperlink"/>
          </w:rPr>
          <w:t>https://medium.com/google-cloud/quizaic-a-generative-ai-case-study-190b02baa8df</w:t>
        </w:r>
      </w:hyperlink>
    </w:p>
    <w:p w14:paraId="4968A6C5" w14:textId="77777777" w:rsidR="00042109" w:rsidRPr="00501E71" w:rsidRDefault="00042109" w:rsidP="00042109">
      <w:pPr>
        <w:numPr>
          <w:ilvl w:val="0"/>
          <w:numId w:val="1"/>
        </w:numPr>
      </w:pPr>
      <w:r w:rsidRPr="00501E71">
        <w:lastRenderedPageBreak/>
        <w:t>ChatGPT, OpenAI language model responses and related documentation.</w:t>
      </w:r>
    </w:p>
    <w:p w14:paraId="4ED2B4BF" w14:textId="77777777" w:rsidR="00042109" w:rsidRDefault="00042109" w:rsidP="00042109">
      <w:pPr>
        <w:numPr>
          <w:ilvl w:val="0"/>
          <w:numId w:val="1"/>
        </w:numPr>
      </w:pPr>
      <w:r w:rsidRPr="00264A99">
        <w:t>Observations from Quizlet, Quizziz, Kahoot, QuestionPro, and ProProfs platforms.</w:t>
      </w:r>
    </w:p>
    <w:p w14:paraId="3E2B9486" w14:textId="77777777" w:rsidR="006D37FF" w:rsidRDefault="006D37FF"/>
    <w:sectPr w:rsidR="006D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D26E5"/>
    <w:multiLevelType w:val="multilevel"/>
    <w:tmpl w:val="D7F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7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C6"/>
    <w:rsid w:val="00027CDC"/>
    <w:rsid w:val="00042109"/>
    <w:rsid w:val="000C4427"/>
    <w:rsid w:val="005D7B20"/>
    <w:rsid w:val="006D37FF"/>
    <w:rsid w:val="00DB2774"/>
    <w:rsid w:val="00E97CAF"/>
    <w:rsid w:val="00ED3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ACAFDA"/>
  <w15:chartTrackingRefBased/>
  <w15:docId w15:val="{746DC2C2-AF96-42D9-AE54-C8802E46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09"/>
  </w:style>
  <w:style w:type="paragraph" w:styleId="Heading1">
    <w:name w:val="heading 1"/>
    <w:basedOn w:val="Normal"/>
    <w:next w:val="Normal"/>
    <w:link w:val="Heading1Char"/>
    <w:uiPriority w:val="9"/>
    <w:qFormat/>
    <w:rsid w:val="00ED3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EC6"/>
    <w:rPr>
      <w:rFonts w:eastAsiaTheme="majorEastAsia" w:cstheme="majorBidi"/>
      <w:color w:val="272727" w:themeColor="text1" w:themeTint="D8"/>
    </w:rPr>
  </w:style>
  <w:style w:type="paragraph" w:styleId="Title">
    <w:name w:val="Title"/>
    <w:basedOn w:val="Normal"/>
    <w:next w:val="Normal"/>
    <w:link w:val="TitleChar"/>
    <w:uiPriority w:val="10"/>
    <w:qFormat/>
    <w:rsid w:val="00ED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C6"/>
    <w:pPr>
      <w:spacing w:before="160"/>
      <w:jc w:val="center"/>
    </w:pPr>
    <w:rPr>
      <w:i/>
      <w:iCs/>
      <w:color w:val="404040" w:themeColor="text1" w:themeTint="BF"/>
    </w:rPr>
  </w:style>
  <w:style w:type="character" w:customStyle="1" w:styleId="QuoteChar">
    <w:name w:val="Quote Char"/>
    <w:basedOn w:val="DefaultParagraphFont"/>
    <w:link w:val="Quote"/>
    <w:uiPriority w:val="29"/>
    <w:rsid w:val="00ED3EC6"/>
    <w:rPr>
      <w:i/>
      <w:iCs/>
      <w:color w:val="404040" w:themeColor="text1" w:themeTint="BF"/>
    </w:rPr>
  </w:style>
  <w:style w:type="paragraph" w:styleId="ListParagraph">
    <w:name w:val="List Paragraph"/>
    <w:basedOn w:val="Normal"/>
    <w:uiPriority w:val="34"/>
    <w:qFormat/>
    <w:rsid w:val="00ED3EC6"/>
    <w:pPr>
      <w:ind w:left="720"/>
      <w:contextualSpacing/>
    </w:pPr>
  </w:style>
  <w:style w:type="character" w:styleId="IntenseEmphasis">
    <w:name w:val="Intense Emphasis"/>
    <w:basedOn w:val="DefaultParagraphFont"/>
    <w:uiPriority w:val="21"/>
    <w:qFormat/>
    <w:rsid w:val="00ED3EC6"/>
    <w:rPr>
      <w:i/>
      <w:iCs/>
      <w:color w:val="0F4761" w:themeColor="accent1" w:themeShade="BF"/>
    </w:rPr>
  </w:style>
  <w:style w:type="paragraph" w:styleId="IntenseQuote">
    <w:name w:val="Intense Quote"/>
    <w:basedOn w:val="Normal"/>
    <w:next w:val="Normal"/>
    <w:link w:val="IntenseQuoteChar"/>
    <w:uiPriority w:val="30"/>
    <w:qFormat/>
    <w:rsid w:val="00ED3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EC6"/>
    <w:rPr>
      <w:i/>
      <w:iCs/>
      <w:color w:val="0F4761" w:themeColor="accent1" w:themeShade="BF"/>
    </w:rPr>
  </w:style>
  <w:style w:type="character" w:styleId="IntenseReference">
    <w:name w:val="Intense Reference"/>
    <w:basedOn w:val="DefaultParagraphFont"/>
    <w:uiPriority w:val="32"/>
    <w:qFormat/>
    <w:rsid w:val="00ED3EC6"/>
    <w:rPr>
      <w:b/>
      <w:bCs/>
      <w:smallCaps/>
      <w:color w:val="0F4761" w:themeColor="accent1" w:themeShade="BF"/>
      <w:spacing w:val="5"/>
    </w:rPr>
  </w:style>
  <w:style w:type="character" w:styleId="Hyperlink">
    <w:name w:val="Hyperlink"/>
    <w:basedOn w:val="DefaultParagraphFont"/>
    <w:uiPriority w:val="99"/>
    <w:unhideWhenUsed/>
    <w:rsid w:val="000421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google-cloud/quizaic-a-generative-ai-case-study-190b02baa8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3</cp:revision>
  <dcterms:created xsi:type="dcterms:W3CDTF">2025-08-12T15:22:00Z</dcterms:created>
  <dcterms:modified xsi:type="dcterms:W3CDTF">2025-08-12T16:34:00Z</dcterms:modified>
</cp:coreProperties>
</file>