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44" w:rsidRDefault="00421EE1" w:rsidP="00714D38">
      <w:pPr>
        <w:jc w:val="center"/>
        <w:rPr>
          <w:b/>
          <w:bCs/>
          <w:sz w:val="22"/>
          <w:szCs w:val="16"/>
        </w:rPr>
      </w:pPr>
      <w:r w:rsidRPr="00421EE1">
        <w:rPr>
          <w:b/>
          <w:bCs/>
          <w:sz w:val="22"/>
          <w:szCs w:val="16"/>
        </w:rPr>
        <w:t xml:space="preserve">EXERCISE 01: </w:t>
      </w:r>
      <w:r w:rsidR="00714D38" w:rsidRPr="00714D38">
        <w:rPr>
          <w:b/>
          <w:bCs/>
          <w:sz w:val="22"/>
          <w:szCs w:val="16"/>
        </w:rPr>
        <w:t>Data Source Filter</w:t>
      </w:r>
    </w:p>
    <w:p w:rsidR="009A42CB" w:rsidRPr="009A42CB" w:rsidRDefault="009A42CB" w:rsidP="009A42CB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13"/>
          <w:szCs w:val="13"/>
        </w:rPr>
      </w:pPr>
    </w:p>
    <w:p w:rsidR="00714D38" w:rsidRPr="00714D38" w:rsidRDefault="00714D38" w:rsidP="00714D38">
      <w:pPr>
        <w:jc w:val="both"/>
        <w:rPr>
          <w:rFonts w:cs="Open Sans"/>
          <w:szCs w:val="12"/>
        </w:rPr>
      </w:pPr>
      <w:bookmarkStart w:id="0" w:name="Exercise_4.01:_Creating_Bar_Charts"/>
      <w:bookmarkStart w:id="1" w:name="_bookmark0"/>
      <w:bookmarkEnd w:id="0"/>
      <w:bookmarkEnd w:id="1"/>
      <w:r w:rsidRPr="00714D38">
        <w:rPr>
          <w:rFonts w:cs="Open Sans"/>
          <w:b/>
          <w:bCs/>
          <w:szCs w:val="12"/>
        </w:rPr>
        <w:t>Purpose:</w:t>
      </w:r>
      <w:r w:rsidRPr="00714D38">
        <w:rPr>
          <w:rFonts w:cs="Open Sans"/>
          <w:szCs w:val="12"/>
        </w:rPr>
        <w:t xml:space="preserve"> Optimize performance &amp; enforce row-level filtering</w:t>
      </w:r>
    </w:p>
    <w:p w:rsidR="00714D38" w:rsidRPr="00714D38" w:rsidRDefault="00714D38" w:rsidP="00714D38">
      <w:pPr>
        <w:jc w:val="both"/>
        <w:rPr>
          <w:rFonts w:cs="Open Sans"/>
          <w:szCs w:val="12"/>
        </w:rPr>
      </w:pPr>
      <w:r w:rsidRPr="00714D38">
        <w:rPr>
          <w:rFonts w:cs="Open Sans"/>
          <w:b/>
          <w:bCs/>
          <w:szCs w:val="12"/>
        </w:rPr>
        <w:t>Scenario:</w:t>
      </w:r>
      <w:r w:rsidRPr="00714D38">
        <w:rPr>
          <w:rFonts w:cs="Open Sans"/>
          <w:szCs w:val="12"/>
        </w:rPr>
        <w:br/>
        <w:t xml:space="preserve">Limit all analysis to data from the </w:t>
      </w:r>
      <w:r w:rsidRPr="00714D38">
        <w:rPr>
          <w:rFonts w:cs="Open Sans"/>
          <w:b/>
          <w:bCs/>
          <w:szCs w:val="12"/>
        </w:rPr>
        <w:t>West Region</w:t>
      </w:r>
      <w:r w:rsidRPr="00714D38">
        <w:rPr>
          <w:rFonts w:cs="Open Sans"/>
          <w:szCs w:val="12"/>
        </w:rPr>
        <w:t xml:space="preserve"> only.</w:t>
      </w:r>
    </w:p>
    <w:p w:rsidR="00421EE1" w:rsidRDefault="00421EE1" w:rsidP="00421EE1">
      <w:pPr>
        <w:jc w:val="both"/>
        <w:rPr>
          <w:rFonts w:cs="Open Sans"/>
          <w:szCs w:val="12"/>
        </w:rPr>
      </w:pPr>
      <w:r w:rsidRPr="00421EE1">
        <w:rPr>
          <w:rFonts w:cs="Open Sans"/>
          <w:szCs w:val="12"/>
        </w:rPr>
        <w:t>Perform the following steps to complete the exercise:</w:t>
      </w:r>
    </w:p>
    <w:p w:rsidR="00714D38" w:rsidRPr="00714D38" w:rsidRDefault="00714D38" w:rsidP="00714D38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 w:rsidRPr="00714D38">
        <w:rPr>
          <w:rFonts w:cs="Open Sans"/>
          <w:szCs w:val="12"/>
        </w:rPr>
        <w:t xml:space="preserve">Connect to </w:t>
      </w:r>
      <w:r w:rsidRPr="00714D38">
        <w:rPr>
          <w:rFonts w:cs="Open Sans"/>
          <w:b/>
          <w:bCs/>
          <w:szCs w:val="12"/>
        </w:rPr>
        <w:t>Sample-Superstore.xls</w:t>
      </w:r>
      <w:r>
        <w:rPr>
          <w:rFonts w:cs="Open Sans"/>
          <w:b/>
          <w:bCs/>
          <w:szCs w:val="12"/>
        </w:rPr>
        <w:t xml:space="preserve"> </w:t>
      </w:r>
      <w:r w:rsidRPr="00714D38">
        <w:rPr>
          <w:rFonts w:cs="Open Sans"/>
          <w:szCs w:val="12"/>
        </w:rPr>
        <w:t xml:space="preserve">and </w:t>
      </w:r>
      <w:r>
        <w:rPr>
          <w:rFonts w:cs="Open Sans"/>
          <w:szCs w:val="12"/>
        </w:rPr>
        <w:t>l</w:t>
      </w:r>
      <w:r w:rsidRPr="00714D38">
        <w:rPr>
          <w:rFonts w:cs="Open Sans"/>
          <w:szCs w:val="12"/>
        </w:rPr>
        <w:t xml:space="preserve">oad the </w:t>
      </w:r>
      <w:r w:rsidRPr="00714D38">
        <w:rPr>
          <w:rFonts w:cs="Open Sans"/>
          <w:b/>
          <w:bCs/>
          <w:szCs w:val="12"/>
        </w:rPr>
        <w:t>Orders</w:t>
      </w:r>
      <w:r w:rsidRPr="00714D38">
        <w:rPr>
          <w:rFonts w:cs="Open Sans"/>
          <w:szCs w:val="12"/>
        </w:rPr>
        <w:t xml:space="preserve"> table</w:t>
      </w:r>
      <w:r w:rsidRPr="00714D38">
        <w:rPr>
          <w:rFonts w:cs="Open Sans"/>
          <w:b/>
          <w:bCs/>
          <w:szCs w:val="12"/>
        </w:rPr>
        <w:t>.</w:t>
      </w:r>
    </w:p>
    <w:p w:rsidR="00714D38" w:rsidRPr="00714D38" w:rsidRDefault="00714D38" w:rsidP="00714D38">
      <w:pPr>
        <w:pStyle w:val="ListParagraph"/>
        <w:ind w:left="360"/>
        <w:jc w:val="center"/>
        <w:rPr>
          <w:rFonts w:cs="Open Sans"/>
          <w:szCs w:val="12"/>
        </w:rPr>
      </w:pPr>
      <w:r>
        <w:rPr>
          <w:noProof/>
        </w:rPr>
        <w:drawing>
          <wp:inline distT="0" distB="0" distL="0" distR="0" wp14:anchorId="5654F117" wp14:editId="334404E1">
            <wp:extent cx="5943600" cy="2821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8" w:rsidRPr="00714D38" w:rsidRDefault="00714D38" w:rsidP="00714D38">
      <w:pPr>
        <w:jc w:val="both"/>
        <w:rPr>
          <w:rFonts w:cs="Open Sans"/>
          <w:szCs w:val="12"/>
        </w:rPr>
      </w:pPr>
    </w:p>
    <w:p w:rsidR="00714D38" w:rsidRDefault="00714D38" w:rsidP="00714D38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>
        <w:rPr>
          <w:rFonts w:cs="Open Sans"/>
          <w:szCs w:val="12"/>
        </w:rPr>
        <w:t xml:space="preserve">On the top right corner, under </w:t>
      </w:r>
      <w:r w:rsidRPr="00714D38">
        <w:rPr>
          <w:rFonts w:cs="Open Sans"/>
          <w:b/>
          <w:bCs/>
          <w:szCs w:val="12"/>
        </w:rPr>
        <w:t>Filter</w:t>
      </w:r>
      <w:r>
        <w:rPr>
          <w:rFonts w:cs="Open Sans"/>
          <w:szCs w:val="12"/>
        </w:rPr>
        <w:t xml:space="preserve">s, </w:t>
      </w:r>
      <w:r w:rsidRPr="00714D38">
        <w:rPr>
          <w:rFonts w:cs="Open Sans"/>
          <w:szCs w:val="12"/>
        </w:rPr>
        <w:t xml:space="preserve">Click </w:t>
      </w:r>
      <w:r w:rsidRPr="00714D38">
        <w:rPr>
          <w:rFonts w:cs="Open Sans"/>
          <w:b/>
          <w:bCs/>
          <w:szCs w:val="12"/>
        </w:rPr>
        <w:t>Add</w:t>
      </w:r>
      <w:r>
        <w:rPr>
          <w:rFonts w:cs="Open Sans"/>
          <w:szCs w:val="12"/>
        </w:rPr>
        <w:t>.</w:t>
      </w:r>
    </w:p>
    <w:p w:rsidR="00714D38" w:rsidRPr="00714D38" w:rsidRDefault="00714D38" w:rsidP="00714D38">
      <w:pPr>
        <w:pStyle w:val="ListParagraph"/>
        <w:ind w:left="360"/>
        <w:jc w:val="both"/>
        <w:rPr>
          <w:rFonts w:cs="Open Sans"/>
          <w:szCs w:val="12"/>
        </w:rPr>
      </w:pPr>
      <w:r w:rsidRPr="00714D38">
        <w:rPr>
          <w:rFonts w:cs="Open Sans"/>
          <w:szCs w:val="12"/>
        </w:rPr>
        <w:drawing>
          <wp:inline distT="0" distB="0" distL="0" distR="0" wp14:anchorId="3A7D07A9" wp14:editId="12DE434D">
            <wp:extent cx="5943600" cy="1459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8" w:rsidRDefault="00714D38" w:rsidP="00714D38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>
        <w:rPr>
          <w:rFonts w:cs="Open Sans"/>
          <w:szCs w:val="12"/>
        </w:rPr>
        <w:t xml:space="preserve">On the new window, </w:t>
      </w:r>
      <w:r w:rsidRPr="00714D38">
        <w:rPr>
          <w:rFonts w:cs="Open Sans"/>
          <w:b/>
          <w:bCs/>
          <w:szCs w:val="12"/>
        </w:rPr>
        <w:t>Edit Data Source Filter</w:t>
      </w:r>
      <w:r>
        <w:rPr>
          <w:rFonts w:cs="Open Sans"/>
          <w:b/>
          <w:bCs/>
          <w:szCs w:val="12"/>
        </w:rPr>
        <w:t>s</w:t>
      </w:r>
      <w:r>
        <w:rPr>
          <w:rFonts w:cs="Open Sans"/>
          <w:szCs w:val="12"/>
        </w:rPr>
        <w:t xml:space="preserve"> by clicking </w:t>
      </w:r>
      <w:r w:rsidRPr="00714D38">
        <w:rPr>
          <w:rFonts w:cs="Open Sans"/>
          <w:b/>
          <w:bCs/>
          <w:szCs w:val="12"/>
        </w:rPr>
        <w:t>Add</w:t>
      </w:r>
      <w:r>
        <w:rPr>
          <w:rFonts w:cs="Open Sans"/>
          <w:szCs w:val="12"/>
        </w:rPr>
        <w:t xml:space="preserve"> button. </w:t>
      </w:r>
    </w:p>
    <w:p w:rsidR="00714D38" w:rsidRDefault="00714D38" w:rsidP="00714D38">
      <w:pPr>
        <w:pStyle w:val="ListParagraph"/>
        <w:ind w:left="360"/>
        <w:jc w:val="center"/>
        <w:rPr>
          <w:rFonts w:cs="Open Sans"/>
          <w:szCs w:val="12"/>
        </w:rPr>
      </w:pPr>
      <w:r>
        <w:rPr>
          <w:noProof/>
        </w:rPr>
        <w:drawing>
          <wp:inline distT="0" distB="0" distL="0" distR="0" wp14:anchorId="40A5BCE8" wp14:editId="789FF8E3">
            <wp:extent cx="2937679" cy="14716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583" cy="14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8" w:rsidRPr="0056755D" w:rsidRDefault="00714D38" w:rsidP="0056755D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 w:rsidRPr="00714D38">
        <w:rPr>
          <w:rFonts w:cs="Open Sans"/>
          <w:szCs w:val="12"/>
        </w:rPr>
        <w:lastRenderedPageBreak/>
        <w:t xml:space="preserve">Choose Region </w:t>
      </w:r>
    </w:p>
    <w:p w:rsidR="0056755D" w:rsidRPr="00714D38" w:rsidRDefault="0056755D" w:rsidP="0056755D">
      <w:pPr>
        <w:pStyle w:val="ListParagraph"/>
        <w:ind w:left="360"/>
        <w:jc w:val="center"/>
        <w:rPr>
          <w:rFonts w:cs="Open Sans"/>
          <w:szCs w:val="12"/>
        </w:rPr>
      </w:pPr>
      <w:r>
        <w:rPr>
          <w:noProof/>
        </w:rPr>
        <w:drawing>
          <wp:inline distT="0" distB="0" distL="0" distR="0" wp14:anchorId="71EA8435" wp14:editId="76AE7F35">
            <wp:extent cx="2496877" cy="27884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403" cy="28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5D" w:rsidRPr="0056755D" w:rsidRDefault="0056755D" w:rsidP="0056755D">
      <w:pPr>
        <w:jc w:val="both"/>
        <w:rPr>
          <w:rFonts w:cs="Open Sans"/>
          <w:szCs w:val="12"/>
        </w:rPr>
      </w:pPr>
    </w:p>
    <w:p w:rsidR="0056755D" w:rsidRDefault="0056755D" w:rsidP="00714D38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>
        <w:rPr>
          <w:rFonts w:cs="Open Sans"/>
          <w:szCs w:val="12"/>
        </w:rPr>
        <w:t xml:space="preserve">Select </w:t>
      </w:r>
      <w:r w:rsidRPr="0056755D">
        <w:rPr>
          <w:rFonts w:cs="Open Sans"/>
          <w:b/>
          <w:bCs/>
          <w:szCs w:val="12"/>
        </w:rPr>
        <w:t>East</w:t>
      </w:r>
      <w:r>
        <w:rPr>
          <w:rFonts w:cs="Open Sans"/>
          <w:szCs w:val="12"/>
        </w:rPr>
        <w:t xml:space="preserve"> and </w:t>
      </w:r>
      <w:r w:rsidRPr="0056755D">
        <w:rPr>
          <w:rFonts w:cs="Open Sans"/>
          <w:b/>
          <w:bCs/>
          <w:szCs w:val="12"/>
        </w:rPr>
        <w:t>West</w:t>
      </w:r>
      <w:r>
        <w:rPr>
          <w:rFonts w:cs="Open Sans"/>
          <w:b/>
          <w:bCs/>
          <w:szCs w:val="12"/>
        </w:rPr>
        <w:t xml:space="preserve"> </w:t>
      </w:r>
      <w:r w:rsidR="00616259" w:rsidRPr="0056755D">
        <w:rPr>
          <w:rFonts w:cs="Open Sans"/>
          <w:szCs w:val="12"/>
        </w:rPr>
        <w:t>(explore</w:t>
      </w:r>
      <w:r w:rsidRPr="0056755D">
        <w:rPr>
          <w:rFonts w:cs="Open Sans"/>
          <w:szCs w:val="12"/>
        </w:rPr>
        <w:t xml:space="preserve"> other options in the new window)</w:t>
      </w:r>
      <w:r>
        <w:rPr>
          <w:rFonts w:cs="Open Sans"/>
          <w:szCs w:val="12"/>
        </w:rPr>
        <w:t>.</w:t>
      </w:r>
      <w:r w:rsidR="00616259">
        <w:rPr>
          <w:rFonts w:cs="Open Sans"/>
          <w:szCs w:val="12"/>
        </w:rPr>
        <w:t xml:space="preserve"> Then click </w:t>
      </w:r>
      <w:r w:rsidR="00616259" w:rsidRPr="00616259">
        <w:rPr>
          <w:rFonts w:cs="Open Sans"/>
          <w:b/>
          <w:bCs/>
          <w:szCs w:val="12"/>
        </w:rPr>
        <w:t>Ok</w:t>
      </w:r>
      <w:r w:rsidR="00616259">
        <w:rPr>
          <w:rFonts w:cs="Open Sans"/>
          <w:szCs w:val="12"/>
        </w:rPr>
        <w:t xml:space="preserve"> and </w:t>
      </w:r>
      <w:r w:rsidR="00616259" w:rsidRPr="00616259">
        <w:rPr>
          <w:rFonts w:cs="Open Sans"/>
          <w:b/>
          <w:bCs/>
          <w:szCs w:val="12"/>
        </w:rPr>
        <w:t>Ok</w:t>
      </w:r>
      <w:r w:rsidR="00616259">
        <w:rPr>
          <w:rFonts w:cs="Open Sans"/>
          <w:szCs w:val="12"/>
        </w:rPr>
        <w:t xml:space="preserve"> again. </w:t>
      </w:r>
    </w:p>
    <w:p w:rsidR="00616259" w:rsidRPr="00616259" w:rsidRDefault="00616259" w:rsidP="00616259">
      <w:pPr>
        <w:pStyle w:val="ListParagraph"/>
        <w:ind w:left="360"/>
        <w:jc w:val="both"/>
        <w:rPr>
          <w:rFonts w:cs="Open Sans"/>
          <w:b/>
          <w:bCs/>
          <w:i/>
          <w:iCs/>
          <w:szCs w:val="12"/>
        </w:rPr>
      </w:pPr>
      <w:r w:rsidRPr="00616259">
        <w:rPr>
          <w:rFonts w:cs="Open Sans"/>
          <w:b/>
          <w:bCs/>
          <w:i/>
          <w:iCs/>
          <w:szCs w:val="12"/>
        </w:rPr>
        <w:t xml:space="preserve">Note: you can add filters as much as you can. </w:t>
      </w:r>
    </w:p>
    <w:p w:rsidR="00714D38" w:rsidRDefault="0056755D" w:rsidP="0056755D">
      <w:pPr>
        <w:jc w:val="center"/>
        <w:rPr>
          <w:rFonts w:cs="Open Sans"/>
          <w:szCs w:val="12"/>
        </w:rPr>
      </w:pPr>
      <w:r>
        <w:rPr>
          <w:noProof/>
        </w:rPr>
        <w:drawing>
          <wp:inline distT="0" distB="0" distL="0" distR="0" wp14:anchorId="698F8A43" wp14:editId="2CEDF50D">
            <wp:extent cx="2650603" cy="37985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970" cy="38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5D" w:rsidRDefault="00B430E7" w:rsidP="00B430E7">
      <w:pPr>
        <w:pStyle w:val="ListParagraph"/>
        <w:numPr>
          <w:ilvl w:val="0"/>
          <w:numId w:val="5"/>
        </w:numPr>
        <w:jc w:val="both"/>
        <w:rPr>
          <w:rFonts w:cs="Open Sans"/>
          <w:szCs w:val="12"/>
        </w:rPr>
      </w:pPr>
      <w:r w:rsidRPr="00B430E7">
        <w:rPr>
          <w:rFonts w:cs="Open Sans"/>
          <w:szCs w:val="12"/>
        </w:rPr>
        <w:t>Proceed to create visualizations.</w:t>
      </w:r>
      <w:bookmarkStart w:id="2" w:name="_GoBack"/>
      <w:bookmarkEnd w:id="2"/>
    </w:p>
    <w:sectPr w:rsidR="0056755D" w:rsidSect="00592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6B" w:rsidRDefault="00DB236B" w:rsidP="0059275E">
      <w:pPr>
        <w:spacing w:after="0" w:line="240" w:lineRule="auto"/>
      </w:pPr>
      <w:r>
        <w:separator/>
      </w:r>
    </w:p>
  </w:endnote>
  <w:endnote w:type="continuationSeparator" w:id="0">
    <w:p w:rsidR="00DB236B" w:rsidRDefault="00DB236B" w:rsidP="0059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3D" w:rsidRDefault="003F6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75E" w:rsidRPr="003F6C3D" w:rsidRDefault="0059275E" w:rsidP="0059275E">
    <w:pPr>
      <w:pStyle w:val="Footer"/>
      <w:jc w:val="right"/>
      <w:rPr>
        <w:b/>
        <w:bCs/>
        <w:sz w:val="16"/>
        <w:szCs w:val="16"/>
      </w:rPr>
    </w:pPr>
    <w:r w:rsidRPr="003F6C3D"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65B594" wp14:editId="48F3AD2E">
              <wp:simplePos x="0" y="0"/>
              <wp:positionH relativeFrom="margin">
                <wp:align>center</wp:align>
              </wp:positionH>
              <wp:positionV relativeFrom="paragraph">
                <wp:posOffset>-174625</wp:posOffset>
              </wp:positionV>
              <wp:extent cx="77724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58A8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75pt" to="612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 w:rsidRPr="003F6C3D">
      <w:rPr>
        <w:b/>
        <w:bCs/>
        <w:sz w:val="16"/>
        <w:szCs w:val="16"/>
      </w:rPr>
      <w:t>Dr. Ghayth ALMahadin &amp; Dr. Nadeem El-Adaileh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3D" w:rsidRDefault="003F6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6B" w:rsidRDefault="00DB236B" w:rsidP="0059275E">
      <w:pPr>
        <w:spacing w:after="0" w:line="240" w:lineRule="auto"/>
      </w:pPr>
      <w:r>
        <w:separator/>
      </w:r>
    </w:p>
  </w:footnote>
  <w:footnote w:type="continuationSeparator" w:id="0">
    <w:p w:rsidR="00DB236B" w:rsidRDefault="00DB236B" w:rsidP="0059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3D" w:rsidRDefault="003F6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75E" w:rsidRPr="009D7AD7" w:rsidRDefault="0059275E" w:rsidP="0059275E">
    <w:pPr>
      <w:pStyle w:val="Header"/>
      <w:jc w:val="center"/>
      <w:rPr>
        <w:b/>
        <w:bCs/>
        <w:sz w:val="20"/>
      </w:rPr>
    </w:pPr>
    <w:r>
      <w:rPr>
        <w:b/>
        <w:bCs/>
        <w:noProof/>
        <w:sz w:val="20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align>right</wp:align>
          </wp:positionH>
          <wp:positionV relativeFrom="topMargin">
            <wp:posOffset>365760</wp:posOffset>
          </wp:positionV>
          <wp:extent cx="365760" cy="411480"/>
          <wp:effectExtent l="0" t="0" r="0" b="7620"/>
          <wp:wrapTight wrapText="bothSides">
            <wp:wrapPolygon edited="0">
              <wp:start x="0" y="0"/>
              <wp:lineTo x="0" y="21000"/>
              <wp:lineTo x="20250" y="21000"/>
              <wp:lineTo x="2025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7AD7">
      <w:rPr>
        <w:b/>
        <w:bCs/>
        <w:sz w:val="20"/>
      </w:rPr>
      <w:t>Faculty of Information Technology</w:t>
    </w:r>
    <w:r w:rsidRPr="009D7AD7">
      <w:rPr>
        <w:b/>
        <w:bCs/>
        <w:noProof/>
        <w:sz w:val="20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rightMargin">
            <wp:align>left</wp:align>
          </wp:positionH>
          <wp:positionV relativeFrom="topMargin">
            <wp:posOffset>365760</wp:posOffset>
          </wp:positionV>
          <wp:extent cx="366107" cy="411480"/>
          <wp:effectExtent l="0" t="0" r="0" b="7620"/>
          <wp:wrapTight wrapText="bothSides">
            <wp:wrapPolygon edited="0">
              <wp:start x="0" y="0"/>
              <wp:lineTo x="0" y="21000"/>
              <wp:lineTo x="20250" y="21000"/>
              <wp:lineTo x="2025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107" cy="41148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59275E" w:rsidRPr="009D7AD7" w:rsidRDefault="0059275E" w:rsidP="0059275E">
    <w:pPr>
      <w:pStyle w:val="Header"/>
      <w:jc w:val="center"/>
      <w:rPr>
        <w:b/>
        <w:bCs/>
        <w:sz w:val="20"/>
      </w:rPr>
    </w:pPr>
    <w:r w:rsidRPr="0059275E">
      <w:rPr>
        <w:b/>
        <w:bCs/>
        <w:noProof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4F946B" wp14:editId="33FD8930">
              <wp:simplePos x="0" y="0"/>
              <wp:positionH relativeFrom="margin">
                <wp:posOffset>-886347</wp:posOffset>
              </wp:positionH>
              <wp:positionV relativeFrom="paragraph">
                <wp:posOffset>205411</wp:posOffset>
              </wp:positionV>
              <wp:extent cx="77724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0DDAB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8pt,16.15pt" to="542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" strokecolor="black [3200]" strokeweight=".5pt">
              <v:stroke joinstyle="miter"/>
              <w10:wrap anchorx="margin"/>
            </v:line>
          </w:pict>
        </mc:Fallback>
      </mc:AlternateContent>
    </w:r>
    <w:r w:rsidRPr="009D7AD7">
      <w:rPr>
        <w:b/>
        <w:bCs/>
        <w:sz w:val="20"/>
      </w:rPr>
      <w:t>Data Science Department</w:t>
    </w:r>
  </w:p>
  <w:p w:rsidR="0059275E" w:rsidRPr="009D7AD7" w:rsidRDefault="0059275E" w:rsidP="0059275E">
    <w:pPr>
      <w:pStyle w:val="Header"/>
      <w:jc w:val="center"/>
      <w:rPr>
        <w:b/>
        <w:bC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3D" w:rsidRDefault="003F6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7188"/>
    <w:multiLevelType w:val="hybridMultilevel"/>
    <w:tmpl w:val="ECBC680E"/>
    <w:lvl w:ilvl="0" w:tplc="57886F74">
      <w:start w:val="1"/>
      <w:numFmt w:val="decimal"/>
      <w:suff w:val="space"/>
      <w:lvlText w:val="%1."/>
      <w:lvlJc w:val="left"/>
      <w:pPr>
        <w:ind w:left="0" w:firstLine="194"/>
      </w:pPr>
      <w:rPr>
        <w:rFonts w:ascii="Open Sans" w:eastAsia="Open Sans" w:hAnsi="Open Sans" w:cs="Open San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DDE0FFE">
      <w:start w:val="1"/>
      <w:numFmt w:val="bullet"/>
      <w:suff w:val="space"/>
      <w:lvlText w:val="•"/>
      <w:lvlJc w:val="left"/>
      <w:pPr>
        <w:ind w:left="554" w:hanging="270"/>
      </w:pPr>
      <w:rPr>
        <w:rFonts w:ascii="Open Sans" w:eastAsia="Open Sans" w:hAnsi="Open San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3556A372">
      <w:start w:val="1"/>
      <w:numFmt w:val="bullet"/>
      <w:suff w:val="space"/>
      <w:lvlText w:val="•"/>
      <w:lvlJc w:val="left"/>
      <w:pPr>
        <w:ind w:left="1274" w:hanging="270"/>
      </w:pPr>
      <w:rPr>
        <w:rFonts w:ascii="Open Sans" w:eastAsia="Open Sans" w:hAnsi="Open San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0838B36E">
      <w:numFmt w:val="bullet"/>
      <w:lvlText w:val="•"/>
      <w:lvlJc w:val="left"/>
      <w:pPr>
        <w:ind w:left="2982" w:hanging="270"/>
      </w:pPr>
      <w:rPr>
        <w:rFonts w:hint="default"/>
        <w:lang w:val="en-US" w:eastAsia="en-US" w:bidi="ar-SA"/>
      </w:rPr>
    </w:lvl>
    <w:lvl w:ilvl="4" w:tplc="F014F5F0">
      <w:numFmt w:val="bullet"/>
      <w:lvlText w:val="•"/>
      <w:lvlJc w:val="left"/>
      <w:pPr>
        <w:ind w:left="3833" w:hanging="270"/>
      </w:pPr>
      <w:rPr>
        <w:rFonts w:hint="default"/>
        <w:lang w:val="en-US" w:eastAsia="en-US" w:bidi="ar-SA"/>
      </w:rPr>
    </w:lvl>
    <w:lvl w:ilvl="5" w:tplc="7D0C9582">
      <w:numFmt w:val="bullet"/>
      <w:lvlText w:val="•"/>
      <w:lvlJc w:val="left"/>
      <w:pPr>
        <w:ind w:left="4684" w:hanging="270"/>
      </w:pPr>
      <w:rPr>
        <w:rFonts w:hint="default"/>
        <w:lang w:val="en-US" w:eastAsia="en-US" w:bidi="ar-SA"/>
      </w:rPr>
    </w:lvl>
    <w:lvl w:ilvl="6" w:tplc="04D828C4">
      <w:numFmt w:val="bullet"/>
      <w:lvlText w:val="•"/>
      <w:lvlJc w:val="left"/>
      <w:pPr>
        <w:ind w:left="5535" w:hanging="270"/>
      </w:pPr>
      <w:rPr>
        <w:rFonts w:hint="default"/>
        <w:lang w:val="en-US" w:eastAsia="en-US" w:bidi="ar-SA"/>
      </w:rPr>
    </w:lvl>
    <w:lvl w:ilvl="7" w:tplc="41F6FA3A">
      <w:numFmt w:val="bullet"/>
      <w:lvlText w:val="•"/>
      <w:lvlJc w:val="left"/>
      <w:pPr>
        <w:ind w:left="6386" w:hanging="270"/>
      </w:pPr>
      <w:rPr>
        <w:rFonts w:hint="default"/>
        <w:lang w:val="en-US" w:eastAsia="en-US" w:bidi="ar-SA"/>
      </w:rPr>
    </w:lvl>
    <w:lvl w:ilvl="8" w:tplc="1CC88ABA">
      <w:numFmt w:val="bullet"/>
      <w:lvlText w:val="•"/>
      <w:lvlJc w:val="left"/>
      <w:pPr>
        <w:ind w:left="7237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C985400"/>
    <w:multiLevelType w:val="hybridMultilevel"/>
    <w:tmpl w:val="7FBCBF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D74F7"/>
    <w:multiLevelType w:val="hybridMultilevel"/>
    <w:tmpl w:val="391C4F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9C11C3"/>
    <w:multiLevelType w:val="hybridMultilevel"/>
    <w:tmpl w:val="14E26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76DBE"/>
    <w:multiLevelType w:val="hybridMultilevel"/>
    <w:tmpl w:val="D8F60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9"/>
    <w:rsid w:val="00027B81"/>
    <w:rsid w:val="001A0EC9"/>
    <w:rsid w:val="003B33EC"/>
    <w:rsid w:val="003F6C3D"/>
    <w:rsid w:val="00421EE1"/>
    <w:rsid w:val="004E65AD"/>
    <w:rsid w:val="00527C13"/>
    <w:rsid w:val="0056755D"/>
    <w:rsid w:val="0059275E"/>
    <w:rsid w:val="00616259"/>
    <w:rsid w:val="00692899"/>
    <w:rsid w:val="006B12BE"/>
    <w:rsid w:val="006F6FA0"/>
    <w:rsid w:val="00714D38"/>
    <w:rsid w:val="00784B6C"/>
    <w:rsid w:val="007869AC"/>
    <w:rsid w:val="007D5842"/>
    <w:rsid w:val="00876C73"/>
    <w:rsid w:val="00877C28"/>
    <w:rsid w:val="008C1B17"/>
    <w:rsid w:val="008C3708"/>
    <w:rsid w:val="009A42CB"/>
    <w:rsid w:val="009B1185"/>
    <w:rsid w:val="00A24EA3"/>
    <w:rsid w:val="00B20319"/>
    <w:rsid w:val="00B2785E"/>
    <w:rsid w:val="00B430E7"/>
    <w:rsid w:val="00B44B44"/>
    <w:rsid w:val="00BF3C0E"/>
    <w:rsid w:val="00CC01C3"/>
    <w:rsid w:val="00D96D86"/>
    <w:rsid w:val="00DB236B"/>
    <w:rsid w:val="00E66F3E"/>
    <w:rsid w:val="00F1457E"/>
    <w:rsid w:val="00F15D60"/>
    <w:rsid w:val="00F20F70"/>
    <w:rsid w:val="00FA6E42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2280"/>
  <w15:chartTrackingRefBased/>
  <w15:docId w15:val="{5F53265E-4477-4A15-9F5A-1491385E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6C"/>
    <w:rPr>
      <w:rFonts w:ascii="Open Sans" w:hAnsi="Open Sans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E"/>
  </w:style>
  <w:style w:type="paragraph" w:styleId="Footer">
    <w:name w:val="footer"/>
    <w:basedOn w:val="Normal"/>
    <w:link w:val="FooterChar"/>
    <w:uiPriority w:val="99"/>
    <w:unhideWhenUsed/>
    <w:rsid w:val="00592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E"/>
  </w:style>
  <w:style w:type="paragraph" w:styleId="ListParagraph">
    <w:name w:val="List Paragraph"/>
    <w:basedOn w:val="Normal"/>
    <w:uiPriority w:val="1"/>
    <w:qFormat/>
    <w:rsid w:val="00421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8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01C3"/>
    <w:pPr>
      <w:spacing w:after="200" w:line="240" w:lineRule="auto"/>
    </w:pPr>
    <w:rPr>
      <w:b/>
      <w:iC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Ghayth Al Mahadin</dc:creator>
  <cp:keywords/>
  <dc:description/>
  <cp:lastModifiedBy>Ghayth Al Mahadin</cp:lastModifiedBy>
  <cp:revision>26</cp:revision>
  <dcterms:created xsi:type="dcterms:W3CDTF">2025-04-05T16:56:00Z</dcterms:created>
  <dcterms:modified xsi:type="dcterms:W3CDTF">2025-04-26T07:01:00Z</dcterms:modified>
</cp:coreProperties>
</file>