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Quick test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  <w:lvl w:ilvl="1" w15:tentative="1">
      <w:start w:val="1"/>
      <w:numFmt w:val="lowerLetter"/>
      <w:lvlText w:val="%2."/>
      <w:lvlJc w:val="left"/>
    </w:lvl>
    <w:lvl w:ilvl="2" w15:tentative="1">
      <w:start w:val="1"/>
      <w:numFmt w:val="lowerRoman"/>
      <w:lvlText w:val="%3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Rich Editor</dc:creator>
  <cp:lastModifiedBy>Un-named</cp:lastModifiedBy>
  <cp:revision>1</cp:revision>
  <dcterms:created xsi:type="dcterms:W3CDTF">2026-05-16T06:07:00.808Z</dcterms:created>
  <dcterms:modified xsi:type="dcterms:W3CDTF">2026-05-16T06:07:00.808Z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