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Co-Author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Collaborator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Advisees/Advisors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ZHU, LIMEI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2020-10-01T18:47:02Z</dcterms:modified>
  <cp:category/>
</cp:coreProperties>
</file>