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97E" w:rsidRDefault="00F9597E" w:rsidP="00F9597E">
      <w:pPr>
        <w:pStyle w:val="Heading1"/>
      </w:pPr>
      <w:r>
        <w:t xml:space="preserve">Task 1: </w:t>
      </w:r>
    </w:p>
    <w:p w:rsidR="00F9597E" w:rsidRDefault="00F9597E" w:rsidP="00F9597E">
      <w:pPr>
        <w:pStyle w:val="Heading1"/>
      </w:pPr>
      <w:r>
        <w:t xml:space="preserve">Faith </w:t>
      </w:r>
      <w:proofErr w:type="spellStart"/>
      <w:r>
        <w:t>Makokha</w:t>
      </w:r>
      <w:proofErr w:type="spellEnd"/>
      <w:r>
        <w:t xml:space="preserve"> </w:t>
      </w:r>
    </w:p>
    <w:p w:rsidR="00F9597E" w:rsidRPr="00F9597E" w:rsidRDefault="00F9597E" w:rsidP="00F9597E"/>
    <w:p w:rsidR="00BE15C1" w:rsidRPr="00F9597E" w:rsidRDefault="00BE15C1" w:rsidP="00CC21DC">
      <w:pPr>
        <w:pStyle w:val="Heading2"/>
        <w:rPr>
          <w:rFonts w:ascii="Calisto MT" w:hAnsi="Calisto MT" w:cs="Ayuthaya"/>
        </w:rPr>
      </w:pPr>
      <w:r w:rsidRPr="00F9597E">
        <w:rPr>
          <w:rFonts w:ascii="Calisto MT" w:hAnsi="Calisto MT" w:cs="Ayuthaya"/>
        </w:rPr>
        <w:t>1.1 Approach for Studying Livestock Selling Decisions in Southern Keny</w:t>
      </w:r>
      <w:r w:rsidR="00CC21DC" w:rsidRPr="00F9597E">
        <w:rPr>
          <w:rFonts w:ascii="Calisto MT" w:hAnsi="Calisto MT" w:cs="Ayuthaya"/>
        </w:rPr>
        <w:t>a.</w:t>
      </w:r>
    </w:p>
    <w:p w:rsidR="00BE15C1" w:rsidRPr="00F9597E" w:rsidRDefault="00BE15C1" w:rsidP="00BE15C1">
      <w:pPr>
        <w:rPr>
          <w:rFonts w:ascii="Calisto MT" w:hAnsi="Calisto MT" w:cs="Ayuthaya"/>
        </w:rPr>
      </w:pPr>
    </w:p>
    <w:p w:rsidR="00BE15C1" w:rsidRPr="00F9597E" w:rsidRDefault="00BE15C1" w:rsidP="00BE15C1">
      <w:pPr>
        <w:rPr>
          <w:rFonts w:ascii="Calisto MT" w:hAnsi="Calisto MT" w:cs="Ayuthaya"/>
        </w:rPr>
      </w:pPr>
      <w:r w:rsidRPr="00F9597E">
        <w:rPr>
          <w:rFonts w:ascii="Calisto MT" w:hAnsi="Calisto MT" w:cs="Ayuthaya"/>
        </w:rPr>
        <w:t xml:space="preserve">To comprehensively understand the challenges faced by local herders in southern Kenya regarding livestock selling decisions, </w:t>
      </w:r>
      <w:r w:rsidR="00650D7C">
        <w:rPr>
          <w:rFonts w:ascii="Calisto MT" w:hAnsi="Calisto MT" w:cs="Ayuthaya"/>
        </w:rPr>
        <w:t xml:space="preserve">I would propose a </w:t>
      </w:r>
      <w:r w:rsidRPr="00F9597E">
        <w:rPr>
          <w:rFonts w:ascii="Calisto MT" w:hAnsi="Calisto MT" w:cs="Ayuthaya"/>
        </w:rPr>
        <w:t>mixed-methods approach combining qualitative and quantitative research methods would be most effective.</w:t>
      </w:r>
    </w:p>
    <w:p w:rsidR="00BE15C1" w:rsidRPr="00F9597E" w:rsidRDefault="00BE15C1" w:rsidP="00BE15C1">
      <w:pPr>
        <w:rPr>
          <w:rFonts w:ascii="Calisto MT" w:hAnsi="Calisto MT" w:cs="Ayuthaya"/>
        </w:rPr>
      </w:pPr>
    </w:p>
    <w:p w:rsidR="00BE15C1" w:rsidRPr="00F9597E" w:rsidRDefault="00CC21DC" w:rsidP="00F9597E">
      <w:pPr>
        <w:pStyle w:val="Subtitle"/>
        <w:rPr>
          <w:rFonts w:ascii="Calisto MT" w:hAnsi="Calisto MT"/>
          <w:i/>
          <w:iCs/>
          <w:color w:val="404040" w:themeColor="text1" w:themeTint="BF"/>
        </w:rPr>
      </w:pPr>
      <w:r w:rsidRPr="00F9597E">
        <w:rPr>
          <w:rStyle w:val="SubtleEmphasis"/>
          <w:rFonts w:ascii="Calisto MT" w:hAnsi="Calisto MT"/>
        </w:rPr>
        <w:t>Justifications</w:t>
      </w:r>
      <w:r w:rsidR="00BE15C1" w:rsidRPr="00F9597E">
        <w:rPr>
          <w:rStyle w:val="SubtleEmphasis"/>
          <w:rFonts w:ascii="Calisto MT" w:hAnsi="Calisto MT"/>
        </w:rPr>
        <w:t xml:space="preserve"> for Choosing a Mixed-Methods Approach:</w:t>
      </w:r>
    </w:p>
    <w:p w:rsidR="00650D7C" w:rsidRPr="00650D7C" w:rsidRDefault="00BE15C1" w:rsidP="00650D7C">
      <w:pPr>
        <w:pStyle w:val="ListParagraph"/>
        <w:numPr>
          <w:ilvl w:val="0"/>
          <w:numId w:val="1"/>
        </w:numPr>
        <w:rPr>
          <w:rFonts w:ascii="Calisto MT" w:hAnsi="Calisto MT" w:cs="Ayuthaya"/>
        </w:rPr>
      </w:pPr>
      <w:r w:rsidRPr="00650D7C">
        <w:rPr>
          <w:rStyle w:val="Emphasis"/>
          <w:rFonts w:ascii="Calisto MT" w:hAnsi="Calisto MT"/>
          <w:b/>
          <w:bCs/>
        </w:rPr>
        <w:t>Contextual Understanding</w:t>
      </w:r>
      <w:r w:rsidRPr="00650D7C">
        <w:rPr>
          <w:rStyle w:val="SubtleEmphasis"/>
          <w:rFonts w:ascii="Calisto MT" w:hAnsi="Calisto MT" w:cs="Ayuthaya"/>
        </w:rPr>
        <w:t>:</w:t>
      </w:r>
      <w:r w:rsidR="00CC21DC" w:rsidRPr="00650D7C">
        <w:rPr>
          <w:rFonts w:ascii="Calisto MT" w:hAnsi="Calisto MT" w:cs="Ayuthaya"/>
        </w:rPr>
        <w:t xml:space="preserve"> </w:t>
      </w:r>
    </w:p>
    <w:p w:rsidR="00BE15C1" w:rsidRPr="00650D7C" w:rsidRDefault="00BE15C1" w:rsidP="00650D7C">
      <w:pPr>
        <w:rPr>
          <w:rFonts w:ascii="Calisto MT" w:hAnsi="Calisto MT" w:cs="Ayuthaya"/>
        </w:rPr>
      </w:pPr>
      <w:r w:rsidRPr="00650D7C">
        <w:rPr>
          <w:rFonts w:ascii="Calisto MT" w:hAnsi="Calisto MT" w:cs="Ayuthaya"/>
        </w:rPr>
        <w:t xml:space="preserve">Qualitative methods such as interviews, focus group discussions, and participant observation </w:t>
      </w:r>
      <w:r w:rsidR="00650D7C" w:rsidRPr="00650D7C">
        <w:rPr>
          <w:rFonts w:ascii="Calisto MT" w:hAnsi="Calisto MT" w:cs="Ayuthaya"/>
        </w:rPr>
        <w:t xml:space="preserve">would </w:t>
      </w:r>
      <w:r w:rsidRPr="00650D7C">
        <w:rPr>
          <w:rFonts w:ascii="Calisto MT" w:hAnsi="Calisto MT" w:cs="Ayuthaya"/>
        </w:rPr>
        <w:t>allow researchers to delve into the intricacies of the local context. This approach helps in understanding the socio-cultural factors, household needs, and traditional practices influencing livestock selling decisions.</w:t>
      </w:r>
    </w:p>
    <w:p w:rsidR="00BE15C1" w:rsidRPr="00F9597E" w:rsidRDefault="00BE15C1" w:rsidP="00BE15C1">
      <w:pPr>
        <w:rPr>
          <w:rFonts w:ascii="Calisto MT" w:hAnsi="Calisto MT" w:cs="Ayuthaya"/>
        </w:rPr>
      </w:pPr>
    </w:p>
    <w:p w:rsidR="00650D7C" w:rsidRPr="00650D7C" w:rsidRDefault="00BE15C1" w:rsidP="00650D7C">
      <w:pPr>
        <w:pStyle w:val="ListParagraph"/>
        <w:numPr>
          <w:ilvl w:val="0"/>
          <w:numId w:val="1"/>
        </w:numPr>
        <w:rPr>
          <w:rFonts w:ascii="Calisto MT" w:hAnsi="Calisto MT" w:cs="Ayuthaya"/>
        </w:rPr>
      </w:pPr>
      <w:r w:rsidRPr="00650D7C">
        <w:rPr>
          <w:rStyle w:val="Emphasis"/>
          <w:rFonts w:ascii="Calisto MT" w:hAnsi="Calisto MT"/>
          <w:b/>
          <w:bCs/>
        </w:rPr>
        <w:t>Quantitative Analysis</w:t>
      </w:r>
      <w:r w:rsidRPr="00650D7C">
        <w:rPr>
          <w:rStyle w:val="Emphasis"/>
          <w:rFonts w:ascii="Calisto MT" w:hAnsi="Calisto MT"/>
        </w:rPr>
        <w:t>:</w:t>
      </w:r>
      <w:r w:rsidRPr="00650D7C">
        <w:rPr>
          <w:rFonts w:ascii="Calisto MT" w:hAnsi="Calisto MT" w:cs="Ayuthaya"/>
        </w:rPr>
        <w:t xml:space="preserve"> </w:t>
      </w:r>
    </w:p>
    <w:p w:rsidR="00BE15C1" w:rsidRPr="00650D7C" w:rsidRDefault="00BE15C1" w:rsidP="00650D7C">
      <w:pPr>
        <w:rPr>
          <w:rFonts w:ascii="Calisto MT" w:hAnsi="Calisto MT" w:cs="Ayuthaya"/>
        </w:rPr>
      </w:pPr>
      <w:r w:rsidRPr="00650D7C">
        <w:rPr>
          <w:rFonts w:ascii="Calisto MT" w:hAnsi="Calisto MT" w:cs="Ayuthaya"/>
        </w:rPr>
        <w:t>Quantitative methods, including statistical analysis and surveys, provide numerical data to quantify the extent and impact of livestock selling delays. These data are crucial for assessing the economic losses, livestock mortality rates, and the correlation between decision-making delays and climatic events like drought.</w:t>
      </w:r>
    </w:p>
    <w:p w:rsidR="00BE15C1" w:rsidRPr="00F9597E" w:rsidRDefault="00BE15C1" w:rsidP="00BE15C1">
      <w:pPr>
        <w:rPr>
          <w:rFonts w:ascii="Calisto MT" w:hAnsi="Calisto MT" w:cs="Ayuthaya"/>
        </w:rPr>
      </w:pPr>
    </w:p>
    <w:p w:rsidR="00650D7C" w:rsidRPr="00650D7C" w:rsidRDefault="00BE15C1" w:rsidP="00650D7C">
      <w:pPr>
        <w:pStyle w:val="ListParagraph"/>
        <w:numPr>
          <w:ilvl w:val="0"/>
          <w:numId w:val="1"/>
        </w:numPr>
        <w:rPr>
          <w:rFonts w:ascii="Calisto MT" w:hAnsi="Calisto MT" w:cs="Ayuthaya"/>
        </w:rPr>
      </w:pPr>
      <w:r w:rsidRPr="00650D7C">
        <w:rPr>
          <w:rStyle w:val="Emphasis"/>
          <w:rFonts w:ascii="Calisto MT" w:hAnsi="Calisto MT"/>
          <w:b/>
          <w:bCs/>
        </w:rPr>
        <w:t>Triangulation</w:t>
      </w:r>
      <w:r w:rsidRPr="00650D7C">
        <w:rPr>
          <w:rStyle w:val="SubtleEmphasis"/>
          <w:rFonts w:ascii="Calisto MT" w:hAnsi="Calisto MT" w:cs="Ayuthaya"/>
        </w:rPr>
        <w:t>:</w:t>
      </w:r>
      <w:r w:rsidR="00CC21DC" w:rsidRPr="00650D7C">
        <w:rPr>
          <w:rFonts w:ascii="Calisto MT" w:hAnsi="Calisto MT" w:cs="Ayuthaya"/>
        </w:rPr>
        <w:t xml:space="preserve"> </w:t>
      </w:r>
    </w:p>
    <w:p w:rsidR="00BE15C1" w:rsidRPr="00650D7C" w:rsidRDefault="00BE15C1" w:rsidP="00650D7C">
      <w:pPr>
        <w:rPr>
          <w:rFonts w:ascii="Calisto MT" w:hAnsi="Calisto MT" w:cs="Ayuthaya"/>
        </w:rPr>
      </w:pPr>
      <w:r w:rsidRPr="00650D7C">
        <w:rPr>
          <w:rFonts w:ascii="Calisto MT" w:hAnsi="Calisto MT" w:cs="Ayuthaya"/>
        </w:rPr>
        <w:t>By integrating qualitative and quantitative data, researchers can triangulate findings, enhancing the validity and reliability of the study. Triangulation allows for a more comprehensive understanding of the complex phenomenon of livestock selling decisions.</w:t>
      </w:r>
    </w:p>
    <w:p w:rsidR="00BE15C1" w:rsidRPr="00F9597E" w:rsidRDefault="00BE15C1" w:rsidP="00BE15C1">
      <w:pPr>
        <w:rPr>
          <w:rFonts w:ascii="Calisto MT" w:hAnsi="Calisto MT" w:cs="Ayuthaya"/>
        </w:rPr>
      </w:pPr>
    </w:p>
    <w:p w:rsidR="00650D7C" w:rsidRPr="00650D7C" w:rsidRDefault="00BE15C1" w:rsidP="00650D7C">
      <w:pPr>
        <w:pStyle w:val="ListParagraph"/>
        <w:numPr>
          <w:ilvl w:val="0"/>
          <w:numId w:val="1"/>
        </w:numPr>
        <w:rPr>
          <w:rStyle w:val="SubtleEmphasis"/>
          <w:rFonts w:ascii="Calisto MT" w:hAnsi="Calisto MT" w:cs="Ayuthaya"/>
        </w:rPr>
      </w:pPr>
      <w:r w:rsidRPr="00650D7C">
        <w:rPr>
          <w:rStyle w:val="Emphasis"/>
          <w:rFonts w:ascii="Calisto MT" w:hAnsi="Calisto MT"/>
          <w:b/>
          <w:bCs/>
        </w:rPr>
        <w:t>Holistic Recommendations</w:t>
      </w:r>
      <w:r w:rsidRPr="00650D7C">
        <w:rPr>
          <w:rStyle w:val="SubtleEmphasis"/>
          <w:rFonts w:ascii="Calisto MT" w:hAnsi="Calisto MT" w:cs="Ayuthaya"/>
        </w:rPr>
        <w:t xml:space="preserve">: </w:t>
      </w:r>
    </w:p>
    <w:p w:rsidR="00BE15C1" w:rsidRPr="00650D7C" w:rsidRDefault="00BE15C1" w:rsidP="00650D7C">
      <w:pPr>
        <w:rPr>
          <w:rFonts w:ascii="Calisto MT" w:hAnsi="Calisto MT" w:cs="Ayuthaya"/>
        </w:rPr>
      </w:pPr>
      <w:r w:rsidRPr="00650D7C">
        <w:rPr>
          <w:rFonts w:ascii="Calisto MT" w:hAnsi="Calisto MT" w:cs="Ayuthaya"/>
        </w:rPr>
        <w:t>A mixed-methods approach enables researchers to not only identify challenges but also propose holistic interventions. By combining insights from qualitative narratives with quantitative evidence, tailored interventions addressing both socio-cultural and economic aspects can be developed.</w:t>
      </w:r>
      <w:r w:rsidR="00650D7C">
        <w:rPr>
          <w:rFonts w:ascii="Calisto MT" w:hAnsi="Calisto MT" w:cs="Ayuthaya"/>
        </w:rPr>
        <w:t xml:space="preserve"> This would ensure that the decisions made over time </w:t>
      </w:r>
    </w:p>
    <w:p w:rsidR="00BE15C1" w:rsidRPr="00F9597E" w:rsidRDefault="00BE15C1" w:rsidP="00BE15C1">
      <w:pPr>
        <w:rPr>
          <w:rFonts w:ascii="Calisto MT" w:hAnsi="Calisto MT" w:cs="Ayuthaya"/>
        </w:rPr>
      </w:pPr>
    </w:p>
    <w:p w:rsidR="00BE15C1" w:rsidRPr="00F9597E" w:rsidRDefault="00BE15C1" w:rsidP="00CC21DC">
      <w:pPr>
        <w:pStyle w:val="Heading2"/>
        <w:rPr>
          <w:rFonts w:ascii="Calisto MT" w:hAnsi="Calisto MT" w:cs="Ayuthaya"/>
        </w:rPr>
      </w:pPr>
      <w:r w:rsidRPr="00F9597E">
        <w:rPr>
          <w:rFonts w:ascii="Calisto MT" w:hAnsi="Calisto MT" w:cs="Ayuthaya"/>
        </w:rPr>
        <w:t>1.2 Sampling Approach for Evaluating Biodiversity Changes</w:t>
      </w:r>
      <w:r w:rsidR="00CC21DC" w:rsidRPr="00F9597E">
        <w:rPr>
          <w:rFonts w:ascii="Calisto MT" w:hAnsi="Calisto MT" w:cs="Ayuthaya"/>
        </w:rPr>
        <w:t>.</w:t>
      </w:r>
    </w:p>
    <w:p w:rsidR="00BE15C1" w:rsidRPr="00F9597E" w:rsidRDefault="00BE15C1" w:rsidP="00BE15C1">
      <w:pPr>
        <w:rPr>
          <w:rFonts w:ascii="Calisto MT" w:hAnsi="Calisto MT" w:cs="Ayuthaya"/>
        </w:rPr>
      </w:pPr>
    </w:p>
    <w:p w:rsidR="00BE15C1" w:rsidRPr="00F9597E" w:rsidRDefault="00BE15C1" w:rsidP="00BE15C1">
      <w:pPr>
        <w:rPr>
          <w:rFonts w:ascii="Calisto MT" w:hAnsi="Calisto MT" w:cs="Ayuthaya"/>
        </w:rPr>
      </w:pPr>
      <w:r w:rsidRPr="00F9597E">
        <w:rPr>
          <w:rFonts w:ascii="Calisto MT" w:hAnsi="Calisto MT" w:cs="Ayuthaya"/>
        </w:rPr>
        <w:t>To evaluate changes in biodiversity across an 8500 km2 area in response to evolving grazing regimes, a stratified random sampling approach would be appropriate.</w:t>
      </w:r>
    </w:p>
    <w:p w:rsidR="00BE15C1" w:rsidRPr="00F9597E" w:rsidRDefault="00BE15C1" w:rsidP="00BE15C1">
      <w:pPr>
        <w:rPr>
          <w:rFonts w:ascii="Calisto MT" w:hAnsi="Calisto MT" w:cs="Ayuthaya"/>
        </w:rPr>
      </w:pPr>
    </w:p>
    <w:p w:rsidR="00BE15C1" w:rsidRPr="006A78E8" w:rsidRDefault="00BE15C1" w:rsidP="00BE15C1">
      <w:pPr>
        <w:rPr>
          <w:rStyle w:val="SubtleEmphasis"/>
          <w:rFonts w:ascii="Calisto MT" w:hAnsi="Calisto MT"/>
        </w:rPr>
      </w:pPr>
      <w:r w:rsidRPr="006A78E8">
        <w:rPr>
          <w:rStyle w:val="SubtleEmphasis"/>
          <w:rFonts w:ascii="Calisto MT" w:hAnsi="Calisto MT"/>
        </w:rPr>
        <w:t>Sampling Approach</w:t>
      </w:r>
      <w:r w:rsidR="00CC21DC" w:rsidRPr="006A78E8">
        <w:rPr>
          <w:rStyle w:val="SubtleEmphasis"/>
          <w:rFonts w:ascii="Calisto MT" w:hAnsi="Calisto MT"/>
        </w:rPr>
        <w:t>:</w:t>
      </w:r>
    </w:p>
    <w:p w:rsidR="00BE15C1" w:rsidRPr="00F9597E" w:rsidRDefault="00BE15C1" w:rsidP="00BE15C1">
      <w:pPr>
        <w:rPr>
          <w:rFonts w:ascii="Calisto MT" w:hAnsi="Calisto MT" w:cs="Ayuthaya"/>
        </w:rPr>
      </w:pPr>
    </w:p>
    <w:p w:rsidR="00F9597E" w:rsidRDefault="00BE15C1" w:rsidP="00BE15C1">
      <w:pPr>
        <w:rPr>
          <w:rFonts w:ascii="Calisto MT" w:hAnsi="Calisto MT" w:cs="Ayuthaya"/>
        </w:rPr>
      </w:pPr>
      <w:r w:rsidRPr="00F9597E">
        <w:rPr>
          <w:rFonts w:ascii="Calisto MT" w:hAnsi="Calisto MT" w:cs="Ayuthaya"/>
        </w:rPr>
        <w:t xml:space="preserve">1. </w:t>
      </w:r>
      <w:r w:rsidRPr="00F9597E">
        <w:rPr>
          <w:rFonts w:ascii="Calisto MT" w:hAnsi="Calisto MT" w:cs="Ayuthaya"/>
          <w:b/>
          <w:bCs/>
          <w:i/>
          <w:iCs/>
          <w:u w:val="single"/>
        </w:rPr>
        <w:t>Stratification</w:t>
      </w:r>
      <w:r w:rsidRPr="00F9597E">
        <w:rPr>
          <w:rFonts w:ascii="Calisto MT" w:hAnsi="Calisto MT" w:cs="Ayuthaya"/>
        </w:rPr>
        <w:t>:</w:t>
      </w:r>
      <w:r w:rsidR="00F9597E">
        <w:rPr>
          <w:rFonts w:ascii="Calisto MT" w:hAnsi="Calisto MT" w:cs="Ayuthaya"/>
        </w:rPr>
        <w:t xml:space="preserve"> </w:t>
      </w:r>
    </w:p>
    <w:p w:rsidR="00BE15C1" w:rsidRPr="00F9597E" w:rsidRDefault="00BE15C1" w:rsidP="00BE15C1">
      <w:pPr>
        <w:rPr>
          <w:rFonts w:ascii="Calisto MT" w:hAnsi="Calisto MT" w:cs="Ayuthaya"/>
        </w:rPr>
      </w:pPr>
      <w:r w:rsidRPr="00F9597E">
        <w:rPr>
          <w:rFonts w:ascii="Calisto MT" w:hAnsi="Calisto MT" w:cs="Ayuthaya"/>
        </w:rPr>
        <w:t xml:space="preserve">Divide the study area into strata based on ecological zones, vegetation types, or land-use patterns. </w:t>
      </w:r>
      <w:r w:rsidR="00CC21DC" w:rsidRPr="00F9597E">
        <w:rPr>
          <w:rFonts w:ascii="Calisto MT" w:hAnsi="Calisto MT" w:cs="Ayuthaya"/>
        </w:rPr>
        <w:t>Ensuring</w:t>
      </w:r>
      <w:r w:rsidRPr="00F9597E">
        <w:rPr>
          <w:rFonts w:ascii="Calisto MT" w:hAnsi="Calisto MT" w:cs="Ayuthaya"/>
        </w:rPr>
        <w:t xml:space="preserve"> representation of diverse ecosystems within the study area.</w:t>
      </w:r>
    </w:p>
    <w:p w:rsidR="00BE15C1" w:rsidRPr="00F9597E" w:rsidRDefault="00BE15C1" w:rsidP="00BE15C1">
      <w:pPr>
        <w:rPr>
          <w:rFonts w:ascii="Calisto MT" w:hAnsi="Calisto MT" w:cs="Ayuthaya"/>
        </w:rPr>
      </w:pPr>
    </w:p>
    <w:p w:rsidR="00F9597E" w:rsidRDefault="00BE15C1" w:rsidP="00BE15C1">
      <w:pPr>
        <w:rPr>
          <w:rFonts w:ascii="Calisto MT" w:hAnsi="Calisto MT" w:cs="Ayuthaya"/>
        </w:rPr>
      </w:pPr>
      <w:r w:rsidRPr="00F9597E">
        <w:rPr>
          <w:rFonts w:ascii="Calisto MT" w:hAnsi="Calisto MT" w:cs="Ayuthaya"/>
        </w:rPr>
        <w:t xml:space="preserve">2. </w:t>
      </w:r>
      <w:r w:rsidRPr="00F9597E">
        <w:rPr>
          <w:rFonts w:ascii="Calisto MT" w:hAnsi="Calisto MT" w:cs="Ayuthaya"/>
          <w:b/>
          <w:bCs/>
          <w:i/>
          <w:iCs/>
          <w:u w:val="single"/>
        </w:rPr>
        <w:t>Random Sampling within Strata</w:t>
      </w:r>
      <w:r w:rsidRPr="00F9597E">
        <w:rPr>
          <w:rFonts w:ascii="Calisto MT" w:hAnsi="Calisto MT" w:cs="Ayuthaya"/>
        </w:rPr>
        <w:t>:</w:t>
      </w:r>
    </w:p>
    <w:p w:rsidR="00BE15C1" w:rsidRPr="00F9597E" w:rsidRDefault="00BE15C1" w:rsidP="00BE15C1">
      <w:pPr>
        <w:rPr>
          <w:rFonts w:ascii="Calisto MT" w:hAnsi="Calisto MT" w:cs="Ayuthaya"/>
        </w:rPr>
      </w:pPr>
      <w:r w:rsidRPr="00F9597E">
        <w:rPr>
          <w:rFonts w:ascii="Calisto MT" w:hAnsi="Calisto MT" w:cs="Ayuthaya"/>
        </w:rPr>
        <w:lastRenderedPageBreak/>
        <w:t>Within each stratum, randomly select sample plots or transects to assess biodiversity. Random sampling ensures unbiased representation of different habitats and minimizes sampling bias.</w:t>
      </w:r>
    </w:p>
    <w:p w:rsidR="00BE15C1" w:rsidRPr="00F9597E" w:rsidRDefault="00BE15C1" w:rsidP="00BE15C1">
      <w:pPr>
        <w:rPr>
          <w:rFonts w:ascii="Calisto MT" w:hAnsi="Calisto MT" w:cs="Ayuthaya"/>
        </w:rPr>
      </w:pPr>
    </w:p>
    <w:p w:rsidR="00F9597E" w:rsidRDefault="00BE15C1" w:rsidP="00BE15C1">
      <w:pPr>
        <w:rPr>
          <w:rFonts w:ascii="Calisto MT" w:hAnsi="Calisto MT" w:cs="Ayuthaya"/>
        </w:rPr>
      </w:pPr>
      <w:r w:rsidRPr="00F9597E">
        <w:rPr>
          <w:rFonts w:ascii="Calisto MT" w:hAnsi="Calisto MT" w:cs="Ayuthaya"/>
        </w:rPr>
        <w:t xml:space="preserve">3. </w:t>
      </w:r>
      <w:r w:rsidRPr="00F9597E">
        <w:rPr>
          <w:rFonts w:ascii="Calisto MT" w:hAnsi="Calisto MT" w:cs="Ayuthaya"/>
          <w:b/>
          <w:bCs/>
          <w:i/>
          <w:iCs/>
          <w:u w:val="single"/>
        </w:rPr>
        <w:t>Monitoring Protocol</w:t>
      </w:r>
      <w:r w:rsidRPr="00F9597E">
        <w:rPr>
          <w:rFonts w:ascii="Calisto MT" w:hAnsi="Calisto MT" w:cs="Ayuthaya"/>
        </w:rPr>
        <w:t xml:space="preserve">: </w:t>
      </w:r>
    </w:p>
    <w:p w:rsidR="00BE15C1" w:rsidRPr="00F9597E" w:rsidRDefault="00BE15C1" w:rsidP="00BE15C1">
      <w:pPr>
        <w:rPr>
          <w:rFonts w:ascii="Calisto MT" w:hAnsi="Calisto MT" w:cs="Ayuthaya"/>
        </w:rPr>
      </w:pPr>
      <w:r w:rsidRPr="00F9597E">
        <w:rPr>
          <w:rFonts w:ascii="Calisto MT" w:hAnsi="Calisto MT" w:cs="Ayuthaya"/>
        </w:rPr>
        <w:t>Implement a standardized monitoring protocol to collect biodiversity data, including species richness, abundance, and composition. Use techniques such as quadrat sampling, line transects, or camera traps, depending on the target taxa and habitat characteristics.</w:t>
      </w:r>
    </w:p>
    <w:p w:rsidR="00BE15C1" w:rsidRPr="00F9597E" w:rsidRDefault="00BE15C1" w:rsidP="00BE15C1">
      <w:pPr>
        <w:rPr>
          <w:rFonts w:ascii="Calisto MT" w:hAnsi="Calisto MT" w:cs="Ayuthaya"/>
        </w:rPr>
      </w:pPr>
    </w:p>
    <w:p w:rsidR="00F9597E" w:rsidRDefault="00BE15C1" w:rsidP="00BE15C1">
      <w:pPr>
        <w:rPr>
          <w:rFonts w:ascii="Calisto MT" w:hAnsi="Calisto MT" w:cs="Ayuthaya"/>
        </w:rPr>
      </w:pPr>
      <w:r w:rsidRPr="00F9597E">
        <w:rPr>
          <w:rFonts w:ascii="Calisto MT" w:hAnsi="Calisto MT" w:cs="Ayuthaya"/>
        </w:rPr>
        <w:t xml:space="preserve">4. </w:t>
      </w:r>
      <w:r w:rsidRPr="00F9597E">
        <w:rPr>
          <w:rFonts w:ascii="Calisto MT" w:hAnsi="Calisto MT" w:cs="Ayuthaya"/>
          <w:b/>
          <w:bCs/>
          <w:i/>
          <w:iCs/>
          <w:u w:val="single"/>
        </w:rPr>
        <w:t>Longitudinal Monitoring</w:t>
      </w:r>
      <w:r w:rsidRPr="00F9597E">
        <w:rPr>
          <w:rFonts w:ascii="Calisto MT" w:hAnsi="Calisto MT" w:cs="Ayuthaya"/>
        </w:rPr>
        <w:t xml:space="preserve">: </w:t>
      </w:r>
    </w:p>
    <w:p w:rsidR="00BE15C1" w:rsidRPr="00F9597E" w:rsidRDefault="00BE15C1" w:rsidP="00BE15C1">
      <w:pPr>
        <w:rPr>
          <w:rFonts w:ascii="Calisto MT" w:hAnsi="Calisto MT" w:cs="Ayuthaya"/>
        </w:rPr>
      </w:pPr>
      <w:r w:rsidRPr="00F9597E">
        <w:rPr>
          <w:rFonts w:ascii="Calisto MT" w:hAnsi="Calisto MT" w:cs="Ayuthaya"/>
        </w:rPr>
        <w:t>Conduct repeated sampling over time to capture temporal changes in biodiversity in response to evolving grazing regimes. Longitudinal monitoring allows for the detection of trends and enables researchers to assess the resilience of ecosystems to grazing pressure.</w:t>
      </w:r>
    </w:p>
    <w:p w:rsidR="00BE15C1" w:rsidRPr="00F9597E" w:rsidRDefault="00BE15C1" w:rsidP="00BE15C1">
      <w:pPr>
        <w:rPr>
          <w:rFonts w:ascii="Calisto MT" w:hAnsi="Calisto MT" w:cs="Ayuthaya"/>
        </w:rPr>
      </w:pPr>
    </w:p>
    <w:p w:rsidR="00F9597E" w:rsidRDefault="00BE15C1" w:rsidP="00BE15C1">
      <w:pPr>
        <w:rPr>
          <w:rFonts w:ascii="Calisto MT" w:hAnsi="Calisto MT" w:cs="Ayuthaya"/>
        </w:rPr>
      </w:pPr>
      <w:r w:rsidRPr="00F9597E">
        <w:rPr>
          <w:rFonts w:ascii="Calisto MT" w:hAnsi="Calisto MT" w:cs="Ayuthaya"/>
        </w:rPr>
        <w:t xml:space="preserve">5. </w:t>
      </w:r>
      <w:r w:rsidRPr="00F9597E">
        <w:rPr>
          <w:rFonts w:ascii="Calisto MT" w:hAnsi="Calisto MT" w:cs="Ayuthaya"/>
          <w:b/>
          <w:bCs/>
          <w:i/>
          <w:iCs/>
          <w:u w:val="single"/>
        </w:rPr>
        <w:t>Data Analysis</w:t>
      </w:r>
      <w:r w:rsidRPr="00F9597E">
        <w:rPr>
          <w:rFonts w:ascii="Calisto MT" w:hAnsi="Calisto MT" w:cs="Ayuthaya"/>
        </w:rPr>
        <w:t>:</w:t>
      </w:r>
      <w:r w:rsidR="00CC21DC" w:rsidRPr="00F9597E">
        <w:rPr>
          <w:rFonts w:ascii="Calisto MT" w:hAnsi="Calisto MT" w:cs="Ayuthaya"/>
        </w:rPr>
        <w:t xml:space="preserve"> </w:t>
      </w:r>
    </w:p>
    <w:p w:rsidR="00BE15C1" w:rsidRPr="00F9597E" w:rsidRDefault="00BE15C1" w:rsidP="00BE15C1">
      <w:pPr>
        <w:rPr>
          <w:rFonts w:ascii="Calisto MT" w:hAnsi="Calisto MT" w:cs="Ayuthaya"/>
        </w:rPr>
      </w:pPr>
      <w:r w:rsidRPr="00F9597E">
        <w:rPr>
          <w:rFonts w:ascii="Calisto MT" w:hAnsi="Calisto MT" w:cs="Ayuthaya"/>
        </w:rPr>
        <w:t>Analy</w:t>
      </w:r>
      <w:r w:rsidR="00CC21DC" w:rsidRPr="00F9597E">
        <w:rPr>
          <w:rFonts w:ascii="Calisto MT" w:hAnsi="Calisto MT" w:cs="Ayuthaya"/>
        </w:rPr>
        <w:t>s</w:t>
      </w:r>
      <w:r w:rsidRPr="00F9597E">
        <w:rPr>
          <w:rFonts w:ascii="Calisto MT" w:hAnsi="Calisto MT" w:cs="Ayuthaya"/>
        </w:rPr>
        <w:t xml:space="preserve">e </w:t>
      </w:r>
      <w:r w:rsidR="006A78E8">
        <w:rPr>
          <w:rFonts w:ascii="Calisto MT" w:hAnsi="Calisto MT" w:cs="Ayuthaya"/>
        </w:rPr>
        <w:t xml:space="preserve">the </w:t>
      </w:r>
      <w:r w:rsidRPr="00F9597E">
        <w:rPr>
          <w:rFonts w:ascii="Calisto MT" w:hAnsi="Calisto MT" w:cs="Ayuthaya"/>
        </w:rPr>
        <w:t>biodiversity data using appropriate statistical methods, such as species accumulation curves, Shannon diversity index, or multivariate analysis techniques. Compare biodiversity metrics across different grazing regimes to evaluate their impact on ecosystem structure and composition.</w:t>
      </w:r>
    </w:p>
    <w:p w:rsidR="00BE15C1" w:rsidRPr="00F9597E" w:rsidRDefault="00BE15C1" w:rsidP="00BE15C1">
      <w:pPr>
        <w:rPr>
          <w:rFonts w:ascii="Calisto MT" w:hAnsi="Calisto MT" w:cs="Ayuthaya"/>
        </w:rPr>
      </w:pPr>
    </w:p>
    <w:p w:rsidR="007431CF" w:rsidRPr="00F9597E" w:rsidRDefault="00BE15C1" w:rsidP="00BE15C1">
      <w:pPr>
        <w:rPr>
          <w:rFonts w:ascii="Calisto MT" w:hAnsi="Calisto MT" w:cs="Ayuthaya"/>
        </w:rPr>
      </w:pPr>
      <w:r w:rsidRPr="00F9597E">
        <w:rPr>
          <w:rFonts w:ascii="Calisto MT" w:hAnsi="Calisto MT" w:cs="Ayuthaya"/>
        </w:rPr>
        <w:t>By employing a stratified random sampling approach, researchers can obtain robust data on biodiversity changes across the study area, facilitating informed conservation and land management decisions.</w:t>
      </w:r>
    </w:p>
    <w:sectPr w:rsidR="007431CF" w:rsidRPr="00F95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Ayuthaya">
    <w:panose1 w:val="00000400000000000000"/>
    <w:charset w:val="DE"/>
    <w:family w:val="auto"/>
    <w:pitch w:val="variable"/>
    <w:sig w:usb0="A10002FF" w:usb1="5000204A" w:usb2="00000020" w:usb3="00000000" w:csb0="0001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43A66"/>
    <w:multiLevelType w:val="hybridMultilevel"/>
    <w:tmpl w:val="00DA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611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C1"/>
    <w:rsid w:val="002F792B"/>
    <w:rsid w:val="00650D7C"/>
    <w:rsid w:val="006A78E8"/>
    <w:rsid w:val="007431CF"/>
    <w:rsid w:val="00BE15C1"/>
    <w:rsid w:val="00CC21DC"/>
    <w:rsid w:val="00F20D52"/>
    <w:rsid w:val="00F9597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CD17DF0"/>
  <w15:chartTrackingRefBased/>
  <w15:docId w15:val="{98F1B863-BE41-E547-B3BD-976D3D14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C2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1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D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C21DC"/>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link w:val="SubtitleChar"/>
    <w:uiPriority w:val="11"/>
    <w:qFormat/>
    <w:rsid w:val="00CC21D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21DC"/>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qFormat/>
    <w:rsid w:val="00CC21DC"/>
    <w:rPr>
      <w:i/>
      <w:iCs/>
      <w:color w:val="404040" w:themeColor="text1" w:themeTint="BF"/>
    </w:rPr>
  </w:style>
  <w:style w:type="character" w:styleId="Emphasis">
    <w:name w:val="Emphasis"/>
    <w:basedOn w:val="DefaultParagraphFont"/>
    <w:uiPriority w:val="20"/>
    <w:qFormat/>
    <w:rsid w:val="00F9597E"/>
    <w:rPr>
      <w:i/>
      <w:iCs/>
    </w:rPr>
  </w:style>
  <w:style w:type="paragraph" w:styleId="ListParagraph">
    <w:name w:val="List Paragraph"/>
    <w:basedOn w:val="Normal"/>
    <w:uiPriority w:val="34"/>
    <w:qFormat/>
    <w:rsid w:val="00F95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2024-03-05T11:08:00Z</dcterms:created>
  <dcterms:modified xsi:type="dcterms:W3CDTF">2024-03-06T14:03:00Z</dcterms:modified>
</cp:coreProperties>
</file>