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MVP: one page to one navigation option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Lisa is an admin of the website. She is in charge of adding the necessary pages to the website. The pandemic is a serious situation right now and as such it’s necessary to constantly update the visitors, patients, users, and others, on what they are doing to keep the situation under control. With the CMS, she will be able to post notices on the homepage, or create completely new pages, with just a couple clicks. There will be a button that lets her add a new page and then select where the page will go, with under a pre-existing menu option, or a completely new menu category.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Newsroom: many articles to many authors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Andrew needs to make sure that everyone is up-to-date on the situation regarding the pandemic. Lisa can post brief, important updates on the homepage, but Andrew needs to expand on those so that people who want more details can find them. He writes some articles alone, but sometimes, like with Lisa, they collaborate on a single article. There are also news stories that are not necessarily important enough to take up a block on the homepage but still need to be written.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