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A4 - Kvalita vzduchu v učebně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A4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Kvalita vzduchu v učebně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Prijmeni_Jmeno_A4_vzduch.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graf-vzduch-ucebna.png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kvalita vzduchu v učebně.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graf-vzduch-ucebna.png.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Graf 1: Modelová koncentrace oxidu uhličitého při různém větrání.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Vzduch a výkon při učení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Oxid uhličitý a větrání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Pocit svěžesti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Rozdíl mezi komfortem a měřením</w:t>
            </w:r>
            <w:r>
              <w:br/>
            </w:r>
            <w:r>
              <w:rPr>
                <w:rFonts w:ascii="Courier New" w:hAnsi="Courier New"/>
                <w:sz w:val="19"/>
              </w:rPr>
              <w:t>3 Modelové měření v učebně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-vzduch-uceb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Graf 1: Modelová koncentrace oxidu uhličitého při různém větrání.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10.1289/ehp.1510037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ALLEN, Joseph G.; MACNAUGHTON, Piers; SATISH, Usha; SANTANAM, Suresh; VALLARINO, Jose; SPENGLER, John D. Associations of Cognitive Function Scores with Carbon Dioxide, Ventilation, and Volatile Organic Compound Exposures in Office Workers. Environmental Health Perspectives, 2016. DOI: 10.1289/ehp.1510037.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Komfort je širší pojem než jedna naměřená hodnota.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Kvalita vzduchu v učebně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 uzavřené učebně se během hodiny mění kvalita vzduchu. S počtem osob roste koncentrace oxidu uhličitého a současně se může zhoršovat subjektivní pocit svěžesti.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Text pracuje s modelovým měřením, které ukazuje rozdíl mezi režimy větrání během vyučování.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Vzduch a výkon při učení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Oxid uhličitý a větrání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Oxid uhličitý sám o sobě není jediným ukazatelem kvality vzduchu. Často ale slouží jako jednoduchý signál, že je třeba místnost vyvětrat.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Pocit svěžesti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Pocit svěžesti může ovlivnit i teplota, vlhkost, pachy nebo únava studentů. Proto se subjektivní hodnocení nemusí vždy přesně shodovat s měřením.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Rozdíl mezi komfortem a měřením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Komfort je širší pojem než jedna naměřená hodnota. Při hodnocení učebny je vhodné spojit měření s pozorováním průběhu hodiny.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Modelové měření v učebně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 modelovém měření se porovnávaly tři režimy větrání a průměrné hodnoty oxidu uhličitého.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Režim;Průměr CO2 v ppm;Hodnocení svěžesti</w:t>
      </w:r>
    </w:p>
    <w:p>
      <w:pPr>
        <w:spacing w:after="40"/>
      </w:pPr>
      <w:r>
        <w:rPr>
          <w:rFonts w:ascii="Courier New" w:hAnsi="Courier New"/>
          <w:sz w:val="20"/>
        </w:rPr>
        <w:t>bez větrání;1850;2,4</w:t>
      </w:r>
    </w:p>
    <w:p>
      <w:pPr>
        <w:spacing w:after="40"/>
      </w:pPr>
      <w:r>
        <w:rPr>
          <w:rFonts w:ascii="Courier New" w:hAnsi="Courier New"/>
          <w:sz w:val="20"/>
        </w:rPr>
        <w:t>větrání o přestávce;1260;3,3</w:t>
      </w:r>
    </w:p>
    <w:p>
      <w:pPr>
        <w:spacing w:after="40"/>
      </w:pPr>
      <w:r>
        <w:rPr>
          <w:rFonts w:ascii="Courier New" w:hAnsi="Courier New"/>
          <w:sz w:val="20"/>
        </w:rPr>
        <w:t>krátké větrání během hodiny;940;4,1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GRAF KONCENTRACE CO2 V UČEBNĚ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Zjednodušená data ukazují, že pravidelné větrání může snížit koncentraci oxidu uhličitého a zlepšit subjektivní hodnocení prostředí.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Kvalita vzduchu v učebně je praktické téma, protože ji lze ovlivnit jednoduchým režimem větrání. Důležité je hledat rovnováhu mezi čerstvým vzduchem, teplotou a hlukem zvenčí.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