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color w:val="000000"/>
          <w:sz w:val="36"/>
        </w:rPr>
        <w:t>Písemná práce úprava neformátovaného odborného textu</w:t>
      </w:r>
    </w:p>
    <w:p>
      <w:pPr>
        <w:spacing w:after="240"/>
        <w:jc w:val="center"/>
      </w:pPr>
      <w:r>
        <w:rPr>
          <w:rFonts w:ascii="Arial" w:hAnsi="Arial"/>
          <w:i/>
          <w:sz w:val="26"/>
        </w:rPr>
        <w:t>B4 - Hluk ve třídě a počítání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Varianta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B4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Téma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Hluk ve třídě a počítání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Čas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30 minut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Hodnocení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základní část váha 3, bonus váha 2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0000"/>
        </w:rPr>
        <w:t>Zadání</w:t>
      </w:r>
    </w:p>
    <w:p>
      <w:pPr>
        <w:spacing w:after="120" w:line="259" w:lineRule="auto"/>
      </w:pPr>
      <w:r>
        <w:rPr>
          <w:rFonts w:ascii="Arial" w:hAnsi="Arial"/>
          <w:sz w:val="22"/>
        </w:rPr>
        <w:t>Nejprve založte nový soubor: buď nový dokument ve Wordu a uložte jej jako soubor .docx, nebo nový dokument v Google Docs. Nepracujte přímo v textovém souboru. Rozšíření Zotero funguje pro tento úkol pouze v novém dokumentu Wordu nebo Google Docs.</w:t>
      </w:r>
    </w:p>
    <w:p>
      <w:pPr>
        <w:spacing w:after="120" w:line="259" w:lineRule="auto"/>
      </w:pPr>
      <w:r>
        <w:rPr>
          <w:rFonts w:ascii="Arial" w:hAnsi="Arial"/>
          <w:sz w:val="22"/>
        </w:rPr>
        <w:t>Dokument pojmenujte Prijmeni_Jmeno_B4_hluk.</w:t>
      </w:r>
    </w:p>
    <w:p>
      <w:pPr>
        <w:pStyle w:val="Heading2"/>
      </w:pPr>
      <w:r>
        <w:rPr>
          <w:rFonts w:ascii="Arial" w:hAnsi="Arial"/>
          <w:color w:val="000000"/>
        </w:rPr>
        <w:t>Podklady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neformatovany-text.txt nebo druhá část tohoto dokumentu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obrazek-hluk-trida.png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údaje pro tabulku uvedené ve výchozím textu</w:t>
      </w:r>
    </w:p>
    <w:p>
      <w:pPr>
        <w:pStyle w:val="Heading2"/>
      </w:pPr>
      <w:r>
        <w:rPr>
          <w:rFonts w:ascii="Arial" w:hAnsi="Arial"/>
          <w:color w:val="000000"/>
        </w:rPr>
        <w:t>Povinné úpravy dokumentu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titulní stranu.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Za titulní stranu vložte automatický obsah.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Hlavní text začněte kapitolou Úvod.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Číslování stran nastavte tak, aby se čísla zobrazovala až od kapitoly Úvod.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Nadpisy upravte pomocí stylů Nadpis 1, Nadpis 2 a Nadpis 3.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Nadpisy očíslujte připraveným skriptem nebo pomocí číslovaného seznamu. Čísla nedopisujte ručně.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Běžné odstavce upravte stylem Normální text.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Nepoužívejte volné prázdné odstavce pro vytvoření mezer mezi částmi dokumentu.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Nepoužívejte ruční mezery pro odsazování textu.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Z dat ve výchozím textu vytvořte skutečnou tabulku.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 tabulku vložte popisek: Tab. 1: Modelové údaje k tématu hluk ve třídě a počítání.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Vložte soubor obrazek-hluk-trida.png.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K vloženému objektu doplňte popisek: Obr. 1: Modelová situace rušivého hluku během výuky.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kapitolu Seznam použité literatury.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Seznam obrázků a grafů.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Seznam tabulek.</w:t>
      </w:r>
    </w:p>
    <w:p>
      <w:pPr>
        <w:pStyle w:val="Heading2"/>
      </w:pPr>
      <w:r>
        <w:rPr>
          <w:rFonts w:ascii="Arial" w:hAnsi="Arial"/>
          <w:color w:val="000000"/>
        </w:rPr>
        <w:t>Požadovaná struktura dokumentu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Titulní strana</w:t>
            </w:r>
            <w:r>
              <w:br/>
            </w:r>
            <w:r>
              <w:rPr>
                <w:rFonts w:ascii="Courier New" w:hAnsi="Courier New"/>
                <w:sz w:val="19"/>
              </w:rPr>
              <w:t>Obsah</w:t>
            </w:r>
            <w:r>
              <w:br/>
            </w:r>
            <w:r>
              <w:rPr>
                <w:rFonts w:ascii="Courier New" w:hAnsi="Courier New"/>
                <w:sz w:val="19"/>
              </w:rPr>
              <w:t>1 Úvod</w:t>
            </w:r>
            <w:r>
              <w:br/>
            </w:r>
            <w:r>
              <w:rPr>
                <w:rFonts w:ascii="Courier New" w:hAnsi="Courier New"/>
                <w:sz w:val="19"/>
              </w:rPr>
              <w:t>2 Zvukové prostředí při výuce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2.1 Ticho, ruch a hluk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2.2 Náročnost úlohy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2.2.1 Věk a citlivost studentů</w:t>
            </w:r>
            <w:r>
              <w:br/>
            </w:r>
            <w:r>
              <w:rPr>
                <w:rFonts w:ascii="Courier New" w:hAnsi="Courier New"/>
                <w:sz w:val="19"/>
              </w:rPr>
              <w:t>3 Modelové řešení početních úloh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3.1 Výsledky krátkého šetření</w:t>
            </w:r>
            <w:r>
              <w:br/>
            </w:r>
            <w:r>
              <w:rPr>
                <w:rFonts w:ascii="Courier New" w:hAnsi="Courier New"/>
                <w:sz w:val="19"/>
              </w:rPr>
              <w:t>4 Závěr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použité literatury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obrázků a grafů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tabulek</w:t>
            </w:r>
          </w:p>
        </w:tc>
      </w:tr>
    </w:tbl>
    <w:p>
      <w:pPr>
        <w:pStyle w:val="Heading2"/>
      </w:pPr>
      <w:r>
        <w:rPr>
          <w:rFonts w:ascii="Arial" w:hAnsi="Arial"/>
          <w:color w:val="000000"/>
        </w:rPr>
        <w:t>Objekt k vložení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62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ek-hluk-tri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Obr. 1: Modelová situace rušivého hluku během výuky.</w:t>
      </w:r>
    </w:p>
    <w:p>
      <w:pPr>
        <w:pStyle w:val="Heading2"/>
      </w:pPr>
      <w:r>
        <w:rPr>
          <w:rFonts w:ascii="Arial" w:hAnsi="Arial"/>
          <w:color w:val="000000"/>
        </w:rPr>
        <w:t>Bonusový úkol</w:t>
      </w:r>
    </w:p>
    <w:p>
      <w:pPr>
        <w:spacing w:after="120" w:line="259" w:lineRule="auto"/>
      </w:pPr>
      <w:r>
        <w:rPr>
          <w:rFonts w:ascii="Arial" w:hAnsi="Arial"/>
          <w:sz w:val="22"/>
        </w:rPr>
        <w:t>Na určené místo v textu vložte citaci pomocí Zotera. Použijte DOI: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10.1016/j.jenvp.2021.101552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sz w:val="22"/>
        </w:rPr>
        <w:t>Jedná se o článek: CAVIOLA, Sara; VISENTIN, Chiara; BORELLA, Erika; MAMMARELLA, Irene; PRODI, Nicola. Out of the noise: Effects of sound environment on maths performance in middle-school students. Journal of Environmental Psychology, 2021. DOI: 10.1016/j.jenvp.2021.101552.</w:t>
      </w:r>
    </w:p>
    <w:p>
      <w:pPr>
        <w:spacing w:after="120" w:line="259" w:lineRule="auto"/>
      </w:pPr>
      <w:r>
        <w:rPr>
          <w:rFonts w:ascii="Arial" w:hAnsi="Arial"/>
          <w:sz w:val="22"/>
        </w:rPr>
        <w:t>Citaci vložte za větu: U úloh, které vyžadují více kroků, může hluk zvyšovat počet chyb.</w:t>
      </w:r>
    </w:p>
    <w:p>
      <w:pPr>
        <w:spacing w:after="120" w:line="259" w:lineRule="auto"/>
      </w:pPr>
      <w:r>
        <w:rPr>
          <w:rFonts w:ascii="Arial" w:hAnsi="Arial"/>
          <w:sz w:val="22"/>
        </w:rPr>
        <w:t>Poté vytvořte seznam použité literatury automaticky pomocí Zotera. Bibliografický záznam nepište ručně.</w:t>
      </w:r>
    </w:p>
    <w:p>
      <w:pPr>
        <w:pStyle w:val="Heading2"/>
      </w:pPr>
      <w:r>
        <w:rPr>
          <w:rFonts w:ascii="Arial" w:hAnsi="Arial"/>
          <w:color w:val="000000"/>
        </w:rPr>
        <w:t>Kritéria kontroly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dokument neobsahuje prázdné odstavce používané jako mezery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hlavní části dokumentu jsou vytvořené pomocí stylů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dokument obsahuje nadpisy tří úrovní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nadpisy nejsou číslované ručně dopsanými čísly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tabulka je skutečná tabulka, ne text oddělený středníky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vložený objekt má správný popisek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obsah a seznamy jsou vytvořené automaticky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v bonusové části je literatura vytvořená automaticky přes Zotero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</w:rPr>
        <w:t>Neformátovaný text ke zkopírování</w:t>
      </w:r>
    </w:p>
    <w:p>
      <w:pPr>
        <w:spacing w:after="120" w:line="259" w:lineRule="auto"/>
      </w:pPr>
      <w:r>
        <w:rPr>
          <w:rFonts w:ascii="Arial" w:hAnsi="Arial"/>
          <w:sz w:val="22"/>
        </w:rPr>
        <w:t>Následující text je záměrně ponechaný bez správné struktury dokumentu. Studenti jej mají zkopírovat do nového dokumentu a upravit podle zadání.</w:t>
      </w:r>
    </w:p>
    <w:p>
      <w:pPr>
        <w:spacing w:after="40"/>
      </w:pPr>
      <w:r>
        <w:rPr>
          <w:rFonts w:ascii="Courier New" w:hAnsi="Courier New"/>
          <w:sz w:val="20"/>
        </w:rPr>
        <w:t>Hluk ve třídě a počítání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Úvod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Zvukové prostředí ve třídě může ovlivnit, jak snadno studenti sledují výklad a řeší úlohy. Ne každý zvuk je stejně rušivý a záleží také na typu práce.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Text popisuje modelovou situaci, kdy studenti řešili krátké početní úlohy v několika poslechových podmínkách.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Zvukové prostředí při výuce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Ticho, ruch a hluk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Ticho obvykle usnadňuje soustředění, ale běžná třída nikdy není úplně bez zvuku. Rozdíl je mezi přirozeným ruchem a hlukem, který přerušuje pozornost.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Náročnost úlohy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Jednoduché úlohy lze někdy zvládnout i v rušnějším prostředí. U úloh, které vyžadují více kroků, může hluk zvyšovat počet chyb. VLOŽTE ZDE BONUSOVOU CITACI.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Věk a citlivost studentů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Mladší studenti mohou být citlivější na rušivé zvuky, protože se jejich pracovní návyky a schopnost soustředění stále vyvíjejí.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Modelové řešení početních úloh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Výsledky krátkého šetření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Modelová data ukazují průměrnou úspěšnost při řešení úloh v různých zvukových podmínkách.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Z následujících údajů vytvořte tabulku.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Podmínka;Počet studentů;Úspěšnost v %</w:t>
      </w:r>
    </w:p>
    <w:p>
      <w:pPr>
        <w:spacing w:after="40"/>
      </w:pPr>
      <w:r>
        <w:rPr>
          <w:rFonts w:ascii="Courier New" w:hAnsi="Courier New"/>
          <w:sz w:val="20"/>
        </w:rPr>
        <w:t>ticho;20;86</w:t>
      </w:r>
    </w:p>
    <w:p>
      <w:pPr>
        <w:spacing w:after="40"/>
      </w:pPr>
      <w:r>
        <w:rPr>
          <w:rFonts w:ascii="Courier New" w:hAnsi="Courier New"/>
          <w:sz w:val="20"/>
        </w:rPr>
        <w:t>hluk z chodby;20;78</w:t>
      </w:r>
    </w:p>
    <w:p>
      <w:pPr>
        <w:spacing w:after="40"/>
      </w:pPr>
      <w:r>
        <w:rPr>
          <w:rFonts w:ascii="Courier New" w:hAnsi="Courier New"/>
          <w:sz w:val="20"/>
        </w:rPr>
        <w:t>hovor ve třídě;20;69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MÍSTO PRO OBRÁZEK HLUKU VE TŘÍDĚ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Výsledek neznamená, že každé mluvení ve třídě je problém. Ukazuje ale, že při náročné práci je vhodné hluk omezit.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Závěr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Hluk ve třídě je důležitý organizační faktor. Dobře nastavená pravidla práce mohou pomoci zejména při úlohách, které vyžadují přesnost a několik kroků.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Seznam použité literatury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