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0"/>
      </w:pPr>
      <w:r>
        <w:rPr>
          <w:rFonts w:ascii="Arial" w:hAnsi="Arial"/>
          <w:color w:val="000000"/>
        </w:rPr>
        <w:t>Hodnocení typografických chyb</w:t>
      </w:r>
    </w:p>
    <w:p>
      <w:pPr>
        <w:spacing w:after="120" w:line="259" w:lineRule="auto"/>
      </w:pPr>
      <w:r>
        <w:rPr>
          <w:rFonts w:ascii="Arial" w:hAnsi="Arial"/>
          <w:sz w:val="22"/>
        </w:rPr>
        <w:t>Typografické chyby se počítají váženě: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213"/>
        <w:gridCol w:w="5213"/>
      </w:tblGrid>
      <w:tr>
        <w:tc>
          <w:tcPr>
            <w:tcW w:type="dxa" w:w="521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Typ chyby</w:t>
            </w:r>
          </w:p>
        </w:tc>
        <w:tc>
          <w:tcPr>
            <w:tcW w:type="dxa" w:w="521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Váha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malá chyba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0,5 chyby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běžná chyba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chyba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hrubá chyba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 chyby</w:t>
            </w:r>
          </w:p>
        </w:tc>
      </w:tr>
    </w:tbl>
    <w:p/>
    <w:p>
      <w:pPr>
        <w:pStyle w:val="Heading2"/>
        <w:spacing w:before="80" w:after="0"/>
      </w:pPr>
      <w:r>
        <w:rPr>
          <w:rFonts w:ascii="Arial" w:hAnsi="Arial"/>
          <w:color w:val="000000"/>
        </w:rPr>
        <w:t>Příklady malých chyb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text není zarovnán do bloku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drobná nejednotnost mezer před nebo za jedním odstavcem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drobná nejednotnost velikosti obrázku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méně vhodné, ale ještě přijatelné umístění obrázku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drobná typografická nejednotnost v jednom místě</w:t>
      </w:r>
    </w:p>
    <w:p>
      <w:pPr>
        <w:pStyle w:val="Heading2"/>
        <w:spacing w:before="80" w:after="0"/>
      </w:pPr>
      <w:r>
        <w:rPr>
          <w:rFonts w:ascii="Arial" w:hAnsi="Arial"/>
          <w:color w:val="000000"/>
        </w:rPr>
        <w:t>Příklady běžných chyb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prázdný řádek místo nastavení mezery mezi odstavci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ruční mezery pro odsazení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běžný text není upraven stylem Normální text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popisek má špatný tvar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tabulka není dobře zarovnaná nebo nemá jednotnou úpravu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nadpis má špatnou úroveň stylu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chybné zalomení stránky v jednom místě</w:t>
      </w:r>
    </w:p>
    <w:p>
      <w:pPr>
        <w:pStyle w:val="Heading2"/>
        <w:spacing w:before="80" w:after="0"/>
      </w:pPr>
      <w:r>
        <w:rPr>
          <w:rFonts w:ascii="Arial" w:hAnsi="Arial"/>
          <w:color w:val="000000"/>
        </w:rPr>
        <w:t>Příklady hrubých chyb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nadpisy jsou číslované ručně dopsanými čísly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celé číslování nadpisů je rozhozené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chybí automatický obsah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chybí seznam obrázků a grafů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chybí seznam tabulek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chybí obrázek nebo tabulka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chybí popisky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číslování stran nezačíná od kapitoly Úvod</w:t>
      </w:r>
    </w:p>
    <w:p>
      <w:pPr>
        <w:pStyle w:val="ListBullet"/>
        <w:spacing w:after="0" w:line="221" w:lineRule="auto"/>
      </w:pPr>
      <w:r>
        <w:rPr>
          <w:rFonts w:ascii="Arial" w:hAnsi="Arial"/>
          <w:sz w:val="18"/>
        </w:rPr>
        <w:t>dokument je výrazně rozbitý prázdnými řádky, ručními mezerami nebo špatnými styly</w:t>
      </w:r>
    </w:p>
    <w:p>
      <w:pPr>
        <w:pStyle w:val="Heading2"/>
        <w:spacing w:before="80" w:after="0"/>
      </w:pPr>
      <w:r>
        <w:rPr>
          <w:rFonts w:ascii="Arial" w:hAnsi="Arial"/>
          <w:color w:val="000000"/>
        </w:rPr>
        <w:t>Převod na známku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213"/>
        <w:gridCol w:w="5213"/>
      </w:tblGrid>
      <w:tr>
        <w:tc>
          <w:tcPr>
            <w:tcW w:type="dxa" w:w="521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Známka</w:t>
            </w:r>
          </w:p>
        </w:tc>
        <w:tc>
          <w:tcPr>
            <w:tcW w:type="dxa" w:w="521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Přepočtené chyby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0-3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3,5-7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7,5-11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11,5-15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15,5 a více</w:t>
            </w:r>
          </w:p>
        </w:tc>
      </w:tr>
    </w:tbl>
    <w:p/>
    <w:p>
      <w:pPr>
        <w:spacing w:after="120" w:line="259" w:lineRule="auto"/>
      </w:pPr>
      <w:r>
        <w:rPr>
          <w:rFonts w:ascii="Arial" w:hAnsi="Arial"/>
          <w:sz w:val="22"/>
        </w:rPr>
        <w:t>Opakovaná stejná chyba se nepočítá neomezeně. Pokud se stejný typ chyby opakuje v celém dokumentu, započítá se obvykle podle rozsahu jako 2-3 chyby.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