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4C793" w14:textId="77777777" w:rsidR="00BF08EB" w:rsidRDefault="00000000">
      <w:pPr>
        <w:spacing w:before="160" w:after="80"/>
        <w:jc w:val="center"/>
      </w:pPr>
      <w:r>
        <w:rPr>
          <w:b/>
          <w:color w:val="1F4E79"/>
          <w:sz w:val="22"/>
        </w:rPr>
        <w:t>REPORT-READY DRAFT</w:t>
      </w:r>
    </w:p>
    <w:p w14:paraId="090934A3" w14:textId="77777777" w:rsidR="00BF08EB" w:rsidRDefault="00000000">
      <w:pPr>
        <w:jc w:val="center"/>
      </w:pPr>
      <w:r>
        <w:rPr>
          <w:b/>
          <w:color w:val="1F4E79"/>
          <w:sz w:val="36"/>
        </w:rPr>
        <w:t>Section 4.5 and Chapter 5 Model Evaluation (Part 1)</w:t>
      </w:r>
    </w:p>
    <w:p w14:paraId="413509B6" w14:textId="77777777" w:rsidR="00BF08EB" w:rsidRDefault="00000000">
      <w:pPr>
        <w:spacing w:after="320"/>
        <w:jc w:val="center"/>
      </w:pPr>
      <w:r>
        <w:rPr>
          <w:i/>
        </w:rPr>
        <w:t>NYC Yellow Taxi Zone-Level Hourly Demand Prediction</w:t>
      </w:r>
    </w:p>
    <w:p w14:paraId="2AC2634F" w14:textId="77777777" w:rsidR="00BF08EB" w:rsidRDefault="00000000">
      <w:r>
        <w:t>This document presents the completed model-building method and results for the baseline and enriched Random Forest and XGBoost experiments. All reported values, tables and figures were taken from the executed modelling notebooks. The discussion covers default performance, Bayesian optimisation, the untouched test period, individual taxi-zone performance and low-demand outer-borough zones.</w:t>
      </w:r>
    </w:p>
    <w:p w14:paraId="7E689F84" w14:textId="77777777" w:rsidR="00BF08EB" w:rsidRDefault="00000000">
      <w:r>
        <w:br w:type="page"/>
      </w:r>
    </w:p>
    <w:p w14:paraId="0EBC98A5" w14:textId="77777777" w:rsidR="00BF08EB" w:rsidRDefault="00000000">
      <w:pPr>
        <w:pStyle w:val="Heading1"/>
      </w:pPr>
      <w:r>
        <w:lastRenderedPageBreak/>
        <w:t>4.5 Model Building</w:t>
      </w:r>
    </w:p>
    <w:p w14:paraId="7438B7FF" w14:textId="77777777" w:rsidR="00BF08EB" w:rsidRDefault="00000000">
      <w:r>
        <w:t>This phase turns the prepared taxi-zone data into a fair model test. Its purpose is to find out whether Random Forest and XGBoost can predict the number of yellow-taxi pickups in each zone and hour. The models are first tested with time and weather information. They are then tested with the added location-based information. Model tuning and final testing are kept separate so that the final results show performance on future hours that were not used to choose the model.</w:t>
      </w:r>
    </w:p>
    <w:p w14:paraId="3EF7AB78" w14:textId="77777777" w:rsidR="00BF08EB" w:rsidRDefault="00000000">
      <w:pPr>
        <w:pStyle w:val="Heading2"/>
      </w:pPr>
      <w:r>
        <w:t>4.5.1 Prediction Task and Unit of Analysis</w:t>
      </w:r>
    </w:p>
    <w:p w14:paraId="3E7A01EC" w14:textId="77777777" w:rsidR="00BF08EB" w:rsidRDefault="00000000">
      <w:r>
        <w:t>Each row represents one taxi zone during one hour. The value to predict, pickup_count, is the number of pickups recorded for that zone and hour. The prepared dataset contains 559,181 rows from 259 taxi zones and 2,159 complete hours in the first quarter of 2025. The model produces one predicted pickup count for every zone-hour in the test data.</w:t>
      </w:r>
    </w:p>
    <w:p w14:paraId="69A880B7" w14:textId="77777777" w:rsidR="00BF08EB" w:rsidRDefault="00000000">
      <w:r>
        <w:t>The final test period covers 18 future days, or 432 consecutive hours. The first test hour is one hour after the training and validation period, while the last is 432 hours after it. The model does not use earlier pickup counts as input. Therefore, it does not feed one prediction into the next. It predicts each future zone-hour from the time, weather and location-based variables available for that hour.</w:t>
      </w:r>
    </w:p>
    <w:p w14:paraId="005EDF5A" w14:textId="77777777" w:rsidR="00BF08EB" w:rsidRDefault="00000000">
      <w:pPr>
        <w:pStyle w:val="Heading2"/>
      </w:pPr>
      <w:r>
        <w:t>4.5.2 Chronological Data Partitioning</w:t>
      </w:r>
    </w:p>
    <w:p w14:paraId="52AB1E44" w14:textId="77777777" w:rsidR="00BF08EB" w:rsidRDefault="00000000">
      <w:r>
        <w:t>The 2,159 unique hourly timestamps were sorted and divided chronologically into training, validation and testing periods. All 259 zones belonging to a timestamp were assigned to the same partition. This prevents records from one hour being scattered across different partitions and preserves the direction in which a real forecasting model would be applied: earlier observations are used to predict later observations.</w:t>
      </w:r>
    </w:p>
    <w:p w14:paraId="09B4F4BE" w14:textId="77777777" w:rsidR="00BF08EB" w:rsidRDefault="00000000">
      <w:pPr>
        <w:keepNext/>
        <w:jc w:val="center"/>
      </w:pPr>
      <w:r>
        <w:rPr>
          <w:b/>
          <w:sz w:val="20"/>
        </w:rPr>
        <w:t>Table 4.5.1  Chronological model-development partitions</w:t>
      </w:r>
    </w:p>
    <w:tbl>
      <w:tblPr>
        <w:tblStyle w:val="TableGrid"/>
        <w:tblW w:w="9144" w:type="dxa"/>
        <w:jc w:val="center"/>
        <w:tblLayout w:type="fixed"/>
        <w:tblLook w:val="04A0" w:firstRow="1" w:lastRow="0" w:firstColumn="1" w:lastColumn="0" w:noHBand="0" w:noVBand="1"/>
      </w:tblPr>
      <w:tblGrid>
        <w:gridCol w:w="1224"/>
        <w:gridCol w:w="936"/>
        <w:gridCol w:w="1224"/>
        <w:gridCol w:w="1080"/>
        <w:gridCol w:w="4680"/>
      </w:tblGrid>
      <w:tr w:rsidR="00BF08EB" w14:paraId="1AAEFCB6" w14:textId="77777777">
        <w:trPr>
          <w:cantSplit/>
          <w:tblHeader/>
          <w:jc w:val="center"/>
        </w:trPr>
        <w:tc>
          <w:tcPr>
            <w:tcW w:w="1224" w:type="dxa"/>
            <w:shd w:val="clear" w:color="auto" w:fill="1F4E79"/>
            <w:tcMar>
              <w:top w:w="30" w:type="dxa"/>
              <w:left w:w="100" w:type="dxa"/>
              <w:bottom w:w="30" w:type="dxa"/>
              <w:right w:w="100" w:type="dxa"/>
            </w:tcMar>
            <w:vAlign w:val="center"/>
          </w:tcPr>
          <w:p w14:paraId="7E1DDD4F" w14:textId="77777777" w:rsidR="00BF08EB" w:rsidRDefault="00000000">
            <w:pPr>
              <w:jc w:val="center"/>
            </w:pPr>
            <w:r>
              <w:rPr>
                <w:b/>
                <w:color w:val="FFFFFF"/>
                <w:sz w:val="17"/>
              </w:rPr>
              <w:t>Partition</w:t>
            </w:r>
          </w:p>
        </w:tc>
        <w:tc>
          <w:tcPr>
            <w:tcW w:w="936" w:type="dxa"/>
            <w:shd w:val="clear" w:color="auto" w:fill="1F4E79"/>
            <w:tcMar>
              <w:top w:w="30" w:type="dxa"/>
              <w:left w:w="100" w:type="dxa"/>
              <w:bottom w:w="30" w:type="dxa"/>
              <w:right w:w="100" w:type="dxa"/>
            </w:tcMar>
            <w:vAlign w:val="center"/>
          </w:tcPr>
          <w:p w14:paraId="5AC01A0E" w14:textId="77777777" w:rsidR="00BF08EB" w:rsidRDefault="00000000">
            <w:pPr>
              <w:jc w:val="center"/>
            </w:pPr>
            <w:r>
              <w:rPr>
                <w:b/>
                <w:color w:val="FFFFFF"/>
                <w:sz w:val="17"/>
              </w:rPr>
              <w:t>Hours</w:t>
            </w:r>
          </w:p>
        </w:tc>
        <w:tc>
          <w:tcPr>
            <w:tcW w:w="1224" w:type="dxa"/>
            <w:shd w:val="clear" w:color="auto" w:fill="1F4E79"/>
            <w:tcMar>
              <w:top w:w="30" w:type="dxa"/>
              <w:left w:w="100" w:type="dxa"/>
              <w:bottom w:w="30" w:type="dxa"/>
              <w:right w:w="100" w:type="dxa"/>
            </w:tcMar>
            <w:vAlign w:val="center"/>
          </w:tcPr>
          <w:p w14:paraId="16B47CC1" w14:textId="77777777" w:rsidR="00BF08EB" w:rsidRDefault="00000000">
            <w:pPr>
              <w:jc w:val="center"/>
            </w:pPr>
            <w:r>
              <w:rPr>
                <w:b/>
                <w:color w:val="FFFFFF"/>
                <w:sz w:val="17"/>
              </w:rPr>
              <w:t>Rows</w:t>
            </w:r>
          </w:p>
        </w:tc>
        <w:tc>
          <w:tcPr>
            <w:tcW w:w="1080" w:type="dxa"/>
            <w:shd w:val="clear" w:color="auto" w:fill="1F4E79"/>
            <w:tcMar>
              <w:top w:w="30" w:type="dxa"/>
              <w:left w:w="100" w:type="dxa"/>
              <w:bottom w:w="30" w:type="dxa"/>
              <w:right w:w="100" w:type="dxa"/>
            </w:tcMar>
            <w:vAlign w:val="center"/>
          </w:tcPr>
          <w:p w14:paraId="2522C0A5" w14:textId="77777777" w:rsidR="00BF08EB" w:rsidRDefault="00000000">
            <w:pPr>
              <w:jc w:val="center"/>
            </w:pPr>
            <w:r>
              <w:rPr>
                <w:b/>
                <w:color w:val="FFFFFF"/>
                <w:sz w:val="17"/>
              </w:rPr>
              <w:t>Share</w:t>
            </w:r>
          </w:p>
        </w:tc>
        <w:tc>
          <w:tcPr>
            <w:tcW w:w="4680" w:type="dxa"/>
            <w:shd w:val="clear" w:color="auto" w:fill="1F4E79"/>
            <w:tcMar>
              <w:top w:w="30" w:type="dxa"/>
              <w:left w:w="100" w:type="dxa"/>
              <w:bottom w:w="30" w:type="dxa"/>
              <w:right w:w="100" w:type="dxa"/>
            </w:tcMar>
            <w:vAlign w:val="center"/>
          </w:tcPr>
          <w:p w14:paraId="41454D30" w14:textId="77777777" w:rsidR="00BF08EB" w:rsidRDefault="00000000">
            <w:pPr>
              <w:jc w:val="center"/>
            </w:pPr>
            <w:r>
              <w:rPr>
                <w:b/>
                <w:color w:val="FFFFFF"/>
                <w:sz w:val="17"/>
              </w:rPr>
              <w:t>Period</w:t>
            </w:r>
          </w:p>
        </w:tc>
      </w:tr>
      <w:tr w:rsidR="00BF08EB" w14:paraId="38175394" w14:textId="77777777">
        <w:trPr>
          <w:cantSplit/>
          <w:jc w:val="center"/>
        </w:trPr>
        <w:tc>
          <w:tcPr>
            <w:tcW w:w="1224" w:type="dxa"/>
            <w:tcMar>
              <w:top w:w="30" w:type="dxa"/>
              <w:left w:w="100" w:type="dxa"/>
              <w:bottom w:w="30" w:type="dxa"/>
              <w:right w:w="100" w:type="dxa"/>
            </w:tcMar>
            <w:vAlign w:val="center"/>
          </w:tcPr>
          <w:p w14:paraId="46219687" w14:textId="77777777" w:rsidR="00BF08EB" w:rsidRDefault="00000000">
            <w:pPr>
              <w:jc w:val="left"/>
            </w:pPr>
            <w:r>
              <w:rPr>
                <w:sz w:val="17"/>
              </w:rPr>
              <w:t>Training</w:t>
            </w:r>
          </w:p>
        </w:tc>
        <w:tc>
          <w:tcPr>
            <w:tcW w:w="936" w:type="dxa"/>
            <w:tcMar>
              <w:top w:w="30" w:type="dxa"/>
              <w:left w:w="100" w:type="dxa"/>
              <w:bottom w:w="30" w:type="dxa"/>
              <w:right w:w="100" w:type="dxa"/>
            </w:tcMar>
            <w:vAlign w:val="center"/>
          </w:tcPr>
          <w:p w14:paraId="11988CAB" w14:textId="77777777" w:rsidR="00BF08EB" w:rsidRDefault="00000000">
            <w:pPr>
              <w:jc w:val="center"/>
            </w:pPr>
            <w:r>
              <w:rPr>
                <w:sz w:val="17"/>
              </w:rPr>
              <w:t>1,295</w:t>
            </w:r>
          </w:p>
        </w:tc>
        <w:tc>
          <w:tcPr>
            <w:tcW w:w="1224" w:type="dxa"/>
            <w:tcMar>
              <w:top w:w="30" w:type="dxa"/>
              <w:left w:w="100" w:type="dxa"/>
              <w:bottom w:w="30" w:type="dxa"/>
              <w:right w:w="100" w:type="dxa"/>
            </w:tcMar>
            <w:vAlign w:val="center"/>
          </w:tcPr>
          <w:p w14:paraId="24592482" w14:textId="77777777" w:rsidR="00BF08EB" w:rsidRDefault="00000000">
            <w:pPr>
              <w:jc w:val="center"/>
            </w:pPr>
            <w:r>
              <w:rPr>
                <w:sz w:val="17"/>
              </w:rPr>
              <w:t>335,405</w:t>
            </w:r>
          </w:p>
        </w:tc>
        <w:tc>
          <w:tcPr>
            <w:tcW w:w="1080" w:type="dxa"/>
            <w:tcMar>
              <w:top w:w="30" w:type="dxa"/>
              <w:left w:w="100" w:type="dxa"/>
              <w:bottom w:w="30" w:type="dxa"/>
              <w:right w:w="100" w:type="dxa"/>
            </w:tcMar>
            <w:vAlign w:val="center"/>
          </w:tcPr>
          <w:p w14:paraId="0ADA6566" w14:textId="77777777" w:rsidR="00BF08EB" w:rsidRDefault="00000000">
            <w:pPr>
              <w:jc w:val="center"/>
            </w:pPr>
            <w:r>
              <w:rPr>
                <w:sz w:val="17"/>
              </w:rPr>
              <w:t>59.98%</w:t>
            </w:r>
          </w:p>
        </w:tc>
        <w:tc>
          <w:tcPr>
            <w:tcW w:w="4680" w:type="dxa"/>
            <w:tcMar>
              <w:top w:w="30" w:type="dxa"/>
              <w:left w:w="100" w:type="dxa"/>
              <w:bottom w:w="30" w:type="dxa"/>
              <w:right w:w="100" w:type="dxa"/>
            </w:tcMar>
            <w:vAlign w:val="center"/>
          </w:tcPr>
          <w:p w14:paraId="7770A92E" w14:textId="77777777" w:rsidR="00BF08EB" w:rsidRDefault="00000000">
            <w:pPr>
              <w:jc w:val="center"/>
            </w:pPr>
            <w:r>
              <w:rPr>
                <w:sz w:val="17"/>
              </w:rPr>
              <w:t>1 Jan 2025 00:00 – 23 Feb 2025 22:00</w:t>
            </w:r>
          </w:p>
        </w:tc>
      </w:tr>
      <w:tr w:rsidR="00BF08EB" w14:paraId="7CC6D46D" w14:textId="77777777">
        <w:trPr>
          <w:cantSplit/>
          <w:jc w:val="center"/>
        </w:trPr>
        <w:tc>
          <w:tcPr>
            <w:tcW w:w="1224" w:type="dxa"/>
            <w:shd w:val="clear" w:color="auto" w:fill="EDF5FB"/>
            <w:tcMar>
              <w:top w:w="30" w:type="dxa"/>
              <w:left w:w="100" w:type="dxa"/>
              <w:bottom w:w="30" w:type="dxa"/>
              <w:right w:w="100" w:type="dxa"/>
            </w:tcMar>
            <w:vAlign w:val="center"/>
          </w:tcPr>
          <w:p w14:paraId="71EE36FE" w14:textId="77777777" w:rsidR="00BF08EB" w:rsidRDefault="00000000">
            <w:pPr>
              <w:jc w:val="left"/>
            </w:pPr>
            <w:r>
              <w:rPr>
                <w:sz w:val="17"/>
              </w:rPr>
              <w:t>Validation</w:t>
            </w:r>
          </w:p>
        </w:tc>
        <w:tc>
          <w:tcPr>
            <w:tcW w:w="936" w:type="dxa"/>
            <w:shd w:val="clear" w:color="auto" w:fill="EDF5FB"/>
            <w:tcMar>
              <w:top w:w="30" w:type="dxa"/>
              <w:left w:w="100" w:type="dxa"/>
              <w:bottom w:w="30" w:type="dxa"/>
              <w:right w:w="100" w:type="dxa"/>
            </w:tcMar>
            <w:vAlign w:val="center"/>
          </w:tcPr>
          <w:p w14:paraId="5AC0B37F" w14:textId="77777777" w:rsidR="00BF08EB" w:rsidRDefault="00000000">
            <w:pPr>
              <w:jc w:val="center"/>
            </w:pPr>
            <w:r>
              <w:rPr>
                <w:sz w:val="17"/>
              </w:rPr>
              <w:t>432</w:t>
            </w:r>
          </w:p>
        </w:tc>
        <w:tc>
          <w:tcPr>
            <w:tcW w:w="1224" w:type="dxa"/>
            <w:shd w:val="clear" w:color="auto" w:fill="EDF5FB"/>
            <w:tcMar>
              <w:top w:w="30" w:type="dxa"/>
              <w:left w:w="100" w:type="dxa"/>
              <w:bottom w:w="30" w:type="dxa"/>
              <w:right w:w="100" w:type="dxa"/>
            </w:tcMar>
            <w:vAlign w:val="center"/>
          </w:tcPr>
          <w:p w14:paraId="2DB2E77B" w14:textId="77777777" w:rsidR="00BF08EB" w:rsidRDefault="00000000">
            <w:pPr>
              <w:jc w:val="center"/>
            </w:pPr>
            <w:r>
              <w:rPr>
                <w:sz w:val="17"/>
              </w:rPr>
              <w:t>111,888</w:t>
            </w:r>
          </w:p>
        </w:tc>
        <w:tc>
          <w:tcPr>
            <w:tcW w:w="1080" w:type="dxa"/>
            <w:shd w:val="clear" w:color="auto" w:fill="EDF5FB"/>
            <w:tcMar>
              <w:top w:w="30" w:type="dxa"/>
              <w:left w:w="100" w:type="dxa"/>
              <w:bottom w:w="30" w:type="dxa"/>
              <w:right w:w="100" w:type="dxa"/>
            </w:tcMar>
            <w:vAlign w:val="center"/>
          </w:tcPr>
          <w:p w14:paraId="43671314" w14:textId="77777777" w:rsidR="00BF08EB" w:rsidRDefault="00000000">
            <w:pPr>
              <w:jc w:val="center"/>
            </w:pPr>
            <w:r>
              <w:rPr>
                <w:sz w:val="17"/>
              </w:rPr>
              <w:t>20.01%</w:t>
            </w:r>
          </w:p>
        </w:tc>
        <w:tc>
          <w:tcPr>
            <w:tcW w:w="4680" w:type="dxa"/>
            <w:shd w:val="clear" w:color="auto" w:fill="EDF5FB"/>
            <w:tcMar>
              <w:top w:w="30" w:type="dxa"/>
              <w:left w:w="100" w:type="dxa"/>
              <w:bottom w:w="30" w:type="dxa"/>
              <w:right w:w="100" w:type="dxa"/>
            </w:tcMar>
            <w:vAlign w:val="center"/>
          </w:tcPr>
          <w:p w14:paraId="6453C559" w14:textId="77777777" w:rsidR="00BF08EB" w:rsidRDefault="00000000">
            <w:pPr>
              <w:jc w:val="center"/>
            </w:pPr>
            <w:r>
              <w:rPr>
                <w:sz w:val="17"/>
              </w:rPr>
              <w:t>23 Feb 2025 23:00 – 13 Mar 2025 23:00</w:t>
            </w:r>
          </w:p>
        </w:tc>
      </w:tr>
      <w:tr w:rsidR="00BF08EB" w14:paraId="5DCDB4CF" w14:textId="77777777">
        <w:trPr>
          <w:cantSplit/>
          <w:jc w:val="center"/>
        </w:trPr>
        <w:tc>
          <w:tcPr>
            <w:tcW w:w="1224" w:type="dxa"/>
            <w:tcMar>
              <w:top w:w="30" w:type="dxa"/>
              <w:left w:w="100" w:type="dxa"/>
              <w:bottom w:w="30" w:type="dxa"/>
              <w:right w:w="100" w:type="dxa"/>
            </w:tcMar>
            <w:vAlign w:val="center"/>
          </w:tcPr>
          <w:p w14:paraId="72D0456B" w14:textId="77777777" w:rsidR="00BF08EB" w:rsidRDefault="00000000">
            <w:pPr>
              <w:jc w:val="left"/>
            </w:pPr>
            <w:r>
              <w:rPr>
                <w:sz w:val="17"/>
              </w:rPr>
              <w:t>Testing</w:t>
            </w:r>
          </w:p>
        </w:tc>
        <w:tc>
          <w:tcPr>
            <w:tcW w:w="936" w:type="dxa"/>
            <w:tcMar>
              <w:top w:w="30" w:type="dxa"/>
              <w:left w:w="100" w:type="dxa"/>
              <w:bottom w:w="30" w:type="dxa"/>
              <w:right w:w="100" w:type="dxa"/>
            </w:tcMar>
            <w:vAlign w:val="center"/>
          </w:tcPr>
          <w:p w14:paraId="3B040266" w14:textId="77777777" w:rsidR="00BF08EB" w:rsidRDefault="00000000">
            <w:pPr>
              <w:jc w:val="center"/>
            </w:pPr>
            <w:r>
              <w:rPr>
                <w:sz w:val="17"/>
              </w:rPr>
              <w:t>432</w:t>
            </w:r>
          </w:p>
        </w:tc>
        <w:tc>
          <w:tcPr>
            <w:tcW w:w="1224" w:type="dxa"/>
            <w:tcMar>
              <w:top w:w="30" w:type="dxa"/>
              <w:left w:w="100" w:type="dxa"/>
              <w:bottom w:w="30" w:type="dxa"/>
              <w:right w:w="100" w:type="dxa"/>
            </w:tcMar>
            <w:vAlign w:val="center"/>
          </w:tcPr>
          <w:p w14:paraId="23DCC585" w14:textId="77777777" w:rsidR="00BF08EB" w:rsidRDefault="00000000">
            <w:pPr>
              <w:jc w:val="center"/>
            </w:pPr>
            <w:r>
              <w:rPr>
                <w:sz w:val="17"/>
              </w:rPr>
              <w:t>111,888</w:t>
            </w:r>
          </w:p>
        </w:tc>
        <w:tc>
          <w:tcPr>
            <w:tcW w:w="1080" w:type="dxa"/>
            <w:tcMar>
              <w:top w:w="30" w:type="dxa"/>
              <w:left w:w="100" w:type="dxa"/>
              <w:bottom w:w="30" w:type="dxa"/>
              <w:right w:w="100" w:type="dxa"/>
            </w:tcMar>
            <w:vAlign w:val="center"/>
          </w:tcPr>
          <w:p w14:paraId="67923736" w14:textId="77777777" w:rsidR="00BF08EB" w:rsidRDefault="00000000">
            <w:pPr>
              <w:jc w:val="center"/>
            </w:pPr>
            <w:r>
              <w:rPr>
                <w:sz w:val="17"/>
              </w:rPr>
              <w:t>20.01%</w:t>
            </w:r>
          </w:p>
        </w:tc>
        <w:tc>
          <w:tcPr>
            <w:tcW w:w="4680" w:type="dxa"/>
            <w:tcMar>
              <w:top w:w="30" w:type="dxa"/>
              <w:left w:w="100" w:type="dxa"/>
              <w:bottom w:w="30" w:type="dxa"/>
              <w:right w:w="100" w:type="dxa"/>
            </w:tcMar>
            <w:vAlign w:val="center"/>
          </w:tcPr>
          <w:p w14:paraId="6F5CFFC9" w14:textId="77777777" w:rsidR="00BF08EB" w:rsidRDefault="00000000">
            <w:pPr>
              <w:jc w:val="center"/>
            </w:pPr>
            <w:r>
              <w:rPr>
                <w:sz w:val="17"/>
              </w:rPr>
              <w:t>14 Mar 2025 00:00 – 31 Mar 2025 23:00</w:t>
            </w:r>
          </w:p>
        </w:tc>
      </w:tr>
    </w:tbl>
    <w:p w14:paraId="379E4D87" w14:textId="77777777" w:rsidR="00BF08EB" w:rsidRDefault="00BF08EB">
      <w:pPr>
        <w:spacing w:after="20"/>
      </w:pPr>
    </w:p>
    <w:p w14:paraId="4F111633" w14:textId="77777777" w:rsidR="00BF08EB" w:rsidRDefault="00000000">
      <w:r>
        <w:lastRenderedPageBreak/>
        <w:t>The first 60% gives the models most of the rows needed for learning. The next 20% is used to compare different model settings during tuning. The last 20% is kept completely separate until the best setting has been selected. An 80/20 split was not used because the same 20% would then have to be used for both tuning and final reporting. Reusing it would make the reported result look better than performance on truly unseen data. The 60/20/20 split provides one period for learning, one for choosing settings and one for the final test.</w:t>
      </w:r>
    </w:p>
    <w:p w14:paraId="5D8D7A6B" w14:textId="77777777" w:rsidR="00BF08EB" w:rsidRDefault="00000000">
      <w:r>
        <w:t>LocationID was retained in every saved partition as evaluation metadata but excluded from the predictor matrix. All 259 LocationIDs occur in training, validation and testing, repeating 1,295, 432 and 432 times respectively. This design measures future-hour prediction for already observed taxi zones. It does not claim transfer to completely unseen zones.</w:t>
      </w:r>
    </w:p>
    <w:p w14:paraId="179E372F" w14:textId="77777777" w:rsidR="00BF08EB" w:rsidRDefault="00000000">
      <w:pPr>
        <w:keepNext/>
      </w:pPr>
      <w:r>
        <w:rPr>
          <w:b/>
        </w:rPr>
        <w:t>Code 4.5.1  Splitting complete hourly blocks in chronological order</w:t>
      </w:r>
    </w:p>
    <w:p w14:paraId="2BB7D786" w14:textId="77777777" w:rsidR="00BF08EB" w:rsidRDefault="00000000">
      <w:pPr>
        <w:pStyle w:val="CodeBlock"/>
        <w:keepLines/>
        <w:shd w:val="clear" w:color="auto" w:fill="F3F4F6"/>
      </w:pPr>
      <w:r>
        <w:t>unique_hours = np.sort(baseline["pickup_hour"].unique())</w:t>
      </w:r>
    </w:p>
    <w:p w14:paraId="46D3F42A" w14:textId="77777777" w:rsidR="00BF08EB" w:rsidRDefault="00000000">
      <w:pPr>
        <w:pStyle w:val="CodeBlock"/>
        <w:keepLines/>
        <w:shd w:val="clear" w:color="auto" w:fill="F3F4F6"/>
      </w:pPr>
      <w:r>
        <w:t>train_end = int(len(unique_hours) * 0.60)</w:t>
      </w:r>
    </w:p>
    <w:p w14:paraId="4C4AC9D8" w14:textId="77777777" w:rsidR="00BF08EB" w:rsidRDefault="00000000">
      <w:pPr>
        <w:pStyle w:val="CodeBlock"/>
        <w:keepLines/>
        <w:shd w:val="clear" w:color="auto" w:fill="F3F4F6"/>
      </w:pPr>
      <w:r>
        <w:t>validation_end = int(len(unique_hours) * 0.80)</w:t>
      </w:r>
    </w:p>
    <w:p w14:paraId="6C2E5475" w14:textId="77777777" w:rsidR="00BF08EB" w:rsidRDefault="00000000">
      <w:pPr>
        <w:pStyle w:val="CodeBlock"/>
        <w:keepLines/>
        <w:shd w:val="clear" w:color="auto" w:fill="F3F4F6"/>
      </w:pPr>
      <w:r>
        <w:t xml:space="preserve"> </w:t>
      </w:r>
    </w:p>
    <w:p w14:paraId="486B0969" w14:textId="77777777" w:rsidR="00BF08EB" w:rsidRDefault="00000000">
      <w:pPr>
        <w:pStyle w:val="CodeBlock"/>
        <w:keepLines/>
        <w:shd w:val="clear" w:color="auto" w:fill="F3F4F6"/>
      </w:pPr>
      <w:r>
        <w:t>train_hours = unique_hours[:train_end]</w:t>
      </w:r>
    </w:p>
    <w:p w14:paraId="4D54D331" w14:textId="77777777" w:rsidR="00BF08EB" w:rsidRDefault="00000000">
      <w:pPr>
        <w:pStyle w:val="CodeBlock"/>
        <w:keepLines/>
        <w:shd w:val="clear" w:color="auto" w:fill="F3F4F6"/>
      </w:pPr>
      <w:r>
        <w:t>validation_hours = unique_hours[train_end:validation_end]</w:t>
      </w:r>
    </w:p>
    <w:p w14:paraId="4A36D4AB" w14:textId="77777777" w:rsidR="00BF08EB" w:rsidRDefault="00000000">
      <w:pPr>
        <w:pStyle w:val="CodeBlock"/>
        <w:keepLines/>
        <w:shd w:val="clear" w:color="auto" w:fill="F3F4F6"/>
      </w:pPr>
      <w:r>
        <w:t>test_hours = unique_hours[validation_end:]</w:t>
      </w:r>
    </w:p>
    <w:p w14:paraId="3489841B" w14:textId="77777777" w:rsidR="00BF08EB" w:rsidRDefault="00000000">
      <w:r>
        <w:t>The code first splits the list of unique hours and then uses those hour lists to select rows. It does not randomly split individual zone-hour records. The same hour boundaries are applied to the baseline and enriched datasets, making their later comparison fair.</w:t>
      </w:r>
    </w:p>
    <w:p w14:paraId="1A9DCD70" w14:textId="77777777" w:rsidR="00BF08EB" w:rsidRDefault="00000000">
      <w:r>
        <w:t>Figure 4.5.1 summarises the complete model-building logic. It connects preparation, model selection and evaluation in the order in which evidence is produced.</w:t>
      </w:r>
    </w:p>
    <w:p w14:paraId="32DEFC0F" w14:textId="77777777" w:rsidR="00BF08EB" w:rsidRDefault="00000000">
      <w:pPr>
        <w:keepNext/>
        <w:jc w:val="center"/>
      </w:pPr>
      <w:r>
        <w:rPr>
          <w:noProof/>
        </w:rPr>
        <w:lastRenderedPageBreak/>
        <w:drawing>
          <wp:inline distT="0" distB="0" distL="0" distR="0" wp14:anchorId="39AD24FF" wp14:editId="427126E0">
            <wp:extent cx="5577840" cy="69883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building_workflow.png"/>
                    <pic:cNvPicPr/>
                  </pic:nvPicPr>
                  <pic:blipFill>
                    <a:blip r:embed="rId6"/>
                    <a:stretch>
                      <a:fillRect/>
                    </a:stretch>
                  </pic:blipFill>
                  <pic:spPr>
                    <a:xfrm>
                      <a:off x="0" y="0"/>
                      <a:ext cx="5577840" cy="6988328"/>
                    </a:xfrm>
                    <a:prstGeom prst="rect">
                      <a:avLst/>
                    </a:prstGeom>
                  </pic:spPr>
                </pic:pic>
              </a:graphicData>
            </a:graphic>
          </wp:inline>
        </w:drawing>
      </w:r>
    </w:p>
    <w:p w14:paraId="2F789208" w14:textId="77777777" w:rsidR="00BF08EB" w:rsidRDefault="00000000">
      <w:pPr>
        <w:pStyle w:val="FigureCaption"/>
      </w:pPr>
      <w:r>
        <w:t>Figure 4.5.1  Overall model-building and evaluation workflow</w:t>
      </w:r>
    </w:p>
    <w:p w14:paraId="3F871ACB" w14:textId="77777777" w:rsidR="00BF08EB" w:rsidRDefault="00000000">
      <w:r>
        <w:t xml:space="preserve">The workflow has two parallel feature branches but one shared evaluation design. Default models establish an untreated reference. Bayesian optimisation then uses only training and validation information. After a configuration is selected, the model is refitted on the combined training and validation observations and evaluated once on the untouched test period. Overall, zone-level and </w:t>
      </w:r>
      <w:r>
        <w:lastRenderedPageBreak/>
        <w:t>low-demand evaluations are deliberately placed after testing so that model selection is not influenced by repeated inspection of test results.</w:t>
      </w:r>
    </w:p>
    <w:p w14:paraId="3D1BA813" w14:textId="77777777" w:rsidR="00BF08EB" w:rsidRDefault="00000000">
      <w:pPr>
        <w:pStyle w:val="Heading2"/>
      </w:pPr>
      <w:r>
        <w:t>4.5.3 Predictor Configurations and Data Preparation</w:t>
      </w:r>
    </w:p>
    <w:p w14:paraId="690BC1EF" w14:textId="77777777" w:rsidR="00BF08EB" w:rsidRDefault="00000000">
      <w:pPr>
        <w:keepNext/>
        <w:jc w:val="center"/>
      </w:pPr>
      <w:r>
        <w:rPr>
          <w:b/>
          <w:sz w:val="20"/>
        </w:rPr>
        <w:t>Table 4.5.2  Variables used during model building</w:t>
      </w:r>
    </w:p>
    <w:tbl>
      <w:tblPr>
        <w:tblStyle w:val="TableGrid"/>
        <w:tblW w:w="9144" w:type="dxa"/>
        <w:jc w:val="center"/>
        <w:tblLayout w:type="fixed"/>
        <w:tblLook w:val="04A0" w:firstRow="1" w:lastRow="0" w:firstColumn="1" w:lastColumn="0" w:noHBand="0" w:noVBand="1"/>
      </w:tblPr>
      <w:tblGrid>
        <w:gridCol w:w="1728"/>
        <w:gridCol w:w="4320"/>
        <w:gridCol w:w="3096"/>
      </w:tblGrid>
      <w:tr w:rsidR="00BF08EB" w14:paraId="1E1B103E" w14:textId="77777777">
        <w:trPr>
          <w:cantSplit/>
          <w:tblHeader/>
          <w:jc w:val="center"/>
        </w:trPr>
        <w:tc>
          <w:tcPr>
            <w:tcW w:w="1728" w:type="dxa"/>
            <w:shd w:val="clear" w:color="auto" w:fill="1F4E79"/>
            <w:tcMar>
              <w:top w:w="30" w:type="dxa"/>
              <w:left w:w="100" w:type="dxa"/>
              <w:bottom w:w="30" w:type="dxa"/>
              <w:right w:w="100" w:type="dxa"/>
            </w:tcMar>
            <w:vAlign w:val="center"/>
          </w:tcPr>
          <w:p w14:paraId="031BD049" w14:textId="77777777" w:rsidR="00BF08EB" w:rsidRDefault="00000000">
            <w:pPr>
              <w:jc w:val="center"/>
            </w:pPr>
            <w:r>
              <w:rPr>
                <w:b/>
                <w:color w:val="FFFFFF"/>
                <w:sz w:val="16"/>
              </w:rPr>
              <w:t>Role</w:t>
            </w:r>
          </w:p>
        </w:tc>
        <w:tc>
          <w:tcPr>
            <w:tcW w:w="4320" w:type="dxa"/>
            <w:shd w:val="clear" w:color="auto" w:fill="1F4E79"/>
            <w:tcMar>
              <w:top w:w="30" w:type="dxa"/>
              <w:left w:w="100" w:type="dxa"/>
              <w:bottom w:w="30" w:type="dxa"/>
              <w:right w:w="100" w:type="dxa"/>
            </w:tcMar>
            <w:vAlign w:val="center"/>
          </w:tcPr>
          <w:p w14:paraId="5D12278E" w14:textId="77777777" w:rsidR="00BF08EB" w:rsidRDefault="00000000">
            <w:pPr>
              <w:jc w:val="center"/>
            </w:pPr>
            <w:r>
              <w:rPr>
                <w:b/>
                <w:color w:val="FFFFFF"/>
                <w:sz w:val="16"/>
              </w:rPr>
              <w:t>Variables</w:t>
            </w:r>
          </w:p>
        </w:tc>
        <w:tc>
          <w:tcPr>
            <w:tcW w:w="3096" w:type="dxa"/>
            <w:shd w:val="clear" w:color="auto" w:fill="1F4E79"/>
            <w:tcMar>
              <w:top w:w="30" w:type="dxa"/>
              <w:left w:w="100" w:type="dxa"/>
              <w:bottom w:w="30" w:type="dxa"/>
              <w:right w:w="100" w:type="dxa"/>
            </w:tcMar>
            <w:vAlign w:val="center"/>
          </w:tcPr>
          <w:p w14:paraId="1C8464C8" w14:textId="77777777" w:rsidR="00BF08EB" w:rsidRDefault="00000000">
            <w:pPr>
              <w:jc w:val="center"/>
            </w:pPr>
            <w:r>
              <w:rPr>
                <w:b/>
                <w:color w:val="FFFFFF"/>
                <w:sz w:val="16"/>
              </w:rPr>
              <w:t>Reason</w:t>
            </w:r>
          </w:p>
        </w:tc>
      </w:tr>
      <w:tr w:rsidR="00BF08EB" w14:paraId="67C1F8CA" w14:textId="77777777">
        <w:trPr>
          <w:cantSplit/>
          <w:jc w:val="center"/>
        </w:trPr>
        <w:tc>
          <w:tcPr>
            <w:tcW w:w="1728" w:type="dxa"/>
            <w:tcMar>
              <w:top w:w="30" w:type="dxa"/>
              <w:left w:w="100" w:type="dxa"/>
              <w:bottom w:w="30" w:type="dxa"/>
              <w:right w:w="100" w:type="dxa"/>
            </w:tcMar>
            <w:vAlign w:val="center"/>
          </w:tcPr>
          <w:p w14:paraId="0F4AEE39" w14:textId="77777777" w:rsidR="00BF08EB" w:rsidRDefault="00000000">
            <w:pPr>
              <w:jc w:val="left"/>
            </w:pPr>
            <w:r>
              <w:rPr>
                <w:sz w:val="16"/>
              </w:rPr>
              <w:t>Baseline predictors</w:t>
            </w:r>
          </w:p>
        </w:tc>
        <w:tc>
          <w:tcPr>
            <w:tcW w:w="4320" w:type="dxa"/>
            <w:tcMar>
              <w:top w:w="30" w:type="dxa"/>
              <w:left w:w="100" w:type="dxa"/>
              <w:bottom w:w="30" w:type="dxa"/>
              <w:right w:w="100" w:type="dxa"/>
            </w:tcMar>
            <w:vAlign w:val="center"/>
          </w:tcPr>
          <w:p w14:paraId="48A1B010" w14:textId="77777777" w:rsidR="00BF08EB" w:rsidRDefault="00000000">
            <w:pPr>
              <w:jc w:val="center"/>
            </w:pPr>
            <w:r>
              <w:rPr>
                <w:sz w:val="16"/>
              </w:rPr>
              <w:t>hour; day_of_week; month; temperature_f; precipitation_in</w:t>
            </w:r>
          </w:p>
        </w:tc>
        <w:tc>
          <w:tcPr>
            <w:tcW w:w="3096" w:type="dxa"/>
            <w:tcMar>
              <w:top w:w="30" w:type="dxa"/>
              <w:left w:w="100" w:type="dxa"/>
              <w:bottom w:w="30" w:type="dxa"/>
              <w:right w:w="100" w:type="dxa"/>
            </w:tcMar>
            <w:vAlign w:val="center"/>
          </w:tcPr>
          <w:p w14:paraId="7DEC27DB" w14:textId="77777777" w:rsidR="00BF08EB" w:rsidRDefault="00000000">
            <w:pPr>
              <w:jc w:val="center"/>
            </w:pPr>
            <w:r>
              <w:rPr>
                <w:sz w:val="16"/>
              </w:rPr>
              <w:t>Creates a controlled time-and-weather reference.</w:t>
            </w:r>
          </w:p>
        </w:tc>
      </w:tr>
      <w:tr w:rsidR="00BF08EB" w14:paraId="4B9228BF" w14:textId="77777777">
        <w:trPr>
          <w:cantSplit/>
          <w:jc w:val="center"/>
        </w:trPr>
        <w:tc>
          <w:tcPr>
            <w:tcW w:w="1728" w:type="dxa"/>
            <w:shd w:val="clear" w:color="auto" w:fill="EDF5FB"/>
            <w:tcMar>
              <w:top w:w="30" w:type="dxa"/>
              <w:left w:w="100" w:type="dxa"/>
              <w:bottom w:w="30" w:type="dxa"/>
              <w:right w:w="100" w:type="dxa"/>
            </w:tcMar>
            <w:vAlign w:val="center"/>
          </w:tcPr>
          <w:p w14:paraId="17723D85" w14:textId="77777777" w:rsidR="00BF08EB" w:rsidRDefault="00000000">
            <w:pPr>
              <w:jc w:val="left"/>
            </w:pPr>
            <w:r>
              <w:rPr>
                <w:sz w:val="16"/>
              </w:rPr>
              <w:t>Enriched additions</w:t>
            </w:r>
          </w:p>
        </w:tc>
        <w:tc>
          <w:tcPr>
            <w:tcW w:w="4320" w:type="dxa"/>
            <w:shd w:val="clear" w:color="auto" w:fill="EDF5FB"/>
            <w:tcMar>
              <w:top w:w="30" w:type="dxa"/>
              <w:left w:w="100" w:type="dxa"/>
              <w:bottom w:w="30" w:type="dxa"/>
              <w:right w:w="100" w:type="dxa"/>
            </w:tcMar>
            <w:vAlign w:val="center"/>
          </w:tcPr>
          <w:p w14:paraId="14AECC85" w14:textId="77777777" w:rsidR="00BF08EB" w:rsidRDefault="00000000">
            <w:pPr>
              <w:jc w:val="center"/>
            </w:pPr>
            <w:r>
              <w:rPr>
                <w:sz w:val="16"/>
              </w:rPr>
              <w:t>subway_proximity_km; zero_vehicle_household_rate</w:t>
            </w:r>
          </w:p>
        </w:tc>
        <w:tc>
          <w:tcPr>
            <w:tcW w:w="3096" w:type="dxa"/>
            <w:shd w:val="clear" w:color="auto" w:fill="EDF5FB"/>
            <w:tcMar>
              <w:top w:w="30" w:type="dxa"/>
              <w:left w:w="100" w:type="dxa"/>
              <w:bottom w:w="30" w:type="dxa"/>
              <w:right w:w="100" w:type="dxa"/>
            </w:tcMar>
            <w:vAlign w:val="center"/>
          </w:tcPr>
          <w:p w14:paraId="10E8BC72" w14:textId="77777777" w:rsidR="00BF08EB" w:rsidRDefault="00000000">
            <w:pPr>
              <w:jc w:val="center"/>
            </w:pPr>
            <w:r>
              <w:rPr>
                <w:sz w:val="16"/>
              </w:rPr>
              <w:t>Adds interpretable spatial and socioeconomic context.</w:t>
            </w:r>
          </w:p>
        </w:tc>
      </w:tr>
      <w:tr w:rsidR="00BF08EB" w14:paraId="63FE099F" w14:textId="77777777">
        <w:trPr>
          <w:cantSplit/>
          <w:jc w:val="center"/>
        </w:trPr>
        <w:tc>
          <w:tcPr>
            <w:tcW w:w="1728" w:type="dxa"/>
            <w:tcMar>
              <w:top w:w="30" w:type="dxa"/>
              <w:left w:w="100" w:type="dxa"/>
              <w:bottom w:w="30" w:type="dxa"/>
              <w:right w:w="100" w:type="dxa"/>
            </w:tcMar>
            <w:vAlign w:val="center"/>
          </w:tcPr>
          <w:p w14:paraId="4131FE3B" w14:textId="77777777" w:rsidR="00BF08EB" w:rsidRDefault="00000000">
            <w:pPr>
              <w:jc w:val="left"/>
            </w:pPr>
            <w:r>
              <w:rPr>
                <w:sz w:val="16"/>
              </w:rPr>
              <w:t>Target</w:t>
            </w:r>
          </w:p>
        </w:tc>
        <w:tc>
          <w:tcPr>
            <w:tcW w:w="4320" w:type="dxa"/>
            <w:tcMar>
              <w:top w:w="30" w:type="dxa"/>
              <w:left w:w="100" w:type="dxa"/>
              <w:bottom w:w="30" w:type="dxa"/>
              <w:right w:w="100" w:type="dxa"/>
            </w:tcMar>
            <w:vAlign w:val="center"/>
          </w:tcPr>
          <w:p w14:paraId="35F2E4EB" w14:textId="77777777" w:rsidR="00BF08EB" w:rsidRDefault="00000000">
            <w:pPr>
              <w:jc w:val="center"/>
            </w:pPr>
            <w:r>
              <w:rPr>
                <w:sz w:val="16"/>
              </w:rPr>
              <w:t>pickup_count</w:t>
            </w:r>
          </w:p>
        </w:tc>
        <w:tc>
          <w:tcPr>
            <w:tcW w:w="3096" w:type="dxa"/>
            <w:tcMar>
              <w:top w:w="30" w:type="dxa"/>
              <w:left w:w="100" w:type="dxa"/>
              <w:bottom w:w="30" w:type="dxa"/>
              <w:right w:w="100" w:type="dxa"/>
            </w:tcMar>
            <w:vAlign w:val="center"/>
          </w:tcPr>
          <w:p w14:paraId="4244C9C9" w14:textId="77777777" w:rsidR="00BF08EB" w:rsidRDefault="00000000">
            <w:pPr>
              <w:jc w:val="center"/>
            </w:pPr>
            <w:r>
              <w:rPr>
                <w:sz w:val="16"/>
              </w:rPr>
              <w:t>Number of pickups to predict for each zone-hour.</w:t>
            </w:r>
          </w:p>
        </w:tc>
      </w:tr>
      <w:tr w:rsidR="00BF08EB" w14:paraId="4DF8283D" w14:textId="77777777">
        <w:trPr>
          <w:cantSplit/>
          <w:jc w:val="center"/>
        </w:trPr>
        <w:tc>
          <w:tcPr>
            <w:tcW w:w="1728" w:type="dxa"/>
            <w:shd w:val="clear" w:color="auto" w:fill="EDF5FB"/>
            <w:tcMar>
              <w:top w:w="30" w:type="dxa"/>
              <w:left w:w="100" w:type="dxa"/>
              <w:bottom w:w="30" w:type="dxa"/>
              <w:right w:w="100" w:type="dxa"/>
            </w:tcMar>
            <w:vAlign w:val="center"/>
          </w:tcPr>
          <w:p w14:paraId="23C3FE4B" w14:textId="77777777" w:rsidR="00BF08EB" w:rsidRDefault="00000000">
            <w:pPr>
              <w:jc w:val="left"/>
            </w:pPr>
            <w:r>
              <w:rPr>
                <w:sz w:val="16"/>
              </w:rPr>
              <w:t>Evaluation metadata</w:t>
            </w:r>
          </w:p>
        </w:tc>
        <w:tc>
          <w:tcPr>
            <w:tcW w:w="4320" w:type="dxa"/>
            <w:shd w:val="clear" w:color="auto" w:fill="EDF5FB"/>
            <w:tcMar>
              <w:top w:w="30" w:type="dxa"/>
              <w:left w:w="100" w:type="dxa"/>
              <w:bottom w:w="30" w:type="dxa"/>
              <w:right w:w="100" w:type="dxa"/>
            </w:tcMar>
            <w:vAlign w:val="center"/>
          </w:tcPr>
          <w:p w14:paraId="30FF3B72" w14:textId="77777777" w:rsidR="00BF08EB" w:rsidRDefault="00000000">
            <w:pPr>
              <w:jc w:val="center"/>
            </w:pPr>
            <w:r>
              <w:rPr>
                <w:sz w:val="16"/>
              </w:rPr>
              <w:t>pickup_hour; LocationID; borough; zone</w:t>
            </w:r>
          </w:p>
        </w:tc>
        <w:tc>
          <w:tcPr>
            <w:tcW w:w="3096" w:type="dxa"/>
            <w:shd w:val="clear" w:color="auto" w:fill="EDF5FB"/>
            <w:tcMar>
              <w:top w:w="30" w:type="dxa"/>
              <w:left w:w="100" w:type="dxa"/>
              <w:bottom w:w="30" w:type="dxa"/>
              <w:right w:w="100" w:type="dxa"/>
            </w:tcMar>
            <w:vAlign w:val="center"/>
          </w:tcPr>
          <w:p w14:paraId="4A9840BB" w14:textId="77777777" w:rsidR="00BF08EB" w:rsidRDefault="00000000">
            <w:pPr>
              <w:jc w:val="center"/>
            </w:pPr>
            <w:r>
              <w:rPr>
                <w:sz w:val="16"/>
              </w:rPr>
              <w:t>Supports time checks and zone-level reporting; not fitted as predictors.</w:t>
            </w:r>
          </w:p>
        </w:tc>
      </w:tr>
    </w:tbl>
    <w:p w14:paraId="442C91FD" w14:textId="77777777" w:rsidR="00BF08EB" w:rsidRDefault="00BF08EB">
      <w:pPr>
        <w:spacing w:after="20"/>
      </w:pPr>
    </w:p>
    <w:p w14:paraId="7CE96AFA" w14:textId="77777777" w:rsidR="00BF08EB" w:rsidRDefault="00000000">
      <w:r>
        <w:t>The same exclusions must be applied to training, validation and testing predictors. Removing LocationID only from the training matrix would create incompatible feature columns at prediction time and would not remove the identifier from the model consistently. Metadata is therefore stored beside the target for evaluation, while the predictor matrices contain only the declared features.</w:t>
      </w:r>
    </w:p>
    <w:p w14:paraId="21B9F162" w14:textId="77777777" w:rsidR="00BF08EB" w:rsidRDefault="00000000">
      <w:pPr>
        <w:keepNext/>
      </w:pPr>
      <w:r>
        <w:rPr>
          <w:b/>
        </w:rPr>
        <w:t>Code 4.5.2  Creating consistent baseline predictor matrices</w:t>
      </w:r>
    </w:p>
    <w:p w14:paraId="756DFA1D" w14:textId="77777777" w:rsidR="00BF08EB" w:rsidRDefault="00000000">
      <w:pPr>
        <w:pStyle w:val="CodeBlock"/>
        <w:keepLines/>
        <w:shd w:val="clear" w:color="auto" w:fill="F3F4F6"/>
      </w:pPr>
      <w:r>
        <w:t>BASELINE_FEATURES = [</w:t>
      </w:r>
    </w:p>
    <w:p w14:paraId="17212F9C" w14:textId="77777777" w:rsidR="00BF08EB" w:rsidRDefault="00000000">
      <w:pPr>
        <w:pStyle w:val="CodeBlock"/>
        <w:keepLines/>
        <w:shd w:val="clear" w:color="auto" w:fill="F3F4F6"/>
      </w:pPr>
      <w:r>
        <w:t xml:space="preserve">    "hour", "day_of_week", "month",</w:t>
      </w:r>
    </w:p>
    <w:p w14:paraId="6F2C3DEC" w14:textId="77777777" w:rsidR="00BF08EB" w:rsidRDefault="00000000">
      <w:pPr>
        <w:pStyle w:val="CodeBlock"/>
        <w:keepLines/>
        <w:shd w:val="clear" w:color="auto" w:fill="F3F4F6"/>
      </w:pPr>
      <w:r>
        <w:t xml:space="preserve">    "temperature_f", "precipitation_in"</w:t>
      </w:r>
    </w:p>
    <w:p w14:paraId="0F50872A" w14:textId="77777777" w:rsidR="00BF08EB" w:rsidRDefault="00000000">
      <w:pPr>
        <w:pStyle w:val="CodeBlock"/>
        <w:keepLines/>
        <w:shd w:val="clear" w:color="auto" w:fill="F3F4F6"/>
      </w:pPr>
      <w:r>
        <w:t>]</w:t>
      </w:r>
    </w:p>
    <w:p w14:paraId="1F5E16A0" w14:textId="77777777" w:rsidR="00BF08EB" w:rsidRDefault="00000000">
      <w:pPr>
        <w:pStyle w:val="CodeBlock"/>
        <w:keepLines/>
        <w:shd w:val="clear" w:color="auto" w:fill="F3F4F6"/>
      </w:pPr>
      <w:r>
        <w:t>TARGET = "pickup_count"</w:t>
      </w:r>
    </w:p>
    <w:p w14:paraId="7796ACB9" w14:textId="77777777" w:rsidR="00BF08EB" w:rsidRDefault="00000000">
      <w:pPr>
        <w:pStyle w:val="CodeBlock"/>
        <w:keepLines/>
        <w:shd w:val="clear" w:color="auto" w:fill="F3F4F6"/>
      </w:pPr>
      <w:r>
        <w:t xml:space="preserve"> </w:t>
      </w:r>
    </w:p>
    <w:p w14:paraId="6A6D22AD" w14:textId="77777777" w:rsidR="00BF08EB" w:rsidRDefault="00000000">
      <w:pPr>
        <w:pStyle w:val="CodeBlock"/>
        <w:keepLines/>
        <w:shd w:val="clear" w:color="auto" w:fill="F3F4F6"/>
      </w:pPr>
      <w:r>
        <w:t>X_train = training_data[BASELINE_FEATURES]</w:t>
      </w:r>
    </w:p>
    <w:p w14:paraId="77D82F38" w14:textId="77777777" w:rsidR="00BF08EB" w:rsidRDefault="00000000">
      <w:pPr>
        <w:pStyle w:val="CodeBlock"/>
        <w:keepLines/>
        <w:shd w:val="clear" w:color="auto" w:fill="F3F4F6"/>
      </w:pPr>
      <w:r>
        <w:t>y_train = training_data[TARGET]</w:t>
      </w:r>
    </w:p>
    <w:p w14:paraId="3B987885" w14:textId="77777777" w:rsidR="00BF08EB" w:rsidRDefault="00000000">
      <w:pPr>
        <w:pStyle w:val="CodeBlock"/>
        <w:keepLines/>
        <w:shd w:val="clear" w:color="auto" w:fill="F3F4F6"/>
      </w:pPr>
      <w:r>
        <w:t>X_validation = validation_data[BASELINE_FEATURES]</w:t>
      </w:r>
    </w:p>
    <w:p w14:paraId="635465D9" w14:textId="77777777" w:rsidR="00BF08EB" w:rsidRDefault="00000000">
      <w:pPr>
        <w:pStyle w:val="CodeBlock"/>
        <w:keepLines/>
        <w:shd w:val="clear" w:color="auto" w:fill="F3F4F6"/>
      </w:pPr>
      <w:r>
        <w:t>X_test = testing_data[BASELINE_FEATURES]</w:t>
      </w:r>
    </w:p>
    <w:p w14:paraId="37D42660" w14:textId="77777777" w:rsidR="00BF08EB" w:rsidRDefault="00000000">
      <w:pPr>
        <w:pStyle w:val="Heading2"/>
      </w:pPr>
      <w:r>
        <w:t>4.5.4 Default Model Construction</w:t>
      </w:r>
    </w:p>
    <w:p w14:paraId="60D103F8" w14:textId="77777777" w:rsidR="00BF08EB" w:rsidRDefault="00000000">
      <w:r>
        <w:t xml:space="preserve">Random Forest and XGBoost were selected because taxi demand may change in complex ways across different hours, days, weather conditions and zones. Random Forest builds many different decision trees and averages their predictions. This is usually more stable than relying on one tree. </w:t>
      </w:r>
      <w:r>
        <w:lastRenderedPageBreak/>
        <w:t>XGBoost builds trees one after another, with each new tree trying to correct the errors left by the earlier trees. Both models are first run with their default settings. These results provide a clear starting point for measuring whether tuning actually helps.</w:t>
      </w:r>
    </w:p>
    <w:p w14:paraId="4D922BCB" w14:textId="77777777" w:rsidR="00BF08EB" w:rsidRDefault="00000000">
      <w:pPr>
        <w:keepNext/>
      </w:pPr>
      <w:r>
        <w:rPr>
          <w:b/>
        </w:rPr>
        <w:t>Code 4.5.3  Reproducible Random Forest and XGBoost construction</w:t>
      </w:r>
    </w:p>
    <w:p w14:paraId="7BA6D765" w14:textId="77777777" w:rsidR="00BF08EB" w:rsidRDefault="00000000">
      <w:pPr>
        <w:pStyle w:val="CodeBlock"/>
        <w:keepLines/>
        <w:shd w:val="clear" w:color="auto" w:fill="F3F4F6"/>
      </w:pPr>
      <w:r>
        <w:t>def build_model(algorithm, parameters=None):</w:t>
      </w:r>
    </w:p>
    <w:p w14:paraId="4AA236ED" w14:textId="77777777" w:rsidR="00BF08EB" w:rsidRDefault="00000000">
      <w:pPr>
        <w:pStyle w:val="CodeBlock"/>
        <w:keepLines/>
        <w:shd w:val="clear" w:color="auto" w:fill="F3F4F6"/>
      </w:pPr>
      <w:r>
        <w:t xml:space="preserve">    parameters = parameters or {}</w:t>
      </w:r>
    </w:p>
    <w:p w14:paraId="4C21F80A" w14:textId="77777777" w:rsidR="00BF08EB" w:rsidRDefault="00000000">
      <w:pPr>
        <w:pStyle w:val="CodeBlock"/>
        <w:keepLines/>
        <w:shd w:val="clear" w:color="auto" w:fill="F3F4F6"/>
      </w:pPr>
      <w:r>
        <w:t xml:space="preserve">    if algorithm == "Random Forest":</w:t>
      </w:r>
    </w:p>
    <w:p w14:paraId="4E357E95" w14:textId="77777777" w:rsidR="00BF08EB" w:rsidRDefault="00000000">
      <w:pPr>
        <w:pStyle w:val="CodeBlock"/>
        <w:keepLines/>
        <w:shd w:val="clear" w:color="auto" w:fill="F3F4F6"/>
      </w:pPr>
      <w:r>
        <w:t xml:space="preserve">        return RandomForestRegressor(</w:t>
      </w:r>
    </w:p>
    <w:p w14:paraId="754609FE" w14:textId="77777777" w:rsidR="00BF08EB" w:rsidRDefault="00000000">
      <w:pPr>
        <w:pStyle w:val="CodeBlock"/>
        <w:keepLines/>
        <w:shd w:val="clear" w:color="auto" w:fill="F3F4F6"/>
      </w:pPr>
      <w:r>
        <w:t xml:space="preserve">            random_state=RANDOM_STATE, n_jobs=-1, **parameters</w:t>
      </w:r>
    </w:p>
    <w:p w14:paraId="1AFA5CBF" w14:textId="77777777" w:rsidR="00BF08EB" w:rsidRDefault="00000000">
      <w:pPr>
        <w:pStyle w:val="CodeBlock"/>
        <w:keepLines/>
        <w:shd w:val="clear" w:color="auto" w:fill="F3F4F6"/>
      </w:pPr>
      <w:r>
        <w:t xml:space="preserve">        )</w:t>
      </w:r>
    </w:p>
    <w:p w14:paraId="11C4CE73" w14:textId="77777777" w:rsidR="00BF08EB" w:rsidRDefault="00000000">
      <w:pPr>
        <w:pStyle w:val="CodeBlock"/>
        <w:keepLines/>
        <w:shd w:val="clear" w:color="auto" w:fill="F3F4F6"/>
      </w:pPr>
      <w:r>
        <w:t xml:space="preserve">    return XGBRegressor(</w:t>
      </w:r>
    </w:p>
    <w:p w14:paraId="4630DB0F" w14:textId="77777777" w:rsidR="00BF08EB" w:rsidRDefault="00000000">
      <w:pPr>
        <w:pStyle w:val="CodeBlock"/>
        <w:keepLines/>
        <w:shd w:val="clear" w:color="auto" w:fill="F3F4F6"/>
      </w:pPr>
      <w:r>
        <w:t xml:space="preserve">        objective="reg:squarederror",</w:t>
      </w:r>
    </w:p>
    <w:p w14:paraId="5B509AA6" w14:textId="77777777" w:rsidR="00BF08EB" w:rsidRDefault="00000000">
      <w:pPr>
        <w:pStyle w:val="CodeBlock"/>
        <w:keepLines/>
        <w:shd w:val="clear" w:color="auto" w:fill="F3F4F6"/>
      </w:pPr>
      <w:r>
        <w:t xml:space="preserve">        tree_method="hist",</w:t>
      </w:r>
    </w:p>
    <w:p w14:paraId="3E49C818" w14:textId="77777777" w:rsidR="00BF08EB" w:rsidRDefault="00000000">
      <w:pPr>
        <w:pStyle w:val="CodeBlock"/>
        <w:keepLines/>
        <w:shd w:val="clear" w:color="auto" w:fill="F3F4F6"/>
      </w:pPr>
      <w:r>
        <w:t xml:space="preserve">        random_state=RANDOM_STATE,</w:t>
      </w:r>
    </w:p>
    <w:p w14:paraId="2F8E08E0" w14:textId="77777777" w:rsidR="00BF08EB" w:rsidRDefault="00000000">
      <w:pPr>
        <w:pStyle w:val="CodeBlock"/>
        <w:keepLines/>
        <w:shd w:val="clear" w:color="auto" w:fill="F3F4F6"/>
      </w:pPr>
      <w:r>
        <w:t xml:space="preserve">        n_jobs=-1,</w:t>
      </w:r>
    </w:p>
    <w:p w14:paraId="76F75024" w14:textId="77777777" w:rsidR="00BF08EB" w:rsidRDefault="00000000">
      <w:pPr>
        <w:pStyle w:val="CodeBlock"/>
        <w:keepLines/>
        <w:shd w:val="clear" w:color="auto" w:fill="F3F4F6"/>
      </w:pPr>
      <w:r>
        <w:t xml:space="preserve">        **parameters,</w:t>
      </w:r>
    </w:p>
    <w:p w14:paraId="08CA5BF5" w14:textId="77777777" w:rsidR="00BF08EB" w:rsidRDefault="00000000">
      <w:pPr>
        <w:pStyle w:val="CodeBlock"/>
        <w:keepLines/>
        <w:shd w:val="clear" w:color="auto" w:fill="F3F4F6"/>
      </w:pPr>
      <w:r>
        <w:t xml:space="preserve">    )</w:t>
      </w:r>
    </w:p>
    <w:p w14:paraId="5636889D" w14:textId="77777777" w:rsidR="00BF08EB" w:rsidRDefault="00000000">
      <w:r>
        <w:t>A fixed random seed makes repeated runs comparable. The XGBoost squared-error objective matches the continuous regression target, while the histogram tree method reduces computation on the large dataset. No test observations are supplied while these default models or tuning candidates are selected.</w:t>
      </w:r>
    </w:p>
    <w:p w14:paraId="0523DB3C" w14:textId="77777777" w:rsidR="00BF08EB" w:rsidRDefault="00000000">
      <w:pPr>
        <w:pStyle w:val="Heading2"/>
      </w:pPr>
      <w:r>
        <w:t>4.5.5 Bayesian Hyperparameter Optimisation</w:t>
      </w:r>
    </w:p>
    <w:p w14:paraId="4B9E4B5D" w14:textId="77777777" w:rsidR="00BF08EB" w:rsidRDefault="00000000">
      <w:r>
        <w:t>Bayesian optimisation was used to choose the model settings. It does not change, delete or resample the saved training, validation or test datasets. Instead, each trial changes the rules used by the model while it learns from the same training rows and the same predictor columns. The trial is then checked on the validation data, and its validation RMSE is recorded.</w:t>
      </w:r>
    </w:p>
    <w:p w14:paraId="12BDFBF7" w14:textId="77777777" w:rsidR="00BF08EB" w:rsidRDefault="00000000">
      <w:r>
        <w:t>The first 10 trials used randomly chosen setting combinations. These trials gave the optimiser examples of settings that worked well and settings that worked poorly. After that, a Gaussian-process model studied the completed trials and Expected Improvement was used to choose the next combination that was most likely to reduce RMSE. This is more efficient than a large grid search, which would test every planned combination even when similar settings had already performed poorly.</w:t>
      </w:r>
    </w:p>
    <w:p w14:paraId="1D77E9A8" w14:textId="77777777" w:rsidR="00BF08EB" w:rsidRDefault="00000000">
      <w:r>
        <w:t xml:space="preserve">Validation RMSE was minimised because it gives more weight to large pickup errors. At least 15 trials were required. After trial 15, the search stopped when eight further trials failed to improve </w:t>
      </w:r>
      <w:r>
        <w:lastRenderedPageBreak/>
        <w:t>the best validation RMSE by at least 0.1%, or when 30 trials had been completed. The best trial was always kept; the final trial was not automatically selected.</w:t>
      </w:r>
    </w:p>
    <w:p w14:paraId="1C4B8AFB" w14:textId="77777777" w:rsidR="00BF08EB" w:rsidRDefault="00000000">
      <w:pPr>
        <w:keepNext/>
        <w:jc w:val="center"/>
      </w:pPr>
      <w:r>
        <w:rPr>
          <w:b/>
          <w:sz w:val="20"/>
        </w:rPr>
        <w:t>Table 4.5.3  How the Random Forest settings use the training data</w:t>
      </w:r>
    </w:p>
    <w:tbl>
      <w:tblPr>
        <w:tblStyle w:val="TableGrid"/>
        <w:tblW w:w="9144" w:type="dxa"/>
        <w:jc w:val="center"/>
        <w:tblLayout w:type="fixed"/>
        <w:tblLook w:val="04A0" w:firstRow="1" w:lastRow="0" w:firstColumn="1" w:lastColumn="0" w:noHBand="0" w:noVBand="1"/>
      </w:tblPr>
      <w:tblGrid>
        <w:gridCol w:w="1512"/>
        <w:gridCol w:w="1224"/>
        <w:gridCol w:w="3240"/>
        <w:gridCol w:w="3168"/>
      </w:tblGrid>
      <w:tr w:rsidR="00BF08EB" w14:paraId="6AD71A86" w14:textId="77777777">
        <w:trPr>
          <w:cantSplit/>
          <w:tblHeader/>
          <w:jc w:val="center"/>
        </w:trPr>
        <w:tc>
          <w:tcPr>
            <w:tcW w:w="1512" w:type="dxa"/>
            <w:shd w:val="clear" w:color="auto" w:fill="1F4E79"/>
            <w:tcMar>
              <w:top w:w="30" w:type="dxa"/>
              <w:left w:w="100" w:type="dxa"/>
              <w:bottom w:w="30" w:type="dxa"/>
              <w:right w:w="100" w:type="dxa"/>
            </w:tcMar>
            <w:vAlign w:val="center"/>
          </w:tcPr>
          <w:p w14:paraId="191F7476" w14:textId="77777777" w:rsidR="00BF08EB" w:rsidRDefault="00000000">
            <w:pPr>
              <w:jc w:val="center"/>
            </w:pPr>
            <w:r>
              <w:rPr>
                <w:b/>
                <w:color w:val="FFFFFF"/>
                <w:sz w:val="15"/>
              </w:rPr>
              <w:t>Setting</w:t>
            </w:r>
          </w:p>
        </w:tc>
        <w:tc>
          <w:tcPr>
            <w:tcW w:w="1224" w:type="dxa"/>
            <w:shd w:val="clear" w:color="auto" w:fill="1F4E79"/>
            <w:tcMar>
              <w:top w:w="30" w:type="dxa"/>
              <w:left w:w="100" w:type="dxa"/>
              <w:bottom w:w="30" w:type="dxa"/>
              <w:right w:w="100" w:type="dxa"/>
            </w:tcMar>
            <w:vAlign w:val="center"/>
          </w:tcPr>
          <w:p w14:paraId="66C38BF6" w14:textId="77777777" w:rsidR="00BF08EB" w:rsidRDefault="00000000">
            <w:pPr>
              <w:jc w:val="center"/>
            </w:pPr>
            <w:r>
              <w:rPr>
                <w:b/>
                <w:color w:val="FFFFFF"/>
                <w:sz w:val="15"/>
              </w:rPr>
              <w:t>Values tested</w:t>
            </w:r>
          </w:p>
        </w:tc>
        <w:tc>
          <w:tcPr>
            <w:tcW w:w="3240" w:type="dxa"/>
            <w:shd w:val="clear" w:color="auto" w:fill="1F4E79"/>
            <w:tcMar>
              <w:top w:w="30" w:type="dxa"/>
              <w:left w:w="100" w:type="dxa"/>
              <w:bottom w:w="30" w:type="dxa"/>
              <w:right w:w="100" w:type="dxa"/>
            </w:tcMar>
            <w:vAlign w:val="center"/>
          </w:tcPr>
          <w:p w14:paraId="76DD45F0" w14:textId="77777777" w:rsidR="00BF08EB" w:rsidRDefault="00000000">
            <w:pPr>
              <w:jc w:val="center"/>
            </w:pPr>
            <w:r>
              <w:rPr>
                <w:b/>
                <w:color w:val="FFFFFF"/>
                <w:sz w:val="15"/>
              </w:rPr>
              <w:t>What it does while learning</w:t>
            </w:r>
          </w:p>
        </w:tc>
        <w:tc>
          <w:tcPr>
            <w:tcW w:w="3168" w:type="dxa"/>
            <w:shd w:val="clear" w:color="auto" w:fill="1F4E79"/>
            <w:tcMar>
              <w:top w:w="30" w:type="dxa"/>
              <w:left w:w="100" w:type="dxa"/>
              <w:bottom w:w="30" w:type="dxa"/>
              <w:right w:w="100" w:type="dxa"/>
            </w:tcMar>
            <w:vAlign w:val="center"/>
          </w:tcPr>
          <w:p w14:paraId="21D105C5" w14:textId="77777777" w:rsidR="00BF08EB" w:rsidRDefault="00000000">
            <w:pPr>
              <w:jc w:val="center"/>
            </w:pPr>
            <w:r>
              <w:rPr>
                <w:b/>
                <w:color w:val="FFFFFF"/>
                <w:sz w:val="15"/>
              </w:rPr>
              <w:t>Why these values were tested</w:t>
            </w:r>
          </w:p>
        </w:tc>
      </w:tr>
      <w:tr w:rsidR="00BF08EB" w14:paraId="0ECA34C1" w14:textId="77777777">
        <w:trPr>
          <w:cantSplit/>
          <w:jc w:val="center"/>
        </w:trPr>
        <w:tc>
          <w:tcPr>
            <w:tcW w:w="1512" w:type="dxa"/>
            <w:tcMar>
              <w:top w:w="30" w:type="dxa"/>
              <w:left w:w="100" w:type="dxa"/>
              <w:bottom w:w="30" w:type="dxa"/>
              <w:right w:w="100" w:type="dxa"/>
            </w:tcMar>
            <w:vAlign w:val="center"/>
          </w:tcPr>
          <w:p w14:paraId="59217D37" w14:textId="77777777" w:rsidR="00BF08EB" w:rsidRDefault="00000000">
            <w:pPr>
              <w:jc w:val="left"/>
            </w:pPr>
            <w:r>
              <w:rPr>
                <w:sz w:val="15"/>
              </w:rPr>
              <w:t>n_estimators</w:t>
            </w:r>
          </w:p>
        </w:tc>
        <w:tc>
          <w:tcPr>
            <w:tcW w:w="1224" w:type="dxa"/>
            <w:tcMar>
              <w:top w:w="30" w:type="dxa"/>
              <w:left w:w="100" w:type="dxa"/>
              <w:bottom w:w="30" w:type="dxa"/>
              <w:right w:w="100" w:type="dxa"/>
            </w:tcMar>
            <w:vAlign w:val="center"/>
          </w:tcPr>
          <w:p w14:paraId="74CD8E9A" w14:textId="77777777" w:rsidR="00BF08EB" w:rsidRDefault="00000000">
            <w:r>
              <w:t>80–300</w:t>
            </w:r>
          </w:p>
        </w:tc>
        <w:tc>
          <w:tcPr>
            <w:tcW w:w="3240" w:type="dxa"/>
            <w:tcMar>
              <w:top w:w="30" w:type="dxa"/>
              <w:left w:w="100" w:type="dxa"/>
              <w:bottom w:w="30" w:type="dxa"/>
              <w:right w:w="100" w:type="dxa"/>
            </w:tcMar>
            <w:vAlign w:val="center"/>
          </w:tcPr>
          <w:p w14:paraId="0CE4B22B" w14:textId="77777777" w:rsidR="00BF08EB" w:rsidRDefault="00000000">
            <w:pPr>
              <w:jc w:val="center"/>
            </w:pPr>
            <w:r>
              <w:rPr>
                <w:sz w:val="15"/>
              </w:rPr>
              <w:t>Builds this many trees from the training rows and averages their pickup predictions.</w:t>
            </w:r>
          </w:p>
        </w:tc>
        <w:tc>
          <w:tcPr>
            <w:tcW w:w="3168" w:type="dxa"/>
            <w:tcMar>
              <w:top w:w="30" w:type="dxa"/>
              <w:left w:w="100" w:type="dxa"/>
              <w:bottom w:w="30" w:type="dxa"/>
              <w:right w:w="100" w:type="dxa"/>
            </w:tcMar>
            <w:vAlign w:val="center"/>
          </w:tcPr>
          <w:p w14:paraId="3C93D7CA" w14:textId="77777777" w:rsidR="00BF08EB" w:rsidRDefault="00000000">
            <w:pPr>
              <w:jc w:val="center"/>
            </w:pPr>
            <w:r>
              <w:rPr>
                <w:sz w:val="15"/>
              </w:rPr>
              <w:t>Tests whether more trees make the result steadier without adding too much running time.</w:t>
            </w:r>
          </w:p>
        </w:tc>
      </w:tr>
      <w:tr w:rsidR="00BF08EB" w14:paraId="77EAA39A" w14:textId="77777777">
        <w:trPr>
          <w:cantSplit/>
          <w:jc w:val="center"/>
        </w:trPr>
        <w:tc>
          <w:tcPr>
            <w:tcW w:w="1512" w:type="dxa"/>
            <w:shd w:val="clear" w:color="auto" w:fill="EDF5FB"/>
            <w:tcMar>
              <w:top w:w="30" w:type="dxa"/>
              <w:left w:w="100" w:type="dxa"/>
              <w:bottom w:w="30" w:type="dxa"/>
              <w:right w:w="100" w:type="dxa"/>
            </w:tcMar>
            <w:vAlign w:val="center"/>
          </w:tcPr>
          <w:p w14:paraId="7E5697D1" w14:textId="77777777" w:rsidR="00BF08EB" w:rsidRDefault="00000000">
            <w:pPr>
              <w:jc w:val="left"/>
            </w:pPr>
            <w:r>
              <w:rPr>
                <w:sz w:val="15"/>
              </w:rPr>
              <w:t>max_depth</w:t>
            </w:r>
          </w:p>
        </w:tc>
        <w:tc>
          <w:tcPr>
            <w:tcW w:w="1224" w:type="dxa"/>
            <w:shd w:val="clear" w:color="auto" w:fill="EDF5FB"/>
            <w:tcMar>
              <w:top w:w="30" w:type="dxa"/>
              <w:left w:w="100" w:type="dxa"/>
              <w:bottom w:w="30" w:type="dxa"/>
              <w:right w:w="100" w:type="dxa"/>
            </w:tcMar>
            <w:vAlign w:val="center"/>
          </w:tcPr>
          <w:p w14:paraId="5B0B269C" w14:textId="77777777" w:rsidR="00BF08EB" w:rsidRDefault="00000000">
            <w:r>
              <w:t>4–18</w:t>
            </w:r>
          </w:p>
        </w:tc>
        <w:tc>
          <w:tcPr>
            <w:tcW w:w="3240" w:type="dxa"/>
            <w:shd w:val="clear" w:color="auto" w:fill="EDF5FB"/>
            <w:tcMar>
              <w:top w:w="30" w:type="dxa"/>
              <w:left w:w="100" w:type="dxa"/>
              <w:bottom w:w="30" w:type="dxa"/>
              <w:right w:w="100" w:type="dxa"/>
            </w:tcMar>
            <w:vAlign w:val="center"/>
          </w:tcPr>
          <w:p w14:paraId="55D507E9" w14:textId="77777777" w:rsidR="00BF08EB" w:rsidRDefault="00000000">
            <w:pPr>
              <w:jc w:val="center"/>
            </w:pPr>
            <w:r>
              <w:rPr>
                <w:sz w:val="15"/>
              </w:rPr>
              <w:t>Limits how many levels of questions each tree can ask about the predictor values.</w:t>
            </w:r>
          </w:p>
        </w:tc>
        <w:tc>
          <w:tcPr>
            <w:tcW w:w="3168" w:type="dxa"/>
            <w:shd w:val="clear" w:color="auto" w:fill="EDF5FB"/>
            <w:tcMar>
              <w:top w:w="30" w:type="dxa"/>
              <w:left w:w="100" w:type="dxa"/>
              <w:bottom w:w="30" w:type="dxa"/>
              <w:right w:w="100" w:type="dxa"/>
            </w:tcMar>
            <w:vAlign w:val="center"/>
          </w:tcPr>
          <w:p w14:paraId="689D5C4B" w14:textId="77777777" w:rsidR="00BF08EB" w:rsidRDefault="00000000">
            <w:pPr>
              <w:jc w:val="center"/>
            </w:pPr>
            <w:r>
              <w:rPr>
                <w:sz w:val="15"/>
              </w:rPr>
              <w:t>Tests simple trees against deeper trees that can learn more detailed patterns.</w:t>
            </w:r>
          </w:p>
        </w:tc>
      </w:tr>
      <w:tr w:rsidR="00BF08EB" w14:paraId="74534FA8" w14:textId="77777777">
        <w:trPr>
          <w:cantSplit/>
          <w:jc w:val="center"/>
        </w:trPr>
        <w:tc>
          <w:tcPr>
            <w:tcW w:w="1512" w:type="dxa"/>
            <w:tcMar>
              <w:top w:w="30" w:type="dxa"/>
              <w:left w:w="100" w:type="dxa"/>
              <w:bottom w:w="30" w:type="dxa"/>
              <w:right w:w="100" w:type="dxa"/>
            </w:tcMar>
            <w:vAlign w:val="center"/>
          </w:tcPr>
          <w:p w14:paraId="7F933C88" w14:textId="77777777" w:rsidR="00BF08EB" w:rsidRDefault="00000000">
            <w:pPr>
              <w:jc w:val="left"/>
            </w:pPr>
            <w:r>
              <w:rPr>
                <w:sz w:val="15"/>
              </w:rPr>
              <w:t>min_samples_split</w:t>
            </w:r>
          </w:p>
        </w:tc>
        <w:tc>
          <w:tcPr>
            <w:tcW w:w="1224" w:type="dxa"/>
            <w:tcMar>
              <w:top w:w="30" w:type="dxa"/>
              <w:left w:w="100" w:type="dxa"/>
              <w:bottom w:w="30" w:type="dxa"/>
              <w:right w:w="100" w:type="dxa"/>
            </w:tcMar>
            <w:vAlign w:val="center"/>
          </w:tcPr>
          <w:p w14:paraId="4E863BB2" w14:textId="77777777" w:rsidR="00BF08EB" w:rsidRDefault="00000000">
            <w:r>
              <w:t>2–30</w:t>
            </w:r>
          </w:p>
        </w:tc>
        <w:tc>
          <w:tcPr>
            <w:tcW w:w="3240" w:type="dxa"/>
            <w:tcMar>
              <w:top w:w="30" w:type="dxa"/>
              <w:left w:w="100" w:type="dxa"/>
              <w:bottom w:w="30" w:type="dxa"/>
              <w:right w:w="100" w:type="dxa"/>
            </w:tcMar>
            <w:vAlign w:val="center"/>
          </w:tcPr>
          <w:p w14:paraId="0EACF31C" w14:textId="77777777" w:rsidR="00BF08EB" w:rsidRDefault="00000000">
            <w:pPr>
              <w:jc w:val="center"/>
            </w:pPr>
            <w:r>
              <w:rPr>
                <w:sz w:val="15"/>
              </w:rPr>
              <w:t>A tree node can split only when it contains at least this many training rows.</w:t>
            </w:r>
          </w:p>
        </w:tc>
        <w:tc>
          <w:tcPr>
            <w:tcW w:w="3168" w:type="dxa"/>
            <w:tcMar>
              <w:top w:w="30" w:type="dxa"/>
              <w:left w:w="100" w:type="dxa"/>
              <w:bottom w:w="30" w:type="dxa"/>
              <w:right w:w="100" w:type="dxa"/>
            </w:tcMar>
            <w:vAlign w:val="center"/>
          </w:tcPr>
          <w:p w14:paraId="1BF72BAD" w14:textId="77777777" w:rsidR="00BF08EB" w:rsidRDefault="00000000">
            <w:pPr>
              <w:jc w:val="center"/>
            </w:pPr>
            <w:r>
              <w:rPr>
                <w:sz w:val="15"/>
              </w:rPr>
              <w:t>Stops the model from creating new rules from very small groups of zone-hours.</w:t>
            </w:r>
          </w:p>
        </w:tc>
      </w:tr>
      <w:tr w:rsidR="00BF08EB" w14:paraId="756D8272" w14:textId="77777777">
        <w:trPr>
          <w:cantSplit/>
          <w:jc w:val="center"/>
        </w:trPr>
        <w:tc>
          <w:tcPr>
            <w:tcW w:w="1512" w:type="dxa"/>
            <w:shd w:val="clear" w:color="auto" w:fill="EDF5FB"/>
            <w:tcMar>
              <w:top w:w="30" w:type="dxa"/>
              <w:left w:w="100" w:type="dxa"/>
              <w:bottom w:w="30" w:type="dxa"/>
              <w:right w:w="100" w:type="dxa"/>
            </w:tcMar>
            <w:vAlign w:val="center"/>
          </w:tcPr>
          <w:p w14:paraId="3B23C8A2" w14:textId="77777777" w:rsidR="00BF08EB" w:rsidRDefault="00000000">
            <w:pPr>
              <w:jc w:val="left"/>
            </w:pPr>
            <w:r>
              <w:rPr>
                <w:sz w:val="15"/>
              </w:rPr>
              <w:t>min_samples_leaf</w:t>
            </w:r>
          </w:p>
        </w:tc>
        <w:tc>
          <w:tcPr>
            <w:tcW w:w="1224" w:type="dxa"/>
            <w:shd w:val="clear" w:color="auto" w:fill="EDF5FB"/>
            <w:tcMar>
              <w:top w:w="30" w:type="dxa"/>
              <w:left w:w="100" w:type="dxa"/>
              <w:bottom w:w="30" w:type="dxa"/>
              <w:right w:w="100" w:type="dxa"/>
            </w:tcMar>
            <w:vAlign w:val="center"/>
          </w:tcPr>
          <w:p w14:paraId="66D4B834" w14:textId="77777777" w:rsidR="00BF08EB" w:rsidRDefault="00000000">
            <w:r>
              <w:t>1–1,200 (log-scaled)</w:t>
            </w:r>
          </w:p>
        </w:tc>
        <w:tc>
          <w:tcPr>
            <w:tcW w:w="3240" w:type="dxa"/>
            <w:shd w:val="clear" w:color="auto" w:fill="EDF5FB"/>
            <w:tcMar>
              <w:top w:w="30" w:type="dxa"/>
              <w:left w:w="100" w:type="dxa"/>
              <w:bottom w:w="30" w:type="dxa"/>
              <w:right w:w="100" w:type="dxa"/>
            </w:tcMar>
            <w:vAlign w:val="center"/>
          </w:tcPr>
          <w:p w14:paraId="09AB9C6E" w14:textId="77777777" w:rsidR="00BF08EB" w:rsidRDefault="00000000">
            <w:pPr>
              <w:jc w:val="center"/>
            </w:pPr>
            <w:r>
              <w:rPr>
                <w:sz w:val="15"/>
              </w:rPr>
              <w:t>Each final leaf must contain at least this many training rows. Its prediction is based on those rows.</w:t>
            </w:r>
          </w:p>
        </w:tc>
        <w:tc>
          <w:tcPr>
            <w:tcW w:w="3168" w:type="dxa"/>
            <w:shd w:val="clear" w:color="auto" w:fill="EDF5FB"/>
            <w:tcMar>
              <w:top w:w="30" w:type="dxa"/>
              <w:left w:w="100" w:type="dxa"/>
              <w:bottom w:w="30" w:type="dxa"/>
              <w:right w:w="100" w:type="dxa"/>
            </w:tcMar>
            <w:vAlign w:val="center"/>
          </w:tcPr>
          <w:p w14:paraId="179CCCE7" w14:textId="77777777" w:rsidR="00BF08EB" w:rsidRDefault="00000000">
            <w:pPr>
              <w:jc w:val="center"/>
            </w:pPr>
            <w:r>
              <w:rPr>
                <w:sz w:val="15"/>
              </w:rPr>
              <w:t>Tests detailed predictions against smoother predictions based on larger groups of rows.</w:t>
            </w:r>
          </w:p>
        </w:tc>
      </w:tr>
      <w:tr w:rsidR="00BF08EB" w14:paraId="6B37E829" w14:textId="77777777">
        <w:trPr>
          <w:cantSplit/>
          <w:jc w:val="center"/>
        </w:trPr>
        <w:tc>
          <w:tcPr>
            <w:tcW w:w="1512" w:type="dxa"/>
            <w:tcMar>
              <w:top w:w="30" w:type="dxa"/>
              <w:left w:w="100" w:type="dxa"/>
              <w:bottom w:w="30" w:type="dxa"/>
              <w:right w:w="100" w:type="dxa"/>
            </w:tcMar>
            <w:vAlign w:val="center"/>
          </w:tcPr>
          <w:p w14:paraId="05324907" w14:textId="77777777" w:rsidR="00BF08EB" w:rsidRDefault="00000000">
            <w:pPr>
              <w:jc w:val="left"/>
            </w:pPr>
            <w:r>
              <w:rPr>
                <w:sz w:val="15"/>
              </w:rPr>
              <w:t>max_features</w:t>
            </w:r>
          </w:p>
        </w:tc>
        <w:tc>
          <w:tcPr>
            <w:tcW w:w="1224" w:type="dxa"/>
            <w:tcMar>
              <w:top w:w="30" w:type="dxa"/>
              <w:left w:w="100" w:type="dxa"/>
              <w:bottom w:w="30" w:type="dxa"/>
              <w:right w:w="100" w:type="dxa"/>
            </w:tcMar>
            <w:vAlign w:val="center"/>
          </w:tcPr>
          <w:p w14:paraId="75283D86" w14:textId="77777777" w:rsidR="00BF08EB" w:rsidRDefault="00000000">
            <w:r>
              <w:t>50%–100%</w:t>
            </w:r>
          </w:p>
        </w:tc>
        <w:tc>
          <w:tcPr>
            <w:tcW w:w="3240" w:type="dxa"/>
            <w:tcMar>
              <w:top w:w="30" w:type="dxa"/>
              <w:left w:w="100" w:type="dxa"/>
              <w:bottom w:w="30" w:type="dxa"/>
              <w:right w:w="100" w:type="dxa"/>
            </w:tcMar>
            <w:vAlign w:val="center"/>
          </w:tcPr>
          <w:p w14:paraId="23CD2F6C" w14:textId="77777777" w:rsidR="00BF08EB" w:rsidRDefault="00000000">
            <w:pPr>
              <w:jc w:val="center"/>
            </w:pPr>
            <w:r>
              <w:rPr>
                <w:sz w:val="15"/>
              </w:rPr>
              <w:t>At each split, the tree considers only this share of the available predictor columns.</w:t>
            </w:r>
          </w:p>
        </w:tc>
        <w:tc>
          <w:tcPr>
            <w:tcW w:w="3168" w:type="dxa"/>
            <w:tcMar>
              <w:top w:w="30" w:type="dxa"/>
              <w:left w:w="100" w:type="dxa"/>
              <w:bottom w:w="30" w:type="dxa"/>
              <w:right w:w="100" w:type="dxa"/>
            </w:tcMar>
            <w:vAlign w:val="center"/>
          </w:tcPr>
          <w:p w14:paraId="11A111E3" w14:textId="77777777" w:rsidR="00BF08EB" w:rsidRDefault="00000000">
            <w:pPr>
              <w:jc w:val="center"/>
            </w:pPr>
            <w:r>
              <w:rPr>
                <w:sz w:val="15"/>
              </w:rPr>
              <w:t>Tests whether using different feature subsets creates more useful and varied trees.</w:t>
            </w:r>
          </w:p>
        </w:tc>
      </w:tr>
    </w:tbl>
    <w:p w14:paraId="5AD25DA9" w14:textId="77777777" w:rsidR="00BF08EB" w:rsidRDefault="00BF08EB">
      <w:pPr>
        <w:spacing w:after="20"/>
      </w:pPr>
    </w:p>
    <w:p w14:paraId="53600478" w14:textId="77777777" w:rsidR="00BF08EB" w:rsidRDefault="00000000">
      <w:pPr>
        <w:keepNext/>
        <w:jc w:val="center"/>
      </w:pPr>
      <w:r>
        <w:rPr>
          <w:b/>
          <w:sz w:val="20"/>
        </w:rPr>
        <w:t>Table 4.5.4  How the XGBoost settings use the training data</w:t>
      </w:r>
    </w:p>
    <w:tbl>
      <w:tblPr>
        <w:tblStyle w:val="TableGrid"/>
        <w:tblW w:w="9144" w:type="dxa"/>
        <w:jc w:val="center"/>
        <w:tblLayout w:type="fixed"/>
        <w:tblLook w:val="04A0" w:firstRow="1" w:lastRow="0" w:firstColumn="1" w:lastColumn="0" w:noHBand="0" w:noVBand="1"/>
      </w:tblPr>
      <w:tblGrid>
        <w:gridCol w:w="1512"/>
        <w:gridCol w:w="1224"/>
        <w:gridCol w:w="3240"/>
        <w:gridCol w:w="3168"/>
      </w:tblGrid>
      <w:tr w:rsidR="00BF08EB" w14:paraId="5AB4A2C6" w14:textId="77777777">
        <w:trPr>
          <w:cantSplit/>
          <w:tblHeader/>
          <w:jc w:val="center"/>
        </w:trPr>
        <w:tc>
          <w:tcPr>
            <w:tcW w:w="1512" w:type="dxa"/>
            <w:shd w:val="clear" w:color="auto" w:fill="1F4E79"/>
            <w:tcMar>
              <w:top w:w="30" w:type="dxa"/>
              <w:left w:w="100" w:type="dxa"/>
              <w:bottom w:w="30" w:type="dxa"/>
              <w:right w:w="100" w:type="dxa"/>
            </w:tcMar>
            <w:vAlign w:val="center"/>
          </w:tcPr>
          <w:p w14:paraId="259854E6" w14:textId="77777777" w:rsidR="00BF08EB" w:rsidRDefault="00000000">
            <w:pPr>
              <w:jc w:val="center"/>
            </w:pPr>
            <w:r>
              <w:rPr>
                <w:b/>
                <w:color w:val="FFFFFF"/>
                <w:sz w:val="15"/>
              </w:rPr>
              <w:t>Setting</w:t>
            </w:r>
          </w:p>
        </w:tc>
        <w:tc>
          <w:tcPr>
            <w:tcW w:w="1224" w:type="dxa"/>
            <w:shd w:val="clear" w:color="auto" w:fill="1F4E79"/>
            <w:tcMar>
              <w:top w:w="30" w:type="dxa"/>
              <w:left w:w="100" w:type="dxa"/>
              <w:bottom w:w="30" w:type="dxa"/>
              <w:right w:w="100" w:type="dxa"/>
            </w:tcMar>
            <w:vAlign w:val="center"/>
          </w:tcPr>
          <w:p w14:paraId="5FFDC535" w14:textId="77777777" w:rsidR="00BF08EB" w:rsidRDefault="00000000">
            <w:pPr>
              <w:jc w:val="center"/>
            </w:pPr>
            <w:r>
              <w:rPr>
                <w:b/>
                <w:color w:val="FFFFFF"/>
                <w:sz w:val="15"/>
              </w:rPr>
              <w:t>Values tested</w:t>
            </w:r>
          </w:p>
        </w:tc>
        <w:tc>
          <w:tcPr>
            <w:tcW w:w="3240" w:type="dxa"/>
            <w:shd w:val="clear" w:color="auto" w:fill="1F4E79"/>
            <w:tcMar>
              <w:top w:w="30" w:type="dxa"/>
              <w:left w:w="100" w:type="dxa"/>
              <w:bottom w:w="30" w:type="dxa"/>
              <w:right w:w="100" w:type="dxa"/>
            </w:tcMar>
            <w:vAlign w:val="center"/>
          </w:tcPr>
          <w:p w14:paraId="2583714D" w14:textId="77777777" w:rsidR="00BF08EB" w:rsidRDefault="00000000">
            <w:pPr>
              <w:jc w:val="center"/>
            </w:pPr>
            <w:r>
              <w:rPr>
                <w:b/>
                <w:color w:val="FFFFFF"/>
                <w:sz w:val="15"/>
              </w:rPr>
              <w:t>What it does while learning</w:t>
            </w:r>
          </w:p>
        </w:tc>
        <w:tc>
          <w:tcPr>
            <w:tcW w:w="3168" w:type="dxa"/>
            <w:shd w:val="clear" w:color="auto" w:fill="1F4E79"/>
            <w:tcMar>
              <w:top w:w="30" w:type="dxa"/>
              <w:left w:w="100" w:type="dxa"/>
              <w:bottom w:w="30" w:type="dxa"/>
              <w:right w:w="100" w:type="dxa"/>
            </w:tcMar>
            <w:vAlign w:val="center"/>
          </w:tcPr>
          <w:p w14:paraId="3E9E51CB" w14:textId="77777777" w:rsidR="00BF08EB" w:rsidRDefault="00000000">
            <w:pPr>
              <w:jc w:val="center"/>
            </w:pPr>
            <w:r>
              <w:rPr>
                <w:b/>
                <w:color w:val="FFFFFF"/>
                <w:sz w:val="15"/>
              </w:rPr>
              <w:t>Why these values were tested</w:t>
            </w:r>
          </w:p>
        </w:tc>
      </w:tr>
      <w:tr w:rsidR="00BF08EB" w14:paraId="55764C9D" w14:textId="77777777">
        <w:trPr>
          <w:cantSplit/>
          <w:jc w:val="center"/>
        </w:trPr>
        <w:tc>
          <w:tcPr>
            <w:tcW w:w="1512" w:type="dxa"/>
            <w:tcMar>
              <w:top w:w="30" w:type="dxa"/>
              <w:left w:w="100" w:type="dxa"/>
              <w:bottom w:w="30" w:type="dxa"/>
              <w:right w:w="100" w:type="dxa"/>
            </w:tcMar>
            <w:vAlign w:val="center"/>
          </w:tcPr>
          <w:p w14:paraId="5ED57173" w14:textId="77777777" w:rsidR="00BF08EB" w:rsidRDefault="00000000">
            <w:pPr>
              <w:jc w:val="left"/>
            </w:pPr>
            <w:r>
              <w:rPr>
                <w:sz w:val="15"/>
              </w:rPr>
              <w:t>n_estimators</w:t>
            </w:r>
          </w:p>
        </w:tc>
        <w:tc>
          <w:tcPr>
            <w:tcW w:w="1224" w:type="dxa"/>
            <w:tcMar>
              <w:top w:w="30" w:type="dxa"/>
              <w:left w:w="100" w:type="dxa"/>
              <w:bottom w:w="30" w:type="dxa"/>
              <w:right w:w="100" w:type="dxa"/>
            </w:tcMar>
            <w:vAlign w:val="center"/>
          </w:tcPr>
          <w:p w14:paraId="3D6E3BB8" w14:textId="77777777" w:rsidR="00BF08EB" w:rsidRDefault="00000000">
            <w:r>
              <w:t>80–350</w:t>
            </w:r>
          </w:p>
        </w:tc>
        <w:tc>
          <w:tcPr>
            <w:tcW w:w="3240" w:type="dxa"/>
            <w:tcMar>
              <w:top w:w="30" w:type="dxa"/>
              <w:left w:w="100" w:type="dxa"/>
              <w:bottom w:w="30" w:type="dxa"/>
              <w:right w:w="100" w:type="dxa"/>
            </w:tcMar>
            <w:vAlign w:val="center"/>
          </w:tcPr>
          <w:p w14:paraId="48F5CDBF" w14:textId="77777777" w:rsidR="00BF08EB" w:rsidRDefault="00000000">
            <w:pPr>
              <w:jc w:val="center"/>
            </w:pPr>
            <w:r>
              <w:rPr>
                <w:sz w:val="15"/>
              </w:rPr>
              <w:t>Builds this many trees one after another. Each tree tries to correct earlier errors.</w:t>
            </w:r>
          </w:p>
        </w:tc>
        <w:tc>
          <w:tcPr>
            <w:tcW w:w="3168" w:type="dxa"/>
            <w:tcMar>
              <w:top w:w="30" w:type="dxa"/>
              <w:left w:w="100" w:type="dxa"/>
              <w:bottom w:w="30" w:type="dxa"/>
              <w:right w:w="100" w:type="dxa"/>
            </w:tcMar>
            <w:vAlign w:val="center"/>
          </w:tcPr>
          <w:p w14:paraId="18E2F24E" w14:textId="77777777" w:rsidR="00BF08EB" w:rsidRDefault="00000000">
            <w:pPr>
              <w:jc w:val="center"/>
            </w:pPr>
            <w:r>
              <w:rPr>
                <w:sz w:val="15"/>
              </w:rPr>
              <w:t>Tests whether more correction steps improve validation RMSE.</w:t>
            </w:r>
          </w:p>
        </w:tc>
      </w:tr>
      <w:tr w:rsidR="00BF08EB" w14:paraId="0A029B92" w14:textId="77777777">
        <w:trPr>
          <w:cantSplit/>
          <w:jc w:val="center"/>
        </w:trPr>
        <w:tc>
          <w:tcPr>
            <w:tcW w:w="1512" w:type="dxa"/>
            <w:shd w:val="clear" w:color="auto" w:fill="EDF5FB"/>
            <w:tcMar>
              <w:top w:w="30" w:type="dxa"/>
              <w:left w:w="100" w:type="dxa"/>
              <w:bottom w:w="30" w:type="dxa"/>
              <w:right w:w="100" w:type="dxa"/>
            </w:tcMar>
            <w:vAlign w:val="center"/>
          </w:tcPr>
          <w:p w14:paraId="3665F84E" w14:textId="77777777" w:rsidR="00BF08EB" w:rsidRDefault="00000000">
            <w:pPr>
              <w:jc w:val="left"/>
            </w:pPr>
            <w:r>
              <w:rPr>
                <w:sz w:val="15"/>
              </w:rPr>
              <w:t>learning_rate</w:t>
            </w:r>
          </w:p>
        </w:tc>
        <w:tc>
          <w:tcPr>
            <w:tcW w:w="1224" w:type="dxa"/>
            <w:shd w:val="clear" w:color="auto" w:fill="EDF5FB"/>
            <w:tcMar>
              <w:top w:w="30" w:type="dxa"/>
              <w:left w:w="100" w:type="dxa"/>
              <w:bottom w:w="30" w:type="dxa"/>
              <w:right w:w="100" w:type="dxa"/>
            </w:tcMar>
            <w:vAlign w:val="center"/>
          </w:tcPr>
          <w:p w14:paraId="00F396F1" w14:textId="77777777" w:rsidR="00BF08EB" w:rsidRDefault="00000000">
            <w:r>
              <w:t>0.01–0.20 (log-scaled)</w:t>
            </w:r>
          </w:p>
        </w:tc>
        <w:tc>
          <w:tcPr>
            <w:tcW w:w="3240" w:type="dxa"/>
            <w:shd w:val="clear" w:color="auto" w:fill="EDF5FB"/>
            <w:tcMar>
              <w:top w:w="30" w:type="dxa"/>
              <w:left w:w="100" w:type="dxa"/>
              <w:bottom w:w="30" w:type="dxa"/>
              <w:right w:w="100" w:type="dxa"/>
            </w:tcMar>
            <w:vAlign w:val="center"/>
          </w:tcPr>
          <w:p w14:paraId="1BF23D6C" w14:textId="77777777" w:rsidR="00BF08EB" w:rsidRDefault="00000000">
            <w:pPr>
              <w:jc w:val="center"/>
            </w:pPr>
            <w:r>
              <w:rPr>
                <w:sz w:val="15"/>
              </w:rPr>
              <w:t>Reduces or increases how much each new tree can change the current prediction.</w:t>
            </w:r>
          </w:p>
        </w:tc>
        <w:tc>
          <w:tcPr>
            <w:tcW w:w="3168" w:type="dxa"/>
            <w:shd w:val="clear" w:color="auto" w:fill="EDF5FB"/>
            <w:tcMar>
              <w:top w:w="30" w:type="dxa"/>
              <w:left w:w="100" w:type="dxa"/>
              <w:bottom w:w="30" w:type="dxa"/>
              <w:right w:w="100" w:type="dxa"/>
            </w:tcMar>
            <w:vAlign w:val="center"/>
          </w:tcPr>
          <w:p w14:paraId="372B0F9C" w14:textId="77777777" w:rsidR="00BF08EB" w:rsidRDefault="00000000">
            <w:pPr>
              <w:jc w:val="center"/>
            </w:pPr>
            <w:r>
              <w:rPr>
                <w:sz w:val="15"/>
              </w:rPr>
              <w:t>Tests slow, careful learning against faster learning that may fit too strongly.</w:t>
            </w:r>
          </w:p>
        </w:tc>
      </w:tr>
      <w:tr w:rsidR="00BF08EB" w14:paraId="0C50C782" w14:textId="77777777">
        <w:trPr>
          <w:cantSplit/>
          <w:jc w:val="center"/>
        </w:trPr>
        <w:tc>
          <w:tcPr>
            <w:tcW w:w="1512" w:type="dxa"/>
            <w:tcMar>
              <w:top w:w="30" w:type="dxa"/>
              <w:left w:w="100" w:type="dxa"/>
              <w:bottom w:w="30" w:type="dxa"/>
              <w:right w:w="100" w:type="dxa"/>
            </w:tcMar>
            <w:vAlign w:val="center"/>
          </w:tcPr>
          <w:p w14:paraId="2116DB33" w14:textId="77777777" w:rsidR="00BF08EB" w:rsidRDefault="00000000">
            <w:pPr>
              <w:jc w:val="left"/>
            </w:pPr>
            <w:r>
              <w:rPr>
                <w:sz w:val="15"/>
              </w:rPr>
              <w:t>max_depth</w:t>
            </w:r>
          </w:p>
        </w:tc>
        <w:tc>
          <w:tcPr>
            <w:tcW w:w="1224" w:type="dxa"/>
            <w:tcMar>
              <w:top w:w="30" w:type="dxa"/>
              <w:left w:w="100" w:type="dxa"/>
              <w:bottom w:w="30" w:type="dxa"/>
              <w:right w:w="100" w:type="dxa"/>
            </w:tcMar>
            <w:vAlign w:val="center"/>
          </w:tcPr>
          <w:p w14:paraId="04E3FEFC" w14:textId="77777777" w:rsidR="00BF08EB" w:rsidRDefault="00000000">
            <w:r>
              <w:t>2–8</w:t>
            </w:r>
          </w:p>
        </w:tc>
        <w:tc>
          <w:tcPr>
            <w:tcW w:w="3240" w:type="dxa"/>
            <w:tcMar>
              <w:top w:w="30" w:type="dxa"/>
              <w:left w:w="100" w:type="dxa"/>
              <w:bottom w:w="30" w:type="dxa"/>
              <w:right w:w="100" w:type="dxa"/>
            </w:tcMar>
            <w:vAlign w:val="center"/>
          </w:tcPr>
          <w:p w14:paraId="39B9B9A7" w14:textId="77777777" w:rsidR="00BF08EB" w:rsidRDefault="00000000">
            <w:pPr>
              <w:jc w:val="center"/>
            </w:pPr>
            <w:r>
              <w:rPr>
                <w:sz w:val="15"/>
              </w:rPr>
              <w:t>Limits the number of levels in each new tree.</w:t>
            </w:r>
          </w:p>
        </w:tc>
        <w:tc>
          <w:tcPr>
            <w:tcW w:w="3168" w:type="dxa"/>
            <w:tcMar>
              <w:top w:w="30" w:type="dxa"/>
              <w:left w:w="100" w:type="dxa"/>
              <w:bottom w:w="30" w:type="dxa"/>
              <w:right w:w="100" w:type="dxa"/>
            </w:tcMar>
            <w:vAlign w:val="center"/>
          </w:tcPr>
          <w:p w14:paraId="251406AC" w14:textId="77777777" w:rsidR="00BF08EB" w:rsidRDefault="00000000">
            <w:pPr>
              <w:jc w:val="center"/>
            </w:pPr>
            <w:r>
              <w:rPr>
                <w:sz w:val="15"/>
              </w:rPr>
              <w:t>Tests simple patterns against more detailed interactions between the predictors.</w:t>
            </w:r>
          </w:p>
        </w:tc>
      </w:tr>
      <w:tr w:rsidR="00BF08EB" w14:paraId="2EC0235C" w14:textId="77777777">
        <w:trPr>
          <w:cantSplit/>
          <w:jc w:val="center"/>
        </w:trPr>
        <w:tc>
          <w:tcPr>
            <w:tcW w:w="1512" w:type="dxa"/>
            <w:shd w:val="clear" w:color="auto" w:fill="EDF5FB"/>
            <w:tcMar>
              <w:top w:w="30" w:type="dxa"/>
              <w:left w:w="100" w:type="dxa"/>
              <w:bottom w:w="30" w:type="dxa"/>
              <w:right w:w="100" w:type="dxa"/>
            </w:tcMar>
            <w:vAlign w:val="center"/>
          </w:tcPr>
          <w:p w14:paraId="12028399" w14:textId="77777777" w:rsidR="00BF08EB" w:rsidRDefault="00000000">
            <w:pPr>
              <w:jc w:val="left"/>
            </w:pPr>
            <w:r>
              <w:rPr>
                <w:sz w:val="15"/>
              </w:rPr>
              <w:t>min_child_weight</w:t>
            </w:r>
          </w:p>
        </w:tc>
        <w:tc>
          <w:tcPr>
            <w:tcW w:w="1224" w:type="dxa"/>
            <w:shd w:val="clear" w:color="auto" w:fill="EDF5FB"/>
            <w:tcMar>
              <w:top w:w="30" w:type="dxa"/>
              <w:left w:w="100" w:type="dxa"/>
              <w:bottom w:w="30" w:type="dxa"/>
              <w:right w:w="100" w:type="dxa"/>
            </w:tcMar>
            <w:vAlign w:val="center"/>
          </w:tcPr>
          <w:p w14:paraId="057F2EFF" w14:textId="77777777" w:rsidR="00BF08EB" w:rsidRDefault="00000000">
            <w:r>
              <w:t>1–500 (log-scaled)</w:t>
            </w:r>
          </w:p>
        </w:tc>
        <w:tc>
          <w:tcPr>
            <w:tcW w:w="3240" w:type="dxa"/>
            <w:shd w:val="clear" w:color="auto" w:fill="EDF5FB"/>
            <w:tcMar>
              <w:top w:w="30" w:type="dxa"/>
              <w:left w:w="100" w:type="dxa"/>
              <w:bottom w:w="30" w:type="dxa"/>
              <w:right w:w="100" w:type="dxa"/>
            </w:tcMar>
            <w:vAlign w:val="center"/>
          </w:tcPr>
          <w:p w14:paraId="7B3A98C4" w14:textId="77777777" w:rsidR="00BF08EB" w:rsidRDefault="00000000">
            <w:pPr>
              <w:jc w:val="center"/>
            </w:pPr>
            <w:r>
              <w:rPr>
                <w:sz w:val="15"/>
              </w:rPr>
              <w:t>A new branch is kept only when it contains enough combined training information.</w:t>
            </w:r>
          </w:p>
        </w:tc>
        <w:tc>
          <w:tcPr>
            <w:tcW w:w="3168" w:type="dxa"/>
            <w:shd w:val="clear" w:color="auto" w:fill="EDF5FB"/>
            <w:tcMar>
              <w:top w:w="30" w:type="dxa"/>
              <w:left w:w="100" w:type="dxa"/>
              <w:bottom w:w="30" w:type="dxa"/>
              <w:right w:w="100" w:type="dxa"/>
            </w:tcMar>
            <w:vAlign w:val="center"/>
          </w:tcPr>
          <w:p w14:paraId="120396E2" w14:textId="77777777" w:rsidR="00BF08EB" w:rsidRDefault="00000000">
            <w:pPr>
              <w:jc w:val="center"/>
            </w:pPr>
            <w:r>
              <w:rPr>
                <w:sz w:val="15"/>
              </w:rPr>
              <w:t>Prevents branches based on weak evidence while still allowing useful smaller groups.</w:t>
            </w:r>
          </w:p>
        </w:tc>
      </w:tr>
      <w:tr w:rsidR="00BF08EB" w14:paraId="04A81066" w14:textId="77777777">
        <w:trPr>
          <w:cantSplit/>
          <w:jc w:val="center"/>
        </w:trPr>
        <w:tc>
          <w:tcPr>
            <w:tcW w:w="1512" w:type="dxa"/>
            <w:tcMar>
              <w:top w:w="30" w:type="dxa"/>
              <w:left w:w="100" w:type="dxa"/>
              <w:bottom w:w="30" w:type="dxa"/>
              <w:right w:w="100" w:type="dxa"/>
            </w:tcMar>
            <w:vAlign w:val="center"/>
          </w:tcPr>
          <w:p w14:paraId="1C19504C" w14:textId="77777777" w:rsidR="00BF08EB" w:rsidRDefault="00000000">
            <w:pPr>
              <w:jc w:val="left"/>
            </w:pPr>
            <w:r>
              <w:rPr>
                <w:sz w:val="15"/>
              </w:rPr>
              <w:t>subsample</w:t>
            </w:r>
          </w:p>
        </w:tc>
        <w:tc>
          <w:tcPr>
            <w:tcW w:w="1224" w:type="dxa"/>
            <w:tcMar>
              <w:top w:w="30" w:type="dxa"/>
              <w:left w:w="100" w:type="dxa"/>
              <w:bottom w:w="30" w:type="dxa"/>
              <w:right w:w="100" w:type="dxa"/>
            </w:tcMar>
            <w:vAlign w:val="center"/>
          </w:tcPr>
          <w:p w14:paraId="122A3F37" w14:textId="77777777" w:rsidR="00BF08EB" w:rsidRDefault="00000000">
            <w:r>
              <w:t>60%–100%</w:t>
            </w:r>
          </w:p>
        </w:tc>
        <w:tc>
          <w:tcPr>
            <w:tcW w:w="3240" w:type="dxa"/>
            <w:tcMar>
              <w:top w:w="30" w:type="dxa"/>
              <w:left w:w="100" w:type="dxa"/>
              <w:bottom w:w="30" w:type="dxa"/>
              <w:right w:w="100" w:type="dxa"/>
            </w:tcMar>
            <w:vAlign w:val="center"/>
          </w:tcPr>
          <w:p w14:paraId="79C7DF05" w14:textId="77777777" w:rsidR="00BF08EB" w:rsidRDefault="00000000">
            <w:pPr>
              <w:jc w:val="center"/>
            </w:pPr>
            <w:r>
              <w:rPr>
                <w:sz w:val="15"/>
              </w:rPr>
              <w:t>Uses this share of the training rows to build each tree.</w:t>
            </w:r>
          </w:p>
        </w:tc>
        <w:tc>
          <w:tcPr>
            <w:tcW w:w="3168" w:type="dxa"/>
            <w:tcMar>
              <w:top w:w="30" w:type="dxa"/>
              <w:left w:w="100" w:type="dxa"/>
              <w:bottom w:w="30" w:type="dxa"/>
              <w:right w:w="100" w:type="dxa"/>
            </w:tcMar>
            <w:vAlign w:val="center"/>
          </w:tcPr>
          <w:p w14:paraId="03C3ABF2" w14:textId="77777777" w:rsidR="00BF08EB" w:rsidRDefault="00000000">
            <w:pPr>
              <w:jc w:val="center"/>
            </w:pPr>
            <w:r>
              <w:rPr>
                <w:sz w:val="15"/>
              </w:rPr>
              <w:t>Tests whether changing the rows used by each tree reduces overfitting.</w:t>
            </w:r>
          </w:p>
        </w:tc>
      </w:tr>
      <w:tr w:rsidR="00BF08EB" w14:paraId="196D3712" w14:textId="77777777">
        <w:trPr>
          <w:cantSplit/>
          <w:jc w:val="center"/>
        </w:trPr>
        <w:tc>
          <w:tcPr>
            <w:tcW w:w="1512" w:type="dxa"/>
            <w:shd w:val="clear" w:color="auto" w:fill="EDF5FB"/>
            <w:tcMar>
              <w:top w:w="30" w:type="dxa"/>
              <w:left w:w="100" w:type="dxa"/>
              <w:bottom w:w="30" w:type="dxa"/>
              <w:right w:w="100" w:type="dxa"/>
            </w:tcMar>
            <w:vAlign w:val="center"/>
          </w:tcPr>
          <w:p w14:paraId="3E89D659" w14:textId="77777777" w:rsidR="00BF08EB" w:rsidRDefault="00000000">
            <w:pPr>
              <w:jc w:val="left"/>
            </w:pPr>
            <w:r>
              <w:rPr>
                <w:sz w:val="15"/>
              </w:rPr>
              <w:lastRenderedPageBreak/>
              <w:t>colsample_bytree</w:t>
            </w:r>
          </w:p>
        </w:tc>
        <w:tc>
          <w:tcPr>
            <w:tcW w:w="1224" w:type="dxa"/>
            <w:shd w:val="clear" w:color="auto" w:fill="EDF5FB"/>
            <w:tcMar>
              <w:top w:w="30" w:type="dxa"/>
              <w:left w:w="100" w:type="dxa"/>
              <w:bottom w:w="30" w:type="dxa"/>
              <w:right w:w="100" w:type="dxa"/>
            </w:tcMar>
            <w:vAlign w:val="center"/>
          </w:tcPr>
          <w:p w14:paraId="48F0DE23" w14:textId="77777777" w:rsidR="00BF08EB" w:rsidRDefault="00000000">
            <w:r>
              <w:t>60%–100%</w:t>
            </w:r>
          </w:p>
        </w:tc>
        <w:tc>
          <w:tcPr>
            <w:tcW w:w="3240" w:type="dxa"/>
            <w:shd w:val="clear" w:color="auto" w:fill="EDF5FB"/>
            <w:tcMar>
              <w:top w:w="30" w:type="dxa"/>
              <w:left w:w="100" w:type="dxa"/>
              <w:bottom w:w="30" w:type="dxa"/>
              <w:right w:w="100" w:type="dxa"/>
            </w:tcMar>
            <w:vAlign w:val="center"/>
          </w:tcPr>
          <w:p w14:paraId="5B86BB55" w14:textId="77777777" w:rsidR="00BF08EB" w:rsidRDefault="00000000">
            <w:pPr>
              <w:jc w:val="center"/>
            </w:pPr>
            <w:r>
              <w:rPr>
                <w:sz w:val="15"/>
              </w:rPr>
              <w:t>Uses this share of predictor columns when building each tree.</w:t>
            </w:r>
          </w:p>
        </w:tc>
        <w:tc>
          <w:tcPr>
            <w:tcW w:w="3168" w:type="dxa"/>
            <w:shd w:val="clear" w:color="auto" w:fill="EDF5FB"/>
            <w:tcMar>
              <w:top w:w="30" w:type="dxa"/>
              <w:left w:w="100" w:type="dxa"/>
              <w:bottom w:w="30" w:type="dxa"/>
              <w:right w:w="100" w:type="dxa"/>
            </w:tcMar>
            <w:vAlign w:val="center"/>
          </w:tcPr>
          <w:p w14:paraId="5ACD84D1" w14:textId="77777777" w:rsidR="00BF08EB" w:rsidRDefault="00000000">
            <w:pPr>
              <w:jc w:val="center"/>
            </w:pPr>
            <w:r>
              <w:rPr>
                <w:sz w:val="15"/>
              </w:rPr>
              <w:t>Tests whether different feature subsets improve the boosted model.</w:t>
            </w:r>
          </w:p>
        </w:tc>
      </w:tr>
    </w:tbl>
    <w:p w14:paraId="0DE66BA8" w14:textId="77777777" w:rsidR="00BF08EB" w:rsidRDefault="00BF08EB">
      <w:pPr>
        <w:spacing w:after="20"/>
      </w:pPr>
    </w:p>
    <w:p w14:paraId="5BBCD5C2" w14:textId="77777777" w:rsidR="00BF08EB" w:rsidRDefault="00000000">
      <w:pPr>
        <w:keepNext/>
      </w:pPr>
      <w:r>
        <w:rPr>
          <w:b/>
        </w:rPr>
        <w:t>Code 4.5.4  Plateau-based stopping while preserving the best trial</w:t>
      </w:r>
    </w:p>
    <w:p w14:paraId="7661697C" w14:textId="77777777" w:rsidR="00BF08EB" w:rsidRDefault="00000000">
      <w:pPr>
        <w:pStyle w:val="CodeBlock"/>
        <w:keepLines/>
        <w:shd w:val="clear" w:color="auto" w:fill="F3F4F6"/>
      </w:pPr>
      <w:r>
        <w:t>if validation_rmse &lt; selected_rmse:</w:t>
      </w:r>
    </w:p>
    <w:p w14:paraId="1218BD79" w14:textId="77777777" w:rsidR="00BF08EB" w:rsidRDefault="00000000">
      <w:pPr>
        <w:pStyle w:val="CodeBlock"/>
        <w:keepLines/>
        <w:shd w:val="clear" w:color="auto" w:fill="F3F4F6"/>
      </w:pPr>
      <w:r>
        <w:t xml:space="preserve">    selected_rmse = validation_rmse</w:t>
      </w:r>
    </w:p>
    <w:p w14:paraId="5A299582" w14:textId="77777777" w:rsidR="00BF08EB" w:rsidRDefault="00000000">
      <w:pPr>
        <w:pStyle w:val="CodeBlock"/>
        <w:keepLines/>
        <w:shd w:val="clear" w:color="auto" w:fill="F3F4F6"/>
      </w:pPr>
      <w:r>
        <w:t xml:space="preserve">    selected_parameters = candidate_parameters.copy()</w:t>
      </w:r>
    </w:p>
    <w:p w14:paraId="0859922B" w14:textId="77777777" w:rsidR="00BF08EB" w:rsidRDefault="00000000">
      <w:pPr>
        <w:pStyle w:val="CodeBlock"/>
        <w:keepLines/>
        <w:shd w:val="clear" w:color="auto" w:fill="F3F4F6"/>
      </w:pPr>
      <w:r>
        <w:t xml:space="preserve"> </w:t>
      </w:r>
    </w:p>
    <w:p w14:paraId="6F492B59" w14:textId="77777777" w:rsidR="00BF08EB" w:rsidRDefault="00000000">
      <w:pPr>
        <w:pStyle w:val="CodeBlock"/>
        <w:keepLines/>
        <w:shd w:val="clear" w:color="auto" w:fill="F3F4F6"/>
      </w:pPr>
      <w:r>
        <w:t>if validation_rmse &lt; meaningful_reference * (1 - 0.001):</w:t>
      </w:r>
    </w:p>
    <w:p w14:paraId="6510EA38" w14:textId="77777777" w:rsidR="00BF08EB" w:rsidRDefault="00000000">
      <w:pPr>
        <w:pStyle w:val="CodeBlock"/>
        <w:keepLines/>
        <w:shd w:val="clear" w:color="auto" w:fill="F3F4F6"/>
      </w:pPr>
      <w:r>
        <w:t xml:space="preserve">    meaningful_reference = validation_rmse</w:t>
      </w:r>
    </w:p>
    <w:p w14:paraId="54F64DF8" w14:textId="77777777" w:rsidR="00BF08EB" w:rsidRDefault="00000000">
      <w:pPr>
        <w:pStyle w:val="CodeBlock"/>
        <w:keepLines/>
        <w:shd w:val="clear" w:color="auto" w:fill="F3F4F6"/>
      </w:pPr>
      <w:r>
        <w:t xml:space="preserve">    non_improving_trials = 0</w:t>
      </w:r>
    </w:p>
    <w:p w14:paraId="081A04F4" w14:textId="77777777" w:rsidR="00BF08EB" w:rsidRDefault="00000000">
      <w:pPr>
        <w:pStyle w:val="CodeBlock"/>
        <w:keepLines/>
        <w:shd w:val="clear" w:color="auto" w:fill="F3F4F6"/>
      </w:pPr>
      <w:r>
        <w:t>elif trial_number &gt;= 15:</w:t>
      </w:r>
    </w:p>
    <w:p w14:paraId="693CC0A8" w14:textId="77777777" w:rsidR="00BF08EB" w:rsidRDefault="00000000">
      <w:pPr>
        <w:pStyle w:val="CodeBlock"/>
        <w:keepLines/>
        <w:shd w:val="clear" w:color="auto" w:fill="F3F4F6"/>
      </w:pPr>
      <w:r>
        <w:t xml:space="preserve">    non_improving_trials += 1</w:t>
      </w:r>
    </w:p>
    <w:p w14:paraId="5AB7D9D3" w14:textId="77777777" w:rsidR="00BF08EB" w:rsidRDefault="00000000">
      <w:pPr>
        <w:pStyle w:val="CodeBlock"/>
        <w:keepLines/>
        <w:shd w:val="clear" w:color="auto" w:fill="F3F4F6"/>
      </w:pPr>
      <w:r>
        <w:t xml:space="preserve"> </w:t>
      </w:r>
    </w:p>
    <w:p w14:paraId="5A2C69F6" w14:textId="77777777" w:rsidR="00BF08EB" w:rsidRDefault="00000000">
      <w:pPr>
        <w:pStyle w:val="CodeBlock"/>
        <w:keepLines/>
        <w:shd w:val="clear" w:color="auto" w:fill="F3F4F6"/>
      </w:pPr>
      <w:r>
        <w:t>if trial_number &gt;= 15 and non_improving_trials &gt;= 8:</w:t>
      </w:r>
    </w:p>
    <w:p w14:paraId="74E9FB4C" w14:textId="77777777" w:rsidR="00BF08EB" w:rsidRDefault="00000000">
      <w:pPr>
        <w:pStyle w:val="CodeBlock"/>
        <w:keepLines/>
        <w:shd w:val="clear" w:color="auto" w:fill="F3F4F6"/>
      </w:pPr>
      <w:r>
        <w:t xml:space="preserve">    break</w:t>
      </w:r>
    </w:p>
    <w:p w14:paraId="4F5A9941" w14:textId="77777777" w:rsidR="00BF08EB" w:rsidRDefault="00000000">
      <w:r>
        <w:t>This rule does not force the search to stop at exactly 15 trials. Both algorithms receive the same minimum number of trials and the same stopping rule. The search continues while useful improvement is still being found, but it stops after the result has remained almost unchanged for several trials. The setting with the lowest validation RMSE is kept even when it appeared before the final trial.</w:t>
      </w:r>
    </w:p>
    <w:p w14:paraId="61B63C2F" w14:textId="77777777" w:rsidR="00BF08EB" w:rsidRDefault="00000000">
      <w:pPr>
        <w:pStyle w:val="Heading2"/>
      </w:pPr>
      <w:r>
        <w:t>4.5.6 Controlled Baseline and Enriched Experiments</w:t>
      </w:r>
    </w:p>
    <w:p w14:paraId="272FD4A8" w14:textId="77777777" w:rsidR="00BF08EB" w:rsidRDefault="00000000">
      <w:r>
        <w:t>Two predictor configurations were trained on the same chronological rows. The baseline experiment used hour, day of week, month, temperature and precipitation. The enriched experiment added subway proximity and the zero-vehicle household rate. Keeping the target, partitions, random seed, algorithms and evaluation procedure unchanged means that any baseline-to-enriched difference can be attributed to the added context rather than to a different test period or modelling rule.</w:t>
      </w:r>
    </w:p>
    <w:p w14:paraId="70FDF4FD" w14:textId="77777777" w:rsidR="00BF08EB" w:rsidRDefault="00000000">
      <w:pPr>
        <w:keepNext/>
      </w:pPr>
      <w:r>
        <w:rPr>
          <w:b/>
        </w:rPr>
        <w:t>Table 4.5.5  Predictor-matrix dimensions used by the two experiments</w:t>
      </w:r>
    </w:p>
    <w:tbl>
      <w:tblPr>
        <w:tblStyle w:val="TableGrid"/>
        <w:tblW w:w="6400" w:type="dxa"/>
        <w:jc w:val="center"/>
        <w:tblLayout w:type="fixed"/>
        <w:tblLook w:val="04A0" w:firstRow="1" w:lastRow="0" w:firstColumn="1" w:lastColumn="0" w:noHBand="0" w:noVBand="1"/>
      </w:tblPr>
      <w:tblGrid>
        <w:gridCol w:w="1800"/>
        <w:gridCol w:w="1800"/>
        <w:gridCol w:w="2800"/>
      </w:tblGrid>
      <w:tr w:rsidR="00BF08EB" w14:paraId="169213CB" w14:textId="77777777">
        <w:trPr>
          <w:cantSplit/>
          <w:tblHeader/>
          <w:jc w:val="center"/>
        </w:trPr>
        <w:tc>
          <w:tcPr>
            <w:tcW w:w="1800" w:type="dxa"/>
            <w:shd w:val="clear" w:color="auto" w:fill="1F4E78"/>
          </w:tcPr>
          <w:p w14:paraId="59AC8472" w14:textId="77777777" w:rsidR="00BF08EB" w:rsidRDefault="00000000">
            <w:r>
              <w:rPr>
                <w:b/>
                <w:color w:val="FFFFFF"/>
                <w:sz w:val="17"/>
              </w:rPr>
              <w:t>Dataset</w:t>
            </w:r>
          </w:p>
        </w:tc>
        <w:tc>
          <w:tcPr>
            <w:tcW w:w="1800" w:type="dxa"/>
            <w:shd w:val="clear" w:color="auto" w:fill="1F4E78"/>
          </w:tcPr>
          <w:p w14:paraId="4A61F10A" w14:textId="77777777" w:rsidR="00BF08EB" w:rsidRDefault="00000000">
            <w:r>
              <w:rPr>
                <w:b/>
                <w:color w:val="FFFFFF"/>
                <w:sz w:val="17"/>
              </w:rPr>
              <w:t>Partition</w:t>
            </w:r>
          </w:p>
        </w:tc>
        <w:tc>
          <w:tcPr>
            <w:tcW w:w="2800" w:type="dxa"/>
            <w:shd w:val="clear" w:color="auto" w:fill="1F4E78"/>
          </w:tcPr>
          <w:p w14:paraId="2A68EE7E" w14:textId="77777777" w:rsidR="00BF08EB" w:rsidRDefault="00000000">
            <w:r>
              <w:rPr>
                <w:b/>
                <w:color w:val="FFFFFF"/>
                <w:sz w:val="17"/>
              </w:rPr>
              <w:t>Predictor shape</w:t>
            </w:r>
          </w:p>
        </w:tc>
      </w:tr>
      <w:tr w:rsidR="00BF08EB" w14:paraId="4BB905E2" w14:textId="77777777">
        <w:trPr>
          <w:cantSplit/>
          <w:jc w:val="center"/>
        </w:trPr>
        <w:tc>
          <w:tcPr>
            <w:tcW w:w="1800" w:type="dxa"/>
          </w:tcPr>
          <w:p w14:paraId="7D0E192D" w14:textId="77777777" w:rsidR="00BF08EB" w:rsidRDefault="00000000">
            <w:pPr>
              <w:spacing w:after="0"/>
            </w:pPr>
            <w:r>
              <w:rPr>
                <w:sz w:val="17"/>
              </w:rPr>
              <w:t>Baseline</w:t>
            </w:r>
          </w:p>
        </w:tc>
        <w:tc>
          <w:tcPr>
            <w:tcW w:w="1800" w:type="dxa"/>
          </w:tcPr>
          <w:p w14:paraId="20E8C9A9" w14:textId="77777777" w:rsidR="00BF08EB" w:rsidRDefault="00000000">
            <w:pPr>
              <w:spacing w:after="0"/>
            </w:pPr>
            <w:r>
              <w:rPr>
                <w:sz w:val="17"/>
              </w:rPr>
              <w:t>Training</w:t>
            </w:r>
          </w:p>
        </w:tc>
        <w:tc>
          <w:tcPr>
            <w:tcW w:w="2800" w:type="dxa"/>
          </w:tcPr>
          <w:p w14:paraId="1D8D2B0B" w14:textId="77777777" w:rsidR="00BF08EB" w:rsidRDefault="00000000">
            <w:pPr>
              <w:spacing w:after="0"/>
            </w:pPr>
            <w:r>
              <w:rPr>
                <w:sz w:val="17"/>
              </w:rPr>
              <w:t>335,405 × 5</w:t>
            </w:r>
          </w:p>
        </w:tc>
      </w:tr>
      <w:tr w:rsidR="00BF08EB" w14:paraId="24666F89" w14:textId="77777777">
        <w:trPr>
          <w:cantSplit/>
          <w:jc w:val="center"/>
        </w:trPr>
        <w:tc>
          <w:tcPr>
            <w:tcW w:w="1800" w:type="dxa"/>
          </w:tcPr>
          <w:p w14:paraId="1423947C" w14:textId="77777777" w:rsidR="00BF08EB" w:rsidRDefault="00000000">
            <w:pPr>
              <w:spacing w:after="0"/>
            </w:pPr>
            <w:r>
              <w:rPr>
                <w:sz w:val="17"/>
              </w:rPr>
              <w:t>Baseline</w:t>
            </w:r>
          </w:p>
        </w:tc>
        <w:tc>
          <w:tcPr>
            <w:tcW w:w="1800" w:type="dxa"/>
          </w:tcPr>
          <w:p w14:paraId="3404034F" w14:textId="77777777" w:rsidR="00BF08EB" w:rsidRDefault="00000000">
            <w:pPr>
              <w:spacing w:after="0"/>
            </w:pPr>
            <w:r>
              <w:rPr>
                <w:sz w:val="17"/>
              </w:rPr>
              <w:t>Validation</w:t>
            </w:r>
          </w:p>
        </w:tc>
        <w:tc>
          <w:tcPr>
            <w:tcW w:w="2800" w:type="dxa"/>
          </w:tcPr>
          <w:p w14:paraId="18FFB243" w14:textId="77777777" w:rsidR="00BF08EB" w:rsidRDefault="00000000">
            <w:pPr>
              <w:spacing w:after="0"/>
            </w:pPr>
            <w:r>
              <w:rPr>
                <w:sz w:val="17"/>
              </w:rPr>
              <w:t>111,888 × 5</w:t>
            </w:r>
          </w:p>
        </w:tc>
      </w:tr>
      <w:tr w:rsidR="00BF08EB" w14:paraId="310ACE69" w14:textId="77777777">
        <w:trPr>
          <w:cantSplit/>
          <w:jc w:val="center"/>
        </w:trPr>
        <w:tc>
          <w:tcPr>
            <w:tcW w:w="1800" w:type="dxa"/>
          </w:tcPr>
          <w:p w14:paraId="08D1A148" w14:textId="77777777" w:rsidR="00BF08EB" w:rsidRDefault="00000000">
            <w:pPr>
              <w:spacing w:after="0"/>
            </w:pPr>
            <w:r>
              <w:rPr>
                <w:sz w:val="17"/>
              </w:rPr>
              <w:t>Baseline</w:t>
            </w:r>
          </w:p>
        </w:tc>
        <w:tc>
          <w:tcPr>
            <w:tcW w:w="1800" w:type="dxa"/>
          </w:tcPr>
          <w:p w14:paraId="6D24F7B5" w14:textId="77777777" w:rsidR="00BF08EB" w:rsidRDefault="00000000">
            <w:pPr>
              <w:spacing w:after="0"/>
            </w:pPr>
            <w:r>
              <w:rPr>
                <w:sz w:val="17"/>
              </w:rPr>
              <w:t>Testing</w:t>
            </w:r>
          </w:p>
        </w:tc>
        <w:tc>
          <w:tcPr>
            <w:tcW w:w="2800" w:type="dxa"/>
          </w:tcPr>
          <w:p w14:paraId="3E3FCF91" w14:textId="77777777" w:rsidR="00BF08EB" w:rsidRDefault="00000000">
            <w:pPr>
              <w:spacing w:after="0"/>
            </w:pPr>
            <w:r>
              <w:rPr>
                <w:sz w:val="17"/>
              </w:rPr>
              <w:t>111,888 × 5</w:t>
            </w:r>
          </w:p>
        </w:tc>
      </w:tr>
      <w:tr w:rsidR="00BF08EB" w14:paraId="74B4B368" w14:textId="77777777">
        <w:trPr>
          <w:cantSplit/>
          <w:jc w:val="center"/>
        </w:trPr>
        <w:tc>
          <w:tcPr>
            <w:tcW w:w="1800" w:type="dxa"/>
          </w:tcPr>
          <w:p w14:paraId="069D58BB" w14:textId="77777777" w:rsidR="00BF08EB" w:rsidRDefault="00000000">
            <w:pPr>
              <w:spacing w:after="0"/>
            </w:pPr>
            <w:r>
              <w:rPr>
                <w:sz w:val="17"/>
              </w:rPr>
              <w:t>Enriched</w:t>
            </w:r>
          </w:p>
        </w:tc>
        <w:tc>
          <w:tcPr>
            <w:tcW w:w="1800" w:type="dxa"/>
          </w:tcPr>
          <w:p w14:paraId="5D61B574" w14:textId="77777777" w:rsidR="00BF08EB" w:rsidRDefault="00000000">
            <w:pPr>
              <w:spacing w:after="0"/>
            </w:pPr>
            <w:r>
              <w:rPr>
                <w:sz w:val="17"/>
              </w:rPr>
              <w:t>Training</w:t>
            </w:r>
          </w:p>
        </w:tc>
        <w:tc>
          <w:tcPr>
            <w:tcW w:w="2800" w:type="dxa"/>
          </w:tcPr>
          <w:p w14:paraId="087B13D6" w14:textId="77777777" w:rsidR="00BF08EB" w:rsidRDefault="00000000">
            <w:pPr>
              <w:spacing w:after="0"/>
            </w:pPr>
            <w:r>
              <w:rPr>
                <w:sz w:val="17"/>
              </w:rPr>
              <w:t>335,405 × 7</w:t>
            </w:r>
          </w:p>
        </w:tc>
      </w:tr>
      <w:tr w:rsidR="00BF08EB" w14:paraId="54FD079F" w14:textId="77777777">
        <w:trPr>
          <w:cantSplit/>
          <w:jc w:val="center"/>
        </w:trPr>
        <w:tc>
          <w:tcPr>
            <w:tcW w:w="1800" w:type="dxa"/>
          </w:tcPr>
          <w:p w14:paraId="5353A599" w14:textId="77777777" w:rsidR="00BF08EB" w:rsidRDefault="00000000">
            <w:pPr>
              <w:spacing w:after="0"/>
            </w:pPr>
            <w:r>
              <w:rPr>
                <w:sz w:val="17"/>
              </w:rPr>
              <w:lastRenderedPageBreak/>
              <w:t>Enriched</w:t>
            </w:r>
          </w:p>
        </w:tc>
        <w:tc>
          <w:tcPr>
            <w:tcW w:w="1800" w:type="dxa"/>
          </w:tcPr>
          <w:p w14:paraId="4B04D27F" w14:textId="77777777" w:rsidR="00BF08EB" w:rsidRDefault="00000000">
            <w:pPr>
              <w:spacing w:after="0"/>
            </w:pPr>
            <w:r>
              <w:rPr>
                <w:sz w:val="17"/>
              </w:rPr>
              <w:t>Validation</w:t>
            </w:r>
          </w:p>
        </w:tc>
        <w:tc>
          <w:tcPr>
            <w:tcW w:w="2800" w:type="dxa"/>
          </w:tcPr>
          <w:p w14:paraId="130C2BE7" w14:textId="77777777" w:rsidR="00BF08EB" w:rsidRDefault="00000000">
            <w:pPr>
              <w:spacing w:after="0"/>
            </w:pPr>
            <w:r>
              <w:rPr>
                <w:sz w:val="17"/>
              </w:rPr>
              <w:t>111,888 × 7</w:t>
            </w:r>
          </w:p>
        </w:tc>
      </w:tr>
      <w:tr w:rsidR="00BF08EB" w14:paraId="0572008C" w14:textId="77777777">
        <w:trPr>
          <w:cantSplit/>
          <w:jc w:val="center"/>
        </w:trPr>
        <w:tc>
          <w:tcPr>
            <w:tcW w:w="1800" w:type="dxa"/>
          </w:tcPr>
          <w:p w14:paraId="0A1A3C47" w14:textId="77777777" w:rsidR="00BF08EB" w:rsidRDefault="00000000">
            <w:pPr>
              <w:spacing w:after="0"/>
            </w:pPr>
            <w:r>
              <w:rPr>
                <w:sz w:val="17"/>
              </w:rPr>
              <w:t>Enriched</w:t>
            </w:r>
          </w:p>
        </w:tc>
        <w:tc>
          <w:tcPr>
            <w:tcW w:w="1800" w:type="dxa"/>
          </w:tcPr>
          <w:p w14:paraId="2B871748" w14:textId="77777777" w:rsidR="00BF08EB" w:rsidRDefault="00000000">
            <w:pPr>
              <w:spacing w:after="0"/>
            </w:pPr>
            <w:r>
              <w:rPr>
                <w:sz w:val="17"/>
              </w:rPr>
              <w:t>Testing</w:t>
            </w:r>
          </w:p>
        </w:tc>
        <w:tc>
          <w:tcPr>
            <w:tcW w:w="2800" w:type="dxa"/>
          </w:tcPr>
          <w:p w14:paraId="7894F46D" w14:textId="77777777" w:rsidR="00BF08EB" w:rsidRDefault="00000000">
            <w:pPr>
              <w:spacing w:after="0"/>
            </w:pPr>
            <w:r>
              <w:rPr>
                <w:sz w:val="17"/>
              </w:rPr>
              <w:t>111,888 × 7</w:t>
            </w:r>
          </w:p>
        </w:tc>
      </w:tr>
    </w:tbl>
    <w:p w14:paraId="018BB396" w14:textId="77777777" w:rsidR="00BF08EB" w:rsidRDefault="00000000">
      <w:pPr>
        <w:keepNext/>
      </w:pPr>
      <w:r>
        <w:rPr>
          <w:b/>
        </w:rPr>
        <w:t>Code 4.5.5  Defining the enriched predictor configuration</w:t>
      </w:r>
    </w:p>
    <w:p w14:paraId="677521DC" w14:textId="77777777" w:rsidR="00BF08EB" w:rsidRDefault="00000000">
      <w:pPr>
        <w:pStyle w:val="CodeBlock"/>
        <w:keepLines/>
      </w:pPr>
      <w:r>
        <w:t>ENRICHED_FEATURES = BASELINE_FEATURES + [</w:t>
      </w:r>
    </w:p>
    <w:p w14:paraId="13A0E0BF" w14:textId="77777777" w:rsidR="00BF08EB" w:rsidRDefault="00000000">
      <w:pPr>
        <w:pStyle w:val="CodeBlock"/>
        <w:keepLines/>
      </w:pPr>
      <w:r>
        <w:t xml:space="preserve">    "subway_proximity_km",</w:t>
      </w:r>
    </w:p>
    <w:p w14:paraId="1DDACCF1" w14:textId="77777777" w:rsidR="00BF08EB" w:rsidRDefault="00000000">
      <w:pPr>
        <w:pStyle w:val="CodeBlock"/>
        <w:keepLines/>
      </w:pPr>
      <w:r>
        <w:t xml:space="preserve">    "zero_vehicle_household_rate"</w:t>
      </w:r>
    </w:p>
    <w:p w14:paraId="6DF4ECF3" w14:textId="77777777" w:rsidR="00BF08EB" w:rsidRDefault="00000000">
      <w:pPr>
        <w:pStyle w:val="CodeBlock"/>
        <w:keepLines/>
      </w:pPr>
      <w:r>
        <w:t>]</w:t>
      </w:r>
    </w:p>
    <w:p w14:paraId="68331758" w14:textId="77777777" w:rsidR="00BF08EB" w:rsidRDefault="00000000">
      <w:pPr>
        <w:pStyle w:val="CodeBlock"/>
        <w:keepLines/>
      </w:pPr>
      <w:r>
        <w:t xml:space="preserve"> </w:t>
      </w:r>
    </w:p>
    <w:p w14:paraId="0B13688F" w14:textId="77777777" w:rsidR="00BF08EB" w:rsidRDefault="00000000">
      <w:pPr>
        <w:pStyle w:val="CodeBlock"/>
        <w:keepLines/>
      </w:pPr>
      <w:r>
        <w:t>X_train_enriched = training_data[ENRICHED_FEATURES]</w:t>
      </w:r>
    </w:p>
    <w:p w14:paraId="029EE469" w14:textId="77777777" w:rsidR="00BF08EB" w:rsidRDefault="00000000">
      <w:pPr>
        <w:pStyle w:val="CodeBlock"/>
        <w:keepLines/>
      </w:pPr>
      <w:r>
        <w:t>X_validation_enriched = validation_data[ENRICHED_FEATURES]</w:t>
      </w:r>
    </w:p>
    <w:p w14:paraId="24AD34F0" w14:textId="77777777" w:rsidR="00BF08EB" w:rsidRDefault="00000000">
      <w:pPr>
        <w:pStyle w:val="CodeBlock"/>
        <w:keepLines/>
      </w:pPr>
      <w:r>
        <w:t>X_test_enriched = testing_data[ENRICHED_FEATURES]</w:t>
      </w:r>
    </w:p>
    <w:p w14:paraId="23D495C9" w14:textId="77777777" w:rsidR="00BF08EB" w:rsidRDefault="00000000">
      <w:r>
        <w:t>LocationID remained evaluation metadata and was not included in either predictor matrix. The two enriched variables are constant within each zone and therefore provide stable contextual descriptions of known zones. This is appropriate for the project scope, which predicts future hours for the same 259 taxi zones. The results should not be interpreted as proof that the model can transfer unchanged to a completely unseen zone, because that would require a separate spatial hold-out experiment.</w:t>
      </w:r>
    </w:p>
    <w:p w14:paraId="2D830C26" w14:textId="77777777" w:rsidR="00BF08EB" w:rsidRDefault="00000000">
      <w:pPr>
        <w:pStyle w:val="Heading2"/>
      </w:pPr>
      <w:r>
        <w:t>4.5.7 Final Refit and Prediction</w:t>
      </w:r>
    </w:p>
    <w:p w14:paraId="1775D643" w14:textId="77777777" w:rsidR="00BF08EB" w:rsidRDefault="00000000">
      <w:r>
        <w:t>After the best configuration was chosen from validation RMSE, the corresponding model was rebuilt and fitted to the combined training and validation observations. Combining these two periods makes all pre-test information available for final estimation. The test partition was then predicted once and used for the reported metrics and feature-importance analysis.</w:t>
      </w:r>
    </w:p>
    <w:p w14:paraId="1EA9949F" w14:textId="77777777" w:rsidR="00BF08EB" w:rsidRDefault="00000000">
      <w:pPr>
        <w:keepNext/>
      </w:pPr>
      <w:r>
        <w:rPr>
          <w:b/>
        </w:rPr>
        <w:t>Code 4.5.5  Refit on train plus validation and predict the untouched test period</w:t>
      </w:r>
    </w:p>
    <w:p w14:paraId="6AB747CA" w14:textId="77777777" w:rsidR="00BF08EB" w:rsidRDefault="00000000">
      <w:pPr>
        <w:pStyle w:val="CodeBlock"/>
        <w:keepLines/>
        <w:shd w:val="clear" w:color="auto" w:fill="F3F4F6"/>
      </w:pPr>
      <w:r>
        <w:t>X_train_validation = pd.concat([X_train, X_validation])</w:t>
      </w:r>
    </w:p>
    <w:p w14:paraId="1449FAC9" w14:textId="77777777" w:rsidR="00BF08EB" w:rsidRDefault="00000000">
      <w:pPr>
        <w:pStyle w:val="CodeBlock"/>
        <w:keepLines/>
        <w:shd w:val="clear" w:color="auto" w:fill="F3F4F6"/>
      </w:pPr>
      <w:r>
        <w:t>y_train_validation = pd.concat([y_train, y_validation])</w:t>
      </w:r>
    </w:p>
    <w:p w14:paraId="7526A1CC" w14:textId="77777777" w:rsidR="00BF08EB" w:rsidRDefault="00000000">
      <w:pPr>
        <w:pStyle w:val="CodeBlock"/>
        <w:keepLines/>
        <w:shd w:val="clear" w:color="auto" w:fill="F3F4F6"/>
      </w:pPr>
      <w:r>
        <w:t xml:space="preserve"> </w:t>
      </w:r>
    </w:p>
    <w:p w14:paraId="6619F276" w14:textId="77777777" w:rsidR="00BF08EB" w:rsidRDefault="00000000">
      <w:pPr>
        <w:pStyle w:val="CodeBlock"/>
        <w:keepLines/>
        <w:shd w:val="clear" w:color="auto" w:fill="F3F4F6"/>
      </w:pPr>
      <w:r>
        <w:t>final_model = build_model(algorithm, best_parameters)</w:t>
      </w:r>
    </w:p>
    <w:p w14:paraId="0C7793AE" w14:textId="77777777" w:rsidR="00BF08EB" w:rsidRDefault="00000000">
      <w:pPr>
        <w:pStyle w:val="CodeBlock"/>
        <w:keepLines/>
        <w:shd w:val="clear" w:color="auto" w:fill="F3F4F6"/>
      </w:pPr>
      <w:r>
        <w:t>final_model.fit(X_train_validation, y_train_validation)</w:t>
      </w:r>
    </w:p>
    <w:p w14:paraId="62692285" w14:textId="77777777" w:rsidR="00BF08EB" w:rsidRDefault="00000000">
      <w:pPr>
        <w:pStyle w:val="CodeBlock"/>
        <w:keepLines/>
        <w:shd w:val="clear" w:color="auto" w:fill="F3F4F6"/>
      </w:pPr>
      <w:r>
        <w:t>test_predictions = final_model.predict(X_test)</w:t>
      </w:r>
    </w:p>
    <w:p w14:paraId="765E3DE0" w14:textId="77777777" w:rsidR="00BF08EB" w:rsidRDefault="00000000">
      <w:pPr>
        <w:pStyle w:val="Heading2"/>
      </w:pPr>
      <w:r>
        <w:t>4.5.8 Saved Predictions and Evaluation Preparation</w:t>
      </w:r>
    </w:p>
    <w:p w14:paraId="1878BA5B" w14:textId="77777777" w:rsidR="00BF08EB" w:rsidRDefault="00000000">
      <w:r>
        <w:t xml:space="preserve">Each final model produced one prediction for every row in the untouched test partition. The prediction files retained the actual pickup count, predicted pickup count, pickup hour, LocationID, borough and zone. This design allowed the evaluation stage to calculate overall metrics and then group the same predictions by LocationID without retraining the models. It also prevents </w:t>
      </w:r>
      <w:r>
        <w:lastRenderedPageBreak/>
        <w:t>LocationID from influencing model fitting while preserving the identifier needed to evaluate individual zones.</w:t>
      </w:r>
    </w:p>
    <w:p w14:paraId="6A91F1D3" w14:textId="77777777" w:rsidR="00BF08EB" w:rsidRDefault="00000000">
      <w:pPr>
        <w:keepNext/>
      </w:pPr>
      <w:r>
        <w:rPr>
          <w:b/>
        </w:rPr>
        <w:t>Code 4.5.7  Creating evaluation-ready prediction records</w:t>
      </w:r>
    </w:p>
    <w:p w14:paraId="7BF71167" w14:textId="77777777" w:rsidR="00BF08EB" w:rsidRDefault="00000000">
      <w:pPr>
        <w:pStyle w:val="CodeBlock"/>
        <w:keepLines/>
      </w:pPr>
      <w:r>
        <w:t>prediction_records = testing_data[</w:t>
      </w:r>
    </w:p>
    <w:p w14:paraId="50638FE2" w14:textId="77777777" w:rsidR="00BF08EB" w:rsidRDefault="00000000">
      <w:pPr>
        <w:pStyle w:val="CodeBlock"/>
        <w:keepLines/>
      </w:pPr>
      <w:r>
        <w:t xml:space="preserve">    ["pickup_hour", "LocationID", "borough", "zone", "pickup_count"]</w:t>
      </w:r>
    </w:p>
    <w:p w14:paraId="1693A77F" w14:textId="77777777" w:rsidR="00BF08EB" w:rsidRDefault="00000000">
      <w:pPr>
        <w:pStyle w:val="CodeBlock"/>
        <w:keepLines/>
      </w:pPr>
      <w:r>
        <w:t>].copy()</w:t>
      </w:r>
    </w:p>
    <w:p w14:paraId="398D772C" w14:textId="77777777" w:rsidR="00BF08EB" w:rsidRDefault="00000000">
      <w:pPr>
        <w:pStyle w:val="CodeBlock"/>
        <w:keepLines/>
      </w:pPr>
      <w:r>
        <w:t>prediction_records["predicted_pickups"] = test_predictions</w:t>
      </w:r>
    </w:p>
    <w:p w14:paraId="0321AA21" w14:textId="77777777" w:rsidR="00BF08EB" w:rsidRDefault="00000000">
      <w:r>
        <w:t>Low-demand outer-borough zones were defined from the training period only. The first quartile of mean hourly training demand among Bronx, Brooklyn, Queens and Staten Island zones was 0.2093 pickups per zone-hour. Forty-nine zones at or below this threshold formed the low-demand group. Using training data for the threshold avoids looking at the validation or test outcomes before the final evaluation.</w:t>
      </w:r>
    </w:p>
    <w:p w14:paraId="3D8870FB" w14:textId="77777777" w:rsidR="00BF08EB" w:rsidRDefault="00000000">
      <w:r>
        <w:t>For each LocationID, RMSE, MAE and R² were calculated from its 432 test hours. R² was reported as undefined when the actual pickup count had zero variance, because no within-zone variation existed to explain. A z-score was calculated from zone RMSE values within each model configuration; zones at least two standard deviations above that model's mean RMSE were flagged as unusually high-error planning cases.</w:t>
      </w:r>
    </w:p>
    <w:p>
      <w:pPr>
        <w:pStyle w:val="Heading3"/>
      </w:pPr>
      <w:r>
        <w:t>4.5.8.1 Zone-Level Diagnostic Separation of Peak and Normal Demand</w:t>
      </w:r>
    </w:p>
    <w:p>
      <w:pPr/>
      <w:r>
        <w:t>The unusually high-error flag identifies a zone whose test RMSE is at least two standard deviations above the mean zone RMSE within the same model configuration. A second diagnostic was used to explain where the error occurred. For each LocationID, the actual pickup counts from the combined training and validation periods were used to calculate a zone-specific 90th-percentile demand threshold (P90). The threshold was therefore based only on observations available before the test period and was different for each taxi zone.</w:t>
      </w:r>
    </w:p>
    <w:p>
      <w:pPr/>
      <w:r>
        <w:t>A test observation was classified as a peak-demand hour when its actual pickup_count was greater than or equal to that zone's historical P90 threshold. Test observations below the threshold were classified as normal-demand hours. The model did not receive the peak/normal label as a predictor; the classification was used only to divide the saved test predictions for error diagnosis.</w:t>
      </w:r>
    </w:p>
    <w:p>
      <w:pPr/>
      <w:r>
        <w:t>For each flagged model-zone combination, RMSE was calculated separately for peak and normal test hours. Peak bias was calculated as the mean of predicted pickups minus actual pickups during the peak hours. A negative peak bias therefore indicates that the model generally underpredicted historically high-demand hours, while a positive value indicates overprediction. The share of total squared error produced by peak hours was also calculated to show whether a relatively small number of high-demand observations contributed disproportionately to the zone RMSE.</w:t>
      </w:r>
    </w:p>
    <w:p>
      <w:pPr/>
      <w:r>
        <w:t>The 90th percentile was used as a diagnostic threshold because it identifies the upper part of each zone's historical demand distribution while retaining enough observations for comparison. A single citywide pickup threshold was not used because the normal demand scale differs substantially between taxi zones.</w:t>
      </w:r>
    </w:p>
    <w:p>
      <w:pPr/>
      <w:r>
        <w:t>Diagnostic calculations used the same saved test predictions that produced the reported RMSE, MAE and R² values. They explain the remaining errors and do not alter the fitted models or the model-selection results.</w:t>
      </w:r>
    </w:p>
    <w:p w14:paraId="3663217B" w14:textId="77777777" w:rsidR="00BF08EB" w:rsidRDefault="00000000">
      <w:pPr>
        <w:pStyle w:val="Heading2"/>
      </w:pPr>
      <w:r>
        <w:t>4.5.9 Model-Building Summary</w:t>
      </w:r>
    </w:p>
    <w:p w14:paraId="1408436D" w14:textId="77777777" w:rsidR="00BF08EB" w:rsidRDefault="00000000">
      <w:r>
        <w:t>The procedure establishes identical chronological partitions, compares default models, tunes only on validation RMSE, refits on all pre-test data and evaluates the test period once. LocationID is retained only for later zone-level reporting. Applying this sequence to both predictor sets allows later differences to be attributed to feature content rather than data partitioning.</w:t>
      </w:r>
    </w:p>
    <w:p w14:paraId="1C0F7AFA" w14:textId="77777777" w:rsidR="00BF08EB" w:rsidRDefault="00000000">
      <w:pPr>
        <w:pageBreakBefore/>
        <w:jc w:val="center"/>
      </w:pPr>
      <w:r>
        <w:rPr>
          <w:b/>
          <w:color w:val="1F4E79"/>
          <w:sz w:val="36"/>
        </w:rPr>
        <w:lastRenderedPageBreak/>
        <w:t>CHAPTER 5</w:t>
      </w:r>
    </w:p>
    <w:p w14:paraId="18ED7C26" w14:textId="77777777" w:rsidR="00BF08EB" w:rsidRDefault="00000000">
      <w:pPr>
        <w:jc w:val="center"/>
      </w:pPr>
      <w:r>
        <w:rPr>
          <w:b/>
          <w:color w:val="1F4E79"/>
          <w:sz w:val="36"/>
        </w:rPr>
        <w:t>RESULTS AND DISCUSSION</w:t>
      </w:r>
    </w:p>
    <w:p w14:paraId="69C0818A" w14:textId="77777777" w:rsidR="00BF08EB" w:rsidRDefault="00000000">
      <w:pPr>
        <w:pStyle w:val="Heading1"/>
      </w:pPr>
      <w:r>
        <w:t>5.1 Introduction</w:t>
      </w:r>
    </w:p>
    <w:p w14:paraId="19366CC4" w14:textId="77777777" w:rsidR="00BF08EB" w:rsidRDefault="00000000">
      <w:r>
        <w:t>This chapter evaluates whether the models provide useful hourly pickup estimates for New York City taxi zones. It first establishes the baseline performance, then measures the contribution of the enriched spatial and socioeconomic variables. The final comparison considers both citywide results and the performance of individual zones, including low-demand outer-borough locations.</w:t>
      </w:r>
    </w:p>
    <w:p w14:paraId="57F768AE" w14:textId="77777777" w:rsidR="00BF08EB" w:rsidRDefault="00000000">
      <w:r>
        <w:t>The discussion does more than identify the model with the smallest error. Every result is linked to the project. One row represents one taxi zone during one hour, and the model predicts the number of pickups in that row. A useful model should keep its predicted pickup counts close to the real counts in both busy and quiet zones.</w:t>
      </w:r>
    </w:p>
    <w:p w14:paraId="4977AE02" w14:textId="77777777" w:rsidR="00BF08EB" w:rsidRDefault="00000000">
      <w:pPr>
        <w:pStyle w:val="Heading1"/>
      </w:pPr>
      <w:r>
        <w:t>5.2 Model Evaluation and Discussion</w:t>
      </w:r>
    </w:p>
    <w:p w14:paraId="0F5B518E" w14:textId="77777777" w:rsidR="00BF08EB" w:rsidRDefault="00000000">
      <w:pPr>
        <w:pStyle w:val="Heading2"/>
      </w:pPr>
      <w:r>
        <w:t>5.2.1 Evaluation Measures in the Context of Taxi Demand</w:t>
      </w:r>
    </w:p>
    <w:p w14:paraId="3D546B5C" w14:textId="77777777" w:rsidR="00BF08EB" w:rsidRDefault="00000000">
      <w:r>
        <w:t>Three main measures were used. Each one answers a different question, so the three results are discussed together.</w:t>
      </w:r>
    </w:p>
    <w:p w14:paraId="6AA779CB" w14:textId="77777777" w:rsidR="00BF08EB" w:rsidRDefault="00000000">
      <w:pPr>
        <w:pStyle w:val="ListBullet"/>
        <w:ind w:left="432" w:hanging="259"/>
      </w:pPr>
      <w:r>
        <w:t>Root Mean Squared Error (RMSE) shows the size of the prediction errors in pickups per zone-hour. Before averaging the errors, it squares them, so large mistakes receive more weight. For example, missing demand by 40 pickups affects RMSE much more than missing it by 4. A lower RMSE is better. In this project, it shows whether the model makes serious mistakes that could lead to too many or too few taxis being expected in a zone.</w:t>
      </w:r>
    </w:p>
    <w:p w14:paraId="35F844A0" w14:textId="77777777" w:rsidR="00BF08EB" w:rsidRDefault="00000000">
      <w:pPr>
        <w:pStyle w:val="ListBullet"/>
        <w:ind w:left="432" w:hanging="259"/>
      </w:pPr>
      <w:r>
        <w:t>Mean Absolute Error (MAE) shows the average number of pickups by which the prediction is wrong. It ignores whether the model predicted too high or too low and uses the size of the difference. A lower MAE is better. For example, an MAE of 28 means that a prediction differs from the real value by about 28 pickups per zone-hour on average.</w:t>
      </w:r>
    </w:p>
    <w:p w14:paraId="106D8CD6" w14:textId="77777777" w:rsidR="00BF08EB" w:rsidRDefault="00000000">
      <w:pPr>
        <w:pStyle w:val="ListBullet"/>
        <w:ind w:left="432" w:hanging="259"/>
      </w:pPr>
      <w:r>
        <w:t xml:space="preserve">R-squared (R²) shows how much of the difference in pickup demand the model can explain when compared with simply using one average pickup value for every row. A higher value is better. An R² of 0.80 would mean that 80% of the differences in pickup counts are explained </w:t>
      </w:r>
      <w:r>
        <w:lastRenderedPageBreak/>
        <w:t>by the model. A value close to zero means that the model is only slightly better than using the same average value for all zone-hours.</w:t>
      </w:r>
    </w:p>
    <w:p w14:paraId="55C0B7FF" w14:textId="77777777" w:rsidR="00BF08EB" w:rsidRDefault="00000000">
      <w:r>
        <w:t>Accuracy usually means the percentage of predictions that are exactly correct, or the percentage placed in the correct category. For this project, the target is a number of pickups rather than a category. If the actual value is 50, predictions of 49 and 10 would both be marked as simply 'incorrect', even though 49 is much closer. The pickup counts could be changed into groups such as low, medium and high demand, but the chosen group boundaries would be subjective and useful numerical detail would be lost. Accuracy was therefore not used because it does not show how far a pickup prediction is from the real value.</w:t>
      </w:r>
    </w:p>
    <w:p w14:paraId="5D5F8BB3" w14:textId="77777777" w:rsidR="00BF08EB" w:rsidRDefault="00000000">
      <w:r>
        <w:t>Mean Absolute Percentage Error (MAPE) first calculates each error as a percentage of the actual pickup count and then averages those percentages. For example, predicting 2 pickups when the actual value is 1 gives a 100% error, while predicting 101 when the actual value is 100 gives only a 1% error, even though both predictions are wrong by one pickup. When the actual pickup count is zero, the percentage cannot be calculated because it would require division by zero. This dataset contains many zero and very small counts in low-demand zones. MAPE would therefore become undefined for some rows and unfairly large for others. It was not used as a main measure because it could give a misleading view of the zones that are especially important to this study.</w:t>
      </w:r>
    </w:p>
    <w:p w14:paraId="357F389B" w14:textId="77777777" w:rsidR="00BF08EB" w:rsidRDefault="00000000">
      <w:pPr>
        <w:pStyle w:val="Heading2"/>
      </w:pPr>
      <w:r>
        <w:t>5.2.2 Default Baseline Validation Performance</w:t>
      </w:r>
    </w:p>
    <w:p w14:paraId="6CAB5F55" w14:textId="77777777" w:rsidR="00BF08EB" w:rsidRDefault="00000000">
      <w:r>
        <w:t>The first comparison trained both models with their default settings and checked their predictions on the validation period. This gives a starting performance result before the Bayesian search tries other settings.</w:t>
      </w:r>
    </w:p>
    <w:p w14:paraId="05753598" w14:textId="77777777" w:rsidR="00BF08EB" w:rsidRDefault="00000000">
      <w:pPr>
        <w:keepNext/>
        <w:jc w:val="center"/>
      </w:pPr>
      <w:r>
        <w:rPr>
          <w:b/>
          <w:sz w:val="20"/>
        </w:rPr>
        <w:t>Table 5.1  Default baseline validation performance</w:t>
      </w:r>
    </w:p>
    <w:tbl>
      <w:tblPr>
        <w:tblStyle w:val="TableGrid"/>
        <w:tblW w:w="8063" w:type="dxa"/>
        <w:jc w:val="center"/>
        <w:tblLayout w:type="fixed"/>
        <w:tblLook w:val="04A0" w:firstRow="1" w:lastRow="0" w:firstColumn="1" w:lastColumn="0" w:noHBand="0" w:noVBand="1"/>
      </w:tblPr>
      <w:tblGrid>
        <w:gridCol w:w="2231"/>
        <w:gridCol w:w="1440"/>
        <w:gridCol w:w="1440"/>
        <w:gridCol w:w="1512"/>
        <w:gridCol w:w="1440"/>
      </w:tblGrid>
      <w:tr w:rsidR="00BF08EB" w14:paraId="7EEBE7B9" w14:textId="77777777">
        <w:trPr>
          <w:cantSplit/>
          <w:tblHeader/>
          <w:jc w:val="center"/>
        </w:trPr>
        <w:tc>
          <w:tcPr>
            <w:tcW w:w="2232" w:type="dxa"/>
            <w:shd w:val="clear" w:color="auto" w:fill="1F4E79"/>
            <w:tcMar>
              <w:top w:w="30" w:type="dxa"/>
              <w:left w:w="100" w:type="dxa"/>
              <w:bottom w:w="30" w:type="dxa"/>
              <w:right w:w="100" w:type="dxa"/>
            </w:tcMar>
            <w:vAlign w:val="center"/>
          </w:tcPr>
          <w:p w14:paraId="7C95C97A" w14:textId="77777777" w:rsidR="00BF08EB" w:rsidRDefault="00000000">
            <w:pPr>
              <w:jc w:val="center"/>
            </w:pPr>
            <w:r>
              <w:rPr>
                <w:b/>
                <w:color w:val="FFFFFF"/>
                <w:sz w:val="18"/>
              </w:rPr>
              <w:t>Model</w:t>
            </w:r>
          </w:p>
        </w:tc>
        <w:tc>
          <w:tcPr>
            <w:tcW w:w="1440" w:type="dxa"/>
            <w:shd w:val="clear" w:color="auto" w:fill="1F4E79"/>
            <w:tcMar>
              <w:top w:w="30" w:type="dxa"/>
              <w:left w:w="100" w:type="dxa"/>
              <w:bottom w:w="30" w:type="dxa"/>
              <w:right w:w="100" w:type="dxa"/>
            </w:tcMar>
            <w:vAlign w:val="center"/>
          </w:tcPr>
          <w:p w14:paraId="195F558B" w14:textId="77777777" w:rsidR="00BF08EB" w:rsidRDefault="00000000">
            <w:pPr>
              <w:jc w:val="center"/>
            </w:pPr>
            <w:r>
              <w:rPr>
                <w:b/>
                <w:color w:val="FFFFFF"/>
                <w:sz w:val="18"/>
              </w:rPr>
              <w:t>RMSE</w:t>
            </w:r>
          </w:p>
        </w:tc>
        <w:tc>
          <w:tcPr>
            <w:tcW w:w="1440" w:type="dxa"/>
            <w:shd w:val="clear" w:color="auto" w:fill="1F4E79"/>
            <w:tcMar>
              <w:top w:w="30" w:type="dxa"/>
              <w:left w:w="100" w:type="dxa"/>
              <w:bottom w:w="30" w:type="dxa"/>
              <w:right w:w="100" w:type="dxa"/>
            </w:tcMar>
            <w:vAlign w:val="center"/>
          </w:tcPr>
          <w:p w14:paraId="796171A9" w14:textId="77777777" w:rsidR="00BF08EB" w:rsidRDefault="00000000">
            <w:pPr>
              <w:jc w:val="center"/>
            </w:pPr>
            <w:r>
              <w:rPr>
                <w:b/>
                <w:color w:val="FFFFFF"/>
                <w:sz w:val="18"/>
              </w:rPr>
              <w:t>MAE</w:t>
            </w:r>
          </w:p>
        </w:tc>
        <w:tc>
          <w:tcPr>
            <w:tcW w:w="1512" w:type="dxa"/>
            <w:shd w:val="clear" w:color="auto" w:fill="1F4E79"/>
            <w:tcMar>
              <w:top w:w="30" w:type="dxa"/>
              <w:left w:w="100" w:type="dxa"/>
              <w:bottom w:w="30" w:type="dxa"/>
              <w:right w:w="100" w:type="dxa"/>
            </w:tcMar>
            <w:vAlign w:val="center"/>
          </w:tcPr>
          <w:p w14:paraId="2A525B21" w14:textId="77777777" w:rsidR="00BF08EB" w:rsidRDefault="00000000">
            <w:pPr>
              <w:jc w:val="center"/>
            </w:pPr>
            <w:r>
              <w:rPr>
                <w:b/>
                <w:color w:val="FFFFFF"/>
                <w:sz w:val="18"/>
              </w:rPr>
              <w:t>R²</w:t>
            </w:r>
          </w:p>
        </w:tc>
        <w:tc>
          <w:tcPr>
            <w:tcW w:w="1440" w:type="dxa"/>
            <w:shd w:val="clear" w:color="auto" w:fill="1F4E79"/>
            <w:tcMar>
              <w:top w:w="30" w:type="dxa"/>
              <w:left w:w="100" w:type="dxa"/>
              <w:bottom w:w="30" w:type="dxa"/>
              <w:right w:w="100" w:type="dxa"/>
            </w:tcMar>
            <w:vAlign w:val="center"/>
          </w:tcPr>
          <w:p w14:paraId="347EC8D8" w14:textId="77777777" w:rsidR="00BF08EB" w:rsidRDefault="00000000">
            <w:pPr>
              <w:jc w:val="center"/>
            </w:pPr>
            <w:r>
              <w:rPr>
                <w:b/>
                <w:color w:val="FFFFFF"/>
                <w:sz w:val="18"/>
              </w:rPr>
              <w:t>Fit time</w:t>
            </w:r>
          </w:p>
        </w:tc>
      </w:tr>
      <w:tr w:rsidR="00BF08EB" w14:paraId="53D1267E" w14:textId="77777777">
        <w:trPr>
          <w:cantSplit/>
          <w:jc w:val="center"/>
        </w:trPr>
        <w:tc>
          <w:tcPr>
            <w:tcW w:w="2232" w:type="dxa"/>
            <w:tcMar>
              <w:top w:w="30" w:type="dxa"/>
              <w:left w:w="100" w:type="dxa"/>
              <w:bottom w:w="30" w:type="dxa"/>
              <w:right w:w="100" w:type="dxa"/>
            </w:tcMar>
            <w:vAlign w:val="center"/>
          </w:tcPr>
          <w:p w14:paraId="3B259B92" w14:textId="77777777" w:rsidR="00BF08EB" w:rsidRDefault="00000000">
            <w:r>
              <w:t>Random Forest</w:t>
            </w:r>
          </w:p>
        </w:tc>
        <w:tc>
          <w:tcPr>
            <w:tcW w:w="1440" w:type="dxa"/>
            <w:tcMar>
              <w:top w:w="30" w:type="dxa"/>
              <w:left w:w="100" w:type="dxa"/>
              <w:bottom w:w="30" w:type="dxa"/>
              <w:right w:w="100" w:type="dxa"/>
            </w:tcMar>
            <w:vAlign w:val="center"/>
          </w:tcPr>
          <w:p w14:paraId="2CCDF127" w14:textId="77777777" w:rsidR="00BF08EB" w:rsidRDefault="00000000">
            <w:r>
              <w:t>56.7443</w:t>
            </w:r>
          </w:p>
        </w:tc>
        <w:tc>
          <w:tcPr>
            <w:tcW w:w="1440" w:type="dxa"/>
            <w:tcMar>
              <w:top w:w="30" w:type="dxa"/>
              <w:left w:w="100" w:type="dxa"/>
              <w:bottom w:w="30" w:type="dxa"/>
              <w:right w:w="100" w:type="dxa"/>
            </w:tcMar>
            <w:vAlign w:val="center"/>
          </w:tcPr>
          <w:p w14:paraId="73A93916" w14:textId="77777777" w:rsidR="00BF08EB" w:rsidRDefault="00000000">
            <w:r>
              <w:t>28.1821</w:t>
            </w:r>
          </w:p>
        </w:tc>
        <w:tc>
          <w:tcPr>
            <w:tcW w:w="1512" w:type="dxa"/>
            <w:tcMar>
              <w:top w:w="30" w:type="dxa"/>
              <w:left w:w="100" w:type="dxa"/>
              <w:bottom w:w="30" w:type="dxa"/>
              <w:right w:w="100" w:type="dxa"/>
            </w:tcMar>
            <w:vAlign w:val="center"/>
          </w:tcPr>
          <w:p w14:paraId="3DFFEB9E" w14:textId="77777777" w:rsidR="00BF08EB" w:rsidRDefault="00000000">
            <w:r>
              <w:t>0.0302</w:t>
            </w:r>
          </w:p>
        </w:tc>
        <w:tc>
          <w:tcPr>
            <w:tcW w:w="1440" w:type="dxa"/>
            <w:tcMar>
              <w:top w:w="30" w:type="dxa"/>
              <w:left w:w="100" w:type="dxa"/>
              <w:bottom w:w="30" w:type="dxa"/>
              <w:right w:w="100" w:type="dxa"/>
            </w:tcMar>
            <w:vAlign w:val="center"/>
          </w:tcPr>
          <w:p w14:paraId="1DFED229" w14:textId="77777777" w:rsidR="00BF08EB" w:rsidRDefault="00000000">
            <w:r>
              <w:t>36.8149 s</w:t>
            </w:r>
          </w:p>
        </w:tc>
      </w:tr>
      <w:tr w:rsidR="00BF08EB" w14:paraId="47FCDC05" w14:textId="77777777">
        <w:trPr>
          <w:cantSplit/>
          <w:jc w:val="center"/>
        </w:trPr>
        <w:tc>
          <w:tcPr>
            <w:tcW w:w="2232" w:type="dxa"/>
            <w:shd w:val="clear" w:color="auto" w:fill="EDF5FB"/>
            <w:tcMar>
              <w:top w:w="30" w:type="dxa"/>
              <w:left w:w="100" w:type="dxa"/>
              <w:bottom w:w="30" w:type="dxa"/>
              <w:right w:w="100" w:type="dxa"/>
            </w:tcMar>
            <w:vAlign w:val="center"/>
          </w:tcPr>
          <w:p w14:paraId="19BE8113" w14:textId="77777777" w:rsidR="00BF08EB" w:rsidRDefault="00000000">
            <w:r>
              <w:t>XGBoost</w:t>
            </w:r>
          </w:p>
        </w:tc>
        <w:tc>
          <w:tcPr>
            <w:tcW w:w="1440" w:type="dxa"/>
            <w:shd w:val="clear" w:color="auto" w:fill="EDF5FB"/>
            <w:tcMar>
              <w:top w:w="30" w:type="dxa"/>
              <w:left w:w="100" w:type="dxa"/>
              <w:bottom w:w="30" w:type="dxa"/>
              <w:right w:w="100" w:type="dxa"/>
            </w:tcMar>
            <w:vAlign w:val="center"/>
          </w:tcPr>
          <w:p w14:paraId="3C6A6C73" w14:textId="77777777" w:rsidR="00BF08EB" w:rsidRDefault="00000000">
            <w:r>
              <w:t>56.7824</w:t>
            </w:r>
          </w:p>
        </w:tc>
        <w:tc>
          <w:tcPr>
            <w:tcW w:w="1440" w:type="dxa"/>
            <w:shd w:val="clear" w:color="auto" w:fill="EDF5FB"/>
            <w:tcMar>
              <w:top w:w="30" w:type="dxa"/>
              <w:left w:w="100" w:type="dxa"/>
              <w:bottom w:w="30" w:type="dxa"/>
              <w:right w:w="100" w:type="dxa"/>
            </w:tcMar>
            <w:vAlign w:val="center"/>
          </w:tcPr>
          <w:p w14:paraId="59CF5A9B" w14:textId="77777777" w:rsidR="00BF08EB" w:rsidRDefault="00000000">
            <w:r>
              <w:t>28.5934</w:t>
            </w:r>
          </w:p>
        </w:tc>
        <w:tc>
          <w:tcPr>
            <w:tcW w:w="1512" w:type="dxa"/>
            <w:shd w:val="clear" w:color="auto" w:fill="EDF5FB"/>
            <w:tcMar>
              <w:top w:w="30" w:type="dxa"/>
              <w:left w:w="100" w:type="dxa"/>
              <w:bottom w:w="30" w:type="dxa"/>
              <w:right w:w="100" w:type="dxa"/>
            </w:tcMar>
            <w:vAlign w:val="center"/>
          </w:tcPr>
          <w:p w14:paraId="02D3DC8E" w14:textId="77777777" w:rsidR="00BF08EB" w:rsidRDefault="00000000">
            <w:r>
              <w:t>0.0289</w:t>
            </w:r>
          </w:p>
        </w:tc>
        <w:tc>
          <w:tcPr>
            <w:tcW w:w="1440" w:type="dxa"/>
            <w:shd w:val="clear" w:color="auto" w:fill="EDF5FB"/>
            <w:tcMar>
              <w:top w:w="30" w:type="dxa"/>
              <w:left w:w="100" w:type="dxa"/>
              <w:bottom w:w="30" w:type="dxa"/>
              <w:right w:w="100" w:type="dxa"/>
            </w:tcMar>
            <w:vAlign w:val="center"/>
          </w:tcPr>
          <w:p w14:paraId="14C0EAD0" w14:textId="77777777" w:rsidR="00BF08EB" w:rsidRDefault="00000000">
            <w:r>
              <w:t>3.8517 s</w:t>
            </w:r>
          </w:p>
        </w:tc>
      </w:tr>
    </w:tbl>
    <w:p w14:paraId="4A918DF9" w14:textId="77777777" w:rsidR="00BF08EB" w:rsidRDefault="00BF08EB">
      <w:pPr>
        <w:spacing w:after="20"/>
      </w:pPr>
    </w:p>
    <w:p w14:paraId="4D006159" w14:textId="77777777" w:rsidR="00BF08EB" w:rsidRDefault="00000000">
      <w:r>
        <w:t xml:space="preserve">Random Forest had a slightly lower validation RMSE and MAE, but its R² was only 0.0013 higher than the XGBoost result. Both R² values were close to zero. This does not mean that the models learned nothing. It means that time and weather alone explained only a small part of the </w:t>
      </w:r>
      <w:r>
        <w:lastRenderedPageBreak/>
        <w:t>large differences between taxi zones and hours. The almost equal RMSE values also show that changing the algorithm did not solve the lack of location information in the baseline data.</w:t>
      </w:r>
    </w:p>
    <w:p w14:paraId="22A36FA5" w14:textId="77777777" w:rsidR="00BF08EB" w:rsidRDefault="00000000">
      <w:pPr>
        <w:pStyle w:val="Heading2"/>
      </w:pPr>
      <w:r>
        <w:t>5.2.3 Bayesian Optimisation Behaviour</w:t>
      </w:r>
    </w:p>
    <w:p w14:paraId="72FEDE63" w14:textId="77777777" w:rsidR="00BF08EB" w:rsidRDefault="00000000">
      <w:r>
        <w:t>The convergence charts show the validation RMSE obtained by each candidate and the best value achieved up to that trial. Grey points belong to the initial random warm-up, blue points belong to the Bayesian-guided phase, and the horizontal reference marks the default validation RMSE. A falling best-so-far line indicates that the search has found a better configuration; a flat line indicates that later trials are not improving the selected result.</w:t>
      </w:r>
    </w:p>
    <w:p w14:paraId="36A666D0" w14:textId="77777777" w:rsidR="00BF08EB" w:rsidRDefault="00000000">
      <w:pPr>
        <w:keepNext/>
        <w:jc w:val="center"/>
      </w:pPr>
      <w:r>
        <w:rPr>
          <w:noProof/>
        </w:rPr>
        <w:drawing>
          <wp:inline distT="0" distB="0" distL="0" distR="0" wp14:anchorId="09ED29DB" wp14:editId="6A6B7F29">
            <wp:extent cx="5760720" cy="30515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convergence.png"/>
                    <pic:cNvPicPr/>
                  </pic:nvPicPr>
                  <pic:blipFill>
                    <a:blip r:embed="rId7"/>
                    <a:stretch>
                      <a:fillRect/>
                    </a:stretch>
                  </pic:blipFill>
                  <pic:spPr>
                    <a:xfrm>
                      <a:off x="0" y="0"/>
                      <a:ext cx="5760720" cy="3051519"/>
                    </a:xfrm>
                    <a:prstGeom prst="rect">
                      <a:avLst/>
                    </a:prstGeom>
                  </pic:spPr>
                </pic:pic>
              </a:graphicData>
            </a:graphic>
          </wp:inline>
        </w:drawing>
      </w:r>
    </w:p>
    <w:p w14:paraId="28C3144D" w14:textId="77777777" w:rsidR="00BF08EB" w:rsidRDefault="00000000">
      <w:pPr>
        <w:pStyle w:val="FigureCaption"/>
      </w:pPr>
      <w:r>
        <w:t>Figure 5.1  Random Forest Bayesian optimisation convergence on the baseline validation period</w:t>
      </w:r>
    </w:p>
    <w:p w14:paraId="5EEEA689" w14:textId="77777777" w:rsidR="00BF08EB" w:rsidRDefault="00000000">
      <w:r>
        <w:t>Random Forest reached its best validation RMSE of 56.628 at trial 17, during the Bayesian-guided phase. This was a 0.205% reduction from the default validation RMSE of 56.744. The following trials did not produce the required 0.1% meaningful improvement, so the search stopped at trial 22. The chart therefore supports the stopping decision: Bayesian guidance found a small improvement, but performance had largely plateaued.</w:t>
      </w:r>
    </w:p>
    <w:p w14:paraId="0477CA70" w14:textId="77777777" w:rsidR="00BF08EB" w:rsidRDefault="00000000">
      <w:pPr>
        <w:keepNext/>
        <w:jc w:val="center"/>
      </w:pPr>
      <w:r>
        <w:rPr>
          <w:noProof/>
        </w:rPr>
        <w:lastRenderedPageBreak/>
        <w:drawing>
          <wp:inline distT="0" distB="0" distL="0" distR="0" wp14:anchorId="38FA4879" wp14:editId="74BB181B">
            <wp:extent cx="5486400" cy="30345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parameter_importance.png"/>
                    <pic:cNvPicPr/>
                  </pic:nvPicPr>
                  <pic:blipFill>
                    <a:blip r:embed="rId8"/>
                    <a:stretch>
                      <a:fillRect/>
                    </a:stretch>
                  </pic:blipFill>
                  <pic:spPr>
                    <a:xfrm>
                      <a:off x="0" y="0"/>
                      <a:ext cx="5486400" cy="3034562"/>
                    </a:xfrm>
                    <a:prstGeom prst="rect">
                      <a:avLst/>
                    </a:prstGeom>
                  </pic:spPr>
                </pic:pic>
              </a:graphicData>
            </a:graphic>
          </wp:inline>
        </w:drawing>
      </w:r>
    </w:p>
    <w:p w14:paraId="029DD70D" w14:textId="77777777" w:rsidR="00BF08EB" w:rsidRDefault="00000000">
      <w:pPr>
        <w:pStyle w:val="FigureCaption"/>
      </w:pPr>
      <w:r>
        <w:t>Figure 5.2  Exploratory Random Forest search-parameter importance</w:t>
      </w:r>
    </w:p>
    <w:p w14:paraId="7C4FAF36" w14:textId="77777777" w:rsidR="00BF08EB" w:rsidRDefault="00000000">
      <w:r>
        <w:t>In the completed Random Forest trials, min_samples_leaf was most strongly linked with changes in validation RMSE. It was followed by max_depth and min_samples_split. In simple terms, changing how many rows were required in the final leaves and how complex the trees could become mattered more than simply adding more trees. These scores only summarise this search. They do not prove that the same settings will always be the most important on another dataset.</w:t>
      </w:r>
    </w:p>
    <w:p w14:paraId="1801B23E" w14:textId="77777777" w:rsidR="00BF08EB" w:rsidRDefault="00000000">
      <w:pPr>
        <w:keepNext/>
        <w:jc w:val="center"/>
      </w:pPr>
      <w:r>
        <w:rPr>
          <w:b/>
          <w:sz w:val="20"/>
        </w:rPr>
        <w:t>Table 5.2  Selected baseline Random Forest configuration</w:t>
      </w:r>
    </w:p>
    <w:tbl>
      <w:tblPr>
        <w:tblStyle w:val="TableGrid"/>
        <w:tblW w:w="6912" w:type="dxa"/>
        <w:jc w:val="center"/>
        <w:tblLayout w:type="fixed"/>
        <w:tblLook w:val="04A0" w:firstRow="1" w:lastRow="0" w:firstColumn="1" w:lastColumn="0" w:noHBand="0" w:noVBand="1"/>
      </w:tblPr>
      <w:tblGrid>
        <w:gridCol w:w="3456"/>
        <w:gridCol w:w="3456"/>
      </w:tblGrid>
      <w:tr w:rsidR="00BF08EB" w14:paraId="31FA0C1A" w14:textId="77777777">
        <w:trPr>
          <w:cantSplit/>
          <w:tblHeader/>
          <w:jc w:val="center"/>
        </w:trPr>
        <w:tc>
          <w:tcPr>
            <w:tcW w:w="3456" w:type="dxa"/>
            <w:shd w:val="clear" w:color="auto" w:fill="1F4E79"/>
            <w:tcMar>
              <w:top w:w="30" w:type="dxa"/>
              <w:left w:w="100" w:type="dxa"/>
              <w:bottom w:w="30" w:type="dxa"/>
              <w:right w:w="100" w:type="dxa"/>
            </w:tcMar>
            <w:vAlign w:val="center"/>
          </w:tcPr>
          <w:p w14:paraId="141FB63D" w14:textId="77777777" w:rsidR="00BF08EB" w:rsidRDefault="00000000">
            <w:pPr>
              <w:jc w:val="center"/>
            </w:pPr>
            <w:r>
              <w:rPr>
                <w:b/>
                <w:color w:val="FFFFFF"/>
                <w:sz w:val="18"/>
              </w:rPr>
              <w:t>Item</w:t>
            </w:r>
          </w:p>
        </w:tc>
        <w:tc>
          <w:tcPr>
            <w:tcW w:w="3456" w:type="dxa"/>
            <w:shd w:val="clear" w:color="auto" w:fill="1F4E79"/>
            <w:tcMar>
              <w:top w:w="30" w:type="dxa"/>
              <w:left w:w="100" w:type="dxa"/>
              <w:bottom w:w="30" w:type="dxa"/>
              <w:right w:w="100" w:type="dxa"/>
            </w:tcMar>
            <w:vAlign w:val="center"/>
          </w:tcPr>
          <w:p w14:paraId="1F9F011A" w14:textId="77777777" w:rsidR="00BF08EB" w:rsidRDefault="00000000">
            <w:pPr>
              <w:jc w:val="center"/>
            </w:pPr>
            <w:r>
              <w:rPr>
                <w:b/>
                <w:color w:val="FFFFFF"/>
                <w:sz w:val="18"/>
              </w:rPr>
              <w:t>Selected value</w:t>
            </w:r>
          </w:p>
        </w:tc>
      </w:tr>
      <w:tr w:rsidR="00BF08EB" w14:paraId="29F0253B" w14:textId="77777777">
        <w:trPr>
          <w:cantSplit/>
          <w:jc w:val="center"/>
        </w:trPr>
        <w:tc>
          <w:tcPr>
            <w:tcW w:w="3456" w:type="dxa"/>
            <w:tcMar>
              <w:top w:w="30" w:type="dxa"/>
              <w:left w:w="100" w:type="dxa"/>
              <w:bottom w:w="30" w:type="dxa"/>
              <w:right w:w="100" w:type="dxa"/>
            </w:tcMar>
            <w:vAlign w:val="center"/>
          </w:tcPr>
          <w:p w14:paraId="60AF0A20" w14:textId="77777777" w:rsidR="00BF08EB" w:rsidRDefault="00000000">
            <w:pPr>
              <w:jc w:val="left"/>
            </w:pPr>
            <w:r>
              <w:rPr>
                <w:sz w:val="18"/>
              </w:rPr>
              <w:t>Best trial</w:t>
            </w:r>
          </w:p>
        </w:tc>
        <w:tc>
          <w:tcPr>
            <w:tcW w:w="3456" w:type="dxa"/>
            <w:tcMar>
              <w:top w:w="30" w:type="dxa"/>
              <w:left w:w="100" w:type="dxa"/>
              <w:bottom w:w="30" w:type="dxa"/>
              <w:right w:w="100" w:type="dxa"/>
            </w:tcMar>
            <w:vAlign w:val="center"/>
          </w:tcPr>
          <w:p w14:paraId="36244ECF" w14:textId="77777777" w:rsidR="00BF08EB" w:rsidRDefault="00000000">
            <w:r>
              <w:t>17</w:t>
            </w:r>
          </w:p>
        </w:tc>
      </w:tr>
      <w:tr w:rsidR="00BF08EB" w14:paraId="48A5FA29" w14:textId="77777777">
        <w:trPr>
          <w:cantSplit/>
          <w:jc w:val="center"/>
        </w:trPr>
        <w:tc>
          <w:tcPr>
            <w:tcW w:w="3456" w:type="dxa"/>
            <w:shd w:val="clear" w:color="auto" w:fill="EDF5FB"/>
            <w:tcMar>
              <w:top w:w="30" w:type="dxa"/>
              <w:left w:w="100" w:type="dxa"/>
              <w:bottom w:w="30" w:type="dxa"/>
              <w:right w:w="100" w:type="dxa"/>
            </w:tcMar>
            <w:vAlign w:val="center"/>
          </w:tcPr>
          <w:p w14:paraId="7CD10D97" w14:textId="77777777" w:rsidR="00BF08EB" w:rsidRDefault="00000000">
            <w:pPr>
              <w:jc w:val="left"/>
            </w:pPr>
            <w:r>
              <w:rPr>
                <w:sz w:val="18"/>
              </w:rPr>
              <w:t>n_estimators</w:t>
            </w:r>
          </w:p>
        </w:tc>
        <w:tc>
          <w:tcPr>
            <w:tcW w:w="3456" w:type="dxa"/>
            <w:shd w:val="clear" w:color="auto" w:fill="EDF5FB"/>
            <w:tcMar>
              <w:top w:w="30" w:type="dxa"/>
              <w:left w:w="100" w:type="dxa"/>
              <w:bottom w:w="30" w:type="dxa"/>
              <w:right w:w="100" w:type="dxa"/>
            </w:tcMar>
            <w:vAlign w:val="center"/>
          </w:tcPr>
          <w:p w14:paraId="7B034CCB" w14:textId="77777777" w:rsidR="00BF08EB" w:rsidRDefault="00000000">
            <w:r>
              <w:t>171</w:t>
            </w:r>
          </w:p>
        </w:tc>
      </w:tr>
      <w:tr w:rsidR="00BF08EB" w14:paraId="7856FFED" w14:textId="77777777">
        <w:trPr>
          <w:cantSplit/>
          <w:jc w:val="center"/>
        </w:trPr>
        <w:tc>
          <w:tcPr>
            <w:tcW w:w="3456" w:type="dxa"/>
            <w:tcMar>
              <w:top w:w="30" w:type="dxa"/>
              <w:left w:w="100" w:type="dxa"/>
              <w:bottom w:w="30" w:type="dxa"/>
              <w:right w:w="100" w:type="dxa"/>
            </w:tcMar>
            <w:vAlign w:val="center"/>
          </w:tcPr>
          <w:p w14:paraId="227ADED2" w14:textId="77777777" w:rsidR="00BF08EB" w:rsidRDefault="00000000">
            <w:pPr>
              <w:jc w:val="left"/>
            </w:pPr>
            <w:r>
              <w:rPr>
                <w:sz w:val="18"/>
              </w:rPr>
              <w:t>max_depth</w:t>
            </w:r>
          </w:p>
        </w:tc>
        <w:tc>
          <w:tcPr>
            <w:tcW w:w="3456" w:type="dxa"/>
            <w:tcMar>
              <w:top w:w="30" w:type="dxa"/>
              <w:left w:w="100" w:type="dxa"/>
              <w:bottom w:w="30" w:type="dxa"/>
              <w:right w:w="100" w:type="dxa"/>
            </w:tcMar>
            <w:vAlign w:val="center"/>
          </w:tcPr>
          <w:p w14:paraId="5EC2F5A7" w14:textId="77777777" w:rsidR="00BF08EB" w:rsidRDefault="00000000">
            <w:r>
              <w:t>9</w:t>
            </w:r>
          </w:p>
        </w:tc>
      </w:tr>
      <w:tr w:rsidR="00BF08EB" w14:paraId="413A6576" w14:textId="77777777">
        <w:trPr>
          <w:cantSplit/>
          <w:jc w:val="center"/>
        </w:trPr>
        <w:tc>
          <w:tcPr>
            <w:tcW w:w="3456" w:type="dxa"/>
            <w:shd w:val="clear" w:color="auto" w:fill="EDF5FB"/>
            <w:tcMar>
              <w:top w:w="30" w:type="dxa"/>
              <w:left w:w="100" w:type="dxa"/>
              <w:bottom w:w="30" w:type="dxa"/>
              <w:right w:w="100" w:type="dxa"/>
            </w:tcMar>
            <w:vAlign w:val="center"/>
          </w:tcPr>
          <w:p w14:paraId="3CA51565" w14:textId="77777777" w:rsidR="00BF08EB" w:rsidRDefault="00000000">
            <w:pPr>
              <w:jc w:val="left"/>
            </w:pPr>
            <w:r>
              <w:rPr>
                <w:sz w:val="18"/>
              </w:rPr>
              <w:t>min_samples_split</w:t>
            </w:r>
          </w:p>
        </w:tc>
        <w:tc>
          <w:tcPr>
            <w:tcW w:w="3456" w:type="dxa"/>
            <w:shd w:val="clear" w:color="auto" w:fill="EDF5FB"/>
            <w:tcMar>
              <w:top w:w="30" w:type="dxa"/>
              <w:left w:w="100" w:type="dxa"/>
              <w:bottom w:w="30" w:type="dxa"/>
              <w:right w:w="100" w:type="dxa"/>
            </w:tcMar>
            <w:vAlign w:val="center"/>
          </w:tcPr>
          <w:p w14:paraId="2432858E" w14:textId="77777777" w:rsidR="00BF08EB" w:rsidRDefault="00000000">
            <w:r>
              <w:t>5</w:t>
            </w:r>
          </w:p>
        </w:tc>
      </w:tr>
      <w:tr w:rsidR="00BF08EB" w14:paraId="76FB6CA6" w14:textId="77777777">
        <w:trPr>
          <w:cantSplit/>
          <w:jc w:val="center"/>
        </w:trPr>
        <w:tc>
          <w:tcPr>
            <w:tcW w:w="3456" w:type="dxa"/>
            <w:tcMar>
              <w:top w:w="30" w:type="dxa"/>
              <w:left w:w="100" w:type="dxa"/>
              <w:bottom w:w="30" w:type="dxa"/>
              <w:right w:w="100" w:type="dxa"/>
            </w:tcMar>
            <w:vAlign w:val="center"/>
          </w:tcPr>
          <w:p w14:paraId="785347A4" w14:textId="77777777" w:rsidR="00BF08EB" w:rsidRDefault="00000000">
            <w:pPr>
              <w:jc w:val="left"/>
            </w:pPr>
            <w:r>
              <w:rPr>
                <w:sz w:val="18"/>
              </w:rPr>
              <w:t>min_samples_leaf</w:t>
            </w:r>
          </w:p>
        </w:tc>
        <w:tc>
          <w:tcPr>
            <w:tcW w:w="3456" w:type="dxa"/>
            <w:tcMar>
              <w:top w:w="30" w:type="dxa"/>
              <w:left w:w="100" w:type="dxa"/>
              <w:bottom w:w="30" w:type="dxa"/>
              <w:right w:w="100" w:type="dxa"/>
            </w:tcMar>
            <w:vAlign w:val="center"/>
          </w:tcPr>
          <w:p w14:paraId="2DF04E5F" w14:textId="77777777" w:rsidR="00BF08EB" w:rsidRDefault="00000000">
            <w:r>
              <w:t>955</w:t>
            </w:r>
          </w:p>
        </w:tc>
      </w:tr>
      <w:tr w:rsidR="00BF08EB" w14:paraId="2921A9E9" w14:textId="77777777">
        <w:trPr>
          <w:cantSplit/>
          <w:jc w:val="center"/>
        </w:trPr>
        <w:tc>
          <w:tcPr>
            <w:tcW w:w="3456" w:type="dxa"/>
            <w:shd w:val="clear" w:color="auto" w:fill="EDF5FB"/>
            <w:tcMar>
              <w:top w:w="30" w:type="dxa"/>
              <w:left w:w="100" w:type="dxa"/>
              <w:bottom w:w="30" w:type="dxa"/>
              <w:right w:w="100" w:type="dxa"/>
            </w:tcMar>
            <w:vAlign w:val="center"/>
          </w:tcPr>
          <w:p w14:paraId="268409DA" w14:textId="77777777" w:rsidR="00BF08EB" w:rsidRDefault="00000000">
            <w:pPr>
              <w:jc w:val="left"/>
            </w:pPr>
            <w:r>
              <w:rPr>
                <w:sz w:val="18"/>
              </w:rPr>
              <w:t>max_features</w:t>
            </w:r>
          </w:p>
        </w:tc>
        <w:tc>
          <w:tcPr>
            <w:tcW w:w="3456" w:type="dxa"/>
            <w:shd w:val="clear" w:color="auto" w:fill="EDF5FB"/>
            <w:tcMar>
              <w:top w:w="30" w:type="dxa"/>
              <w:left w:w="100" w:type="dxa"/>
              <w:bottom w:w="30" w:type="dxa"/>
              <w:right w:w="100" w:type="dxa"/>
            </w:tcMar>
            <w:vAlign w:val="center"/>
          </w:tcPr>
          <w:p w14:paraId="327AB940" w14:textId="77777777" w:rsidR="00BF08EB" w:rsidRDefault="00000000">
            <w:r>
              <w:t>0.9220</w:t>
            </w:r>
          </w:p>
        </w:tc>
      </w:tr>
      <w:tr w:rsidR="00BF08EB" w14:paraId="0EC06C65" w14:textId="77777777">
        <w:trPr>
          <w:cantSplit/>
          <w:jc w:val="center"/>
        </w:trPr>
        <w:tc>
          <w:tcPr>
            <w:tcW w:w="3456" w:type="dxa"/>
            <w:tcMar>
              <w:top w:w="30" w:type="dxa"/>
              <w:left w:w="100" w:type="dxa"/>
              <w:bottom w:w="30" w:type="dxa"/>
              <w:right w:w="100" w:type="dxa"/>
            </w:tcMar>
            <w:vAlign w:val="center"/>
          </w:tcPr>
          <w:p w14:paraId="0B802B6F" w14:textId="77777777" w:rsidR="00BF08EB" w:rsidRDefault="00000000">
            <w:pPr>
              <w:jc w:val="left"/>
            </w:pPr>
            <w:r>
              <w:rPr>
                <w:sz w:val="18"/>
              </w:rPr>
              <w:t>Validation RMSE</w:t>
            </w:r>
          </w:p>
        </w:tc>
        <w:tc>
          <w:tcPr>
            <w:tcW w:w="3456" w:type="dxa"/>
            <w:tcMar>
              <w:top w:w="30" w:type="dxa"/>
              <w:left w:w="100" w:type="dxa"/>
              <w:bottom w:w="30" w:type="dxa"/>
              <w:right w:w="100" w:type="dxa"/>
            </w:tcMar>
            <w:vAlign w:val="center"/>
          </w:tcPr>
          <w:p w14:paraId="4F0F085B" w14:textId="77777777" w:rsidR="00BF08EB" w:rsidRDefault="00000000">
            <w:r>
              <w:t>56.6280</w:t>
            </w:r>
          </w:p>
        </w:tc>
      </w:tr>
    </w:tbl>
    <w:p w14:paraId="070B104C" w14:textId="77777777" w:rsidR="00BF08EB" w:rsidRDefault="00BF08EB">
      <w:pPr>
        <w:spacing w:after="20"/>
      </w:pPr>
    </w:p>
    <w:p w14:paraId="4E7CF087" w14:textId="77777777" w:rsidR="00BF08EB" w:rsidRDefault="00000000">
      <w:pPr>
        <w:keepNext/>
        <w:jc w:val="center"/>
      </w:pPr>
      <w:r>
        <w:rPr>
          <w:noProof/>
        </w:rPr>
        <w:lastRenderedPageBreak/>
        <w:drawing>
          <wp:inline distT="0" distB="0" distL="0" distR="0" wp14:anchorId="4898AEF5" wp14:editId="247CBD41">
            <wp:extent cx="5760720" cy="30515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gb_convergence.png"/>
                    <pic:cNvPicPr/>
                  </pic:nvPicPr>
                  <pic:blipFill>
                    <a:blip r:embed="rId9"/>
                    <a:stretch>
                      <a:fillRect/>
                    </a:stretch>
                  </pic:blipFill>
                  <pic:spPr>
                    <a:xfrm>
                      <a:off x="0" y="0"/>
                      <a:ext cx="5760720" cy="3051519"/>
                    </a:xfrm>
                    <a:prstGeom prst="rect">
                      <a:avLst/>
                    </a:prstGeom>
                  </pic:spPr>
                </pic:pic>
              </a:graphicData>
            </a:graphic>
          </wp:inline>
        </w:drawing>
      </w:r>
    </w:p>
    <w:p w14:paraId="2A24385F" w14:textId="77777777" w:rsidR="00BF08EB" w:rsidRDefault="00000000">
      <w:pPr>
        <w:pStyle w:val="FigureCaption"/>
      </w:pPr>
      <w:r>
        <w:t>Figure 5.3  XGBoost Bayesian optimisation convergence on the baseline validation period</w:t>
      </w:r>
    </w:p>
    <w:p w14:paraId="4A93595F" w14:textId="77777777" w:rsidR="00BF08EB" w:rsidRDefault="00000000">
      <w:r>
        <w:t>XGBoost achieved its best validation RMSE of 56.6655 at trial 19, during the Bayesian-guided phase. The later Bayesian-guided trials explored additional combinations but did not surpass that candidate, and the search stopped at trial 22. The 0.227% validation reduction was slightly larger than the Random Forest validation reduction, but the chart shows that it came from an early sampled configuration rather than continued improvement during the guided phase.</w:t>
      </w:r>
    </w:p>
    <w:p w14:paraId="11D86895" w14:textId="77777777" w:rsidR="00BF08EB" w:rsidRDefault="00000000">
      <w:pPr>
        <w:keepNext/>
        <w:jc w:val="center"/>
      </w:pPr>
      <w:r>
        <w:rPr>
          <w:noProof/>
        </w:rPr>
        <w:lastRenderedPageBreak/>
        <w:drawing>
          <wp:inline distT="0" distB="0" distL="0" distR="0" wp14:anchorId="60752EB1" wp14:editId="0A8D3277">
            <wp:extent cx="5486400" cy="30376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gb_parameter_importance.png"/>
                    <pic:cNvPicPr/>
                  </pic:nvPicPr>
                  <pic:blipFill>
                    <a:blip r:embed="rId10"/>
                    <a:stretch>
                      <a:fillRect/>
                    </a:stretch>
                  </pic:blipFill>
                  <pic:spPr>
                    <a:xfrm>
                      <a:off x="0" y="0"/>
                      <a:ext cx="5486400" cy="3037606"/>
                    </a:xfrm>
                    <a:prstGeom prst="rect">
                      <a:avLst/>
                    </a:prstGeom>
                  </pic:spPr>
                </pic:pic>
              </a:graphicData>
            </a:graphic>
          </wp:inline>
        </w:drawing>
      </w:r>
    </w:p>
    <w:p w14:paraId="3630D227" w14:textId="77777777" w:rsidR="00BF08EB" w:rsidRDefault="00000000">
      <w:pPr>
        <w:pStyle w:val="FigureCaption"/>
      </w:pPr>
      <w:r>
        <w:t>Figure 5.4  Exploratory XGBoost search-parameter importance</w:t>
      </w:r>
    </w:p>
    <w:p w14:paraId="09FAFA96" w14:textId="77777777" w:rsidR="00BF08EB" w:rsidRDefault="00000000">
      <w:r>
        <w:t>Maximum tree depth had the strongest link with validation RMSE in the completed XGBoost trials. This means that changing how detailed each tree could become affected the trial results more than the tested changes to row or feature sampling. Figure 5.4 explains what happened during this search only. It does not prove that maximum depth will always be the most important XGBoost setting.</w:t>
      </w:r>
    </w:p>
    <w:p w14:paraId="7C6C0CDA" w14:textId="77777777" w:rsidR="00BF08EB" w:rsidRDefault="00000000">
      <w:pPr>
        <w:keepNext/>
        <w:jc w:val="center"/>
      </w:pPr>
      <w:r>
        <w:rPr>
          <w:b/>
          <w:sz w:val="20"/>
        </w:rPr>
        <w:t>Table 5.3  Selected baseline XGBoost configuration</w:t>
      </w:r>
    </w:p>
    <w:tbl>
      <w:tblPr>
        <w:tblStyle w:val="TableGrid"/>
        <w:tblW w:w="6912" w:type="dxa"/>
        <w:jc w:val="center"/>
        <w:tblLayout w:type="fixed"/>
        <w:tblLook w:val="04A0" w:firstRow="1" w:lastRow="0" w:firstColumn="1" w:lastColumn="0" w:noHBand="0" w:noVBand="1"/>
      </w:tblPr>
      <w:tblGrid>
        <w:gridCol w:w="3456"/>
        <w:gridCol w:w="3456"/>
      </w:tblGrid>
      <w:tr w:rsidR="00BF08EB" w14:paraId="74F69E0F" w14:textId="77777777">
        <w:trPr>
          <w:cantSplit/>
          <w:tblHeader/>
          <w:jc w:val="center"/>
        </w:trPr>
        <w:tc>
          <w:tcPr>
            <w:tcW w:w="3456" w:type="dxa"/>
            <w:shd w:val="clear" w:color="auto" w:fill="1F4E79"/>
            <w:tcMar>
              <w:top w:w="30" w:type="dxa"/>
              <w:left w:w="100" w:type="dxa"/>
              <w:bottom w:w="30" w:type="dxa"/>
              <w:right w:w="100" w:type="dxa"/>
            </w:tcMar>
            <w:vAlign w:val="center"/>
          </w:tcPr>
          <w:p w14:paraId="58360885" w14:textId="77777777" w:rsidR="00BF08EB" w:rsidRDefault="00000000">
            <w:pPr>
              <w:jc w:val="center"/>
            </w:pPr>
            <w:r>
              <w:rPr>
                <w:b/>
                <w:color w:val="FFFFFF"/>
                <w:sz w:val="18"/>
              </w:rPr>
              <w:t>Item</w:t>
            </w:r>
          </w:p>
        </w:tc>
        <w:tc>
          <w:tcPr>
            <w:tcW w:w="3456" w:type="dxa"/>
            <w:shd w:val="clear" w:color="auto" w:fill="1F4E79"/>
            <w:tcMar>
              <w:top w:w="30" w:type="dxa"/>
              <w:left w:w="100" w:type="dxa"/>
              <w:bottom w:w="30" w:type="dxa"/>
              <w:right w:w="100" w:type="dxa"/>
            </w:tcMar>
            <w:vAlign w:val="center"/>
          </w:tcPr>
          <w:p w14:paraId="2BF1C3F0" w14:textId="77777777" w:rsidR="00BF08EB" w:rsidRDefault="00000000">
            <w:pPr>
              <w:jc w:val="center"/>
            </w:pPr>
            <w:r>
              <w:rPr>
                <w:b/>
                <w:color w:val="FFFFFF"/>
                <w:sz w:val="18"/>
              </w:rPr>
              <w:t>Selected value</w:t>
            </w:r>
          </w:p>
        </w:tc>
      </w:tr>
      <w:tr w:rsidR="00BF08EB" w14:paraId="6D6630A3" w14:textId="77777777">
        <w:trPr>
          <w:cantSplit/>
          <w:jc w:val="center"/>
        </w:trPr>
        <w:tc>
          <w:tcPr>
            <w:tcW w:w="3456" w:type="dxa"/>
            <w:tcMar>
              <w:top w:w="30" w:type="dxa"/>
              <w:left w:w="100" w:type="dxa"/>
              <w:bottom w:w="30" w:type="dxa"/>
              <w:right w:w="100" w:type="dxa"/>
            </w:tcMar>
            <w:vAlign w:val="center"/>
          </w:tcPr>
          <w:p w14:paraId="341A976B" w14:textId="77777777" w:rsidR="00BF08EB" w:rsidRDefault="00000000">
            <w:pPr>
              <w:jc w:val="left"/>
            </w:pPr>
            <w:r>
              <w:rPr>
                <w:sz w:val="18"/>
              </w:rPr>
              <w:t>Best trial</w:t>
            </w:r>
          </w:p>
        </w:tc>
        <w:tc>
          <w:tcPr>
            <w:tcW w:w="3456" w:type="dxa"/>
            <w:tcMar>
              <w:top w:w="30" w:type="dxa"/>
              <w:left w:w="100" w:type="dxa"/>
              <w:bottom w:w="30" w:type="dxa"/>
              <w:right w:w="100" w:type="dxa"/>
            </w:tcMar>
            <w:vAlign w:val="center"/>
          </w:tcPr>
          <w:p w14:paraId="7B2FA1FC" w14:textId="77777777" w:rsidR="00BF08EB" w:rsidRDefault="00000000">
            <w:r>
              <w:t>19</w:t>
            </w:r>
          </w:p>
        </w:tc>
      </w:tr>
      <w:tr w:rsidR="00BF08EB" w14:paraId="74EE03A0" w14:textId="77777777">
        <w:trPr>
          <w:cantSplit/>
          <w:jc w:val="center"/>
        </w:trPr>
        <w:tc>
          <w:tcPr>
            <w:tcW w:w="3456" w:type="dxa"/>
            <w:shd w:val="clear" w:color="auto" w:fill="EDF5FB"/>
            <w:tcMar>
              <w:top w:w="30" w:type="dxa"/>
              <w:left w:w="100" w:type="dxa"/>
              <w:bottom w:w="30" w:type="dxa"/>
              <w:right w:w="100" w:type="dxa"/>
            </w:tcMar>
            <w:vAlign w:val="center"/>
          </w:tcPr>
          <w:p w14:paraId="0464D33B" w14:textId="77777777" w:rsidR="00BF08EB" w:rsidRDefault="00000000">
            <w:pPr>
              <w:jc w:val="left"/>
            </w:pPr>
            <w:r>
              <w:rPr>
                <w:sz w:val="18"/>
              </w:rPr>
              <w:t>n_estimators</w:t>
            </w:r>
          </w:p>
        </w:tc>
        <w:tc>
          <w:tcPr>
            <w:tcW w:w="3456" w:type="dxa"/>
            <w:shd w:val="clear" w:color="auto" w:fill="EDF5FB"/>
            <w:tcMar>
              <w:top w:w="30" w:type="dxa"/>
              <w:left w:w="100" w:type="dxa"/>
              <w:bottom w:w="30" w:type="dxa"/>
              <w:right w:w="100" w:type="dxa"/>
            </w:tcMar>
            <w:vAlign w:val="center"/>
          </w:tcPr>
          <w:p w14:paraId="2B083535" w14:textId="77777777" w:rsidR="00BF08EB" w:rsidRDefault="00000000">
            <w:r>
              <w:t>334</w:t>
            </w:r>
          </w:p>
        </w:tc>
      </w:tr>
      <w:tr w:rsidR="00BF08EB" w14:paraId="3B61B107" w14:textId="77777777">
        <w:trPr>
          <w:cantSplit/>
          <w:jc w:val="center"/>
        </w:trPr>
        <w:tc>
          <w:tcPr>
            <w:tcW w:w="3456" w:type="dxa"/>
            <w:tcMar>
              <w:top w:w="30" w:type="dxa"/>
              <w:left w:w="100" w:type="dxa"/>
              <w:bottom w:w="30" w:type="dxa"/>
              <w:right w:w="100" w:type="dxa"/>
            </w:tcMar>
            <w:vAlign w:val="center"/>
          </w:tcPr>
          <w:p w14:paraId="6A0DF501" w14:textId="77777777" w:rsidR="00BF08EB" w:rsidRDefault="00000000">
            <w:pPr>
              <w:jc w:val="left"/>
            </w:pPr>
            <w:r>
              <w:rPr>
                <w:sz w:val="18"/>
              </w:rPr>
              <w:t>learning_rate</w:t>
            </w:r>
          </w:p>
        </w:tc>
        <w:tc>
          <w:tcPr>
            <w:tcW w:w="3456" w:type="dxa"/>
            <w:tcMar>
              <w:top w:w="30" w:type="dxa"/>
              <w:left w:w="100" w:type="dxa"/>
              <w:bottom w:w="30" w:type="dxa"/>
              <w:right w:w="100" w:type="dxa"/>
            </w:tcMar>
            <w:vAlign w:val="center"/>
          </w:tcPr>
          <w:p w14:paraId="347D0626" w14:textId="77777777" w:rsidR="00BF08EB" w:rsidRDefault="00000000">
            <w:r>
              <w:t>0.0210</w:t>
            </w:r>
          </w:p>
        </w:tc>
      </w:tr>
      <w:tr w:rsidR="00BF08EB" w14:paraId="1BD5BC82" w14:textId="77777777">
        <w:trPr>
          <w:cantSplit/>
          <w:jc w:val="center"/>
        </w:trPr>
        <w:tc>
          <w:tcPr>
            <w:tcW w:w="3456" w:type="dxa"/>
            <w:shd w:val="clear" w:color="auto" w:fill="EDF5FB"/>
            <w:tcMar>
              <w:top w:w="30" w:type="dxa"/>
              <w:left w:w="100" w:type="dxa"/>
              <w:bottom w:w="30" w:type="dxa"/>
              <w:right w:w="100" w:type="dxa"/>
            </w:tcMar>
            <w:vAlign w:val="center"/>
          </w:tcPr>
          <w:p w14:paraId="2DD12F7D" w14:textId="77777777" w:rsidR="00BF08EB" w:rsidRDefault="00000000">
            <w:pPr>
              <w:jc w:val="left"/>
            </w:pPr>
            <w:r>
              <w:rPr>
                <w:sz w:val="18"/>
              </w:rPr>
              <w:t>max_depth</w:t>
            </w:r>
          </w:p>
        </w:tc>
        <w:tc>
          <w:tcPr>
            <w:tcW w:w="3456" w:type="dxa"/>
            <w:shd w:val="clear" w:color="auto" w:fill="EDF5FB"/>
            <w:tcMar>
              <w:top w:w="30" w:type="dxa"/>
              <w:left w:w="100" w:type="dxa"/>
              <w:bottom w:w="30" w:type="dxa"/>
              <w:right w:w="100" w:type="dxa"/>
            </w:tcMar>
            <w:vAlign w:val="center"/>
          </w:tcPr>
          <w:p w14:paraId="4D178EFF" w14:textId="77777777" w:rsidR="00BF08EB" w:rsidRDefault="00000000">
            <w:r>
              <w:t>3</w:t>
            </w:r>
          </w:p>
        </w:tc>
      </w:tr>
      <w:tr w:rsidR="00BF08EB" w14:paraId="039AE7AD" w14:textId="77777777">
        <w:trPr>
          <w:cantSplit/>
          <w:jc w:val="center"/>
        </w:trPr>
        <w:tc>
          <w:tcPr>
            <w:tcW w:w="3456" w:type="dxa"/>
            <w:tcMar>
              <w:top w:w="30" w:type="dxa"/>
              <w:left w:w="100" w:type="dxa"/>
              <w:bottom w:w="30" w:type="dxa"/>
              <w:right w:w="100" w:type="dxa"/>
            </w:tcMar>
            <w:vAlign w:val="center"/>
          </w:tcPr>
          <w:p w14:paraId="71AD81F8" w14:textId="77777777" w:rsidR="00BF08EB" w:rsidRDefault="00000000">
            <w:pPr>
              <w:jc w:val="left"/>
            </w:pPr>
            <w:r>
              <w:rPr>
                <w:sz w:val="18"/>
              </w:rPr>
              <w:t>min_child_weight</w:t>
            </w:r>
          </w:p>
        </w:tc>
        <w:tc>
          <w:tcPr>
            <w:tcW w:w="3456" w:type="dxa"/>
            <w:tcMar>
              <w:top w:w="30" w:type="dxa"/>
              <w:left w:w="100" w:type="dxa"/>
              <w:bottom w:w="30" w:type="dxa"/>
              <w:right w:w="100" w:type="dxa"/>
            </w:tcMar>
            <w:vAlign w:val="center"/>
          </w:tcPr>
          <w:p w14:paraId="285FF085" w14:textId="77777777" w:rsidR="00BF08EB" w:rsidRDefault="00000000">
            <w:r>
              <w:t>7.2539</w:t>
            </w:r>
          </w:p>
        </w:tc>
      </w:tr>
      <w:tr w:rsidR="00BF08EB" w14:paraId="0D7667C7" w14:textId="77777777">
        <w:trPr>
          <w:cantSplit/>
          <w:jc w:val="center"/>
        </w:trPr>
        <w:tc>
          <w:tcPr>
            <w:tcW w:w="3456" w:type="dxa"/>
            <w:shd w:val="clear" w:color="auto" w:fill="EDF5FB"/>
            <w:tcMar>
              <w:top w:w="30" w:type="dxa"/>
              <w:left w:w="100" w:type="dxa"/>
              <w:bottom w:w="30" w:type="dxa"/>
              <w:right w:w="100" w:type="dxa"/>
            </w:tcMar>
            <w:vAlign w:val="center"/>
          </w:tcPr>
          <w:p w14:paraId="68B684A7" w14:textId="77777777" w:rsidR="00BF08EB" w:rsidRDefault="00000000">
            <w:pPr>
              <w:jc w:val="left"/>
            </w:pPr>
            <w:r>
              <w:rPr>
                <w:sz w:val="18"/>
              </w:rPr>
              <w:t>subsample</w:t>
            </w:r>
          </w:p>
        </w:tc>
        <w:tc>
          <w:tcPr>
            <w:tcW w:w="3456" w:type="dxa"/>
            <w:shd w:val="clear" w:color="auto" w:fill="EDF5FB"/>
            <w:tcMar>
              <w:top w:w="30" w:type="dxa"/>
              <w:left w:w="100" w:type="dxa"/>
              <w:bottom w:w="30" w:type="dxa"/>
              <w:right w:w="100" w:type="dxa"/>
            </w:tcMar>
            <w:vAlign w:val="center"/>
          </w:tcPr>
          <w:p w14:paraId="3D0BEC56" w14:textId="77777777" w:rsidR="00BF08EB" w:rsidRDefault="00000000">
            <w:r>
              <w:t>0.6038</w:t>
            </w:r>
          </w:p>
        </w:tc>
      </w:tr>
      <w:tr w:rsidR="00BF08EB" w14:paraId="7688A22B" w14:textId="77777777">
        <w:trPr>
          <w:cantSplit/>
          <w:jc w:val="center"/>
        </w:trPr>
        <w:tc>
          <w:tcPr>
            <w:tcW w:w="3456" w:type="dxa"/>
            <w:tcMar>
              <w:top w:w="30" w:type="dxa"/>
              <w:left w:w="100" w:type="dxa"/>
              <w:bottom w:w="30" w:type="dxa"/>
              <w:right w:w="100" w:type="dxa"/>
            </w:tcMar>
            <w:vAlign w:val="center"/>
          </w:tcPr>
          <w:p w14:paraId="1277EA2E" w14:textId="77777777" w:rsidR="00BF08EB" w:rsidRDefault="00000000">
            <w:pPr>
              <w:jc w:val="left"/>
            </w:pPr>
            <w:r>
              <w:rPr>
                <w:sz w:val="18"/>
              </w:rPr>
              <w:t>colsample_bytree</w:t>
            </w:r>
          </w:p>
        </w:tc>
        <w:tc>
          <w:tcPr>
            <w:tcW w:w="3456" w:type="dxa"/>
            <w:tcMar>
              <w:top w:w="30" w:type="dxa"/>
              <w:left w:w="100" w:type="dxa"/>
              <w:bottom w:w="30" w:type="dxa"/>
              <w:right w:w="100" w:type="dxa"/>
            </w:tcMar>
            <w:vAlign w:val="center"/>
          </w:tcPr>
          <w:p w14:paraId="1D5F929F" w14:textId="77777777" w:rsidR="00BF08EB" w:rsidRDefault="00000000">
            <w:r>
              <w:t>0.9268</w:t>
            </w:r>
          </w:p>
        </w:tc>
      </w:tr>
      <w:tr w:rsidR="00BF08EB" w14:paraId="52F587B1" w14:textId="77777777">
        <w:trPr>
          <w:cantSplit/>
          <w:jc w:val="center"/>
        </w:trPr>
        <w:tc>
          <w:tcPr>
            <w:tcW w:w="3456" w:type="dxa"/>
            <w:shd w:val="clear" w:color="auto" w:fill="EDF5FB"/>
            <w:tcMar>
              <w:top w:w="30" w:type="dxa"/>
              <w:left w:w="100" w:type="dxa"/>
              <w:bottom w:w="30" w:type="dxa"/>
              <w:right w:w="100" w:type="dxa"/>
            </w:tcMar>
            <w:vAlign w:val="center"/>
          </w:tcPr>
          <w:p w14:paraId="72C2459A" w14:textId="77777777" w:rsidR="00BF08EB" w:rsidRDefault="00000000">
            <w:pPr>
              <w:jc w:val="left"/>
            </w:pPr>
            <w:r>
              <w:rPr>
                <w:sz w:val="18"/>
              </w:rPr>
              <w:lastRenderedPageBreak/>
              <w:t>Validation RMSE</w:t>
            </w:r>
          </w:p>
        </w:tc>
        <w:tc>
          <w:tcPr>
            <w:tcW w:w="3456" w:type="dxa"/>
            <w:shd w:val="clear" w:color="auto" w:fill="EDF5FB"/>
            <w:tcMar>
              <w:top w:w="30" w:type="dxa"/>
              <w:left w:w="100" w:type="dxa"/>
              <w:bottom w:w="30" w:type="dxa"/>
              <w:right w:w="100" w:type="dxa"/>
            </w:tcMar>
            <w:vAlign w:val="center"/>
          </w:tcPr>
          <w:p w14:paraId="21F51A0F" w14:textId="77777777" w:rsidR="00BF08EB" w:rsidRDefault="00000000">
            <w:r>
              <w:t>56.6655</w:t>
            </w:r>
          </w:p>
        </w:tc>
      </w:tr>
    </w:tbl>
    <w:p w14:paraId="30636DC3" w14:textId="77777777" w:rsidR="00BF08EB" w:rsidRDefault="00BF08EB">
      <w:pPr>
        <w:spacing w:after="20"/>
      </w:pPr>
    </w:p>
    <w:p w14:paraId="7176B139" w14:textId="77777777" w:rsidR="00BF08EB" w:rsidRDefault="00000000">
      <w:pPr>
        <w:pStyle w:val="Heading2"/>
      </w:pPr>
      <w:r>
        <w:t>5.2.4 Unseen Test Performance: Default versus Tuned</w:t>
      </w:r>
    </w:p>
    <w:p w14:paraId="7179BA4F" w14:textId="77777777" w:rsidR="00BF08EB" w:rsidRDefault="00000000">
      <w:r>
        <w:t>The selected configurations were refitted using the combined training and validation periods and then evaluated once on the untouched 432-hour test period. Table 5.4 provides the exact test results. The separate charts that follow keep RMSE, MAE and R² on their own scales because lower values are better for the two error measures, while higher values are better for R².</w:t>
      </w:r>
    </w:p>
    <w:p w14:paraId="65ED6A66" w14:textId="77777777" w:rsidR="00BF08EB" w:rsidRDefault="00000000">
      <w:pPr>
        <w:keepNext/>
        <w:jc w:val="center"/>
      </w:pPr>
      <w:r>
        <w:rPr>
          <w:b/>
          <w:sz w:val="20"/>
        </w:rPr>
        <w:t>Table 5.4  Baseline performance on the untouched test period</w:t>
      </w:r>
    </w:p>
    <w:tbl>
      <w:tblPr>
        <w:tblStyle w:val="TableGrid"/>
        <w:tblW w:w="7920" w:type="dxa"/>
        <w:jc w:val="center"/>
        <w:tblLayout w:type="fixed"/>
        <w:tblLook w:val="04A0" w:firstRow="1" w:lastRow="0" w:firstColumn="1" w:lastColumn="0" w:noHBand="0" w:noVBand="1"/>
      </w:tblPr>
      <w:tblGrid>
        <w:gridCol w:w="2088"/>
        <w:gridCol w:w="1512"/>
        <w:gridCol w:w="1440"/>
        <w:gridCol w:w="1440"/>
        <w:gridCol w:w="1440"/>
      </w:tblGrid>
      <w:tr w:rsidR="00BF08EB" w14:paraId="7F463CCC" w14:textId="77777777">
        <w:trPr>
          <w:cantSplit/>
          <w:tblHeader/>
          <w:jc w:val="center"/>
        </w:trPr>
        <w:tc>
          <w:tcPr>
            <w:tcW w:w="2088" w:type="dxa"/>
            <w:shd w:val="clear" w:color="auto" w:fill="1F4E79"/>
            <w:tcMar>
              <w:top w:w="30" w:type="dxa"/>
              <w:left w:w="100" w:type="dxa"/>
              <w:bottom w:w="30" w:type="dxa"/>
              <w:right w:w="100" w:type="dxa"/>
            </w:tcMar>
            <w:vAlign w:val="center"/>
          </w:tcPr>
          <w:p w14:paraId="6017B514" w14:textId="77777777" w:rsidR="00BF08EB" w:rsidRDefault="00000000">
            <w:pPr>
              <w:jc w:val="center"/>
            </w:pPr>
            <w:r>
              <w:rPr>
                <w:b/>
                <w:color w:val="FFFFFF"/>
                <w:sz w:val="18"/>
              </w:rPr>
              <w:t>Model</w:t>
            </w:r>
          </w:p>
        </w:tc>
        <w:tc>
          <w:tcPr>
            <w:tcW w:w="1512" w:type="dxa"/>
            <w:shd w:val="clear" w:color="auto" w:fill="1F4E79"/>
            <w:tcMar>
              <w:top w:w="30" w:type="dxa"/>
              <w:left w:w="100" w:type="dxa"/>
              <w:bottom w:w="30" w:type="dxa"/>
              <w:right w:w="100" w:type="dxa"/>
            </w:tcMar>
            <w:vAlign w:val="center"/>
          </w:tcPr>
          <w:p w14:paraId="088A9AEF" w14:textId="77777777" w:rsidR="00BF08EB" w:rsidRDefault="00000000">
            <w:pPr>
              <w:jc w:val="center"/>
            </w:pPr>
            <w:r>
              <w:rPr>
                <w:b/>
                <w:color w:val="FFFFFF"/>
                <w:sz w:val="18"/>
              </w:rPr>
              <w:t>Setting</w:t>
            </w:r>
          </w:p>
        </w:tc>
        <w:tc>
          <w:tcPr>
            <w:tcW w:w="1440" w:type="dxa"/>
            <w:shd w:val="clear" w:color="auto" w:fill="1F4E79"/>
            <w:tcMar>
              <w:top w:w="30" w:type="dxa"/>
              <w:left w:w="100" w:type="dxa"/>
              <w:bottom w:w="30" w:type="dxa"/>
              <w:right w:w="100" w:type="dxa"/>
            </w:tcMar>
            <w:vAlign w:val="center"/>
          </w:tcPr>
          <w:p w14:paraId="48666E0F" w14:textId="77777777" w:rsidR="00BF08EB" w:rsidRDefault="00000000">
            <w:pPr>
              <w:jc w:val="center"/>
            </w:pPr>
            <w:r>
              <w:rPr>
                <w:b/>
                <w:color w:val="FFFFFF"/>
                <w:sz w:val="18"/>
              </w:rPr>
              <w:t>RMSE</w:t>
            </w:r>
          </w:p>
        </w:tc>
        <w:tc>
          <w:tcPr>
            <w:tcW w:w="1440" w:type="dxa"/>
            <w:shd w:val="clear" w:color="auto" w:fill="1F4E79"/>
            <w:tcMar>
              <w:top w:w="30" w:type="dxa"/>
              <w:left w:w="100" w:type="dxa"/>
              <w:bottom w:w="30" w:type="dxa"/>
              <w:right w:w="100" w:type="dxa"/>
            </w:tcMar>
            <w:vAlign w:val="center"/>
          </w:tcPr>
          <w:p w14:paraId="1C9907DF" w14:textId="77777777" w:rsidR="00BF08EB" w:rsidRDefault="00000000">
            <w:pPr>
              <w:jc w:val="center"/>
            </w:pPr>
            <w:r>
              <w:rPr>
                <w:b/>
                <w:color w:val="FFFFFF"/>
                <w:sz w:val="18"/>
              </w:rPr>
              <w:t>MAE</w:t>
            </w:r>
          </w:p>
        </w:tc>
        <w:tc>
          <w:tcPr>
            <w:tcW w:w="1440" w:type="dxa"/>
            <w:shd w:val="clear" w:color="auto" w:fill="1F4E79"/>
            <w:tcMar>
              <w:top w:w="30" w:type="dxa"/>
              <w:left w:w="100" w:type="dxa"/>
              <w:bottom w:w="30" w:type="dxa"/>
              <w:right w:w="100" w:type="dxa"/>
            </w:tcMar>
            <w:vAlign w:val="center"/>
          </w:tcPr>
          <w:p w14:paraId="35CFC85C" w14:textId="77777777" w:rsidR="00BF08EB" w:rsidRDefault="00000000">
            <w:pPr>
              <w:jc w:val="center"/>
            </w:pPr>
            <w:r>
              <w:rPr>
                <w:b/>
                <w:color w:val="FFFFFF"/>
                <w:sz w:val="18"/>
              </w:rPr>
              <w:t>R²</w:t>
            </w:r>
          </w:p>
        </w:tc>
      </w:tr>
      <w:tr w:rsidR="00BF08EB" w14:paraId="70A4AB37" w14:textId="77777777">
        <w:trPr>
          <w:cantSplit/>
          <w:jc w:val="center"/>
        </w:trPr>
        <w:tc>
          <w:tcPr>
            <w:tcW w:w="2088" w:type="dxa"/>
            <w:tcMar>
              <w:top w:w="30" w:type="dxa"/>
              <w:left w:w="100" w:type="dxa"/>
              <w:bottom w:w="30" w:type="dxa"/>
              <w:right w:w="100" w:type="dxa"/>
            </w:tcMar>
            <w:vAlign w:val="center"/>
          </w:tcPr>
          <w:p w14:paraId="449753F9" w14:textId="77777777" w:rsidR="00BF08EB" w:rsidRDefault="00000000">
            <w:r>
              <w:t>Random Forest</w:t>
            </w:r>
          </w:p>
        </w:tc>
        <w:tc>
          <w:tcPr>
            <w:tcW w:w="1512" w:type="dxa"/>
            <w:tcMar>
              <w:top w:w="30" w:type="dxa"/>
              <w:left w:w="100" w:type="dxa"/>
              <w:bottom w:w="30" w:type="dxa"/>
              <w:right w:w="100" w:type="dxa"/>
            </w:tcMar>
            <w:vAlign w:val="center"/>
          </w:tcPr>
          <w:p w14:paraId="7C7D46A7" w14:textId="77777777" w:rsidR="00BF08EB" w:rsidRDefault="00000000">
            <w:r>
              <w:t>Default</w:t>
            </w:r>
          </w:p>
        </w:tc>
        <w:tc>
          <w:tcPr>
            <w:tcW w:w="1440" w:type="dxa"/>
            <w:tcMar>
              <w:top w:w="30" w:type="dxa"/>
              <w:left w:w="100" w:type="dxa"/>
              <w:bottom w:w="30" w:type="dxa"/>
              <w:right w:w="100" w:type="dxa"/>
            </w:tcMar>
            <w:vAlign w:val="center"/>
          </w:tcPr>
          <w:p w14:paraId="6D0C74A5" w14:textId="77777777" w:rsidR="00BF08EB" w:rsidRDefault="00000000">
            <w:r>
              <w:t>54.6348</w:t>
            </w:r>
          </w:p>
        </w:tc>
        <w:tc>
          <w:tcPr>
            <w:tcW w:w="1440" w:type="dxa"/>
            <w:tcMar>
              <w:top w:w="30" w:type="dxa"/>
              <w:left w:w="100" w:type="dxa"/>
              <w:bottom w:w="30" w:type="dxa"/>
              <w:right w:w="100" w:type="dxa"/>
            </w:tcMar>
            <w:vAlign w:val="center"/>
          </w:tcPr>
          <w:p w14:paraId="11E3C113" w14:textId="77777777" w:rsidR="00BF08EB" w:rsidRDefault="00000000">
            <w:r>
              <w:t>28.2677</w:t>
            </w:r>
          </w:p>
        </w:tc>
        <w:tc>
          <w:tcPr>
            <w:tcW w:w="1440" w:type="dxa"/>
            <w:tcMar>
              <w:top w:w="30" w:type="dxa"/>
              <w:left w:w="100" w:type="dxa"/>
              <w:bottom w:w="30" w:type="dxa"/>
              <w:right w:w="100" w:type="dxa"/>
            </w:tcMar>
            <w:vAlign w:val="center"/>
          </w:tcPr>
          <w:p w14:paraId="6972B55D" w14:textId="77777777" w:rsidR="00BF08EB" w:rsidRDefault="00000000">
            <w:r>
              <w:t>0.0345</w:t>
            </w:r>
          </w:p>
        </w:tc>
      </w:tr>
      <w:tr w:rsidR="00BF08EB" w14:paraId="0FD63CA2" w14:textId="77777777">
        <w:trPr>
          <w:cantSplit/>
          <w:jc w:val="center"/>
        </w:trPr>
        <w:tc>
          <w:tcPr>
            <w:tcW w:w="2088" w:type="dxa"/>
            <w:shd w:val="clear" w:color="auto" w:fill="EDF5FB"/>
            <w:tcMar>
              <w:top w:w="30" w:type="dxa"/>
              <w:left w:w="100" w:type="dxa"/>
              <w:bottom w:w="30" w:type="dxa"/>
              <w:right w:w="100" w:type="dxa"/>
            </w:tcMar>
            <w:vAlign w:val="center"/>
          </w:tcPr>
          <w:p w14:paraId="78495589" w14:textId="77777777" w:rsidR="00BF08EB" w:rsidRDefault="00000000">
            <w:r>
              <w:t>Random Forest</w:t>
            </w:r>
          </w:p>
        </w:tc>
        <w:tc>
          <w:tcPr>
            <w:tcW w:w="1512" w:type="dxa"/>
            <w:shd w:val="clear" w:color="auto" w:fill="EDF5FB"/>
            <w:tcMar>
              <w:top w:w="30" w:type="dxa"/>
              <w:left w:w="100" w:type="dxa"/>
              <w:bottom w:w="30" w:type="dxa"/>
              <w:right w:w="100" w:type="dxa"/>
            </w:tcMar>
            <w:vAlign w:val="center"/>
          </w:tcPr>
          <w:p w14:paraId="30637303" w14:textId="77777777" w:rsidR="00BF08EB" w:rsidRDefault="00000000">
            <w:r>
              <w:t>Tuned</w:t>
            </w:r>
          </w:p>
        </w:tc>
        <w:tc>
          <w:tcPr>
            <w:tcW w:w="1440" w:type="dxa"/>
            <w:shd w:val="clear" w:color="auto" w:fill="EDF5FB"/>
            <w:tcMar>
              <w:top w:w="30" w:type="dxa"/>
              <w:left w:w="100" w:type="dxa"/>
              <w:bottom w:w="30" w:type="dxa"/>
              <w:right w:w="100" w:type="dxa"/>
            </w:tcMar>
            <w:vAlign w:val="center"/>
          </w:tcPr>
          <w:p w14:paraId="724018DF" w14:textId="77777777" w:rsidR="00BF08EB" w:rsidRDefault="00000000">
            <w:r>
              <w:t>54.6256</w:t>
            </w:r>
          </w:p>
        </w:tc>
        <w:tc>
          <w:tcPr>
            <w:tcW w:w="1440" w:type="dxa"/>
            <w:shd w:val="clear" w:color="auto" w:fill="EDF5FB"/>
            <w:tcMar>
              <w:top w:w="30" w:type="dxa"/>
              <w:left w:w="100" w:type="dxa"/>
              <w:bottom w:w="30" w:type="dxa"/>
              <w:right w:w="100" w:type="dxa"/>
            </w:tcMar>
            <w:vAlign w:val="center"/>
          </w:tcPr>
          <w:p w14:paraId="20071A99" w14:textId="77777777" w:rsidR="00BF08EB" w:rsidRDefault="00000000">
            <w:r>
              <w:t>28.2422</w:t>
            </w:r>
          </w:p>
        </w:tc>
        <w:tc>
          <w:tcPr>
            <w:tcW w:w="1440" w:type="dxa"/>
            <w:shd w:val="clear" w:color="auto" w:fill="EDF5FB"/>
            <w:tcMar>
              <w:top w:w="30" w:type="dxa"/>
              <w:left w:w="100" w:type="dxa"/>
              <w:bottom w:w="30" w:type="dxa"/>
              <w:right w:w="100" w:type="dxa"/>
            </w:tcMar>
            <w:vAlign w:val="center"/>
          </w:tcPr>
          <w:p w14:paraId="4B943586" w14:textId="77777777" w:rsidR="00BF08EB" w:rsidRDefault="00000000">
            <w:r>
              <w:t>0.0349</w:t>
            </w:r>
          </w:p>
        </w:tc>
      </w:tr>
      <w:tr w:rsidR="00BF08EB" w14:paraId="0DA21758" w14:textId="77777777">
        <w:trPr>
          <w:cantSplit/>
          <w:jc w:val="center"/>
        </w:trPr>
        <w:tc>
          <w:tcPr>
            <w:tcW w:w="2088" w:type="dxa"/>
            <w:tcMar>
              <w:top w:w="30" w:type="dxa"/>
              <w:left w:w="100" w:type="dxa"/>
              <w:bottom w:w="30" w:type="dxa"/>
              <w:right w:w="100" w:type="dxa"/>
            </w:tcMar>
            <w:vAlign w:val="center"/>
          </w:tcPr>
          <w:p w14:paraId="28E0DC5C" w14:textId="77777777" w:rsidR="00BF08EB" w:rsidRDefault="00000000">
            <w:r>
              <w:t>XGBoost</w:t>
            </w:r>
          </w:p>
        </w:tc>
        <w:tc>
          <w:tcPr>
            <w:tcW w:w="1512" w:type="dxa"/>
            <w:tcMar>
              <w:top w:w="30" w:type="dxa"/>
              <w:left w:w="100" w:type="dxa"/>
              <w:bottom w:w="30" w:type="dxa"/>
              <w:right w:w="100" w:type="dxa"/>
            </w:tcMar>
            <w:vAlign w:val="center"/>
          </w:tcPr>
          <w:p w14:paraId="5572702A" w14:textId="77777777" w:rsidR="00BF08EB" w:rsidRDefault="00000000">
            <w:r>
              <w:t>Default</w:t>
            </w:r>
          </w:p>
        </w:tc>
        <w:tc>
          <w:tcPr>
            <w:tcW w:w="1440" w:type="dxa"/>
            <w:tcMar>
              <w:top w:w="30" w:type="dxa"/>
              <w:left w:w="100" w:type="dxa"/>
              <w:bottom w:w="30" w:type="dxa"/>
              <w:right w:w="100" w:type="dxa"/>
            </w:tcMar>
            <w:vAlign w:val="center"/>
          </w:tcPr>
          <w:p w14:paraId="2245E4AF" w14:textId="77777777" w:rsidR="00BF08EB" w:rsidRDefault="00000000">
            <w:r>
              <w:t>54.6276</w:t>
            </w:r>
          </w:p>
        </w:tc>
        <w:tc>
          <w:tcPr>
            <w:tcW w:w="1440" w:type="dxa"/>
            <w:tcMar>
              <w:top w:w="30" w:type="dxa"/>
              <w:left w:w="100" w:type="dxa"/>
              <w:bottom w:w="30" w:type="dxa"/>
              <w:right w:w="100" w:type="dxa"/>
            </w:tcMar>
            <w:vAlign w:val="center"/>
          </w:tcPr>
          <w:p w14:paraId="6E62D6DA" w14:textId="77777777" w:rsidR="00BF08EB" w:rsidRDefault="00000000">
            <w:r>
              <w:t>28.3391</w:t>
            </w:r>
          </w:p>
        </w:tc>
        <w:tc>
          <w:tcPr>
            <w:tcW w:w="1440" w:type="dxa"/>
            <w:tcMar>
              <w:top w:w="30" w:type="dxa"/>
              <w:left w:w="100" w:type="dxa"/>
              <w:bottom w:w="30" w:type="dxa"/>
              <w:right w:w="100" w:type="dxa"/>
            </w:tcMar>
            <w:vAlign w:val="center"/>
          </w:tcPr>
          <w:p w14:paraId="60D95BC2" w14:textId="77777777" w:rsidR="00BF08EB" w:rsidRDefault="00000000">
            <w:r>
              <w:t>0.0348</w:t>
            </w:r>
          </w:p>
        </w:tc>
      </w:tr>
      <w:tr w:rsidR="00BF08EB" w14:paraId="0A3C1CED" w14:textId="77777777">
        <w:trPr>
          <w:cantSplit/>
          <w:jc w:val="center"/>
        </w:trPr>
        <w:tc>
          <w:tcPr>
            <w:tcW w:w="2088" w:type="dxa"/>
            <w:shd w:val="clear" w:color="auto" w:fill="EDF5FB"/>
            <w:tcMar>
              <w:top w:w="30" w:type="dxa"/>
              <w:left w:w="100" w:type="dxa"/>
              <w:bottom w:w="30" w:type="dxa"/>
              <w:right w:w="100" w:type="dxa"/>
            </w:tcMar>
            <w:vAlign w:val="center"/>
          </w:tcPr>
          <w:p w14:paraId="1E6633BB" w14:textId="77777777" w:rsidR="00BF08EB" w:rsidRDefault="00000000">
            <w:r>
              <w:t>XGBoost</w:t>
            </w:r>
          </w:p>
        </w:tc>
        <w:tc>
          <w:tcPr>
            <w:tcW w:w="1512" w:type="dxa"/>
            <w:shd w:val="clear" w:color="auto" w:fill="EDF5FB"/>
            <w:tcMar>
              <w:top w:w="30" w:type="dxa"/>
              <w:left w:w="100" w:type="dxa"/>
              <w:bottom w:w="30" w:type="dxa"/>
              <w:right w:w="100" w:type="dxa"/>
            </w:tcMar>
            <w:vAlign w:val="center"/>
          </w:tcPr>
          <w:p w14:paraId="51DB5F94" w14:textId="77777777" w:rsidR="00BF08EB" w:rsidRDefault="00000000">
            <w:r>
              <w:t>Tuned</w:t>
            </w:r>
          </w:p>
        </w:tc>
        <w:tc>
          <w:tcPr>
            <w:tcW w:w="1440" w:type="dxa"/>
            <w:shd w:val="clear" w:color="auto" w:fill="EDF5FB"/>
            <w:tcMar>
              <w:top w:w="30" w:type="dxa"/>
              <w:left w:w="100" w:type="dxa"/>
              <w:bottom w:w="30" w:type="dxa"/>
              <w:right w:w="100" w:type="dxa"/>
            </w:tcMar>
            <w:vAlign w:val="center"/>
          </w:tcPr>
          <w:p w14:paraId="67EE9804" w14:textId="77777777" w:rsidR="00BF08EB" w:rsidRDefault="00000000">
            <w:r>
              <w:t>54.6447</w:t>
            </w:r>
          </w:p>
        </w:tc>
        <w:tc>
          <w:tcPr>
            <w:tcW w:w="1440" w:type="dxa"/>
            <w:shd w:val="clear" w:color="auto" w:fill="EDF5FB"/>
            <w:tcMar>
              <w:top w:w="30" w:type="dxa"/>
              <w:left w:w="100" w:type="dxa"/>
              <w:bottom w:w="30" w:type="dxa"/>
              <w:right w:w="100" w:type="dxa"/>
            </w:tcMar>
            <w:vAlign w:val="center"/>
          </w:tcPr>
          <w:p w14:paraId="474AB6D5" w14:textId="77777777" w:rsidR="00BF08EB" w:rsidRDefault="00000000">
            <w:r>
              <w:t>28.3933</w:t>
            </w:r>
          </w:p>
        </w:tc>
        <w:tc>
          <w:tcPr>
            <w:tcW w:w="1440" w:type="dxa"/>
            <w:shd w:val="clear" w:color="auto" w:fill="EDF5FB"/>
            <w:tcMar>
              <w:top w:w="30" w:type="dxa"/>
              <w:left w:w="100" w:type="dxa"/>
              <w:bottom w:w="30" w:type="dxa"/>
              <w:right w:w="100" w:type="dxa"/>
            </w:tcMar>
            <w:vAlign w:val="center"/>
          </w:tcPr>
          <w:p w14:paraId="1854DA01" w14:textId="77777777" w:rsidR="00BF08EB" w:rsidRDefault="00000000">
            <w:r>
              <w:t>0.0342</w:t>
            </w:r>
          </w:p>
        </w:tc>
      </w:tr>
    </w:tbl>
    <w:p w14:paraId="3F2E6B4B" w14:textId="77777777" w:rsidR="00BF08EB" w:rsidRDefault="00BF08EB">
      <w:pPr>
        <w:spacing w:after="20"/>
      </w:pPr>
    </w:p>
    <w:p w14:paraId="72D6E2C0" w14:textId="77777777" w:rsidR="00BF08EB" w:rsidRDefault="00000000">
      <w:r>
        <w:t>Figure 5.5 compares RMSE, the metric used during optimisation. The purpose is to test whether validation improvements transferred to future data rather than remaining specific to the validation period.</w:t>
      </w:r>
    </w:p>
    <w:p w14:paraId="38C5DD08" w14:textId="77777777" w:rsidR="00BF08EB" w:rsidRDefault="00000000">
      <w:pPr>
        <w:keepNext/>
        <w:jc w:val="center"/>
      </w:pPr>
      <w:r>
        <w:rPr>
          <w:noProof/>
        </w:rPr>
        <w:lastRenderedPageBreak/>
        <w:drawing>
          <wp:inline distT="0" distB="0" distL="0" distR="0" wp14:anchorId="65D5C3DD" wp14:editId="54C7DDCF">
            <wp:extent cx="5577840" cy="33534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mse.png"/>
                    <pic:cNvPicPr/>
                  </pic:nvPicPr>
                  <pic:blipFill>
                    <a:blip r:embed="rId11"/>
                    <a:stretch>
                      <a:fillRect/>
                    </a:stretch>
                  </pic:blipFill>
                  <pic:spPr>
                    <a:xfrm>
                      <a:off x="0" y="0"/>
                      <a:ext cx="5577840" cy="3353411"/>
                    </a:xfrm>
                    <a:prstGeom prst="rect">
                      <a:avLst/>
                    </a:prstGeom>
                  </pic:spPr>
                </pic:pic>
              </a:graphicData>
            </a:graphic>
          </wp:inline>
        </w:drawing>
      </w:r>
    </w:p>
    <w:p w14:paraId="19BD4A5C" w14:textId="77777777" w:rsidR="00BF08EB" w:rsidRDefault="00000000">
      <w:pPr>
        <w:pStyle w:val="FigureCaption"/>
      </w:pPr>
      <w:r>
        <w:t>Figure 5.5  Baseline test RMSE before and after tuning</w:t>
      </w:r>
    </w:p>
    <w:p w14:paraId="0DDA65B8" w14:textId="77777777" w:rsidR="00BF08EB" w:rsidRDefault="00000000">
      <w:r>
        <w:t>Tuned Random Forest reduced test RMSE by only 0.009 pickups per zone-hour, or 0.0167%. Tuned XGBoost increased RMSE by 0.0171 pickups per zone-hour, meaning that it became 0.0314% worse. These changes are too small to make a practical difference. The result also shows why the final test is needed: XGBoost improved on the validation data, but that improvement did not continue on the unseen test hours.</w:t>
      </w:r>
    </w:p>
    <w:p w14:paraId="0E7D0376" w14:textId="77777777" w:rsidR="00BF08EB" w:rsidRDefault="00000000">
      <w:r>
        <w:t>Figure 5.6 compares MAE so that the typical absolute prediction difference can be interpreted independently from the large-error weighting used by RMSE.</w:t>
      </w:r>
    </w:p>
    <w:p w14:paraId="6CFA8182" w14:textId="77777777" w:rsidR="00BF08EB" w:rsidRDefault="00000000">
      <w:pPr>
        <w:keepNext/>
        <w:jc w:val="center"/>
      </w:pPr>
      <w:r>
        <w:rPr>
          <w:noProof/>
        </w:rPr>
        <w:lastRenderedPageBreak/>
        <w:drawing>
          <wp:inline distT="0" distB="0" distL="0" distR="0" wp14:anchorId="129536F4" wp14:editId="0169DF93">
            <wp:extent cx="5577840" cy="33534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mae.png"/>
                    <pic:cNvPicPr/>
                  </pic:nvPicPr>
                  <pic:blipFill>
                    <a:blip r:embed="rId12"/>
                    <a:stretch>
                      <a:fillRect/>
                    </a:stretch>
                  </pic:blipFill>
                  <pic:spPr>
                    <a:xfrm>
                      <a:off x="0" y="0"/>
                      <a:ext cx="5577840" cy="3353411"/>
                    </a:xfrm>
                    <a:prstGeom prst="rect">
                      <a:avLst/>
                    </a:prstGeom>
                  </pic:spPr>
                </pic:pic>
              </a:graphicData>
            </a:graphic>
          </wp:inline>
        </w:drawing>
      </w:r>
    </w:p>
    <w:p w14:paraId="6147488B" w14:textId="77777777" w:rsidR="00BF08EB" w:rsidRDefault="00000000">
      <w:pPr>
        <w:pStyle w:val="FigureCaption"/>
      </w:pPr>
      <w:r>
        <w:t>Figure 5.6  Baseline test MAE before and after tuning</w:t>
      </w:r>
    </w:p>
    <w:p w14:paraId="06B6E121" w14:textId="77777777" w:rsidR="00BF08EB" w:rsidRDefault="00000000">
      <w:r>
        <w:t>Random Forest reduced MAE from 28.268 to 28.242 pickups per zone-hour, a 0.090% reduction. XGBoost increased MAE from 28.3391 to 28.3933, a 0.1914% deterioration. The small scale of these changes confirms that tuning model complexity cannot compensate for spatial information that is absent from the baseline inputs.</w:t>
      </w:r>
    </w:p>
    <w:p w14:paraId="30E7604B" w14:textId="77777777" w:rsidR="00BF08EB" w:rsidRDefault="00000000">
      <w:r>
        <w:t>Figure 5.7 reports R² separately because it measures explained variation rather than error magnitude.</w:t>
      </w:r>
    </w:p>
    <w:p w14:paraId="3765E4A7" w14:textId="77777777" w:rsidR="00BF08EB" w:rsidRDefault="00000000">
      <w:pPr>
        <w:keepNext/>
        <w:jc w:val="center"/>
      </w:pPr>
      <w:r>
        <w:rPr>
          <w:noProof/>
        </w:rPr>
        <w:lastRenderedPageBreak/>
        <w:drawing>
          <wp:inline distT="0" distB="0" distL="0" distR="0" wp14:anchorId="55B2AEF7" wp14:editId="42EF2C26">
            <wp:extent cx="5577840" cy="33534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2.png"/>
                    <pic:cNvPicPr/>
                  </pic:nvPicPr>
                  <pic:blipFill>
                    <a:blip r:embed="rId13"/>
                    <a:stretch>
                      <a:fillRect/>
                    </a:stretch>
                  </pic:blipFill>
                  <pic:spPr>
                    <a:xfrm>
                      <a:off x="0" y="0"/>
                      <a:ext cx="5577840" cy="3353411"/>
                    </a:xfrm>
                    <a:prstGeom prst="rect">
                      <a:avLst/>
                    </a:prstGeom>
                  </pic:spPr>
                </pic:pic>
              </a:graphicData>
            </a:graphic>
          </wp:inline>
        </w:drawing>
      </w:r>
    </w:p>
    <w:p w14:paraId="5B01B87A" w14:textId="77777777" w:rsidR="00BF08EB" w:rsidRDefault="00000000">
      <w:pPr>
        <w:pStyle w:val="FigureCaption"/>
      </w:pPr>
      <w:r>
        <w:t>Figure 5.7  Baseline test R² before and after tuning</w:t>
      </w:r>
    </w:p>
    <w:p w14:paraId="6C0F0A0B" w14:textId="77777777" w:rsidR="00BF08EB" w:rsidRDefault="00000000">
      <w:r>
        <w:t>All four R² values were about 0.035. Tuning increased the Random Forest result by 0.00032 and reduced the XGBoost result by approximately 0.0006. This means that the baseline models explained only about 3.5% of the differences in pickup demand across all zone-hours. During the same hour, every zone has the same time and weather values. Without location information, the model cannot clearly separate a busy Manhattan zone from a quiet outer-borough zone. The low R² therefore gives a useful baseline finding; it does not mean that the algorithms were incorrectly run.</w:t>
      </w:r>
    </w:p>
    <w:p w14:paraId="18012D27" w14:textId="77777777" w:rsidR="00BF08EB" w:rsidRDefault="00000000">
      <w:pPr>
        <w:pStyle w:val="Heading2"/>
      </w:pPr>
      <w:r>
        <w:t>5.2.5 Permutation Feature Importance of the Tuned Baseline Models</w:t>
      </w:r>
    </w:p>
    <w:p w14:paraId="002DED0A" w14:textId="77777777" w:rsidR="00BF08EB" w:rsidRDefault="00000000">
      <w:r>
        <w:t>Permutation importance checks how much the model needs each feature. One feature is mixed up at a time in the untouched test data while all other columns remain unchanged. The model predicts again, and the increase in RMSE is measured. A large increase means that the model relied strongly on that feature. The mixing process is repeated several times, and the error bars show how much the result changed between repetitions. All baseline features are displayed, including those with little or no effect.</w:t>
      </w:r>
    </w:p>
    <w:p w14:paraId="7CEB5120" w14:textId="77777777" w:rsidR="00BF08EB" w:rsidRDefault="00000000">
      <w:pPr>
        <w:keepNext/>
        <w:jc w:val="center"/>
      </w:pPr>
      <w:r>
        <w:rPr>
          <w:noProof/>
        </w:rPr>
        <w:lastRenderedPageBreak/>
        <w:drawing>
          <wp:inline distT="0" distB="0" distL="0" distR="0" wp14:anchorId="6C7D7AC1" wp14:editId="24DB2CDC">
            <wp:extent cx="5257800" cy="29993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utation_importance.png"/>
                    <pic:cNvPicPr/>
                  </pic:nvPicPr>
                  <pic:blipFill>
                    <a:blip r:embed="rId14"/>
                    <a:stretch>
                      <a:fillRect/>
                    </a:stretch>
                  </pic:blipFill>
                  <pic:spPr>
                    <a:xfrm>
                      <a:off x="0" y="0"/>
                      <a:ext cx="5257800" cy="2999356"/>
                    </a:xfrm>
                    <a:prstGeom prst="rect">
                      <a:avLst/>
                    </a:prstGeom>
                  </pic:spPr>
                </pic:pic>
              </a:graphicData>
            </a:graphic>
          </wp:inline>
        </w:drawing>
      </w:r>
    </w:p>
    <w:p w14:paraId="6A94372E" w14:textId="77777777" w:rsidR="00BF08EB" w:rsidRDefault="00000000">
      <w:pPr>
        <w:pStyle w:val="FigureCaption"/>
      </w:pPr>
      <w:r>
        <w:t>Figure 5.8  Permutation feature importance for all tuned baseline predictors</w:t>
      </w:r>
    </w:p>
    <w:p w14:paraId="5315BFFE" w14:textId="77777777" w:rsidR="00BF08EB" w:rsidRDefault="00000000">
      <w:r>
        <w:t>Hour was the dominant baseline predictor for both algorithms, increasing RMSE by approximately 1.90 for Random Forest and 1.83 for XGBoost when shuffled. Day of week was the second most useful variable, with increases of approximately 0.50 and 0.38. Temperature and precipitation produced very small changes, and month produced no measurable change in either model. This pattern indicates that the baseline models mainly learned the daily and weekly demand cycle. The short first-quarter observation period and the absence of spatial predictors limited the useful contribution of month and weather.</w:t>
      </w:r>
    </w:p>
    <w:p w14:paraId="04735CC7" w14:textId="77777777" w:rsidR="00BF08EB" w:rsidRDefault="00000000">
      <w:pPr>
        <w:pStyle w:val="Heading2"/>
      </w:pPr>
      <w:r>
        <w:t>5.2.6 Baseline Evaluation Conclusion</w:t>
      </w:r>
    </w:p>
    <w:p w14:paraId="58BAE82D" w14:textId="77777777" w:rsidR="00BF08EB" w:rsidRDefault="00000000">
      <w:r>
        <w:t>The baseline test shows that both algorithms produced almost the same errors from the time-and-weather inputs. Tuning did not produce a useful improvement on the unseen test hours. Random Forest became only slightly better, while XGBoost became slightly worse. This suggests that the baseline mainly lacks useful location information; testing more setting combinations would not solve that missing-information problem.</w:t>
      </w:r>
    </w:p>
    <w:p w14:paraId="1569F4CB" w14:textId="77777777" w:rsidR="00BF08EB" w:rsidRDefault="00000000">
      <w:r>
        <w:t>Tuned Random Forest has the smallest baseline errors, but the difference is very small (RMSE 54.626; MAE 28.242; R² 0.03486). It will be used as the starting benchmark for checking whether the added location-based features lower test errors and improve predictions across taxi zones.</w:t>
      </w:r>
    </w:p>
    <w:p w14:paraId="1CE0DF8C" w14:textId="77777777" w:rsidR="00BF08EB" w:rsidRDefault="00000000">
      <w:r>
        <w:br w:type="page"/>
      </w:r>
    </w:p>
    <w:p w14:paraId="79ECC27E" w14:textId="77777777" w:rsidR="00BF08EB" w:rsidRDefault="00000000">
      <w:pPr>
        <w:pStyle w:val="Heading2"/>
      </w:pPr>
      <w:r>
        <w:lastRenderedPageBreak/>
        <w:t>5.2.7 Default Enriched Validation Performance</w:t>
      </w:r>
    </w:p>
    <w:p w14:paraId="0AEE444D" w14:textId="77777777" w:rsidR="00BF08EB" w:rsidRDefault="00000000">
      <w:r>
        <w:t>The enriched models were first trained with default settings, using exactly the same training and validation periods as the baseline models. This stage tests the value of the two additional contextual predictors before any tuning is applied.</w:t>
      </w:r>
    </w:p>
    <w:p w14:paraId="71BF006E" w14:textId="77777777" w:rsidR="00BF08EB" w:rsidRDefault="00000000">
      <w:pPr>
        <w:keepNext/>
      </w:pPr>
      <w:r>
        <w:rPr>
          <w:b/>
        </w:rPr>
        <w:t>Table 5.5  Default enriched validation performance</w:t>
      </w:r>
    </w:p>
    <w:tbl>
      <w:tblPr>
        <w:tblStyle w:val="TableGrid"/>
        <w:tblW w:w="7150" w:type="dxa"/>
        <w:jc w:val="center"/>
        <w:tblLayout w:type="fixed"/>
        <w:tblLook w:val="04A0" w:firstRow="1" w:lastRow="0" w:firstColumn="1" w:lastColumn="0" w:noHBand="0" w:noVBand="1"/>
      </w:tblPr>
      <w:tblGrid>
        <w:gridCol w:w="1700"/>
        <w:gridCol w:w="1500"/>
        <w:gridCol w:w="950"/>
        <w:gridCol w:w="950"/>
        <w:gridCol w:w="850"/>
        <w:gridCol w:w="1200"/>
      </w:tblGrid>
      <w:tr w:rsidR="00BF08EB" w14:paraId="74A81745" w14:textId="77777777">
        <w:trPr>
          <w:cantSplit/>
          <w:tblHeader/>
          <w:jc w:val="center"/>
        </w:trPr>
        <w:tc>
          <w:tcPr>
            <w:tcW w:w="1700" w:type="dxa"/>
            <w:shd w:val="clear" w:color="auto" w:fill="1F4E78"/>
          </w:tcPr>
          <w:p w14:paraId="47808095" w14:textId="77777777" w:rsidR="00BF08EB" w:rsidRDefault="00000000">
            <w:r>
              <w:rPr>
                <w:b/>
                <w:color w:val="FFFFFF"/>
                <w:sz w:val="17"/>
              </w:rPr>
              <w:t>Algorithm</w:t>
            </w:r>
          </w:p>
        </w:tc>
        <w:tc>
          <w:tcPr>
            <w:tcW w:w="1500" w:type="dxa"/>
            <w:shd w:val="clear" w:color="auto" w:fill="1F4E78"/>
          </w:tcPr>
          <w:p w14:paraId="27D1C173" w14:textId="77777777" w:rsidR="00BF08EB" w:rsidRDefault="00000000">
            <w:r>
              <w:rPr>
                <w:b/>
                <w:color w:val="FFFFFF"/>
                <w:sz w:val="17"/>
              </w:rPr>
              <w:t>Configuration</w:t>
            </w:r>
          </w:p>
        </w:tc>
        <w:tc>
          <w:tcPr>
            <w:tcW w:w="950" w:type="dxa"/>
            <w:shd w:val="clear" w:color="auto" w:fill="1F4E78"/>
          </w:tcPr>
          <w:p w14:paraId="34F73324" w14:textId="77777777" w:rsidR="00BF08EB" w:rsidRDefault="00000000">
            <w:r>
              <w:rPr>
                <w:b/>
                <w:color w:val="FFFFFF"/>
                <w:sz w:val="17"/>
              </w:rPr>
              <w:t>RMSE</w:t>
            </w:r>
          </w:p>
        </w:tc>
        <w:tc>
          <w:tcPr>
            <w:tcW w:w="950" w:type="dxa"/>
            <w:shd w:val="clear" w:color="auto" w:fill="1F4E78"/>
          </w:tcPr>
          <w:p w14:paraId="0A71C82B" w14:textId="77777777" w:rsidR="00BF08EB" w:rsidRDefault="00000000">
            <w:r>
              <w:rPr>
                <w:b/>
                <w:color w:val="FFFFFF"/>
                <w:sz w:val="17"/>
              </w:rPr>
              <w:t>MAE</w:t>
            </w:r>
          </w:p>
        </w:tc>
        <w:tc>
          <w:tcPr>
            <w:tcW w:w="850" w:type="dxa"/>
            <w:shd w:val="clear" w:color="auto" w:fill="1F4E78"/>
          </w:tcPr>
          <w:p w14:paraId="4A18D62A" w14:textId="77777777" w:rsidR="00BF08EB" w:rsidRDefault="00000000">
            <w:r>
              <w:rPr>
                <w:b/>
                <w:color w:val="FFFFFF"/>
                <w:sz w:val="17"/>
              </w:rPr>
              <w:t>R2</w:t>
            </w:r>
          </w:p>
        </w:tc>
        <w:tc>
          <w:tcPr>
            <w:tcW w:w="1200" w:type="dxa"/>
            <w:shd w:val="clear" w:color="auto" w:fill="1F4E78"/>
          </w:tcPr>
          <w:p w14:paraId="35DCDA1B" w14:textId="77777777" w:rsidR="00BF08EB" w:rsidRDefault="00000000">
            <w:r>
              <w:rPr>
                <w:b/>
                <w:color w:val="FFFFFF"/>
                <w:sz w:val="17"/>
              </w:rPr>
              <w:t>Fit seconds</w:t>
            </w:r>
          </w:p>
        </w:tc>
      </w:tr>
      <w:tr w:rsidR="00BF08EB" w14:paraId="0BBF11B0" w14:textId="77777777">
        <w:trPr>
          <w:cantSplit/>
          <w:jc w:val="center"/>
        </w:trPr>
        <w:tc>
          <w:tcPr>
            <w:tcW w:w="1700" w:type="dxa"/>
          </w:tcPr>
          <w:p w14:paraId="6F91AD9F" w14:textId="77777777" w:rsidR="00BF08EB" w:rsidRDefault="00000000">
            <w:pPr>
              <w:spacing w:after="0"/>
            </w:pPr>
            <w:r>
              <w:rPr>
                <w:sz w:val="17"/>
              </w:rPr>
              <w:t>Random Forest</w:t>
            </w:r>
          </w:p>
        </w:tc>
        <w:tc>
          <w:tcPr>
            <w:tcW w:w="1500" w:type="dxa"/>
          </w:tcPr>
          <w:p w14:paraId="42BE9AD5" w14:textId="77777777" w:rsidR="00BF08EB" w:rsidRDefault="00000000">
            <w:pPr>
              <w:spacing w:after="0"/>
            </w:pPr>
            <w:r>
              <w:rPr>
                <w:sz w:val="17"/>
              </w:rPr>
              <w:t>Default</w:t>
            </w:r>
          </w:p>
        </w:tc>
        <w:tc>
          <w:tcPr>
            <w:tcW w:w="950" w:type="dxa"/>
          </w:tcPr>
          <w:p w14:paraId="2546B0C7" w14:textId="77777777" w:rsidR="00BF08EB" w:rsidRDefault="00000000">
            <w:pPr>
              <w:spacing w:after="0"/>
            </w:pPr>
            <w:r>
              <w:rPr>
                <w:sz w:val="17"/>
              </w:rPr>
              <w:t>15.9697</w:t>
            </w:r>
          </w:p>
        </w:tc>
        <w:tc>
          <w:tcPr>
            <w:tcW w:w="950" w:type="dxa"/>
          </w:tcPr>
          <w:p w14:paraId="23F87C24" w14:textId="77777777" w:rsidR="00BF08EB" w:rsidRDefault="00000000">
            <w:pPr>
              <w:spacing w:after="0"/>
            </w:pPr>
            <w:r>
              <w:rPr>
                <w:sz w:val="17"/>
              </w:rPr>
              <w:t>4.9194</w:t>
            </w:r>
          </w:p>
        </w:tc>
        <w:tc>
          <w:tcPr>
            <w:tcW w:w="850" w:type="dxa"/>
          </w:tcPr>
          <w:p w14:paraId="0EBF2D40" w14:textId="77777777" w:rsidR="00BF08EB" w:rsidRDefault="00000000">
            <w:pPr>
              <w:spacing w:after="0"/>
            </w:pPr>
            <w:r>
              <w:rPr>
                <w:sz w:val="17"/>
              </w:rPr>
              <w:t>0.9232</w:t>
            </w:r>
          </w:p>
        </w:tc>
        <w:tc>
          <w:tcPr>
            <w:tcW w:w="1200" w:type="dxa"/>
          </w:tcPr>
          <w:p w14:paraId="57379E41" w14:textId="77777777" w:rsidR="00BF08EB" w:rsidRDefault="00000000">
            <w:pPr>
              <w:spacing w:after="0"/>
            </w:pPr>
            <w:r>
              <w:rPr>
                <w:sz w:val="17"/>
              </w:rPr>
              <w:t>71.2152</w:t>
            </w:r>
          </w:p>
        </w:tc>
      </w:tr>
      <w:tr w:rsidR="00BF08EB" w14:paraId="395A2529" w14:textId="77777777">
        <w:trPr>
          <w:cantSplit/>
          <w:jc w:val="center"/>
        </w:trPr>
        <w:tc>
          <w:tcPr>
            <w:tcW w:w="1700" w:type="dxa"/>
          </w:tcPr>
          <w:p w14:paraId="3C1639E5" w14:textId="77777777" w:rsidR="00BF08EB" w:rsidRDefault="00000000">
            <w:pPr>
              <w:spacing w:after="0"/>
            </w:pPr>
            <w:r>
              <w:rPr>
                <w:sz w:val="17"/>
              </w:rPr>
              <w:t>XGBoost</w:t>
            </w:r>
          </w:p>
        </w:tc>
        <w:tc>
          <w:tcPr>
            <w:tcW w:w="1500" w:type="dxa"/>
          </w:tcPr>
          <w:p w14:paraId="3BB7DF6E" w14:textId="77777777" w:rsidR="00BF08EB" w:rsidRDefault="00000000">
            <w:pPr>
              <w:spacing w:after="0"/>
            </w:pPr>
            <w:r>
              <w:rPr>
                <w:sz w:val="17"/>
              </w:rPr>
              <w:t>Default</w:t>
            </w:r>
          </w:p>
        </w:tc>
        <w:tc>
          <w:tcPr>
            <w:tcW w:w="950" w:type="dxa"/>
          </w:tcPr>
          <w:p w14:paraId="1803659E" w14:textId="77777777" w:rsidR="00BF08EB" w:rsidRDefault="00000000">
            <w:pPr>
              <w:spacing w:after="0"/>
            </w:pPr>
            <w:r>
              <w:rPr>
                <w:sz w:val="17"/>
              </w:rPr>
              <w:t>16.8063</w:t>
            </w:r>
          </w:p>
        </w:tc>
        <w:tc>
          <w:tcPr>
            <w:tcW w:w="950" w:type="dxa"/>
          </w:tcPr>
          <w:p w14:paraId="555E0C07" w14:textId="77777777" w:rsidR="00BF08EB" w:rsidRDefault="00000000">
            <w:pPr>
              <w:spacing w:after="0"/>
            </w:pPr>
            <w:r>
              <w:rPr>
                <w:sz w:val="17"/>
              </w:rPr>
              <w:t>6.8176</w:t>
            </w:r>
          </w:p>
        </w:tc>
        <w:tc>
          <w:tcPr>
            <w:tcW w:w="850" w:type="dxa"/>
          </w:tcPr>
          <w:p w14:paraId="14005A23" w14:textId="77777777" w:rsidR="00BF08EB" w:rsidRDefault="00000000">
            <w:pPr>
              <w:spacing w:after="0"/>
            </w:pPr>
            <w:r>
              <w:rPr>
                <w:sz w:val="17"/>
              </w:rPr>
              <w:t>0.9149</w:t>
            </w:r>
          </w:p>
        </w:tc>
        <w:tc>
          <w:tcPr>
            <w:tcW w:w="1200" w:type="dxa"/>
          </w:tcPr>
          <w:p w14:paraId="6C8EB246" w14:textId="77777777" w:rsidR="00BF08EB" w:rsidRDefault="00000000">
            <w:pPr>
              <w:spacing w:after="0"/>
            </w:pPr>
            <w:r>
              <w:rPr>
                <w:sz w:val="17"/>
              </w:rPr>
              <w:t>23.9651</w:t>
            </w:r>
          </w:p>
        </w:tc>
      </w:tr>
    </w:tbl>
    <w:p w14:paraId="525067F1" w14:textId="77777777" w:rsidR="00BF08EB" w:rsidRDefault="00000000">
      <w:r>
        <w:t>Default enriched Random Forest achieved RMSE 15.9697, MAE 4.9194 and R² 0.9232. Default enriched XGBoost achieved RMSE 16.8063, MAE 6.8176 and R² 0.9149. Both results are much stronger than the baseline validation R² values near 0.03, showing that the two zone-context variables contain information that the time-and-weather baseline does not provide. Random Forest was the stronger default enriched model on all three measures.</w:t>
      </w:r>
    </w:p>
    <w:p w14:paraId="71B05E6A" w14:textId="77777777" w:rsidR="00BF08EB" w:rsidRDefault="00000000">
      <w:pPr>
        <w:pStyle w:val="Heading2"/>
      </w:pPr>
      <w:r>
        <w:t>5.2.8 Bayesian Optimisation of the Enriched Models</w:t>
      </w:r>
    </w:p>
    <w:p w14:paraId="16230EDB" w14:textId="77777777" w:rsidR="00BF08EB" w:rsidRDefault="00000000">
      <w:r>
        <w:t>The same Gaussian-process Bayesian optimisation procedure and search spaces were applied to the enriched Random Forest and XGBoost models. This maintains a controlled comparison: tuning was guided only by validation RMSE, the test period remained untouched, and the search stopped after the common plateau rule was reached.</w:t>
      </w:r>
    </w:p>
    <w:p w14:paraId="59FDB542" w14:textId="77777777" w:rsidR="00BF08EB" w:rsidRDefault="00000000">
      <w:pPr>
        <w:keepLines/>
        <w:jc w:val="center"/>
      </w:pPr>
      <w:r>
        <w:rPr>
          <w:noProof/>
        </w:rPr>
        <w:drawing>
          <wp:inline distT="0" distB="0" distL="0" distR="0" wp14:anchorId="0754B962" wp14:editId="5858A6B0">
            <wp:extent cx="5623560" cy="29889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riched_cell_14_image_01.png"/>
                    <pic:cNvPicPr/>
                  </pic:nvPicPr>
                  <pic:blipFill>
                    <a:blip r:embed="rId15"/>
                    <a:stretch>
                      <a:fillRect/>
                    </a:stretch>
                  </pic:blipFill>
                  <pic:spPr>
                    <a:xfrm>
                      <a:off x="0" y="0"/>
                      <a:ext cx="5623560" cy="2988945"/>
                    </a:xfrm>
                    <a:prstGeom prst="rect">
                      <a:avLst/>
                    </a:prstGeom>
                  </pic:spPr>
                </pic:pic>
              </a:graphicData>
            </a:graphic>
          </wp:inline>
        </w:drawing>
      </w:r>
    </w:p>
    <w:p w14:paraId="751F8CAD" w14:textId="77777777" w:rsidR="00BF08EB" w:rsidRDefault="00000000">
      <w:pPr>
        <w:pStyle w:val="FigureCaption"/>
      </w:pPr>
      <w:r>
        <w:lastRenderedPageBreak/>
        <w:t>Figure 5.9  Enriched Random Forest Bayesian optimisation convergence</w:t>
      </w:r>
    </w:p>
    <w:p w14:paraId="5664B1AC" w14:textId="77777777" w:rsidR="00BF08EB" w:rsidRDefault="00000000">
      <w:r>
        <w:t>The enriched Random Forest search stopped at trial 29. Its best validation RMSE was 14.0640 at trial 23, an 11.9327% reduction from the default value of 15.9697. The later trials did not produce a meaningful further improvement, so the earlier best configuration was retained.</w:t>
      </w:r>
    </w:p>
    <w:p w14:paraId="7000F1D1" w14:textId="77777777" w:rsidR="00BF08EB" w:rsidRDefault="00000000">
      <w:pPr>
        <w:keepLines/>
        <w:jc w:val="center"/>
      </w:pPr>
      <w:r>
        <w:rPr>
          <w:noProof/>
        </w:rPr>
        <w:drawing>
          <wp:inline distT="0" distB="0" distL="0" distR="0" wp14:anchorId="5BFF8FB8" wp14:editId="76396141">
            <wp:extent cx="5623560" cy="31286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riched_cell_15_image_01.png"/>
                    <pic:cNvPicPr/>
                  </pic:nvPicPr>
                  <pic:blipFill>
                    <a:blip r:embed="rId16"/>
                    <a:stretch>
                      <a:fillRect/>
                    </a:stretch>
                  </pic:blipFill>
                  <pic:spPr>
                    <a:xfrm>
                      <a:off x="0" y="0"/>
                      <a:ext cx="5623560" cy="3128695"/>
                    </a:xfrm>
                    <a:prstGeom prst="rect">
                      <a:avLst/>
                    </a:prstGeom>
                  </pic:spPr>
                </pic:pic>
              </a:graphicData>
            </a:graphic>
          </wp:inline>
        </w:drawing>
      </w:r>
    </w:p>
    <w:p w14:paraId="6F49D310" w14:textId="77777777" w:rsidR="00BF08EB" w:rsidRDefault="00000000">
      <w:pPr>
        <w:pStyle w:val="FigureCaption"/>
      </w:pPr>
      <w:r>
        <w:t>Figure 5.10  Enriched Random Forest search-parameter importance</w:t>
      </w:r>
    </w:p>
    <w:p w14:paraId="7E32FBA1" w14:textId="77777777" w:rsidR="00BF08EB" w:rsidRDefault="00000000">
      <w:r>
        <w:t>For enriched Random Forest, min_samples_leaf had the largest exploratory importance (0.6670), followed by max_depth (0.3124). These parameters control how specific each leaf may become and therefore had the strongest relationship with validation RMSE during the completed search.</w:t>
      </w:r>
    </w:p>
    <w:p w14:paraId="04EC4235" w14:textId="77777777" w:rsidR="00BF08EB" w:rsidRDefault="00000000">
      <w:pPr>
        <w:keepLines/>
        <w:jc w:val="center"/>
      </w:pPr>
      <w:r>
        <w:rPr>
          <w:noProof/>
        </w:rPr>
        <w:lastRenderedPageBreak/>
        <w:drawing>
          <wp:inline distT="0" distB="0" distL="0" distR="0" wp14:anchorId="1254EB89" wp14:editId="5EDC900E">
            <wp:extent cx="5623560" cy="29889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riched_cell_18_image_01.png"/>
                    <pic:cNvPicPr/>
                  </pic:nvPicPr>
                  <pic:blipFill>
                    <a:blip r:embed="rId17"/>
                    <a:stretch>
                      <a:fillRect/>
                    </a:stretch>
                  </pic:blipFill>
                  <pic:spPr>
                    <a:xfrm>
                      <a:off x="0" y="0"/>
                      <a:ext cx="5623560" cy="2988945"/>
                    </a:xfrm>
                    <a:prstGeom prst="rect">
                      <a:avLst/>
                    </a:prstGeom>
                  </pic:spPr>
                </pic:pic>
              </a:graphicData>
            </a:graphic>
          </wp:inline>
        </w:drawing>
      </w:r>
    </w:p>
    <w:p w14:paraId="76B4A253" w14:textId="77777777" w:rsidR="00BF08EB" w:rsidRDefault="00000000">
      <w:pPr>
        <w:pStyle w:val="FigureCaption"/>
      </w:pPr>
      <w:r>
        <w:t>Figure 5.11  Enriched XGBoost Bayesian optimisation convergence</w:t>
      </w:r>
    </w:p>
    <w:p w14:paraId="0AC43767" w14:textId="77777777" w:rsidR="00BF08EB" w:rsidRDefault="00000000">
      <w:r>
        <w:t>The enriched XGBoost search stopped at trial 22. Its best validation RMSE was 15.1656 at trial 13, a 9.7624% reduction from 16.8063. The best trial occurred before the stopping point, demonstrating why the procedure preserved the best configuration rather than using the final trial automatically.</w:t>
      </w:r>
    </w:p>
    <w:p w14:paraId="248E179A" w14:textId="77777777" w:rsidR="00BF08EB" w:rsidRDefault="00000000">
      <w:pPr>
        <w:keepLines/>
        <w:jc w:val="center"/>
      </w:pPr>
      <w:r>
        <w:rPr>
          <w:noProof/>
        </w:rPr>
        <w:drawing>
          <wp:inline distT="0" distB="0" distL="0" distR="0" wp14:anchorId="4E8F4625" wp14:editId="6982EA35">
            <wp:extent cx="5623560" cy="31286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riched_cell_19_image_01.png"/>
                    <pic:cNvPicPr/>
                  </pic:nvPicPr>
                  <pic:blipFill>
                    <a:blip r:embed="rId18"/>
                    <a:stretch>
                      <a:fillRect/>
                    </a:stretch>
                  </pic:blipFill>
                  <pic:spPr>
                    <a:xfrm>
                      <a:off x="0" y="0"/>
                      <a:ext cx="5623560" cy="3128695"/>
                    </a:xfrm>
                    <a:prstGeom prst="rect">
                      <a:avLst/>
                    </a:prstGeom>
                  </pic:spPr>
                </pic:pic>
              </a:graphicData>
            </a:graphic>
          </wp:inline>
        </w:drawing>
      </w:r>
    </w:p>
    <w:p w14:paraId="7A2C36B9" w14:textId="77777777" w:rsidR="00BF08EB" w:rsidRDefault="00000000">
      <w:pPr>
        <w:pStyle w:val="FigureCaption"/>
      </w:pPr>
      <w:r>
        <w:lastRenderedPageBreak/>
        <w:t>Figure 5.12  Enriched XGBoost search-parameter importance</w:t>
      </w:r>
    </w:p>
    <w:p w14:paraId="0D3C57DD" w14:textId="77777777" w:rsidR="00BF08EB" w:rsidRDefault="00000000">
      <w:r>
        <w:t>Learning rate had the strongest relationship with XGBoost validation RMSE (0.6329), followed by max_depth (0.3419). The result is consistent with boosting behaviour: learning rate controls the size of each correction, while tree depth controls the complexity of the correction.</w:t>
      </w:r>
    </w:p>
    <w:p w14:paraId="5F03681D" w14:textId="77777777" w:rsidR="00BF08EB" w:rsidRDefault="00000000">
      <w:pPr>
        <w:keepNext/>
      </w:pPr>
      <w:r>
        <w:rPr>
          <w:b/>
        </w:rPr>
        <w:t>Table 5.6  Enriched validation improvement selected by Bayesian optimisation</w:t>
      </w:r>
    </w:p>
    <w:tbl>
      <w:tblPr>
        <w:tblStyle w:val="TableGrid"/>
        <w:tblW w:w="7150" w:type="dxa"/>
        <w:jc w:val="center"/>
        <w:tblLayout w:type="fixed"/>
        <w:tblLook w:val="04A0" w:firstRow="1" w:lastRow="0" w:firstColumn="1" w:lastColumn="0" w:noHBand="0" w:noVBand="1"/>
      </w:tblPr>
      <w:tblGrid>
        <w:gridCol w:w="1500"/>
        <w:gridCol w:w="1350"/>
        <w:gridCol w:w="1300"/>
        <w:gridCol w:w="750"/>
        <w:gridCol w:w="891"/>
        <w:gridCol w:w="1359"/>
      </w:tblGrid>
      <w:tr w:rsidR="00BF08EB" w14:paraId="227C652C" w14:textId="77777777" w:rsidTr="003A3C92">
        <w:trPr>
          <w:cantSplit/>
          <w:tblHeader/>
          <w:jc w:val="center"/>
        </w:trPr>
        <w:tc>
          <w:tcPr>
            <w:tcW w:w="1500" w:type="dxa"/>
            <w:shd w:val="clear" w:color="auto" w:fill="1F4E78"/>
          </w:tcPr>
          <w:p w14:paraId="20BE0E88" w14:textId="77777777" w:rsidR="00BF08EB" w:rsidRDefault="00000000">
            <w:r>
              <w:rPr>
                <w:b/>
                <w:color w:val="FFFFFF"/>
                <w:sz w:val="17"/>
              </w:rPr>
              <w:t>Algorithm</w:t>
            </w:r>
          </w:p>
        </w:tc>
        <w:tc>
          <w:tcPr>
            <w:tcW w:w="1350" w:type="dxa"/>
            <w:shd w:val="clear" w:color="auto" w:fill="1F4E78"/>
          </w:tcPr>
          <w:p w14:paraId="364043C2" w14:textId="77777777" w:rsidR="00BF08EB" w:rsidRDefault="00000000">
            <w:r>
              <w:rPr>
                <w:b/>
                <w:color w:val="FFFFFF"/>
                <w:sz w:val="17"/>
              </w:rPr>
              <w:t>Default validation RMSE</w:t>
            </w:r>
          </w:p>
        </w:tc>
        <w:tc>
          <w:tcPr>
            <w:tcW w:w="1300" w:type="dxa"/>
            <w:shd w:val="clear" w:color="auto" w:fill="1F4E78"/>
          </w:tcPr>
          <w:p w14:paraId="5A7446D6" w14:textId="77777777" w:rsidR="00BF08EB" w:rsidRDefault="00000000">
            <w:r>
              <w:rPr>
                <w:b/>
                <w:color w:val="FFFFFF"/>
                <w:sz w:val="17"/>
              </w:rPr>
              <w:t>Best validation RMSE</w:t>
            </w:r>
          </w:p>
        </w:tc>
        <w:tc>
          <w:tcPr>
            <w:tcW w:w="750" w:type="dxa"/>
            <w:shd w:val="clear" w:color="auto" w:fill="1F4E78"/>
          </w:tcPr>
          <w:p w14:paraId="39CE6605" w14:textId="77777777" w:rsidR="00BF08EB" w:rsidRDefault="00000000">
            <w:r>
              <w:rPr>
                <w:b/>
                <w:color w:val="FFFFFF"/>
                <w:sz w:val="17"/>
              </w:rPr>
              <w:t>Best trial</w:t>
            </w:r>
          </w:p>
        </w:tc>
        <w:tc>
          <w:tcPr>
            <w:tcW w:w="891" w:type="dxa"/>
            <w:shd w:val="clear" w:color="auto" w:fill="1F4E78"/>
          </w:tcPr>
          <w:p w14:paraId="3E2CA555" w14:textId="77777777" w:rsidR="00BF08EB" w:rsidRDefault="00000000">
            <w:r>
              <w:rPr>
                <w:b/>
                <w:color w:val="FFFFFF"/>
                <w:sz w:val="17"/>
              </w:rPr>
              <w:t>Stopping trial</w:t>
            </w:r>
          </w:p>
        </w:tc>
        <w:tc>
          <w:tcPr>
            <w:tcW w:w="1359" w:type="dxa"/>
            <w:shd w:val="clear" w:color="auto" w:fill="1F4E78"/>
          </w:tcPr>
          <w:p w14:paraId="51CF8DB6" w14:textId="77777777" w:rsidR="00BF08EB" w:rsidRDefault="00000000">
            <w:r>
              <w:rPr>
                <w:b/>
                <w:color w:val="FFFFFF"/>
                <w:sz w:val="17"/>
              </w:rPr>
              <w:t>Validation RMSE reduction (%)</w:t>
            </w:r>
          </w:p>
        </w:tc>
      </w:tr>
      <w:tr w:rsidR="00BF08EB" w14:paraId="10122EF9" w14:textId="77777777" w:rsidTr="003A3C92">
        <w:trPr>
          <w:cantSplit/>
          <w:jc w:val="center"/>
        </w:trPr>
        <w:tc>
          <w:tcPr>
            <w:tcW w:w="1500" w:type="dxa"/>
          </w:tcPr>
          <w:p w14:paraId="19420B99" w14:textId="77777777" w:rsidR="00BF08EB" w:rsidRDefault="00000000">
            <w:pPr>
              <w:spacing w:after="0"/>
            </w:pPr>
            <w:r>
              <w:rPr>
                <w:sz w:val="17"/>
              </w:rPr>
              <w:t>Random Forest</w:t>
            </w:r>
          </w:p>
        </w:tc>
        <w:tc>
          <w:tcPr>
            <w:tcW w:w="1350" w:type="dxa"/>
          </w:tcPr>
          <w:p w14:paraId="15C3B26B" w14:textId="77777777" w:rsidR="00BF08EB" w:rsidRDefault="00000000">
            <w:pPr>
              <w:spacing w:after="0"/>
            </w:pPr>
            <w:r>
              <w:rPr>
                <w:sz w:val="17"/>
              </w:rPr>
              <w:t>15.9697</w:t>
            </w:r>
          </w:p>
        </w:tc>
        <w:tc>
          <w:tcPr>
            <w:tcW w:w="1300" w:type="dxa"/>
          </w:tcPr>
          <w:p w14:paraId="0FA07171" w14:textId="77777777" w:rsidR="00BF08EB" w:rsidRDefault="00000000">
            <w:pPr>
              <w:spacing w:after="0"/>
            </w:pPr>
            <w:r>
              <w:rPr>
                <w:sz w:val="17"/>
              </w:rPr>
              <w:t>14.0640</w:t>
            </w:r>
          </w:p>
        </w:tc>
        <w:tc>
          <w:tcPr>
            <w:tcW w:w="750" w:type="dxa"/>
          </w:tcPr>
          <w:p w14:paraId="192CA2DE" w14:textId="77777777" w:rsidR="00BF08EB" w:rsidRDefault="00000000">
            <w:pPr>
              <w:spacing w:after="0"/>
            </w:pPr>
            <w:r>
              <w:rPr>
                <w:sz w:val="17"/>
              </w:rPr>
              <w:t>23</w:t>
            </w:r>
          </w:p>
        </w:tc>
        <w:tc>
          <w:tcPr>
            <w:tcW w:w="891" w:type="dxa"/>
          </w:tcPr>
          <w:p w14:paraId="6070D592" w14:textId="77777777" w:rsidR="00BF08EB" w:rsidRDefault="00000000">
            <w:pPr>
              <w:spacing w:after="0"/>
            </w:pPr>
            <w:r>
              <w:rPr>
                <w:sz w:val="17"/>
              </w:rPr>
              <w:t>29</w:t>
            </w:r>
          </w:p>
        </w:tc>
        <w:tc>
          <w:tcPr>
            <w:tcW w:w="1359" w:type="dxa"/>
          </w:tcPr>
          <w:p w14:paraId="63BE2159" w14:textId="77777777" w:rsidR="00BF08EB" w:rsidRDefault="00000000">
            <w:pPr>
              <w:spacing w:after="0"/>
            </w:pPr>
            <w:r>
              <w:rPr>
                <w:sz w:val="17"/>
              </w:rPr>
              <w:t>11.9327</w:t>
            </w:r>
          </w:p>
        </w:tc>
      </w:tr>
      <w:tr w:rsidR="00BF08EB" w14:paraId="611D160F" w14:textId="77777777" w:rsidTr="003A3C92">
        <w:trPr>
          <w:cantSplit/>
          <w:jc w:val="center"/>
        </w:trPr>
        <w:tc>
          <w:tcPr>
            <w:tcW w:w="1500" w:type="dxa"/>
          </w:tcPr>
          <w:p w14:paraId="24A0BF8E" w14:textId="77777777" w:rsidR="00BF08EB" w:rsidRDefault="00000000">
            <w:pPr>
              <w:spacing w:after="0"/>
            </w:pPr>
            <w:r>
              <w:rPr>
                <w:sz w:val="17"/>
              </w:rPr>
              <w:t>XGBoost</w:t>
            </w:r>
          </w:p>
        </w:tc>
        <w:tc>
          <w:tcPr>
            <w:tcW w:w="1350" w:type="dxa"/>
          </w:tcPr>
          <w:p w14:paraId="45E16DCC" w14:textId="77777777" w:rsidR="00BF08EB" w:rsidRDefault="00000000">
            <w:pPr>
              <w:spacing w:after="0"/>
            </w:pPr>
            <w:r>
              <w:rPr>
                <w:sz w:val="17"/>
              </w:rPr>
              <w:t>16.8063</w:t>
            </w:r>
          </w:p>
        </w:tc>
        <w:tc>
          <w:tcPr>
            <w:tcW w:w="1300" w:type="dxa"/>
          </w:tcPr>
          <w:p w14:paraId="743E0253" w14:textId="77777777" w:rsidR="00BF08EB" w:rsidRDefault="00000000">
            <w:pPr>
              <w:spacing w:after="0"/>
            </w:pPr>
            <w:r>
              <w:rPr>
                <w:sz w:val="17"/>
              </w:rPr>
              <w:t>15.1656</w:t>
            </w:r>
          </w:p>
        </w:tc>
        <w:tc>
          <w:tcPr>
            <w:tcW w:w="750" w:type="dxa"/>
          </w:tcPr>
          <w:p w14:paraId="09EC147B" w14:textId="77777777" w:rsidR="00BF08EB" w:rsidRDefault="00000000">
            <w:pPr>
              <w:spacing w:after="0"/>
            </w:pPr>
            <w:r>
              <w:rPr>
                <w:sz w:val="17"/>
              </w:rPr>
              <w:t>13</w:t>
            </w:r>
          </w:p>
        </w:tc>
        <w:tc>
          <w:tcPr>
            <w:tcW w:w="891" w:type="dxa"/>
          </w:tcPr>
          <w:p w14:paraId="40DA5C92" w14:textId="77777777" w:rsidR="00BF08EB" w:rsidRDefault="00000000">
            <w:pPr>
              <w:spacing w:after="0"/>
            </w:pPr>
            <w:r>
              <w:rPr>
                <w:sz w:val="17"/>
              </w:rPr>
              <w:t>22</w:t>
            </w:r>
          </w:p>
        </w:tc>
        <w:tc>
          <w:tcPr>
            <w:tcW w:w="1359" w:type="dxa"/>
          </w:tcPr>
          <w:p w14:paraId="141E1520" w14:textId="77777777" w:rsidR="00BF08EB" w:rsidRDefault="00000000">
            <w:pPr>
              <w:spacing w:after="0"/>
            </w:pPr>
            <w:r>
              <w:rPr>
                <w:sz w:val="17"/>
              </w:rPr>
              <w:t>9.7624</w:t>
            </w:r>
          </w:p>
        </w:tc>
      </w:tr>
    </w:tbl>
    <w:p w14:paraId="33E42873" w14:textId="77777777" w:rsidR="00BF08EB" w:rsidRDefault="00000000">
      <w:r>
        <w:t>Table 5.6 confirms that Bayesian optimisation found lower validation RMSE values for both enriched algorithms. Random Forest achieved the larger validation reduction (11.9327%), while XGBoost improved by 9.7624%. These are model-selection results rather than final performance claims because the settings were chosen using the validation period. Their usefulness must therefore be confirmed on the untouched test period.</w:t>
      </w:r>
    </w:p>
    <w:p w14:paraId="52F085F0" w14:textId="77777777" w:rsidR="00BF08EB" w:rsidRDefault="00000000">
      <w:pPr>
        <w:pStyle w:val="Heading2"/>
      </w:pPr>
      <w:r>
        <w:t>5.2.9 Unseen Enriched Test Performance: Default versus Tuned</w:t>
      </w:r>
    </w:p>
    <w:p w14:paraId="704F30EF" w14:textId="77777777" w:rsidR="00BF08EB" w:rsidRDefault="00000000">
      <w:r>
        <w:t>After validation selection, each chosen configuration was refitted on the combined training and validation rows and evaluated once on the untouched 432-hour test period. This test determines whether the validation gain transferred to later data.</w:t>
      </w:r>
    </w:p>
    <w:p w14:paraId="29153E7B" w14:textId="77777777" w:rsidR="00BF08EB" w:rsidRDefault="00000000">
      <w:pPr>
        <w:keepNext/>
      </w:pPr>
      <w:r>
        <w:rPr>
          <w:b/>
        </w:rPr>
        <w:t>Table 5.7  Enriched model performance on the untouched test period</w:t>
      </w:r>
    </w:p>
    <w:tbl>
      <w:tblPr>
        <w:tblStyle w:val="TableGrid"/>
        <w:tblW w:w="6250" w:type="dxa"/>
        <w:jc w:val="center"/>
        <w:tblLayout w:type="fixed"/>
        <w:tblLook w:val="04A0" w:firstRow="1" w:lastRow="0" w:firstColumn="1" w:lastColumn="0" w:noHBand="0" w:noVBand="1"/>
      </w:tblPr>
      <w:tblGrid>
        <w:gridCol w:w="2200"/>
        <w:gridCol w:w="1000"/>
        <w:gridCol w:w="1000"/>
        <w:gridCol w:w="850"/>
        <w:gridCol w:w="1200"/>
      </w:tblGrid>
      <w:tr w:rsidR="00BF08EB" w14:paraId="4003CF96" w14:textId="77777777">
        <w:trPr>
          <w:cantSplit/>
          <w:tblHeader/>
          <w:jc w:val="center"/>
        </w:trPr>
        <w:tc>
          <w:tcPr>
            <w:tcW w:w="2200" w:type="dxa"/>
            <w:shd w:val="clear" w:color="auto" w:fill="1F4E78"/>
          </w:tcPr>
          <w:p w14:paraId="2F0ABFB0" w14:textId="77777777" w:rsidR="00BF08EB" w:rsidRDefault="00000000">
            <w:r>
              <w:rPr>
                <w:b/>
                <w:color w:val="FFFFFF"/>
                <w:sz w:val="17"/>
              </w:rPr>
              <w:t>Model</w:t>
            </w:r>
          </w:p>
        </w:tc>
        <w:tc>
          <w:tcPr>
            <w:tcW w:w="1000" w:type="dxa"/>
            <w:shd w:val="clear" w:color="auto" w:fill="1F4E78"/>
          </w:tcPr>
          <w:p w14:paraId="4A6895F5" w14:textId="77777777" w:rsidR="00BF08EB" w:rsidRDefault="00000000">
            <w:r>
              <w:rPr>
                <w:b/>
                <w:color w:val="FFFFFF"/>
                <w:sz w:val="17"/>
              </w:rPr>
              <w:t>RMSE</w:t>
            </w:r>
          </w:p>
        </w:tc>
        <w:tc>
          <w:tcPr>
            <w:tcW w:w="1000" w:type="dxa"/>
            <w:shd w:val="clear" w:color="auto" w:fill="1F4E78"/>
          </w:tcPr>
          <w:p w14:paraId="294DBBBC" w14:textId="77777777" w:rsidR="00BF08EB" w:rsidRDefault="00000000">
            <w:r>
              <w:rPr>
                <w:b/>
                <w:color w:val="FFFFFF"/>
                <w:sz w:val="17"/>
              </w:rPr>
              <w:t>MAE</w:t>
            </w:r>
          </w:p>
        </w:tc>
        <w:tc>
          <w:tcPr>
            <w:tcW w:w="850" w:type="dxa"/>
            <w:shd w:val="clear" w:color="auto" w:fill="1F4E78"/>
          </w:tcPr>
          <w:p w14:paraId="2627EC12" w14:textId="77777777" w:rsidR="00BF08EB" w:rsidRDefault="00000000">
            <w:r>
              <w:rPr>
                <w:b/>
                <w:color w:val="FFFFFF"/>
                <w:sz w:val="17"/>
              </w:rPr>
              <w:t>R2</w:t>
            </w:r>
          </w:p>
        </w:tc>
        <w:tc>
          <w:tcPr>
            <w:tcW w:w="1200" w:type="dxa"/>
            <w:shd w:val="clear" w:color="auto" w:fill="1F4E78"/>
          </w:tcPr>
          <w:p w14:paraId="64984109" w14:textId="77777777" w:rsidR="00BF08EB" w:rsidRDefault="00000000">
            <w:r>
              <w:rPr>
                <w:b/>
                <w:color w:val="FFFFFF"/>
                <w:sz w:val="17"/>
              </w:rPr>
              <w:t>Fit seconds</w:t>
            </w:r>
          </w:p>
        </w:tc>
      </w:tr>
      <w:tr w:rsidR="00BF08EB" w14:paraId="1CDC7A62" w14:textId="77777777">
        <w:trPr>
          <w:cantSplit/>
          <w:jc w:val="center"/>
        </w:trPr>
        <w:tc>
          <w:tcPr>
            <w:tcW w:w="2200" w:type="dxa"/>
          </w:tcPr>
          <w:p w14:paraId="6D3F74BF" w14:textId="77777777" w:rsidR="00BF08EB" w:rsidRDefault="00000000">
            <w:pPr>
              <w:spacing w:after="0"/>
            </w:pPr>
            <w:r>
              <w:rPr>
                <w:sz w:val="17"/>
              </w:rPr>
              <w:t>Random Forest (Default)</w:t>
            </w:r>
          </w:p>
        </w:tc>
        <w:tc>
          <w:tcPr>
            <w:tcW w:w="1000" w:type="dxa"/>
          </w:tcPr>
          <w:p w14:paraId="366EB9A0" w14:textId="77777777" w:rsidR="00BF08EB" w:rsidRDefault="00000000">
            <w:pPr>
              <w:spacing w:after="0"/>
            </w:pPr>
            <w:r>
              <w:rPr>
                <w:sz w:val="17"/>
              </w:rPr>
              <w:t>11.5477</w:t>
            </w:r>
          </w:p>
        </w:tc>
        <w:tc>
          <w:tcPr>
            <w:tcW w:w="1000" w:type="dxa"/>
          </w:tcPr>
          <w:p w14:paraId="50D3FAE0" w14:textId="77777777" w:rsidR="00BF08EB" w:rsidRDefault="00000000">
            <w:pPr>
              <w:spacing w:after="0"/>
            </w:pPr>
            <w:r>
              <w:rPr>
                <w:sz w:val="17"/>
              </w:rPr>
              <w:t>3.8465</w:t>
            </w:r>
          </w:p>
        </w:tc>
        <w:tc>
          <w:tcPr>
            <w:tcW w:w="850" w:type="dxa"/>
          </w:tcPr>
          <w:p w14:paraId="6F4C55B7" w14:textId="77777777" w:rsidR="00BF08EB" w:rsidRDefault="00000000">
            <w:pPr>
              <w:spacing w:after="0"/>
            </w:pPr>
            <w:r>
              <w:rPr>
                <w:sz w:val="17"/>
              </w:rPr>
              <w:t>0.9569</w:t>
            </w:r>
          </w:p>
        </w:tc>
        <w:tc>
          <w:tcPr>
            <w:tcW w:w="1200" w:type="dxa"/>
          </w:tcPr>
          <w:p w14:paraId="5E812E5C" w14:textId="77777777" w:rsidR="00BF08EB" w:rsidRDefault="00000000">
            <w:pPr>
              <w:spacing w:after="0"/>
            </w:pPr>
            <w:r>
              <w:rPr>
                <w:sz w:val="17"/>
              </w:rPr>
              <w:t>42.0671</w:t>
            </w:r>
          </w:p>
        </w:tc>
      </w:tr>
      <w:tr w:rsidR="00BF08EB" w14:paraId="2810A7B6" w14:textId="77777777">
        <w:trPr>
          <w:cantSplit/>
          <w:jc w:val="center"/>
        </w:trPr>
        <w:tc>
          <w:tcPr>
            <w:tcW w:w="2200" w:type="dxa"/>
          </w:tcPr>
          <w:p w14:paraId="514FB7D9" w14:textId="77777777" w:rsidR="00BF08EB" w:rsidRDefault="00000000">
            <w:pPr>
              <w:spacing w:after="0"/>
            </w:pPr>
            <w:r>
              <w:rPr>
                <w:sz w:val="17"/>
              </w:rPr>
              <w:t>Random Forest (Tuned)</w:t>
            </w:r>
          </w:p>
        </w:tc>
        <w:tc>
          <w:tcPr>
            <w:tcW w:w="1000" w:type="dxa"/>
          </w:tcPr>
          <w:p w14:paraId="7A4CED26" w14:textId="77777777" w:rsidR="00BF08EB" w:rsidRDefault="00000000">
            <w:pPr>
              <w:spacing w:after="0"/>
            </w:pPr>
            <w:r>
              <w:rPr>
                <w:sz w:val="17"/>
              </w:rPr>
              <w:t>11.9725</w:t>
            </w:r>
          </w:p>
        </w:tc>
        <w:tc>
          <w:tcPr>
            <w:tcW w:w="1000" w:type="dxa"/>
          </w:tcPr>
          <w:p w14:paraId="7432CB87" w14:textId="77777777" w:rsidR="00BF08EB" w:rsidRDefault="00000000">
            <w:pPr>
              <w:spacing w:after="0"/>
            </w:pPr>
            <w:r>
              <w:rPr>
                <w:sz w:val="17"/>
              </w:rPr>
              <w:t>3.9007</w:t>
            </w:r>
          </w:p>
        </w:tc>
        <w:tc>
          <w:tcPr>
            <w:tcW w:w="850" w:type="dxa"/>
          </w:tcPr>
          <w:p w14:paraId="5BB6FCA4" w14:textId="77777777" w:rsidR="00BF08EB" w:rsidRDefault="00000000">
            <w:pPr>
              <w:spacing w:after="0"/>
            </w:pPr>
            <w:r>
              <w:rPr>
                <w:sz w:val="17"/>
              </w:rPr>
              <w:t>0.9536</w:t>
            </w:r>
          </w:p>
        </w:tc>
        <w:tc>
          <w:tcPr>
            <w:tcW w:w="1200" w:type="dxa"/>
          </w:tcPr>
          <w:p w14:paraId="1607107F" w14:textId="77777777" w:rsidR="00BF08EB" w:rsidRDefault="00000000">
            <w:pPr>
              <w:spacing w:after="0"/>
            </w:pPr>
            <w:r>
              <w:rPr>
                <w:sz w:val="17"/>
              </w:rPr>
              <w:t>112.5366</w:t>
            </w:r>
          </w:p>
        </w:tc>
      </w:tr>
      <w:tr w:rsidR="00BF08EB" w14:paraId="76D6B47F" w14:textId="77777777">
        <w:trPr>
          <w:cantSplit/>
          <w:jc w:val="center"/>
        </w:trPr>
        <w:tc>
          <w:tcPr>
            <w:tcW w:w="2200" w:type="dxa"/>
          </w:tcPr>
          <w:p w14:paraId="21FEC736" w14:textId="77777777" w:rsidR="00BF08EB" w:rsidRDefault="00000000">
            <w:pPr>
              <w:spacing w:after="0"/>
            </w:pPr>
            <w:r>
              <w:rPr>
                <w:sz w:val="17"/>
              </w:rPr>
              <w:t>XGBoost (Default)</w:t>
            </w:r>
          </w:p>
        </w:tc>
        <w:tc>
          <w:tcPr>
            <w:tcW w:w="1000" w:type="dxa"/>
          </w:tcPr>
          <w:p w14:paraId="462D3124" w14:textId="77777777" w:rsidR="00BF08EB" w:rsidRDefault="00000000">
            <w:pPr>
              <w:spacing w:after="0"/>
            </w:pPr>
            <w:r>
              <w:rPr>
                <w:sz w:val="17"/>
              </w:rPr>
              <w:t>13.3107</w:t>
            </w:r>
          </w:p>
        </w:tc>
        <w:tc>
          <w:tcPr>
            <w:tcW w:w="1000" w:type="dxa"/>
          </w:tcPr>
          <w:p w14:paraId="4EC319B4" w14:textId="77777777" w:rsidR="00BF08EB" w:rsidRDefault="00000000">
            <w:pPr>
              <w:spacing w:after="0"/>
            </w:pPr>
            <w:r>
              <w:rPr>
                <w:sz w:val="17"/>
              </w:rPr>
              <w:t>5.2677</w:t>
            </w:r>
          </w:p>
        </w:tc>
        <w:tc>
          <w:tcPr>
            <w:tcW w:w="850" w:type="dxa"/>
          </w:tcPr>
          <w:p w14:paraId="2DBDF040" w14:textId="77777777" w:rsidR="00BF08EB" w:rsidRDefault="00000000">
            <w:pPr>
              <w:spacing w:after="0"/>
            </w:pPr>
            <w:r>
              <w:rPr>
                <w:sz w:val="17"/>
              </w:rPr>
              <w:t>0.9427</w:t>
            </w:r>
          </w:p>
        </w:tc>
        <w:tc>
          <w:tcPr>
            <w:tcW w:w="1200" w:type="dxa"/>
          </w:tcPr>
          <w:p w14:paraId="6AB68344" w14:textId="77777777" w:rsidR="00BF08EB" w:rsidRDefault="00000000">
            <w:pPr>
              <w:spacing w:after="0"/>
            </w:pPr>
            <w:r>
              <w:rPr>
                <w:sz w:val="17"/>
              </w:rPr>
              <w:t>2.3367</w:t>
            </w:r>
          </w:p>
        </w:tc>
      </w:tr>
      <w:tr w:rsidR="00BF08EB" w14:paraId="05637D45" w14:textId="77777777">
        <w:trPr>
          <w:cantSplit/>
          <w:jc w:val="center"/>
        </w:trPr>
        <w:tc>
          <w:tcPr>
            <w:tcW w:w="2200" w:type="dxa"/>
          </w:tcPr>
          <w:p w14:paraId="25D76273" w14:textId="77777777" w:rsidR="00BF08EB" w:rsidRDefault="00000000">
            <w:pPr>
              <w:spacing w:after="0"/>
            </w:pPr>
            <w:r>
              <w:rPr>
                <w:sz w:val="17"/>
              </w:rPr>
              <w:t>XGBoost (Tuned)</w:t>
            </w:r>
          </w:p>
        </w:tc>
        <w:tc>
          <w:tcPr>
            <w:tcW w:w="1000" w:type="dxa"/>
          </w:tcPr>
          <w:p w14:paraId="52E8A86C" w14:textId="77777777" w:rsidR="00BF08EB" w:rsidRDefault="00000000">
            <w:pPr>
              <w:spacing w:after="0"/>
            </w:pPr>
            <w:r>
              <w:rPr>
                <w:sz w:val="17"/>
              </w:rPr>
              <w:t>12.0126</w:t>
            </w:r>
          </w:p>
        </w:tc>
        <w:tc>
          <w:tcPr>
            <w:tcW w:w="1000" w:type="dxa"/>
          </w:tcPr>
          <w:p w14:paraId="42921E7C" w14:textId="77777777" w:rsidR="00BF08EB" w:rsidRDefault="00000000">
            <w:pPr>
              <w:spacing w:after="0"/>
            </w:pPr>
            <w:r>
              <w:rPr>
                <w:sz w:val="17"/>
              </w:rPr>
              <w:t>4.4925</w:t>
            </w:r>
          </w:p>
        </w:tc>
        <w:tc>
          <w:tcPr>
            <w:tcW w:w="850" w:type="dxa"/>
          </w:tcPr>
          <w:p w14:paraId="7AA8606C" w14:textId="77777777" w:rsidR="00BF08EB" w:rsidRDefault="00000000">
            <w:pPr>
              <w:spacing w:after="0"/>
            </w:pPr>
            <w:r>
              <w:rPr>
                <w:sz w:val="17"/>
              </w:rPr>
              <w:t>0.9533</w:t>
            </w:r>
          </w:p>
        </w:tc>
        <w:tc>
          <w:tcPr>
            <w:tcW w:w="1200" w:type="dxa"/>
          </w:tcPr>
          <w:p w14:paraId="28880639" w14:textId="77777777" w:rsidR="00BF08EB" w:rsidRDefault="00000000">
            <w:pPr>
              <w:spacing w:after="0"/>
            </w:pPr>
            <w:r>
              <w:rPr>
                <w:sz w:val="17"/>
              </w:rPr>
              <w:t>11.3071</w:t>
            </w:r>
          </w:p>
        </w:tc>
      </w:tr>
    </w:tbl>
    <w:p w14:paraId="54C97B42" w14:textId="77777777" w:rsidR="00BF08EB" w:rsidRDefault="00000000">
      <w:r>
        <w:t>Table 5.7 shows that default enriched Random Forest produced the strongest aggregate test result: RMSE 11.5477, MAE 3.8465 and R² 0.9569. Tuning helped XGBoost substantially, reducing its RMSE from 13.3107 to 12.0126 and its MAE from 5.2677 to 4.4925. However, tuning did not improve Random Forest on the aggregate test set; its RMSE increased from 11.5477 to 11.9725. This indicates that the validation-optimal Random Forest settings did not transfer perfectly to the later test period.</w:t>
      </w:r>
    </w:p>
    <w:p w14:paraId="508A7FD9" w14:textId="77777777" w:rsidR="00BF08EB" w:rsidRDefault="00000000">
      <w:pPr>
        <w:keepLines/>
        <w:jc w:val="center"/>
      </w:pPr>
      <w:r>
        <w:rPr>
          <w:noProof/>
        </w:rPr>
        <w:lastRenderedPageBreak/>
        <w:drawing>
          <wp:inline distT="0" distB="0" distL="0" distR="0" wp14:anchorId="5E5FDB41" wp14:editId="1E6B2AF3">
            <wp:extent cx="5623560" cy="339166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riched_cell_25_image_01.png"/>
                    <pic:cNvPicPr/>
                  </pic:nvPicPr>
                  <pic:blipFill>
                    <a:blip r:embed="rId19"/>
                    <a:stretch>
                      <a:fillRect/>
                    </a:stretch>
                  </pic:blipFill>
                  <pic:spPr>
                    <a:xfrm>
                      <a:off x="0" y="0"/>
                      <a:ext cx="5623560" cy="3391667"/>
                    </a:xfrm>
                    <a:prstGeom prst="rect">
                      <a:avLst/>
                    </a:prstGeom>
                  </pic:spPr>
                </pic:pic>
              </a:graphicData>
            </a:graphic>
          </wp:inline>
        </w:drawing>
      </w:r>
    </w:p>
    <w:p w14:paraId="6C577EBF" w14:textId="77777777" w:rsidR="00BF08EB" w:rsidRDefault="00000000">
      <w:pPr>
        <w:pStyle w:val="FigureCaption"/>
      </w:pPr>
      <w:r>
        <w:t>Figure 5.13  Enriched test RMSE before and after tuning</w:t>
      </w:r>
    </w:p>
    <w:p w14:paraId="73A65A32" w14:textId="77777777" w:rsidR="00BF08EB" w:rsidRDefault="00000000">
      <w:r>
        <w:t>Figure 5.13 compares the size of larger prediction errors because RMSE gives extra weight to large misses. Default Random Forest has the shortest bar and is therefore the best aggregate model on this measure. The Random Forest bar becomes slightly taller after tuning, showing a 3.6788% deterioration. In contrast, the XGBoost tuned bar is clearly shorter than its default bar, showing a 9.7519% improvement. The chart therefore shows that Bayesian tuning benefited XGBoost but did not improve Random Forest's citywide test RMSE.</w:t>
      </w:r>
    </w:p>
    <w:p w14:paraId="4FDF3742" w14:textId="77777777" w:rsidR="00BF08EB" w:rsidRDefault="00000000">
      <w:pPr>
        <w:keepLines/>
        <w:jc w:val="center"/>
      </w:pPr>
      <w:r>
        <w:rPr>
          <w:noProof/>
        </w:rPr>
        <w:lastRenderedPageBreak/>
        <w:drawing>
          <wp:inline distT="0" distB="0" distL="0" distR="0" wp14:anchorId="105B7A0E" wp14:editId="20663365">
            <wp:extent cx="5623560" cy="33916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riched_cell_26_image_01.png"/>
                    <pic:cNvPicPr/>
                  </pic:nvPicPr>
                  <pic:blipFill>
                    <a:blip r:embed="rId20"/>
                    <a:stretch>
                      <a:fillRect/>
                    </a:stretch>
                  </pic:blipFill>
                  <pic:spPr>
                    <a:xfrm>
                      <a:off x="0" y="0"/>
                      <a:ext cx="5623560" cy="3391667"/>
                    </a:xfrm>
                    <a:prstGeom prst="rect">
                      <a:avLst/>
                    </a:prstGeom>
                  </pic:spPr>
                </pic:pic>
              </a:graphicData>
            </a:graphic>
          </wp:inline>
        </w:drawing>
      </w:r>
    </w:p>
    <w:p w14:paraId="4157CBFF" w14:textId="77777777" w:rsidR="00BF08EB" w:rsidRDefault="00000000">
      <w:pPr>
        <w:pStyle w:val="FigureCaption"/>
      </w:pPr>
      <w:r>
        <w:t>Figure 5.14  Enriched test MAE before and after tuning</w:t>
      </w:r>
    </w:p>
    <w:p w14:paraId="6039DA7D" w14:textId="77777777" w:rsidR="00BF08EB" w:rsidRDefault="00000000">
      <w:r>
        <w:t>Figure 5.14 shows the typical absolute difference between predicted and actual pickups. Default Random Forest again has the lowest value, meaning that its predictions were wrong by the fewest pickups on average across all test rows. Tuned Random Forest is slightly worse, whereas tuned XGBoost reduces MAE by 14.7159%. The result supports the RMSE pattern and confirms that XGBoost's tuning gain was not limited to a few extreme errors.</w:t>
      </w:r>
    </w:p>
    <w:p w14:paraId="267FD9FC" w14:textId="77777777" w:rsidR="00BF08EB" w:rsidRDefault="00000000">
      <w:pPr>
        <w:keepLines/>
        <w:jc w:val="center"/>
      </w:pPr>
      <w:r>
        <w:rPr>
          <w:noProof/>
        </w:rPr>
        <w:lastRenderedPageBreak/>
        <w:drawing>
          <wp:inline distT="0" distB="0" distL="0" distR="0" wp14:anchorId="0BCE6809" wp14:editId="0879D98B">
            <wp:extent cx="5623560" cy="33984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riched_cell_27_image_01.png"/>
                    <pic:cNvPicPr/>
                  </pic:nvPicPr>
                  <pic:blipFill>
                    <a:blip r:embed="rId21"/>
                    <a:stretch>
                      <a:fillRect/>
                    </a:stretch>
                  </pic:blipFill>
                  <pic:spPr>
                    <a:xfrm>
                      <a:off x="0" y="0"/>
                      <a:ext cx="5623560" cy="3398410"/>
                    </a:xfrm>
                    <a:prstGeom prst="rect">
                      <a:avLst/>
                    </a:prstGeom>
                  </pic:spPr>
                </pic:pic>
              </a:graphicData>
            </a:graphic>
          </wp:inline>
        </w:drawing>
      </w:r>
    </w:p>
    <w:p w14:paraId="11DA5398" w14:textId="77777777" w:rsidR="00BF08EB" w:rsidRDefault="00000000">
      <w:pPr>
        <w:pStyle w:val="FigureCaption"/>
      </w:pPr>
      <w:r>
        <w:t>Figure 5.15  Enriched test R² before and after tuning</w:t>
      </w:r>
    </w:p>
    <w:p w14:paraId="7FC5A6C9" w14:textId="77777777" w:rsidR="00BF08EB" w:rsidRDefault="00000000">
      <w:r>
        <w:t>Figure 5.15 reports explained variation, where a taller bar is better. All enriched models explain more than 94% of the overall variation in test demand. Default Random Forest is highest at 0.9569. Tuning raises XGBoost from 0.9427 to 0.9533, bringing it close to Random Forest, but lowers Random Forest slightly to 0.9536. This confirms that default enriched Random Forest is the strongest model for overall test performance.</w:t>
      </w:r>
    </w:p>
    <w:p w14:paraId="5C9C728A" w14:textId="77777777" w:rsidR="00BF08EB" w:rsidRDefault="00000000">
      <w:r>
        <w:t>Tuning affected the two algorithms differently. Tuned XGBoost improved RMSE by 9.7519%, MAE by 14.7159% and R² by 0.0106 compared with default XGBoost. In contrast, tuned Random Forest produced a 3.6788% higher RMSE, a 1.4088% higher MAE and a 0.0032 lower R² than default Random Forest. Therefore, the best validation setting did not guarantee the best aggregate test result. Default enriched Random Forest remained the strongest citywide model, with RMSE 11.5477, MAE 3.8465 and R² 0.9569.</w:t>
      </w:r>
    </w:p>
    <w:p w14:paraId="78E30C58" w14:textId="77777777" w:rsidR="00BF08EB" w:rsidRDefault="00000000">
      <w:pPr>
        <w:pStyle w:val="Heading2"/>
      </w:pPr>
      <w:r>
        <w:lastRenderedPageBreak/>
        <w:t>5.2.10 Permutation Feature Importance of the Enriched Models</w:t>
      </w:r>
    </w:p>
    <w:p w14:paraId="395D819B" w14:textId="77777777" w:rsidR="00BF08EB" w:rsidRDefault="00000000">
      <w:pPr>
        <w:keepLines/>
        <w:jc w:val="center"/>
      </w:pPr>
      <w:r>
        <w:rPr>
          <w:noProof/>
        </w:rPr>
        <w:drawing>
          <wp:inline distT="0" distB="0" distL="0" distR="0" wp14:anchorId="459B6CC8" wp14:editId="76A912D7">
            <wp:extent cx="5623560" cy="32232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riched_cell_30_image_01.png"/>
                    <pic:cNvPicPr/>
                  </pic:nvPicPr>
                  <pic:blipFill>
                    <a:blip r:embed="rId22"/>
                    <a:stretch>
                      <a:fillRect/>
                    </a:stretch>
                  </pic:blipFill>
                  <pic:spPr>
                    <a:xfrm>
                      <a:off x="0" y="0"/>
                      <a:ext cx="5623560" cy="3223260"/>
                    </a:xfrm>
                    <a:prstGeom prst="rect">
                      <a:avLst/>
                    </a:prstGeom>
                  </pic:spPr>
                </pic:pic>
              </a:graphicData>
            </a:graphic>
          </wp:inline>
        </w:drawing>
      </w:r>
    </w:p>
    <w:p w14:paraId="5341F80A" w14:textId="77777777" w:rsidR="00BF08EB" w:rsidRDefault="00000000">
      <w:pPr>
        <w:pStyle w:val="FigureCaption"/>
      </w:pPr>
      <w:r>
        <w:t>Figure 5.16  Permutation importance for all enriched predictors</w:t>
      </w:r>
    </w:p>
    <w:p w14:paraId="24D58495" w14:textId="77777777" w:rsidR="00BF08EB" w:rsidRDefault="00000000">
      <w:pPr>
        <w:keepNext/>
      </w:pPr>
      <w:r>
        <w:rPr>
          <w:b/>
        </w:rPr>
        <w:t>Table 5.8  Enriched test permutation importance</w:t>
      </w:r>
    </w:p>
    <w:tbl>
      <w:tblPr>
        <w:tblStyle w:val="TableGrid"/>
        <w:tblW w:w="6700" w:type="dxa"/>
        <w:jc w:val="center"/>
        <w:tblLayout w:type="fixed"/>
        <w:tblLook w:val="04A0" w:firstRow="1" w:lastRow="0" w:firstColumn="1" w:lastColumn="0" w:noHBand="0" w:noVBand="1"/>
      </w:tblPr>
      <w:tblGrid>
        <w:gridCol w:w="1500"/>
        <w:gridCol w:w="2600"/>
        <w:gridCol w:w="1300"/>
        <w:gridCol w:w="1300"/>
      </w:tblGrid>
      <w:tr w:rsidR="00BF08EB" w14:paraId="2D65832B" w14:textId="77777777">
        <w:trPr>
          <w:cantSplit/>
          <w:tblHeader/>
          <w:jc w:val="center"/>
        </w:trPr>
        <w:tc>
          <w:tcPr>
            <w:tcW w:w="1500" w:type="dxa"/>
            <w:shd w:val="clear" w:color="auto" w:fill="1F4E78"/>
          </w:tcPr>
          <w:p w14:paraId="2E4BFFA7" w14:textId="77777777" w:rsidR="00BF08EB" w:rsidRDefault="00000000">
            <w:r>
              <w:rPr>
                <w:b/>
                <w:color w:val="FFFFFF"/>
                <w:sz w:val="17"/>
              </w:rPr>
              <w:t>Model</w:t>
            </w:r>
          </w:p>
        </w:tc>
        <w:tc>
          <w:tcPr>
            <w:tcW w:w="2600" w:type="dxa"/>
            <w:shd w:val="clear" w:color="auto" w:fill="1F4E78"/>
          </w:tcPr>
          <w:p w14:paraId="349B73FF" w14:textId="77777777" w:rsidR="00BF08EB" w:rsidRDefault="00000000">
            <w:r>
              <w:rPr>
                <w:b/>
                <w:color w:val="FFFFFF"/>
                <w:sz w:val="17"/>
              </w:rPr>
              <w:t>Feature</w:t>
            </w:r>
          </w:p>
        </w:tc>
        <w:tc>
          <w:tcPr>
            <w:tcW w:w="1300" w:type="dxa"/>
            <w:shd w:val="clear" w:color="auto" w:fill="1F4E78"/>
          </w:tcPr>
          <w:p w14:paraId="4ABDDEAB" w14:textId="77777777" w:rsidR="00BF08EB" w:rsidRDefault="00000000">
            <w:r>
              <w:rPr>
                <w:b/>
                <w:color w:val="FFFFFF"/>
                <w:sz w:val="17"/>
              </w:rPr>
              <w:t>RMSE increase</w:t>
            </w:r>
          </w:p>
        </w:tc>
        <w:tc>
          <w:tcPr>
            <w:tcW w:w="1300" w:type="dxa"/>
            <w:shd w:val="clear" w:color="auto" w:fill="1F4E78"/>
          </w:tcPr>
          <w:p w14:paraId="71142893" w14:textId="77777777" w:rsidR="00BF08EB" w:rsidRDefault="00000000">
            <w:r>
              <w:rPr>
                <w:b/>
                <w:color w:val="FFFFFF"/>
                <w:sz w:val="17"/>
              </w:rPr>
              <w:t>Standard deviation</w:t>
            </w:r>
          </w:p>
        </w:tc>
      </w:tr>
      <w:tr w:rsidR="00BF08EB" w14:paraId="0483308E" w14:textId="77777777">
        <w:trPr>
          <w:cantSplit/>
          <w:jc w:val="center"/>
        </w:trPr>
        <w:tc>
          <w:tcPr>
            <w:tcW w:w="1500" w:type="dxa"/>
          </w:tcPr>
          <w:p w14:paraId="2A65D486" w14:textId="77777777" w:rsidR="00BF08EB" w:rsidRDefault="00000000">
            <w:pPr>
              <w:spacing w:after="0"/>
            </w:pPr>
            <w:r>
              <w:rPr>
                <w:sz w:val="17"/>
              </w:rPr>
              <w:t>Random Forest</w:t>
            </w:r>
          </w:p>
        </w:tc>
        <w:tc>
          <w:tcPr>
            <w:tcW w:w="2600" w:type="dxa"/>
          </w:tcPr>
          <w:p w14:paraId="1F96F299" w14:textId="77777777" w:rsidR="00BF08EB" w:rsidRDefault="00000000">
            <w:pPr>
              <w:spacing w:after="0"/>
            </w:pPr>
            <w:r>
              <w:rPr>
                <w:sz w:val="17"/>
              </w:rPr>
              <w:t>zero_vehicle_household_rate</w:t>
            </w:r>
          </w:p>
        </w:tc>
        <w:tc>
          <w:tcPr>
            <w:tcW w:w="1300" w:type="dxa"/>
          </w:tcPr>
          <w:p w14:paraId="7CE589DB" w14:textId="77777777" w:rsidR="00BF08EB" w:rsidRDefault="00000000">
            <w:pPr>
              <w:spacing w:after="0"/>
            </w:pPr>
            <w:r>
              <w:rPr>
                <w:sz w:val="17"/>
              </w:rPr>
              <w:t>44.8898</w:t>
            </w:r>
          </w:p>
        </w:tc>
        <w:tc>
          <w:tcPr>
            <w:tcW w:w="1300" w:type="dxa"/>
          </w:tcPr>
          <w:p w14:paraId="0CE69232" w14:textId="77777777" w:rsidR="00BF08EB" w:rsidRDefault="00000000">
            <w:pPr>
              <w:spacing w:after="0"/>
            </w:pPr>
            <w:r>
              <w:rPr>
                <w:sz w:val="17"/>
              </w:rPr>
              <w:t>0.1844</w:t>
            </w:r>
          </w:p>
        </w:tc>
      </w:tr>
      <w:tr w:rsidR="00BF08EB" w14:paraId="3CFFEDAE" w14:textId="77777777">
        <w:trPr>
          <w:cantSplit/>
          <w:jc w:val="center"/>
        </w:trPr>
        <w:tc>
          <w:tcPr>
            <w:tcW w:w="1500" w:type="dxa"/>
          </w:tcPr>
          <w:p w14:paraId="37EA6764" w14:textId="77777777" w:rsidR="00BF08EB" w:rsidRDefault="00000000">
            <w:pPr>
              <w:spacing w:after="0"/>
            </w:pPr>
            <w:r>
              <w:rPr>
                <w:sz w:val="17"/>
              </w:rPr>
              <w:t>Random Forest</w:t>
            </w:r>
          </w:p>
        </w:tc>
        <w:tc>
          <w:tcPr>
            <w:tcW w:w="2600" w:type="dxa"/>
          </w:tcPr>
          <w:p w14:paraId="368D3CD2" w14:textId="77777777" w:rsidR="00BF08EB" w:rsidRDefault="00000000">
            <w:pPr>
              <w:spacing w:after="0"/>
            </w:pPr>
            <w:r>
              <w:rPr>
                <w:sz w:val="17"/>
              </w:rPr>
              <w:t>subway_proximity_km</w:t>
            </w:r>
          </w:p>
        </w:tc>
        <w:tc>
          <w:tcPr>
            <w:tcW w:w="1300" w:type="dxa"/>
          </w:tcPr>
          <w:p w14:paraId="636327CB" w14:textId="77777777" w:rsidR="00BF08EB" w:rsidRDefault="00000000">
            <w:pPr>
              <w:spacing w:after="0"/>
            </w:pPr>
            <w:r>
              <w:rPr>
                <w:sz w:val="17"/>
              </w:rPr>
              <w:t>43.1528</w:t>
            </w:r>
          </w:p>
        </w:tc>
        <w:tc>
          <w:tcPr>
            <w:tcW w:w="1300" w:type="dxa"/>
          </w:tcPr>
          <w:p w14:paraId="6DFA78F9" w14:textId="77777777" w:rsidR="00BF08EB" w:rsidRDefault="00000000">
            <w:pPr>
              <w:spacing w:after="0"/>
            </w:pPr>
            <w:r>
              <w:rPr>
                <w:sz w:val="17"/>
              </w:rPr>
              <w:t>0.1619</w:t>
            </w:r>
          </w:p>
        </w:tc>
      </w:tr>
      <w:tr w:rsidR="00BF08EB" w14:paraId="5105A6EE" w14:textId="77777777">
        <w:trPr>
          <w:cantSplit/>
          <w:jc w:val="center"/>
        </w:trPr>
        <w:tc>
          <w:tcPr>
            <w:tcW w:w="1500" w:type="dxa"/>
          </w:tcPr>
          <w:p w14:paraId="414E048D" w14:textId="77777777" w:rsidR="00BF08EB" w:rsidRDefault="00000000">
            <w:pPr>
              <w:spacing w:after="0"/>
            </w:pPr>
            <w:r>
              <w:rPr>
                <w:sz w:val="17"/>
              </w:rPr>
              <w:t>Random Forest</w:t>
            </w:r>
          </w:p>
        </w:tc>
        <w:tc>
          <w:tcPr>
            <w:tcW w:w="2600" w:type="dxa"/>
          </w:tcPr>
          <w:p w14:paraId="691174FB" w14:textId="77777777" w:rsidR="00BF08EB" w:rsidRDefault="00000000">
            <w:pPr>
              <w:spacing w:after="0"/>
            </w:pPr>
            <w:r>
              <w:rPr>
                <w:sz w:val="17"/>
              </w:rPr>
              <w:t>hour</w:t>
            </w:r>
          </w:p>
        </w:tc>
        <w:tc>
          <w:tcPr>
            <w:tcW w:w="1300" w:type="dxa"/>
          </w:tcPr>
          <w:p w14:paraId="5DC1A044" w14:textId="77777777" w:rsidR="00BF08EB" w:rsidRDefault="00000000">
            <w:pPr>
              <w:spacing w:after="0"/>
            </w:pPr>
            <w:r>
              <w:rPr>
                <w:sz w:val="17"/>
              </w:rPr>
              <w:t>35.5436</w:t>
            </w:r>
          </w:p>
        </w:tc>
        <w:tc>
          <w:tcPr>
            <w:tcW w:w="1300" w:type="dxa"/>
          </w:tcPr>
          <w:p w14:paraId="682E3DCC" w14:textId="77777777" w:rsidR="00BF08EB" w:rsidRDefault="00000000">
            <w:pPr>
              <w:spacing w:after="0"/>
            </w:pPr>
            <w:r>
              <w:rPr>
                <w:sz w:val="17"/>
              </w:rPr>
              <w:t>0.2932</w:t>
            </w:r>
          </w:p>
        </w:tc>
      </w:tr>
      <w:tr w:rsidR="00BF08EB" w14:paraId="48F20784" w14:textId="77777777">
        <w:trPr>
          <w:cantSplit/>
          <w:jc w:val="center"/>
        </w:trPr>
        <w:tc>
          <w:tcPr>
            <w:tcW w:w="1500" w:type="dxa"/>
          </w:tcPr>
          <w:p w14:paraId="60E1E0E9" w14:textId="77777777" w:rsidR="00BF08EB" w:rsidRDefault="00000000">
            <w:pPr>
              <w:spacing w:after="0"/>
            </w:pPr>
            <w:r>
              <w:rPr>
                <w:sz w:val="17"/>
              </w:rPr>
              <w:t>Random Forest</w:t>
            </w:r>
          </w:p>
        </w:tc>
        <w:tc>
          <w:tcPr>
            <w:tcW w:w="2600" w:type="dxa"/>
          </w:tcPr>
          <w:p w14:paraId="547E2C6D" w14:textId="77777777" w:rsidR="00BF08EB" w:rsidRDefault="00000000">
            <w:pPr>
              <w:spacing w:after="0"/>
            </w:pPr>
            <w:r>
              <w:rPr>
                <w:sz w:val="17"/>
              </w:rPr>
              <w:t>day_of_week</w:t>
            </w:r>
          </w:p>
        </w:tc>
        <w:tc>
          <w:tcPr>
            <w:tcW w:w="1300" w:type="dxa"/>
          </w:tcPr>
          <w:p w14:paraId="077B2D04" w14:textId="77777777" w:rsidR="00BF08EB" w:rsidRDefault="00000000">
            <w:pPr>
              <w:spacing w:after="0"/>
            </w:pPr>
            <w:r>
              <w:rPr>
                <w:sz w:val="17"/>
              </w:rPr>
              <w:t>16.2837</w:t>
            </w:r>
          </w:p>
        </w:tc>
        <w:tc>
          <w:tcPr>
            <w:tcW w:w="1300" w:type="dxa"/>
          </w:tcPr>
          <w:p w14:paraId="1B7A96A5" w14:textId="77777777" w:rsidR="00BF08EB" w:rsidRDefault="00000000">
            <w:pPr>
              <w:spacing w:after="0"/>
            </w:pPr>
            <w:r>
              <w:rPr>
                <w:sz w:val="17"/>
              </w:rPr>
              <w:t>0.2779</w:t>
            </w:r>
          </w:p>
        </w:tc>
      </w:tr>
      <w:tr w:rsidR="00BF08EB" w14:paraId="49BE5CD9" w14:textId="77777777">
        <w:trPr>
          <w:cantSplit/>
          <w:jc w:val="center"/>
        </w:trPr>
        <w:tc>
          <w:tcPr>
            <w:tcW w:w="1500" w:type="dxa"/>
          </w:tcPr>
          <w:p w14:paraId="0817290D" w14:textId="77777777" w:rsidR="00BF08EB" w:rsidRDefault="00000000">
            <w:pPr>
              <w:spacing w:after="0"/>
            </w:pPr>
            <w:r>
              <w:rPr>
                <w:sz w:val="17"/>
              </w:rPr>
              <w:t>Random Forest</w:t>
            </w:r>
          </w:p>
        </w:tc>
        <w:tc>
          <w:tcPr>
            <w:tcW w:w="2600" w:type="dxa"/>
          </w:tcPr>
          <w:p w14:paraId="7B8E7FE2" w14:textId="77777777" w:rsidR="00BF08EB" w:rsidRDefault="00000000">
            <w:pPr>
              <w:spacing w:after="0"/>
            </w:pPr>
            <w:r>
              <w:rPr>
                <w:sz w:val="17"/>
              </w:rPr>
              <w:t>temperature_f</w:t>
            </w:r>
          </w:p>
        </w:tc>
        <w:tc>
          <w:tcPr>
            <w:tcW w:w="1300" w:type="dxa"/>
          </w:tcPr>
          <w:p w14:paraId="24CCE8BB" w14:textId="77777777" w:rsidR="00BF08EB" w:rsidRDefault="00000000">
            <w:pPr>
              <w:spacing w:after="0"/>
            </w:pPr>
            <w:r>
              <w:rPr>
                <w:sz w:val="17"/>
              </w:rPr>
              <w:t>0.0283</w:t>
            </w:r>
          </w:p>
        </w:tc>
        <w:tc>
          <w:tcPr>
            <w:tcW w:w="1300" w:type="dxa"/>
          </w:tcPr>
          <w:p w14:paraId="64090980" w14:textId="77777777" w:rsidR="00BF08EB" w:rsidRDefault="00000000">
            <w:pPr>
              <w:spacing w:after="0"/>
            </w:pPr>
            <w:r>
              <w:rPr>
                <w:sz w:val="17"/>
              </w:rPr>
              <w:t>0.0065</w:t>
            </w:r>
          </w:p>
        </w:tc>
      </w:tr>
      <w:tr w:rsidR="00BF08EB" w14:paraId="16278C55" w14:textId="77777777">
        <w:trPr>
          <w:cantSplit/>
          <w:jc w:val="center"/>
        </w:trPr>
        <w:tc>
          <w:tcPr>
            <w:tcW w:w="1500" w:type="dxa"/>
          </w:tcPr>
          <w:p w14:paraId="26FCD982" w14:textId="77777777" w:rsidR="00BF08EB" w:rsidRDefault="00000000">
            <w:pPr>
              <w:spacing w:after="0"/>
            </w:pPr>
            <w:r>
              <w:rPr>
                <w:sz w:val="17"/>
              </w:rPr>
              <w:t>Random Forest</w:t>
            </w:r>
          </w:p>
        </w:tc>
        <w:tc>
          <w:tcPr>
            <w:tcW w:w="2600" w:type="dxa"/>
          </w:tcPr>
          <w:p w14:paraId="4D31208D" w14:textId="77777777" w:rsidR="00BF08EB" w:rsidRDefault="00000000">
            <w:pPr>
              <w:spacing w:after="0"/>
            </w:pPr>
            <w:r>
              <w:rPr>
                <w:sz w:val="17"/>
              </w:rPr>
              <w:t>precipitation_in</w:t>
            </w:r>
          </w:p>
        </w:tc>
        <w:tc>
          <w:tcPr>
            <w:tcW w:w="1300" w:type="dxa"/>
          </w:tcPr>
          <w:p w14:paraId="70BA9045" w14:textId="77777777" w:rsidR="00BF08EB" w:rsidRDefault="00000000">
            <w:pPr>
              <w:spacing w:after="0"/>
            </w:pPr>
            <w:r>
              <w:rPr>
                <w:sz w:val="17"/>
              </w:rPr>
              <w:t>0.0278</w:t>
            </w:r>
          </w:p>
        </w:tc>
        <w:tc>
          <w:tcPr>
            <w:tcW w:w="1300" w:type="dxa"/>
          </w:tcPr>
          <w:p w14:paraId="403D991C" w14:textId="77777777" w:rsidR="00BF08EB" w:rsidRDefault="00000000">
            <w:pPr>
              <w:spacing w:after="0"/>
            </w:pPr>
            <w:r>
              <w:rPr>
                <w:sz w:val="17"/>
              </w:rPr>
              <w:t>0.0090</w:t>
            </w:r>
          </w:p>
        </w:tc>
      </w:tr>
      <w:tr w:rsidR="00BF08EB" w14:paraId="1F14169B" w14:textId="77777777">
        <w:trPr>
          <w:cantSplit/>
          <w:jc w:val="center"/>
        </w:trPr>
        <w:tc>
          <w:tcPr>
            <w:tcW w:w="1500" w:type="dxa"/>
          </w:tcPr>
          <w:p w14:paraId="063F6576" w14:textId="77777777" w:rsidR="00BF08EB" w:rsidRDefault="00000000">
            <w:pPr>
              <w:spacing w:after="0"/>
            </w:pPr>
            <w:r>
              <w:rPr>
                <w:sz w:val="17"/>
              </w:rPr>
              <w:t>Random Forest</w:t>
            </w:r>
          </w:p>
        </w:tc>
        <w:tc>
          <w:tcPr>
            <w:tcW w:w="2600" w:type="dxa"/>
          </w:tcPr>
          <w:p w14:paraId="49240568" w14:textId="77777777" w:rsidR="00BF08EB" w:rsidRDefault="00000000">
            <w:pPr>
              <w:spacing w:after="0"/>
            </w:pPr>
            <w:r>
              <w:rPr>
                <w:sz w:val="17"/>
              </w:rPr>
              <w:t>month</w:t>
            </w:r>
          </w:p>
        </w:tc>
        <w:tc>
          <w:tcPr>
            <w:tcW w:w="1300" w:type="dxa"/>
          </w:tcPr>
          <w:p w14:paraId="05F040B3" w14:textId="77777777" w:rsidR="00BF08EB" w:rsidRDefault="00000000">
            <w:pPr>
              <w:spacing w:after="0"/>
            </w:pPr>
            <w:r>
              <w:rPr>
                <w:sz w:val="17"/>
              </w:rPr>
              <w:t>0.0000</w:t>
            </w:r>
          </w:p>
        </w:tc>
        <w:tc>
          <w:tcPr>
            <w:tcW w:w="1300" w:type="dxa"/>
          </w:tcPr>
          <w:p w14:paraId="6CEEC54D" w14:textId="77777777" w:rsidR="00BF08EB" w:rsidRDefault="00000000">
            <w:pPr>
              <w:spacing w:after="0"/>
            </w:pPr>
            <w:r>
              <w:rPr>
                <w:sz w:val="17"/>
              </w:rPr>
              <w:t>0.0000</w:t>
            </w:r>
          </w:p>
        </w:tc>
      </w:tr>
      <w:tr w:rsidR="00BF08EB" w14:paraId="196AC6FC" w14:textId="77777777">
        <w:trPr>
          <w:cantSplit/>
          <w:jc w:val="center"/>
        </w:trPr>
        <w:tc>
          <w:tcPr>
            <w:tcW w:w="1500" w:type="dxa"/>
          </w:tcPr>
          <w:p w14:paraId="60B4070E" w14:textId="77777777" w:rsidR="00BF08EB" w:rsidRDefault="00000000">
            <w:pPr>
              <w:spacing w:after="0"/>
            </w:pPr>
            <w:r>
              <w:rPr>
                <w:sz w:val="17"/>
              </w:rPr>
              <w:t>XGBoost</w:t>
            </w:r>
          </w:p>
        </w:tc>
        <w:tc>
          <w:tcPr>
            <w:tcW w:w="2600" w:type="dxa"/>
          </w:tcPr>
          <w:p w14:paraId="757FA09D" w14:textId="77777777" w:rsidR="00BF08EB" w:rsidRDefault="00000000">
            <w:pPr>
              <w:spacing w:after="0"/>
            </w:pPr>
            <w:r>
              <w:rPr>
                <w:sz w:val="17"/>
              </w:rPr>
              <w:t>subway_proximity_km</w:t>
            </w:r>
          </w:p>
        </w:tc>
        <w:tc>
          <w:tcPr>
            <w:tcW w:w="1300" w:type="dxa"/>
          </w:tcPr>
          <w:p w14:paraId="3C41A2E4" w14:textId="77777777" w:rsidR="00BF08EB" w:rsidRDefault="00000000">
            <w:pPr>
              <w:spacing w:after="0"/>
            </w:pPr>
            <w:r>
              <w:rPr>
                <w:sz w:val="17"/>
              </w:rPr>
              <w:t>45.9699</w:t>
            </w:r>
          </w:p>
        </w:tc>
        <w:tc>
          <w:tcPr>
            <w:tcW w:w="1300" w:type="dxa"/>
          </w:tcPr>
          <w:p w14:paraId="3D12E869" w14:textId="77777777" w:rsidR="00BF08EB" w:rsidRDefault="00000000">
            <w:pPr>
              <w:spacing w:after="0"/>
            </w:pPr>
            <w:r>
              <w:rPr>
                <w:sz w:val="17"/>
              </w:rPr>
              <w:t>0.0990</w:t>
            </w:r>
          </w:p>
        </w:tc>
      </w:tr>
      <w:tr w:rsidR="00BF08EB" w14:paraId="6AF92AE5" w14:textId="77777777">
        <w:trPr>
          <w:cantSplit/>
          <w:jc w:val="center"/>
        </w:trPr>
        <w:tc>
          <w:tcPr>
            <w:tcW w:w="1500" w:type="dxa"/>
          </w:tcPr>
          <w:p w14:paraId="306065EC" w14:textId="77777777" w:rsidR="00BF08EB" w:rsidRDefault="00000000">
            <w:pPr>
              <w:spacing w:after="0"/>
            </w:pPr>
            <w:r>
              <w:rPr>
                <w:sz w:val="17"/>
              </w:rPr>
              <w:t>XGBoost</w:t>
            </w:r>
          </w:p>
        </w:tc>
        <w:tc>
          <w:tcPr>
            <w:tcW w:w="2600" w:type="dxa"/>
          </w:tcPr>
          <w:p w14:paraId="7D32E74C" w14:textId="77777777" w:rsidR="00BF08EB" w:rsidRDefault="00000000">
            <w:pPr>
              <w:spacing w:after="0"/>
            </w:pPr>
            <w:r>
              <w:rPr>
                <w:sz w:val="17"/>
              </w:rPr>
              <w:t>hour</w:t>
            </w:r>
          </w:p>
        </w:tc>
        <w:tc>
          <w:tcPr>
            <w:tcW w:w="1300" w:type="dxa"/>
          </w:tcPr>
          <w:p w14:paraId="24E04346" w14:textId="77777777" w:rsidR="00BF08EB" w:rsidRDefault="00000000">
            <w:pPr>
              <w:spacing w:after="0"/>
            </w:pPr>
            <w:r>
              <w:rPr>
                <w:sz w:val="17"/>
              </w:rPr>
              <w:t>36.0062</w:t>
            </w:r>
          </w:p>
        </w:tc>
        <w:tc>
          <w:tcPr>
            <w:tcW w:w="1300" w:type="dxa"/>
          </w:tcPr>
          <w:p w14:paraId="4A81A73A" w14:textId="77777777" w:rsidR="00BF08EB" w:rsidRDefault="00000000">
            <w:pPr>
              <w:spacing w:after="0"/>
            </w:pPr>
            <w:r>
              <w:rPr>
                <w:sz w:val="17"/>
              </w:rPr>
              <w:t>0.3097</w:t>
            </w:r>
          </w:p>
        </w:tc>
      </w:tr>
      <w:tr w:rsidR="00BF08EB" w14:paraId="15E24890" w14:textId="77777777">
        <w:trPr>
          <w:cantSplit/>
          <w:jc w:val="center"/>
        </w:trPr>
        <w:tc>
          <w:tcPr>
            <w:tcW w:w="1500" w:type="dxa"/>
          </w:tcPr>
          <w:p w14:paraId="73EF7053" w14:textId="77777777" w:rsidR="00BF08EB" w:rsidRDefault="00000000">
            <w:pPr>
              <w:spacing w:after="0"/>
            </w:pPr>
            <w:r>
              <w:rPr>
                <w:sz w:val="17"/>
              </w:rPr>
              <w:t>XGBoost</w:t>
            </w:r>
          </w:p>
        </w:tc>
        <w:tc>
          <w:tcPr>
            <w:tcW w:w="2600" w:type="dxa"/>
          </w:tcPr>
          <w:p w14:paraId="43B517F6" w14:textId="77777777" w:rsidR="00BF08EB" w:rsidRDefault="00000000">
            <w:pPr>
              <w:spacing w:after="0"/>
            </w:pPr>
            <w:r>
              <w:rPr>
                <w:sz w:val="17"/>
              </w:rPr>
              <w:t>zero_vehicle_household_rate</w:t>
            </w:r>
          </w:p>
        </w:tc>
        <w:tc>
          <w:tcPr>
            <w:tcW w:w="1300" w:type="dxa"/>
          </w:tcPr>
          <w:p w14:paraId="1565234B" w14:textId="77777777" w:rsidR="00BF08EB" w:rsidRDefault="00000000">
            <w:pPr>
              <w:spacing w:after="0"/>
            </w:pPr>
            <w:r>
              <w:rPr>
                <w:sz w:val="17"/>
              </w:rPr>
              <w:t>33.3559</w:t>
            </w:r>
          </w:p>
        </w:tc>
        <w:tc>
          <w:tcPr>
            <w:tcW w:w="1300" w:type="dxa"/>
          </w:tcPr>
          <w:p w14:paraId="6407AF70" w14:textId="77777777" w:rsidR="00BF08EB" w:rsidRDefault="00000000">
            <w:pPr>
              <w:spacing w:after="0"/>
            </w:pPr>
            <w:r>
              <w:rPr>
                <w:sz w:val="17"/>
              </w:rPr>
              <w:t>0.1437</w:t>
            </w:r>
          </w:p>
        </w:tc>
      </w:tr>
      <w:tr w:rsidR="00BF08EB" w14:paraId="3D4F2039" w14:textId="77777777">
        <w:trPr>
          <w:cantSplit/>
          <w:jc w:val="center"/>
        </w:trPr>
        <w:tc>
          <w:tcPr>
            <w:tcW w:w="1500" w:type="dxa"/>
          </w:tcPr>
          <w:p w14:paraId="25066CDE" w14:textId="77777777" w:rsidR="00BF08EB" w:rsidRDefault="00000000">
            <w:pPr>
              <w:spacing w:after="0"/>
            </w:pPr>
            <w:r>
              <w:rPr>
                <w:sz w:val="17"/>
              </w:rPr>
              <w:t>XGBoost</w:t>
            </w:r>
          </w:p>
        </w:tc>
        <w:tc>
          <w:tcPr>
            <w:tcW w:w="2600" w:type="dxa"/>
          </w:tcPr>
          <w:p w14:paraId="028B4F1A" w14:textId="77777777" w:rsidR="00BF08EB" w:rsidRDefault="00000000">
            <w:pPr>
              <w:spacing w:after="0"/>
            </w:pPr>
            <w:r>
              <w:rPr>
                <w:sz w:val="17"/>
              </w:rPr>
              <w:t>day_of_week</w:t>
            </w:r>
          </w:p>
        </w:tc>
        <w:tc>
          <w:tcPr>
            <w:tcW w:w="1300" w:type="dxa"/>
          </w:tcPr>
          <w:p w14:paraId="356652BE" w14:textId="77777777" w:rsidR="00BF08EB" w:rsidRDefault="00000000">
            <w:pPr>
              <w:spacing w:after="0"/>
            </w:pPr>
            <w:r>
              <w:rPr>
                <w:sz w:val="17"/>
              </w:rPr>
              <w:t>16.4910</w:t>
            </w:r>
          </w:p>
        </w:tc>
        <w:tc>
          <w:tcPr>
            <w:tcW w:w="1300" w:type="dxa"/>
          </w:tcPr>
          <w:p w14:paraId="318102A4" w14:textId="77777777" w:rsidR="00BF08EB" w:rsidRDefault="00000000">
            <w:pPr>
              <w:spacing w:after="0"/>
            </w:pPr>
            <w:r>
              <w:rPr>
                <w:sz w:val="17"/>
              </w:rPr>
              <w:t>0.3174</w:t>
            </w:r>
          </w:p>
        </w:tc>
      </w:tr>
      <w:tr w:rsidR="00BF08EB" w14:paraId="0FF6F00C" w14:textId="77777777">
        <w:trPr>
          <w:cantSplit/>
          <w:jc w:val="center"/>
        </w:trPr>
        <w:tc>
          <w:tcPr>
            <w:tcW w:w="1500" w:type="dxa"/>
          </w:tcPr>
          <w:p w14:paraId="1F9411F6" w14:textId="77777777" w:rsidR="00BF08EB" w:rsidRDefault="00000000">
            <w:pPr>
              <w:spacing w:after="0"/>
            </w:pPr>
            <w:r>
              <w:rPr>
                <w:sz w:val="17"/>
              </w:rPr>
              <w:t>XGBoost</w:t>
            </w:r>
          </w:p>
        </w:tc>
        <w:tc>
          <w:tcPr>
            <w:tcW w:w="2600" w:type="dxa"/>
          </w:tcPr>
          <w:p w14:paraId="0E81C963" w14:textId="77777777" w:rsidR="00BF08EB" w:rsidRDefault="00000000">
            <w:pPr>
              <w:spacing w:after="0"/>
            </w:pPr>
            <w:r>
              <w:rPr>
                <w:sz w:val="17"/>
              </w:rPr>
              <w:t>precipitation_in</w:t>
            </w:r>
          </w:p>
        </w:tc>
        <w:tc>
          <w:tcPr>
            <w:tcW w:w="1300" w:type="dxa"/>
          </w:tcPr>
          <w:p w14:paraId="2417853A" w14:textId="77777777" w:rsidR="00BF08EB" w:rsidRDefault="00000000">
            <w:pPr>
              <w:spacing w:after="0"/>
            </w:pPr>
            <w:r>
              <w:rPr>
                <w:sz w:val="17"/>
              </w:rPr>
              <w:t>0.3064</w:t>
            </w:r>
          </w:p>
        </w:tc>
        <w:tc>
          <w:tcPr>
            <w:tcW w:w="1300" w:type="dxa"/>
          </w:tcPr>
          <w:p w14:paraId="355EC6A1" w14:textId="77777777" w:rsidR="00BF08EB" w:rsidRDefault="00000000">
            <w:pPr>
              <w:spacing w:after="0"/>
            </w:pPr>
            <w:r>
              <w:rPr>
                <w:sz w:val="17"/>
              </w:rPr>
              <w:t>0.0193</w:t>
            </w:r>
          </w:p>
        </w:tc>
      </w:tr>
      <w:tr w:rsidR="00BF08EB" w14:paraId="55CBB199" w14:textId="77777777">
        <w:trPr>
          <w:cantSplit/>
          <w:jc w:val="center"/>
        </w:trPr>
        <w:tc>
          <w:tcPr>
            <w:tcW w:w="1500" w:type="dxa"/>
          </w:tcPr>
          <w:p w14:paraId="0F63C2DF" w14:textId="77777777" w:rsidR="00BF08EB" w:rsidRDefault="00000000">
            <w:pPr>
              <w:spacing w:after="0"/>
            </w:pPr>
            <w:r>
              <w:rPr>
                <w:sz w:val="17"/>
              </w:rPr>
              <w:t>XGBoost</w:t>
            </w:r>
          </w:p>
        </w:tc>
        <w:tc>
          <w:tcPr>
            <w:tcW w:w="2600" w:type="dxa"/>
          </w:tcPr>
          <w:p w14:paraId="01379592" w14:textId="77777777" w:rsidR="00BF08EB" w:rsidRDefault="00000000">
            <w:pPr>
              <w:spacing w:after="0"/>
            </w:pPr>
            <w:r>
              <w:rPr>
                <w:sz w:val="17"/>
              </w:rPr>
              <w:t>temperature_f</w:t>
            </w:r>
          </w:p>
        </w:tc>
        <w:tc>
          <w:tcPr>
            <w:tcW w:w="1300" w:type="dxa"/>
          </w:tcPr>
          <w:p w14:paraId="4C71AA20" w14:textId="77777777" w:rsidR="00BF08EB" w:rsidRDefault="00000000">
            <w:pPr>
              <w:spacing w:after="0"/>
            </w:pPr>
            <w:r>
              <w:rPr>
                <w:sz w:val="17"/>
              </w:rPr>
              <w:t>0.1011</w:t>
            </w:r>
          </w:p>
        </w:tc>
        <w:tc>
          <w:tcPr>
            <w:tcW w:w="1300" w:type="dxa"/>
          </w:tcPr>
          <w:p w14:paraId="3F986E49" w14:textId="77777777" w:rsidR="00BF08EB" w:rsidRDefault="00000000">
            <w:pPr>
              <w:spacing w:after="0"/>
            </w:pPr>
            <w:r>
              <w:rPr>
                <w:sz w:val="17"/>
              </w:rPr>
              <w:t>0.0266</w:t>
            </w:r>
          </w:p>
        </w:tc>
      </w:tr>
      <w:tr w:rsidR="00BF08EB" w14:paraId="538995E7" w14:textId="77777777">
        <w:trPr>
          <w:cantSplit/>
          <w:jc w:val="center"/>
        </w:trPr>
        <w:tc>
          <w:tcPr>
            <w:tcW w:w="1500" w:type="dxa"/>
          </w:tcPr>
          <w:p w14:paraId="02691493" w14:textId="77777777" w:rsidR="00BF08EB" w:rsidRDefault="00000000">
            <w:pPr>
              <w:spacing w:after="0"/>
            </w:pPr>
            <w:r>
              <w:rPr>
                <w:sz w:val="17"/>
              </w:rPr>
              <w:t>XGBoost</w:t>
            </w:r>
          </w:p>
        </w:tc>
        <w:tc>
          <w:tcPr>
            <w:tcW w:w="2600" w:type="dxa"/>
          </w:tcPr>
          <w:p w14:paraId="144704A7" w14:textId="77777777" w:rsidR="00BF08EB" w:rsidRDefault="00000000">
            <w:pPr>
              <w:spacing w:after="0"/>
            </w:pPr>
            <w:r>
              <w:rPr>
                <w:sz w:val="17"/>
              </w:rPr>
              <w:t>month</w:t>
            </w:r>
          </w:p>
        </w:tc>
        <w:tc>
          <w:tcPr>
            <w:tcW w:w="1300" w:type="dxa"/>
          </w:tcPr>
          <w:p w14:paraId="038A2575" w14:textId="77777777" w:rsidR="00BF08EB" w:rsidRDefault="00000000">
            <w:pPr>
              <w:spacing w:after="0"/>
            </w:pPr>
            <w:r>
              <w:rPr>
                <w:sz w:val="17"/>
              </w:rPr>
              <w:t>0.0000</w:t>
            </w:r>
          </w:p>
        </w:tc>
        <w:tc>
          <w:tcPr>
            <w:tcW w:w="1300" w:type="dxa"/>
          </w:tcPr>
          <w:p w14:paraId="65CBB91E" w14:textId="77777777" w:rsidR="00BF08EB" w:rsidRDefault="00000000">
            <w:pPr>
              <w:spacing w:after="0"/>
            </w:pPr>
            <w:r>
              <w:rPr>
                <w:sz w:val="17"/>
              </w:rPr>
              <w:t>0.0000</w:t>
            </w:r>
          </w:p>
        </w:tc>
      </w:tr>
    </w:tbl>
    <w:p w14:paraId="6048AF3C" w14:textId="77777777" w:rsidR="00BF08EB" w:rsidRDefault="00000000">
      <w:r>
        <w:t xml:space="preserve">The two added contextual predictors dominated the enriched models. For Random Forest, shuffling the zero-vehicle household rate increased RMSE by 44.8898 and shuffling subway proximity increased it by 43.1528. For XGBoost, subway proximity produced the largest increase </w:t>
      </w:r>
      <w:r>
        <w:lastRenderedPageBreak/>
        <w:t>(45.9699), followed by hour (36.0062) and the zero-vehicle household rate (33.3559). This explains the large enriched performance gain, but it also requires careful interpretation: both contextual values are constant within each zone and can act as stable zone signatures. The finding supports prediction for future hours in the known zones; it does not establish generalisation to zones whose spatial profiles were never observed during training.</w:t>
      </w:r>
    </w:p>
    <w:p w14:paraId="5F777559" w14:textId="77777777" w:rsidR="00BF08EB" w:rsidRDefault="00000000">
      <w:r>
        <w:t>Figure 5.16 and Table 5.8 show the practical effect of each predictor by measuring how much test RMSE rises when that feature is randomly disrupted. Large increases mean that the model depends strongly on that information. The dominance of subway proximity and zero-vehicle household rate explains why enrichment made such a large difference, while hour and day of week remain important for the temporal pattern within each zone. Temperature, precipitation and month add comparatively little during this particular test period.</w:t>
      </w:r>
    </w:p>
    <w:p w14:paraId="04DDCE66" w14:textId="77777777" w:rsidR="00BF08EB" w:rsidRDefault="00000000">
      <w:pPr>
        <w:pStyle w:val="Heading2"/>
      </w:pPr>
      <w:r>
        <w:t>5.2.11 Overall Baseline and Enriched Test Comparison</w:t>
      </w:r>
    </w:p>
    <w:p w14:paraId="4C43C438" w14:textId="77777777" w:rsidR="00BF08EB" w:rsidRDefault="00000000">
      <w:r>
        <w:t>Before comparison, baseline and enriched prediction files were aligned by pickup hour and LocationID. Each contained 111,888 rows, 259 taxi zones and the same 432 test hours from 14 to 31 March 2025. This confirms that the models were compared on identical observations.</w:t>
      </w:r>
    </w:p>
    <w:p w14:paraId="5ECB75C7" w14:textId="77777777" w:rsidR="00BF08EB" w:rsidRDefault="00000000">
      <w:pPr>
        <w:keepNext/>
      </w:pPr>
      <w:r>
        <w:rPr>
          <w:b/>
        </w:rPr>
        <w:t>Table 5.9  Overall performance of all eight model configurations</w:t>
      </w:r>
    </w:p>
    <w:tbl>
      <w:tblPr>
        <w:tblStyle w:val="TableGrid"/>
        <w:tblW w:w="6300" w:type="dxa"/>
        <w:jc w:val="center"/>
        <w:tblLayout w:type="fixed"/>
        <w:tblLook w:val="04A0" w:firstRow="1" w:lastRow="0" w:firstColumn="1" w:lastColumn="0" w:noHBand="0" w:noVBand="1"/>
      </w:tblPr>
      <w:tblGrid>
        <w:gridCol w:w="1100"/>
        <w:gridCol w:w="1400"/>
        <w:gridCol w:w="1200"/>
        <w:gridCol w:w="900"/>
        <w:gridCol w:w="900"/>
        <w:gridCol w:w="800"/>
      </w:tblGrid>
      <w:tr w:rsidR="00BF08EB" w14:paraId="1A4D7893" w14:textId="77777777">
        <w:trPr>
          <w:cantSplit/>
          <w:tblHeader/>
          <w:jc w:val="center"/>
        </w:trPr>
        <w:tc>
          <w:tcPr>
            <w:tcW w:w="1100" w:type="dxa"/>
            <w:shd w:val="clear" w:color="auto" w:fill="1F4E78"/>
          </w:tcPr>
          <w:p w14:paraId="3E72408A" w14:textId="77777777" w:rsidR="00BF08EB" w:rsidRDefault="00000000">
            <w:r>
              <w:rPr>
                <w:b/>
                <w:color w:val="FFFFFF"/>
                <w:sz w:val="17"/>
              </w:rPr>
              <w:t>Dataset</w:t>
            </w:r>
          </w:p>
        </w:tc>
        <w:tc>
          <w:tcPr>
            <w:tcW w:w="1400" w:type="dxa"/>
            <w:shd w:val="clear" w:color="auto" w:fill="1F4E78"/>
          </w:tcPr>
          <w:p w14:paraId="4022C187" w14:textId="77777777" w:rsidR="00BF08EB" w:rsidRDefault="00000000">
            <w:r>
              <w:rPr>
                <w:b/>
                <w:color w:val="FFFFFF"/>
                <w:sz w:val="17"/>
              </w:rPr>
              <w:t>Algorithm</w:t>
            </w:r>
          </w:p>
        </w:tc>
        <w:tc>
          <w:tcPr>
            <w:tcW w:w="1200" w:type="dxa"/>
            <w:shd w:val="clear" w:color="auto" w:fill="1F4E78"/>
          </w:tcPr>
          <w:p w14:paraId="10673841" w14:textId="77777777" w:rsidR="00BF08EB" w:rsidRDefault="00000000">
            <w:r>
              <w:rPr>
                <w:b/>
                <w:color w:val="FFFFFF"/>
                <w:sz w:val="17"/>
              </w:rPr>
              <w:t>Configuration</w:t>
            </w:r>
          </w:p>
        </w:tc>
        <w:tc>
          <w:tcPr>
            <w:tcW w:w="900" w:type="dxa"/>
            <w:shd w:val="clear" w:color="auto" w:fill="1F4E78"/>
          </w:tcPr>
          <w:p w14:paraId="62E5D1C7" w14:textId="77777777" w:rsidR="00BF08EB" w:rsidRDefault="00000000">
            <w:r>
              <w:rPr>
                <w:b/>
                <w:color w:val="FFFFFF"/>
                <w:sz w:val="17"/>
              </w:rPr>
              <w:t>RMSE</w:t>
            </w:r>
          </w:p>
        </w:tc>
        <w:tc>
          <w:tcPr>
            <w:tcW w:w="900" w:type="dxa"/>
            <w:shd w:val="clear" w:color="auto" w:fill="1F4E78"/>
          </w:tcPr>
          <w:p w14:paraId="25ADBA07" w14:textId="77777777" w:rsidR="00BF08EB" w:rsidRDefault="00000000">
            <w:r>
              <w:rPr>
                <w:b/>
                <w:color w:val="FFFFFF"/>
                <w:sz w:val="17"/>
              </w:rPr>
              <w:t>MAE</w:t>
            </w:r>
          </w:p>
        </w:tc>
        <w:tc>
          <w:tcPr>
            <w:tcW w:w="800" w:type="dxa"/>
            <w:shd w:val="clear" w:color="auto" w:fill="1F4E78"/>
          </w:tcPr>
          <w:p w14:paraId="14C66641" w14:textId="77777777" w:rsidR="00BF08EB" w:rsidRDefault="00000000">
            <w:r>
              <w:rPr>
                <w:b/>
                <w:color w:val="FFFFFF"/>
                <w:sz w:val="17"/>
              </w:rPr>
              <w:t>R2</w:t>
            </w:r>
          </w:p>
        </w:tc>
      </w:tr>
      <w:tr w:rsidR="00BF08EB" w14:paraId="27FC3F30" w14:textId="77777777">
        <w:trPr>
          <w:cantSplit/>
          <w:jc w:val="center"/>
        </w:trPr>
        <w:tc>
          <w:tcPr>
            <w:tcW w:w="1100" w:type="dxa"/>
          </w:tcPr>
          <w:p w14:paraId="29175248" w14:textId="77777777" w:rsidR="00BF08EB" w:rsidRDefault="00000000">
            <w:pPr>
              <w:spacing w:after="0"/>
            </w:pPr>
            <w:r>
              <w:rPr>
                <w:sz w:val="17"/>
              </w:rPr>
              <w:t>Baseline</w:t>
            </w:r>
          </w:p>
        </w:tc>
        <w:tc>
          <w:tcPr>
            <w:tcW w:w="1400" w:type="dxa"/>
          </w:tcPr>
          <w:p w14:paraId="7EBC5471" w14:textId="77777777" w:rsidR="00BF08EB" w:rsidRDefault="00000000">
            <w:pPr>
              <w:spacing w:after="0"/>
            </w:pPr>
            <w:r>
              <w:rPr>
                <w:sz w:val="17"/>
              </w:rPr>
              <w:t>Random Forest</w:t>
            </w:r>
          </w:p>
        </w:tc>
        <w:tc>
          <w:tcPr>
            <w:tcW w:w="1200" w:type="dxa"/>
          </w:tcPr>
          <w:p w14:paraId="1A006D69" w14:textId="77777777" w:rsidR="00BF08EB" w:rsidRDefault="00000000">
            <w:pPr>
              <w:spacing w:after="0"/>
            </w:pPr>
            <w:r>
              <w:rPr>
                <w:sz w:val="17"/>
              </w:rPr>
              <w:t>Default</w:t>
            </w:r>
          </w:p>
        </w:tc>
        <w:tc>
          <w:tcPr>
            <w:tcW w:w="900" w:type="dxa"/>
          </w:tcPr>
          <w:p w14:paraId="1D722073" w14:textId="77777777" w:rsidR="00BF08EB" w:rsidRDefault="00000000">
            <w:pPr>
              <w:spacing w:after="0"/>
            </w:pPr>
            <w:r>
              <w:rPr>
                <w:sz w:val="17"/>
              </w:rPr>
              <w:t>54.6348</w:t>
            </w:r>
          </w:p>
        </w:tc>
        <w:tc>
          <w:tcPr>
            <w:tcW w:w="900" w:type="dxa"/>
          </w:tcPr>
          <w:p w14:paraId="3E53A44F" w14:textId="77777777" w:rsidR="00BF08EB" w:rsidRDefault="00000000">
            <w:pPr>
              <w:spacing w:after="0"/>
            </w:pPr>
            <w:r>
              <w:rPr>
                <w:sz w:val="17"/>
              </w:rPr>
              <w:t>28.2677</w:t>
            </w:r>
          </w:p>
        </w:tc>
        <w:tc>
          <w:tcPr>
            <w:tcW w:w="800" w:type="dxa"/>
          </w:tcPr>
          <w:p w14:paraId="29D33DF2" w14:textId="77777777" w:rsidR="00BF08EB" w:rsidRDefault="00000000">
            <w:pPr>
              <w:spacing w:after="0"/>
            </w:pPr>
            <w:r>
              <w:rPr>
                <w:sz w:val="17"/>
              </w:rPr>
              <w:t>0.0345</w:t>
            </w:r>
          </w:p>
        </w:tc>
      </w:tr>
      <w:tr w:rsidR="00BF08EB" w14:paraId="27CB30E0" w14:textId="77777777">
        <w:trPr>
          <w:cantSplit/>
          <w:jc w:val="center"/>
        </w:trPr>
        <w:tc>
          <w:tcPr>
            <w:tcW w:w="1100" w:type="dxa"/>
          </w:tcPr>
          <w:p w14:paraId="1310D8DA" w14:textId="77777777" w:rsidR="00BF08EB" w:rsidRDefault="00000000">
            <w:pPr>
              <w:spacing w:after="0"/>
            </w:pPr>
            <w:r>
              <w:rPr>
                <w:sz w:val="17"/>
              </w:rPr>
              <w:t>Baseline</w:t>
            </w:r>
          </w:p>
        </w:tc>
        <w:tc>
          <w:tcPr>
            <w:tcW w:w="1400" w:type="dxa"/>
          </w:tcPr>
          <w:p w14:paraId="085BD075" w14:textId="77777777" w:rsidR="00BF08EB" w:rsidRDefault="00000000">
            <w:pPr>
              <w:spacing w:after="0"/>
            </w:pPr>
            <w:r>
              <w:rPr>
                <w:sz w:val="17"/>
              </w:rPr>
              <w:t>Random Forest</w:t>
            </w:r>
          </w:p>
        </w:tc>
        <w:tc>
          <w:tcPr>
            <w:tcW w:w="1200" w:type="dxa"/>
          </w:tcPr>
          <w:p w14:paraId="4558C0E4" w14:textId="77777777" w:rsidR="00BF08EB" w:rsidRDefault="00000000">
            <w:pPr>
              <w:spacing w:after="0"/>
            </w:pPr>
            <w:r>
              <w:rPr>
                <w:sz w:val="17"/>
              </w:rPr>
              <w:t>Tuned</w:t>
            </w:r>
          </w:p>
        </w:tc>
        <w:tc>
          <w:tcPr>
            <w:tcW w:w="900" w:type="dxa"/>
          </w:tcPr>
          <w:p w14:paraId="78ECC0FE" w14:textId="77777777" w:rsidR="00BF08EB" w:rsidRDefault="00000000">
            <w:pPr>
              <w:spacing w:after="0"/>
            </w:pPr>
            <w:r>
              <w:rPr>
                <w:sz w:val="17"/>
              </w:rPr>
              <w:t>54.6256</w:t>
            </w:r>
          </w:p>
        </w:tc>
        <w:tc>
          <w:tcPr>
            <w:tcW w:w="900" w:type="dxa"/>
          </w:tcPr>
          <w:p w14:paraId="2DB4CC22" w14:textId="77777777" w:rsidR="00BF08EB" w:rsidRDefault="00000000">
            <w:pPr>
              <w:spacing w:after="0"/>
            </w:pPr>
            <w:r>
              <w:rPr>
                <w:sz w:val="17"/>
              </w:rPr>
              <w:t>28.2422</w:t>
            </w:r>
          </w:p>
        </w:tc>
        <w:tc>
          <w:tcPr>
            <w:tcW w:w="800" w:type="dxa"/>
          </w:tcPr>
          <w:p w14:paraId="0C07F192" w14:textId="77777777" w:rsidR="00BF08EB" w:rsidRDefault="00000000">
            <w:pPr>
              <w:spacing w:after="0"/>
            </w:pPr>
            <w:r>
              <w:rPr>
                <w:sz w:val="17"/>
              </w:rPr>
              <w:t>0.0349</w:t>
            </w:r>
          </w:p>
        </w:tc>
      </w:tr>
      <w:tr w:rsidR="00BF08EB" w14:paraId="51CB72AC" w14:textId="77777777">
        <w:trPr>
          <w:cantSplit/>
          <w:jc w:val="center"/>
        </w:trPr>
        <w:tc>
          <w:tcPr>
            <w:tcW w:w="1100" w:type="dxa"/>
          </w:tcPr>
          <w:p w14:paraId="391EDC1D" w14:textId="77777777" w:rsidR="00BF08EB" w:rsidRDefault="00000000">
            <w:pPr>
              <w:spacing w:after="0"/>
            </w:pPr>
            <w:r>
              <w:rPr>
                <w:sz w:val="17"/>
              </w:rPr>
              <w:t>Baseline</w:t>
            </w:r>
          </w:p>
        </w:tc>
        <w:tc>
          <w:tcPr>
            <w:tcW w:w="1400" w:type="dxa"/>
          </w:tcPr>
          <w:p w14:paraId="6FEF1D19" w14:textId="77777777" w:rsidR="00BF08EB" w:rsidRDefault="00000000">
            <w:pPr>
              <w:spacing w:after="0"/>
            </w:pPr>
            <w:r>
              <w:rPr>
                <w:sz w:val="17"/>
              </w:rPr>
              <w:t>XGBoost</w:t>
            </w:r>
          </w:p>
        </w:tc>
        <w:tc>
          <w:tcPr>
            <w:tcW w:w="1200" w:type="dxa"/>
          </w:tcPr>
          <w:p w14:paraId="433C3CBF" w14:textId="77777777" w:rsidR="00BF08EB" w:rsidRDefault="00000000">
            <w:pPr>
              <w:spacing w:after="0"/>
            </w:pPr>
            <w:r>
              <w:rPr>
                <w:sz w:val="17"/>
              </w:rPr>
              <w:t>Default</w:t>
            </w:r>
          </w:p>
        </w:tc>
        <w:tc>
          <w:tcPr>
            <w:tcW w:w="900" w:type="dxa"/>
          </w:tcPr>
          <w:p w14:paraId="78F33E2E" w14:textId="77777777" w:rsidR="00BF08EB" w:rsidRDefault="00000000">
            <w:pPr>
              <w:spacing w:after="0"/>
            </w:pPr>
            <w:r>
              <w:rPr>
                <w:sz w:val="17"/>
              </w:rPr>
              <w:t>54.6276</w:t>
            </w:r>
          </w:p>
        </w:tc>
        <w:tc>
          <w:tcPr>
            <w:tcW w:w="900" w:type="dxa"/>
          </w:tcPr>
          <w:p w14:paraId="26A55FE7" w14:textId="77777777" w:rsidR="00BF08EB" w:rsidRDefault="00000000">
            <w:pPr>
              <w:spacing w:after="0"/>
            </w:pPr>
            <w:r>
              <w:rPr>
                <w:sz w:val="17"/>
              </w:rPr>
              <w:t>28.3391</w:t>
            </w:r>
          </w:p>
        </w:tc>
        <w:tc>
          <w:tcPr>
            <w:tcW w:w="800" w:type="dxa"/>
          </w:tcPr>
          <w:p w14:paraId="315CD7B1" w14:textId="77777777" w:rsidR="00BF08EB" w:rsidRDefault="00000000">
            <w:pPr>
              <w:spacing w:after="0"/>
            </w:pPr>
            <w:r>
              <w:rPr>
                <w:sz w:val="17"/>
              </w:rPr>
              <w:t>0.0348</w:t>
            </w:r>
          </w:p>
        </w:tc>
      </w:tr>
      <w:tr w:rsidR="00BF08EB" w14:paraId="0EB60F0D" w14:textId="77777777">
        <w:trPr>
          <w:cantSplit/>
          <w:jc w:val="center"/>
        </w:trPr>
        <w:tc>
          <w:tcPr>
            <w:tcW w:w="1100" w:type="dxa"/>
          </w:tcPr>
          <w:p w14:paraId="04FB145E" w14:textId="77777777" w:rsidR="00BF08EB" w:rsidRDefault="00000000">
            <w:pPr>
              <w:spacing w:after="0"/>
            </w:pPr>
            <w:r>
              <w:rPr>
                <w:sz w:val="17"/>
              </w:rPr>
              <w:t>Baseline</w:t>
            </w:r>
          </w:p>
        </w:tc>
        <w:tc>
          <w:tcPr>
            <w:tcW w:w="1400" w:type="dxa"/>
          </w:tcPr>
          <w:p w14:paraId="2F49127F" w14:textId="77777777" w:rsidR="00BF08EB" w:rsidRDefault="00000000">
            <w:pPr>
              <w:spacing w:after="0"/>
            </w:pPr>
            <w:r>
              <w:rPr>
                <w:sz w:val="17"/>
              </w:rPr>
              <w:t>XGBoost</w:t>
            </w:r>
          </w:p>
        </w:tc>
        <w:tc>
          <w:tcPr>
            <w:tcW w:w="1200" w:type="dxa"/>
          </w:tcPr>
          <w:p w14:paraId="21575C65" w14:textId="77777777" w:rsidR="00BF08EB" w:rsidRDefault="00000000">
            <w:pPr>
              <w:spacing w:after="0"/>
            </w:pPr>
            <w:r>
              <w:rPr>
                <w:sz w:val="17"/>
              </w:rPr>
              <w:t>Tuned</w:t>
            </w:r>
          </w:p>
        </w:tc>
        <w:tc>
          <w:tcPr>
            <w:tcW w:w="900" w:type="dxa"/>
          </w:tcPr>
          <w:p w14:paraId="2F804265" w14:textId="77777777" w:rsidR="00BF08EB" w:rsidRDefault="00000000">
            <w:pPr>
              <w:spacing w:after="0"/>
            </w:pPr>
            <w:r>
              <w:rPr>
                <w:sz w:val="17"/>
              </w:rPr>
              <w:t>54.6447</w:t>
            </w:r>
          </w:p>
        </w:tc>
        <w:tc>
          <w:tcPr>
            <w:tcW w:w="900" w:type="dxa"/>
          </w:tcPr>
          <w:p w14:paraId="667FDCE7" w14:textId="77777777" w:rsidR="00BF08EB" w:rsidRDefault="00000000">
            <w:pPr>
              <w:spacing w:after="0"/>
            </w:pPr>
            <w:r>
              <w:rPr>
                <w:sz w:val="17"/>
              </w:rPr>
              <w:t>28.3933</w:t>
            </w:r>
          </w:p>
        </w:tc>
        <w:tc>
          <w:tcPr>
            <w:tcW w:w="800" w:type="dxa"/>
          </w:tcPr>
          <w:p w14:paraId="524A7D4F" w14:textId="77777777" w:rsidR="00BF08EB" w:rsidRDefault="00000000">
            <w:pPr>
              <w:spacing w:after="0"/>
            </w:pPr>
            <w:r>
              <w:rPr>
                <w:sz w:val="17"/>
              </w:rPr>
              <w:t>0.0342</w:t>
            </w:r>
          </w:p>
        </w:tc>
      </w:tr>
      <w:tr w:rsidR="00BF08EB" w14:paraId="19D02203" w14:textId="77777777">
        <w:trPr>
          <w:cantSplit/>
          <w:jc w:val="center"/>
        </w:trPr>
        <w:tc>
          <w:tcPr>
            <w:tcW w:w="1100" w:type="dxa"/>
          </w:tcPr>
          <w:p w14:paraId="796C26E8" w14:textId="77777777" w:rsidR="00BF08EB" w:rsidRDefault="00000000">
            <w:pPr>
              <w:spacing w:after="0"/>
            </w:pPr>
            <w:r>
              <w:rPr>
                <w:sz w:val="17"/>
              </w:rPr>
              <w:t>Enriched</w:t>
            </w:r>
          </w:p>
        </w:tc>
        <w:tc>
          <w:tcPr>
            <w:tcW w:w="1400" w:type="dxa"/>
          </w:tcPr>
          <w:p w14:paraId="451D9388" w14:textId="77777777" w:rsidR="00BF08EB" w:rsidRDefault="00000000">
            <w:pPr>
              <w:spacing w:after="0"/>
            </w:pPr>
            <w:r>
              <w:rPr>
                <w:sz w:val="17"/>
              </w:rPr>
              <w:t>Random Forest</w:t>
            </w:r>
          </w:p>
        </w:tc>
        <w:tc>
          <w:tcPr>
            <w:tcW w:w="1200" w:type="dxa"/>
          </w:tcPr>
          <w:p w14:paraId="1AB1AEFC" w14:textId="77777777" w:rsidR="00BF08EB" w:rsidRDefault="00000000">
            <w:pPr>
              <w:spacing w:after="0"/>
            </w:pPr>
            <w:r>
              <w:rPr>
                <w:sz w:val="17"/>
              </w:rPr>
              <w:t>Default</w:t>
            </w:r>
          </w:p>
        </w:tc>
        <w:tc>
          <w:tcPr>
            <w:tcW w:w="900" w:type="dxa"/>
          </w:tcPr>
          <w:p w14:paraId="2D92C693" w14:textId="77777777" w:rsidR="00BF08EB" w:rsidRDefault="00000000">
            <w:pPr>
              <w:spacing w:after="0"/>
            </w:pPr>
            <w:r>
              <w:rPr>
                <w:sz w:val="17"/>
              </w:rPr>
              <w:t>11.5477</w:t>
            </w:r>
          </w:p>
        </w:tc>
        <w:tc>
          <w:tcPr>
            <w:tcW w:w="900" w:type="dxa"/>
          </w:tcPr>
          <w:p w14:paraId="72D8C4C0" w14:textId="77777777" w:rsidR="00BF08EB" w:rsidRDefault="00000000">
            <w:pPr>
              <w:spacing w:after="0"/>
            </w:pPr>
            <w:r>
              <w:rPr>
                <w:sz w:val="17"/>
              </w:rPr>
              <w:t>3.8465</w:t>
            </w:r>
          </w:p>
        </w:tc>
        <w:tc>
          <w:tcPr>
            <w:tcW w:w="800" w:type="dxa"/>
          </w:tcPr>
          <w:p w14:paraId="0100E14E" w14:textId="77777777" w:rsidR="00BF08EB" w:rsidRDefault="00000000">
            <w:pPr>
              <w:spacing w:after="0"/>
            </w:pPr>
            <w:r>
              <w:rPr>
                <w:sz w:val="17"/>
              </w:rPr>
              <w:t>0.9569</w:t>
            </w:r>
          </w:p>
        </w:tc>
      </w:tr>
      <w:tr w:rsidR="00BF08EB" w14:paraId="7608B0D2" w14:textId="77777777">
        <w:trPr>
          <w:cantSplit/>
          <w:jc w:val="center"/>
        </w:trPr>
        <w:tc>
          <w:tcPr>
            <w:tcW w:w="1100" w:type="dxa"/>
          </w:tcPr>
          <w:p w14:paraId="60B59B2A" w14:textId="77777777" w:rsidR="00BF08EB" w:rsidRDefault="00000000">
            <w:pPr>
              <w:spacing w:after="0"/>
            </w:pPr>
            <w:r>
              <w:rPr>
                <w:sz w:val="17"/>
              </w:rPr>
              <w:t>Enriched</w:t>
            </w:r>
          </w:p>
        </w:tc>
        <w:tc>
          <w:tcPr>
            <w:tcW w:w="1400" w:type="dxa"/>
          </w:tcPr>
          <w:p w14:paraId="320E89F1" w14:textId="77777777" w:rsidR="00BF08EB" w:rsidRDefault="00000000">
            <w:pPr>
              <w:spacing w:after="0"/>
            </w:pPr>
            <w:r>
              <w:rPr>
                <w:sz w:val="17"/>
              </w:rPr>
              <w:t>Random Forest</w:t>
            </w:r>
          </w:p>
        </w:tc>
        <w:tc>
          <w:tcPr>
            <w:tcW w:w="1200" w:type="dxa"/>
          </w:tcPr>
          <w:p w14:paraId="72CE9F17" w14:textId="77777777" w:rsidR="00BF08EB" w:rsidRDefault="00000000">
            <w:pPr>
              <w:spacing w:after="0"/>
            </w:pPr>
            <w:r>
              <w:rPr>
                <w:sz w:val="17"/>
              </w:rPr>
              <w:t>Tuned</w:t>
            </w:r>
          </w:p>
        </w:tc>
        <w:tc>
          <w:tcPr>
            <w:tcW w:w="900" w:type="dxa"/>
          </w:tcPr>
          <w:p w14:paraId="7BBA2C90" w14:textId="77777777" w:rsidR="00BF08EB" w:rsidRDefault="00000000">
            <w:pPr>
              <w:spacing w:after="0"/>
            </w:pPr>
            <w:r>
              <w:rPr>
                <w:sz w:val="17"/>
              </w:rPr>
              <w:t>11.9725</w:t>
            </w:r>
          </w:p>
        </w:tc>
        <w:tc>
          <w:tcPr>
            <w:tcW w:w="900" w:type="dxa"/>
          </w:tcPr>
          <w:p w14:paraId="304C9037" w14:textId="77777777" w:rsidR="00BF08EB" w:rsidRDefault="00000000">
            <w:pPr>
              <w:spacing w:after="0"/>
            </w:pPr>
            <w:r>
              <w:rPr>
                <w:sz w:val="17"/>
              </w:rPr>
              <w:t>3.9007</w:t>
            </w:r>
          </w:p>
        </w:tc>
        <w:tc>
          <w:tcPr>
            <w:tcW w:w="800" w:type="dxa"/>
          </w:tcPr>
          <w:p w14:paraId="04456A39" w14:textId="77777777" w:rsidR="00BF08EB" w:rsidRDefault="00000000">
            <w:pPr>
              <w:spacing w:after="0"/>
            </w:pPr>
            <w:r>
              <w:rPr>
                <w:sz w:val="17"/>
              </w:rPr>
              <w:t>0.9536</w:t>
            </w:r>
          </w:p>
        </w:tc>
      </w:tr>
      <w:tr w:rsidR="00BF08EB" w14:paraId="7595A5D2" w14:textId="77777777">
        <w:trPr>
          <w:cantSplit/>
          <w:jc w:val="center"/>
        </w:trPr>
        <w:tc>
          <w:tcPr>
            <w:tcW w:w="1100" w:type="dxa"/>
          </w:tcPr>
          <w:p w14:paraId="46745742" w14:textId="77777777" w:rsidR="00BF08EB" w:rsidRDefault="00000000">
            <w:pPr>
              <w:spacing w:after="0"/>
            </w:pPr>
            <w:r>
              <w:rPr>
                <w:sz w:val="17"/>
              </w:rPr>
              <w:t>Enriched</w:t>
            </w:r>
          </w:p>
        </w:tc>
        <w:tc>
          <w:tcPr>
            <w:tcW w:w="1400" w:type="dxa"/>
          </w:tcPr>
          <w:p w14:paraId="78445943" w14:textId="77777777" w:rsidR="00BF08EB" w:rsidRDefault="00000000">
            <w:pPr>
              <w:spacing w:after="0"/>
            </w:pPr>
            <w:r>
              <w:rPr>
                <w:sz w:val="17"/>
              </w:rPr>
              <w:t>XGBoost</w:t>
            </w:r>
          </w:p>
        </w:tc>
        <w:tc>
          <w:tcPr>
            <w:tcW w:w="1200" w:type="dxa"/>
          </w:tcPr>
          <w:p w14:paraId="71215AD2" w14:textId="77777777" w:rsidR="00BF08EB" w:rsidRDefault="00000000">
            <w:pPr>
              <w:spacing w:after="0"/>
            </w:pPr>
            <w:r>
              <w:rPr>
                <w:sz w:val="17"/>
              </w:rPr>
              <w:t>Default</w:t>
            </w:r>
          </w:p>
        </w:tc>
        <w:tc>
          <w:tcPr>
            <w:tcW w:w="900" w:type="dxa"/>
          </w:tcPr>
          <w:p w14:paraId="27A61151" w14:textId="77777777" w:rsidR="00BF08EB" w:rsidRDefault="00000000">
            <w:pPr>
              <w:spacing w:after="0"/>
            </w:pPr>
            <w:r>
              <w:rPr>
                <w:sz w:val="17"/>
              </w:rPr>
              <w:t>13.3107</w:t>
            </w:r>
          </w:p>
        </w:tc>
        <w:tc>
          <w:tcPr>
            <w:tcW w:w="900" w:type="dxa"/>
          </w:tcPr>
          <w:p w14:paraId="28F320FA" w14:textId="77777777" w:rsidR="00BF08EB" w:rsidRDefault="00000000">
            <w:pPr>
              <w:spacing w:after="0"/>
            </w:pPr>
            <w:r>
              <w:rPr>
                <w:sz w:val="17"/>
              </w:rPr>
              <w:t>5.2677</w:t>
            </w:r>
          </w:p>
        </w:tc>
        <w:tc>
          <w:tcPr>
            <w:tcW w:w="800" w:type="dxa"/>
          </w:tcPr>
          <w:p w14:paraId="1244D46A" w14:textId="77777777" w:rsidR="00BF08EB" w:rsidRDefault="00000000">
            <w:pPr>
              <w:spacing w:after="0"/>
            </w:pPr>
            <w:r>
              <w:rPr>
                <w:sz w:val="17"/>
              </w:rPr>
              <w:t>0.9427</w:t>
            </w:r>
          </w:p>
        </w:tc>
      </w:tr>
      <w:tr w:rsidR="00BF08EB" w14:paraId="5DFFED55" w14:textId="77777777">
        <w:trPr>
          <w:cantSplit/>
          <w:jc w:val="center"/>
        </w:trPr>
        <w:tc>
          <w:tcPr>
            <w:tcW w:w="1100" w:type="dxa"/>
          </w:tcPr>
          <w:p w14:paraId="090755CA" w14:textId="77777777" w:rsidR="00BF08EB" w:rsidRDefault="00000000">
            <w:pPr>
              <w:spacing w:after="0"/>
            </w:pPr>
            <w:r>
              <w:rPr>
                <w:sz w:val="17"/>
              </w:rPr>
              <w:t>Enriched</w:t>
            </w:r>
          </w:p>
        </w:tc>
        <w:tc>
          <w:tcPr>
            <w:tcW w:w="1400" w:type="dxa"/>
          </w:tcPr>
          <w:p w14:paraId="7972DA74" w14:textId="77777777" w:rsidR="00BF08EB" w:rsidRDefault="00000000">
            <w:pPr>
              <w:spacing w:after="0"/>
            </w:pPr>
            <w:r>
              <w:rPr>
                <w:sz w:val="17"/>
              </w:rPr>
              <w:t>XGBoost</w:t>
            </w:r>
          </w:p>
        </w:tc>
        <w:tc>
          <w:tcPr>
            <w:tcW w:w="1200" w:type="dxa"/>
          </w:tcPr>
          <w:p w14:paraId="46339D8F" w14:textId="77777777" w:rsidR="00BF08EB" w:rsidRDefault="00000000">
            <w:pPr>
              <w:spacing w:after="0"/>
            </w:pPr>
            <w:r>
              <w:rPr>
                <w:sz w:val="17"/>
              </w:rPr>
              <w:t>Tuned</w:t>
            </w:r>
          </w:p>
        </w:tc>
        <w:tc>
          <w:tcPr>
            <w:tcW w:w="900" w:type="dxa"/>
          </w:tcPr>
          <w:p w14:paraId="453055E2" w14:textId="77777777" w:rsidR="00BF08EB" w:rsidRDefault="00000000">
            <w:pPr>
              <w:spacing w:after="0"/>
            </w:pPr>
            <w:r>
              <w:rPr>
                <w:sz w:val="17"/>
              </w:rPr>
              <w:t>12.0126</w:t>
            </w:r>
          </w:p>
        </w:tc>
        <w:tc>
          <w:tcPr>
            <w:tcW w:w="900" w:type="dxa"/>
          </w:tcPr>
          <w:p w14:paraId="6A5B9E42" w14:textId="77777777" w:rsidR="00BF08EB" w:rsidRDefault="00000000">
            <w:pPr>
              <w:spacing w:after="0"/>
            </w:pPr>
            <w:r>
              <w:rPr>
                <w:sz w:val="17"/>
              </w:rPr>
              <w:t>4.4925</w:t>
            </w:r>
          </w:p>
        </w:tc>
        <w:tc>
          <w:tcPr>
            <w:tcW w:w="800" w:type="dxa"/>
          </w:tcPr>
          <w:p w14:paraId="57D33E0A" w14:textId="77777777" w:rsidR="00BF08EB" w:rsidRDefault="00000000">
            <w:pPr>
              <w:spacing w:after="0"/>
            </w:pPr>
            <w:r>
              <w:rPr>
                <w:sz w:val="17"/>
              </w:rPr>
              <w:t>0.9533</w:t>
            </w:r>
          </w:p>
        </w:tc>
      </w:tr>
    </w:tbl>
    <w:p w14:paraId="3E40BEB4" w14:textId="77777777" w:rsidR="00BF08EB" w:rsidRDefault="00000000">
      <w:r>
        <w:t>Table 5.9 provides the direct overall comparison. The four baseline models remain close to RMSE 54.6, MAE 28.2–28.4 and R² 0.034, so neither algorithm nor tuning could compensate for the limited baseline predictors. Every enriched model is substantially better. Among all eight configurations, default enriched Random Forest has the lowest RMSE and MAE and the highest R².</w:t>
      </w:r>
    </w:p>
    <w:p w14:paraId="54E0DDA6" w14:textId="77777777" w:rsidR="00BF08EB" w:rsidRDefault="00000000">
      <w:pPr>
        <w:keepLines/>
        <w:jc w:val="center"/>
      </w:pPr>
      <w:r>
        <w:rPr>
          <w:noProof/>
        </w:rPr>
        <w:lastRenderedPageBreak/>
        <w:drawing>
          <wp:inline distT="0" distB="0" distL="0" distR="0" wp14:anchorId="4F44A84F" wp14:editId="17F9AF40">
            <wp:extent cx="5623560" cy="27702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cell_08_image_01.png"/>
                    <pic:cNvPicPr/>
                  </pic:nvPicPr>
                  <pic:blipFill>
                    <a:blip r:embed="rId23"/>
                    <a:stretch>
                      <a:fillRect/>
                    </a:stretch>
                  </pic:blipFill>
                  <pic:spPr>
                    <a:xfrm>
                      <a:off x="0" y="0"/>
                      <a:ext cx="5623560" cy="2770278"/>
                    </a:xfrm>
                    <a:prstGeom prst="rect">
                      <a:avLst/>
                    </a:prstGeom>
                  </pic:spPr>
                </pic:pic>
              </a:graphicData>
            </a:graphic>
          </wp:inline>
        </w:drawing>
      </w:r>
    </w:p>
    <w:p w14:paraId="51A41679" w14:textId="77777777" w:rsidR="00BF08EB" w:rsidRDefault="00000000">
      <w:pPr>
        <w:pStyle w:val="FigureCaption"/>
      </w:pPr>
      <w:r>
        <w:t>Figure 5.17  Overall test RMSE across baseline and enriched models</w:t>
      </w:r>
    </w:p>
    <w:p w14:paraId="1EFF12C0" w14:textId="77777777" w:rsidR="00BF08EB" w:rsidRDefault="00000000">
      <w:r>
        <w:t>Figure 5.17 shows a large separation between the baseline and enriched bars. Baseline RMSE stays around 54.6 pickups per zone-hour, whereas enriched RMSE falls to approximately 11.5–13.3. Default enriched Random Forest is lowest at 11.5477. The scale of the reduction shows that adding zone context had a much larger effect than changing hyperparameters.</w:t>
      </w:r>
    </w:p>
    <w:p w14:paraId="3A7F0DB7" w14:textId="77777777" w:rsidR="00BF08EB" w:rsidRDefault="00000000">
      <w:pPr>
        <w:keepLines/>
        <w:jc w:val="center"/>
      </w:pPr>
      <w:r>
        <w:rPr>
          <w:noProof/>
        </w:rPr>
        <w:drawing>
          <wp:inline distT="0" distB="0" distL="0" distR="0" wp14:anchorId="60C4E7D7" wp14:editId="7CFF08C8">
            <wp:extent cx="5623560" cy="277027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cell_09_image_01.png"/>
                    <pic:cNvPicPr/>
                  </pic:nvPicPr>
                  <pic:blipFill>
                    <a:blip r:embed="rId24"/>
                    <a:stretch>
                      <a:fillRect/>
                    </a:stretch>
                  </pic:blipFill>
                  <pic:spPr>
                    <a:xfrm>
                      <a:off x="0" y="0"/>
                      <a:ext cx="5623560" cy="2770278"/>
                    </a:xfrm>
                    <a:prstGeom prst="rect">
                      <a:avLst/>
                    </a:prstGeom>
                  </pic:spPr>
                </pic:pic>
              </a:graphicData>
            </a:graphic>
          </wp:inline>
        </w:drawing>
      </w:r>
    </w:p>
    <w:p w14:paraId="373E07A3" w14:textId="77777777" w:rsidR="00BF08EB" w:rsidRDefault="00000000">
      <w:pPr>
        <w:pStyle w:val="FigureCaption"/>
      </w:pPr>
      <w:r>
        <w:t>Figure 5.18  Overall test MAE across baseline and enriched models</w:t>
      </w:r>
    </w:p>
    <w:p w14:paraId="61B7D01B" w14:textId="77777777" w:rsidR="00BF08EB" w:rsidRDefault="00000000">
      <w:r>
        <w:t xml:space="preserve">Figure 5.18 shows the same conclusion for typical absolute error. Baseline MAE is above 28 pickups, while the enriched models reduce it to approximately 3.8–5.3 pickups. Default enriched </w:t>
      </w:r>
      <w:r>
        <w:lastRenderedPageBreak/>
        <w:t>Random Forest is again best at 3.8465. This means its typical citywide prediction error is the smallest among the tested models.</w:t>
      </w:r>
    </w:p>
    <w:p w14:paraId="63B7781E" w14:textId="77777777" w:rsidR="00BF08EB" w:rsidRDefault="00000000">
      <w:pPr>
        <w:keepLines/>
        <w:jc w:val="center"/>
      </w:pPr>
      <w:r>
        <w:rPr>
          <w:noProof/>
        </w:rPr>
        <w:drawing>
          <wp:inline distT="0" distB="0" distL="0" distR="0" wp14:anchorId="5F00CD27" wp14:editId="3CCB2B9B">
            <wp:extent cx="5623560" cy="277027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cell_10_image_01.png"/>
                    <pic:cNvPicPr/>
                  </pic:nvPicPr>
                  <pic:blipFill>
                    <a:blip r:embed="rId25"/>
                    <a:stretch>
                      <a:fillRect/>
                    </a:stretch>
                  </pic:blipFill>
                  <pic:spPr>
                    <a:xfrm>
                      <a:off x="0" y="0"/>
                      <a:ext cx="5623560" cy="2770278"/>
                    </a:xfrm>
                    <a:prstGeom prst="rect">
                      <a:avLst/>
                    </a:prstGeom>
                  </pic:spPr>
                </pic:pic>
              </a:graphicData>
            </a:graphic>
          </wp:inline>
        </w:drawing>
      </w:r>
    </w:p>
    <w:p w14:paraId="10880EB6" w14:textId="77777777" w:rsidR="00BF08EB" w:rsidRDefault="00000000">
      <w:pPr>
        <w:pStyle w:val="FigureCaption"/>
      </w:pPr>
      <w:r>
        <w:t>Figure 5.19  Overall test R² across baseline and enriched models</w:t>
      </w:r>
    </w:p>
    <w:p w14:paraId="4EA9209A" w14:textId="77777777" w:rsidR="00BF08EB" w:rsidRDefault="00000000">
      <w:r>
        <w:t>Figure 5.19 shows that the baseline models explain only about 3.4% of overall demand variation, while the enriched models explain approximately 94.3%–95.7%. Default enriched Random Forest has the highest R² of 0.9569. The chart confirms that the enriched variables allow the models to distinguish the different demand levels of known taxi zones rather than applying nearly the same prediction across locations.</w:t>
      </w:r>
    </w:p>
    <w:p w14:paraId="49548E89" w14:textId="77777777" w:rsidR="00BF08EB" w:rsidRDefault="00000000">
      <w:pPr>
        <w:keepNext/>
      </w:pPr>
      <w:r>
        <w:rPr>
          <w:b/>
        </w:rPr>
        <w:t>Table 5.10  Improvement from each baseline model to its matching enriched model</w:t>
      </w:r>
    </w:p>
    <w:tbl>
      <w:tblPr>
        <w:tblStyle w:val="TableGrid"/>
        <w:tblW w:w="7100" w:type="dxa"/>
        <w:jc w:val="center"/>
        <w:tblLayout w:type="fixed"/>
        <w:tblLook w:val="04A0" w:firstRow="1" w:lastRow="0" w:firstColumn="1" w:lastColumn="0" w:noHBand="0" w:noVBand="1"/>
      </w:tblPr>
      <w:tblGrid>
        <w:gridCol w:w="1500"/>
        <w:gridCol w:w="1300"/>
        <w:gridCol w:w="1600"/>
        <w:gridCol w:w="1600"/>
        <w:gridCol w:w="1100"/>
      </w:tblGrid>
      <w:tr w:rsidR="00BF08EB" w14:paraId="2C84B26C" w14:textId="77777777">
        <w:trPr>
          <w:cantSplit/>
          <w:tblHeader/>
          <w:jc w:val="center"/>
        </w:trPr>
        <w:tc>
          <w:tcPr>
            <w:tcW w:w="1500" w:type="dxa"/>
            <w:shd w:val="clear" w:color="auto" w:fill="1F4E78"/>
          </w:tcPr>
          <w:p w14:paraId="4BECE866" w14:textId="77777777" w:rsidR="00BF08EB" w:rsidRDefault="00000000">
            <w:r>
              <w:rPr>
                <w:b/>
                <w:color w:val="FFFFFF"/>
                <w:sz w:val="17"/>
              </w:rPr>
              <w:t>Algorithm</w:t>
            </w:r>
          </w:p>
        </w:tc>
        <w:tc>
          <w:tcPr>
            <w:tcW w:w="1300" w:type="dxa"/>
            <w:shd w:val="clear" w:color="auto" w:fill="1F4E78"/>
          </w:tcPr>
          <w:p w14:paraId="5A9C6798" w14:textId="77777777" w:rsidR="00BF08EB" w:rsidRDefault="00000000">
            <w:r>
              <w:rPr>
                <w:b/>
                <w:color w:val="FFFFFF"/>
                <w:sz w:val="17"/>
              </w:rPr>
              <w:t>Configuration</w:t>
            </w:r>
          </w:p>
        </w:tc>
        <w:tc>
          <w:tcPr>
            <w:tcW w:w="1600" w:type="dxa"/>
            <w:shd w:val="clear" w:color="auto" w:fill="1F4E78"/>
          </w:tcPr>
          <w:p w14:paraId="3D3F2A8E" w14:textId="77777777" w:rsidR="00BF08EB" w:rsidRDefault="00000000">
            <w:r>
              <w:rPr>
                <w:b/>
                <w:color w:val="FFFFFF"/>
                <w:sz w:val="17"/>
              </w:rPr>
              <w:t>RMSE reduction (%)</w:t>
            </w:r>
          </w:p>
        </w:tc>
        <w:tc>
          <w:tcPr>
            <w:tcW w:w="1600" w:type="dxa"/>
            <w:shd w:val="clear" w:color="auto" w:fill="1F4E78"/>
          </w:tcPr>
          <w:p w14:paraId="3B50587C" w14:textId="77777777" w:rsidR="00BF08EB" w:rsidRDefault="00000000">
            <w:r>
              <w:rPr>
                <w:b/>
                <w:color w:val="FFFFFF"/>
                <w:sz w:val="17"/>
              </w:rPr>
              <w:t>MAE reduction (%)</w:t>
            </w:r>
          </w:p>
        </w:tc>
        <w:tc>
          <w:tcPr>
            <w:tcW w:w="1100" w:type="dxa"/>
            <w:shd w:val="clear" w:color="auto" w:fill="1F4E78"/>
          </w:tcPr>
          <w:p w14:paraId="145F7127" w14:textId="77777777" w:rsidR="00BF08EB" w:rsidRDefault="00000000">
            <w:r>
              <w:rPr>
                <w:b/>
                <w:color w:val="FFFFFF"/>
                <w:sz w:val="17"/>
              </w:rPr>
              <w:t>R² change</w:t>
            </w:r>
          </w:p>
        </w:tc>
      </w:tr>
      <w:tr w:rsidR="00BF08EB" w14:paraId="5FF9EF95" w14:textId="77777777">
        <w:trPr>
          <w:cantSplit/>
          <w:jc w:val="center"/>
        </w:trPr>
        <w:tc>
          <w:tcPr>
            <w:tcW w:w="1500" w:type="dxa"/>
          </w:tcPr>
          <w:p w14:paraId="79BD971F" w14:textId="77777777" w:rsidR="00BF08EB" w:rsidRDefault="00000000">
            <w:pPr>
              <w:spacing w:after="0"/>
            </w:pPr>
            <w:r>
              <w:rPr>
                <w:sz w:val="17"/>
              </w:rPr>
              <w:t>Random Forest</w:t>
            </w:r>
          </w:p>
        </w:tc>
        <w:tc>
          <w:tcPr>
            <w:tcW w:w="1300" w:type="dxa"/>
          </w:tcPr>
          <w:p w14:paraId="795B81CF" w14:textId="77777777" w:rsidR="00BF08EB" w:rsidRDefault="00000000">
            <w:pPr>
              <w:spacing w:after="0"/>
            </w:pPr>
            <w:r>
              <w:rPr>
                <w:sz w:val="17"/>
              </w:rPr>
              <w:t>Default</w:t>
            </w:r>
          </w:p>
        </w:tc>
        <w:tc>
          <w:tcPr>
            <w:tcW w:w="1600" w:type="dxa"/>
          </w:tcPr>
          <w:p w14:paraId="468FE4A6" w14:textId="77777777" w:rsidR="00BF08EB" w:rsidRDefault="00000000">
            <w:pPr>
              <w:spacing w:after="0"/>
            </w:pPr>
            <w:r>
              <w:rPr>
                <w:sz w:val="17"/>
              </w:rPr>
              <w:t>78.8638</w:t>
            </w:r>
          </w:p>
        </w:tc>
        <w:tc>
          <w:tcPr>
            <w:tcW w:w="1600" w:type="dxa"/>
          </w:tcPr>
          <w:p w14:paraId="1943974A" w14:textId="77777777" w:rsidR="00BF08EB" w:rsidRDefault="00000000">
            <w:pPr>
              <w:spacing w:after="0"/>
            </w:pPr>
            <w:r>
              <w:rPr>
                <w:sz w:val="17"/>
              </w:rPr>
              <w:t>86.3927</w:t>
            </w:r>
          </w:p>
        </w:tc>
        <w:tc>
          <w:tcPr>
            <w:tcW w:w="1100" w:type="dxa"/>
          </w:tcPr>
          <w:p w14:paraId="510FA356" w14:textId="77777777" w:rsidR="00BF08EB" w:rsidRDefault="00000000">
            <w:pPr>
              <w:spacing w:after="0"/>
            </w:pPr>
            <w:r>
              <w:rPr>
                <w:sz w:val="17"/>
              </w:rPr>
              <w:t>0.9223</w:t>
            </w:r>
          </w:p>
        </w:tc>
      </w:tr>
      <w:tr w:rsidR="00BF08EB" w14:paraId="5398E507" w14:textId="77777777">
        <w:trPr>
          <w:cantSplit/>
          <w:jc w:val="center"/>
        </w:trPr>
        <w:tc>
          <w:tcPr>
            <w:tcW w:w="1500" w:type="dxa"/>
          </w:tcPr>
          <w:p w14:paraId="12692310" w14:textId="77777777" w:rsidR="00BF08EB" w:rsidRDefault="00000000">
            <w:pPr>
              <w:spacing w:after="0"/>
            </w:pPr>
            <w:r>
              <w:rPr>
                <w:sz w:val="17"/>
              </w:rPr>
              <w:t>Random Forest</w:t>
            </w:r>
          </w:p>
        </w:tc>
        <w:tc>
          <w:tcPr>
            <w:tcW w:w="1300" w:type="dxa"/>
          </w:tcPr>
          <w:p w14:paraId="6672E0EC" w14:textId="77777777" w:rsidR="00BF08EB" w:rsidRDefault="00000000">
            <w:pPr>
              <w:spacing w:after="0"/>
            </w:pPr>
            <w:r>
              <w:rPr>
                <w:sz w:val="17"/>
              </w:rPr>
              <w:t>Tuned</w:t>
            </w:r>
          </w:p>
        </w:tc>
        <w:tc>
          <w:tcPr>
            <w:tcW w:w="1600" w:type="dxa"/>
          </w:tcPr>
          <w:p w14:paraId="602B9BD8" w14:textId="77777777" w:rsidR="00BF08EB" w:rsidRDefault="00000000">
            <w:pPr>
              <w:spacing w:after="0"/>
            </w:pPr>
            <w:r>
              <w:rPr>
                <w:sz w:val="17"/>
              </w:rPr>
              <w:t>78.0826</w:t>
            </w:r>
          </w:p>
        </w:tc>
        <w:tc>
          <w:tcPr>
            <w:tcW w:w="1600" w:type="dxa"/>
          </w:tcPr>
          <w:p w14:paraId="04068CB5" w14:textId="77777777" w:rsidR="00BF08EB" w:rsidRDefault="00000000">
            <w:pPr>
              <w:spacing w:after="0"/>
            </w:pPr>
            <w:r>
              <w:rPr>
                <w:sz w:val="17"/>
              </w:rPr>
              <w:t>86.1885</w:t>
            </w:r>
          </w:p>
        </w:tc>
        <w:tc>
          <w:tcPr>
            <w:tcW w:w="1100" w:type="dxa"/>
          </w:tcPr>
          <w:p w14:paraId="0A50AA10" w14:textId="77777777" w:rsidR="00BF08EB" w:rsidRDefault="00000000">
            <w:pPr>
              <w:spacing w:after="0"/>
            </w:pPr>
            <w:r>
              <w:rPr>
                <w:sz w:val="17"/>
              </w:rPr>
              <w:t>0.9188</w:t>
            </w:r>
          </w:p>
        </w:tc>
      </w:tr>
      <w:tr w:rsidR="00BF08EB" w14:paraId="6DE8268D" w14:textId="77777777">
        <w:trPr>
          <w:cantSplit/>
          <w:jc w:val="center"/>
        </w:trPr>
        <w:tc>
          <w:tcPr>
            <w:tcW w:w="1500" w:type="dxa"/>
          </w:tcPr>
          <w:p w14:paraId="2B9726BE" w14:textId="77777777" w:rsidR="00BF08EB" w:rsidRDefault="00000000">
            <w:pPr>
              <w:spacing w:after="0"/>
            </w:pPr>
            <w:r>
              <w:rPr>
                <w:sz w:val="17"/>
              </w:rPr>
              <w:t>XGBoost</w:t>
            </w:r>
          </w:p>
        </w:tc>
        <w:tc>
          <w:tcPr>
            <w:tcW w:w="1300" w:type="dxa"/>
          </w:tcPr>
          <w:p w14:paraId="60B621C3" w14:textId="77777777" w:rsidR="00BF08EB" w:rsidRDefault="00000000">
            <w:pPr>
              <w:spacing w:after="0"/>
            </w:pPr>
            <w:r>
              <w:rPr>
                <w:sz w:val="17"/>
              </w:rPr>
              <w:t>Default</w:t>
            </w:r>
          </w:p>
        </w:tc>
        <w:tc>
          <w:tcPr>
            <w:tcW w:w="1600" w:type="dxa"/>
          </w:tcPr>
          <w:p w14:paraId="463A0E68" w14:textId="77777777" w:rsidR="00BF08EB" w:rsidRDefault="00000000">
            <w:pPr>
              <w:spacing w:after="0"/>
            </w:pPr>
            <w:r>
              <w:rPr>
                <w:sz w:val="17"/>
              </w:rPr>
              <w:t>75.6338</w:t>
            </w:r>
          </w:p>
        </w:tc>
        <w:tc>
          <w:tcPr>
            <w:tcW w:w="1600" w:type="dxa"/>
          </w:tcPr>
          <w:p w14:paraId="3C477A15" w14:textId="77777777" w:rsidR="00BF08EB" w:rsidRDefault="00000000">
            <w:pPr>
              <w:spacing w:after="0"/>
            </w:pPr>
            <w:r>
              <w:rPr>
                <w:sz w:val="17"/>
              </w:rPr>
              <w:t>81.4119</w:t>
            </w:r>
          </w:p>
        </w:tc>
        <w:tc>
          <w:tcPr>
            <w:tcW w:w="1100" w:type="dxa"/>
          </w:tcPr>
          <w:p w14:paraId="1D234A5A" w14:textId="77777777" w:rsidR="00BF08EB" w:rsidRDefault="00000000">
            <w:pPr>
              <w:spacing w:after="0"/>
            </w:pPr>
            <w:r>
              <w:rPr>
                <w:sz w:val="17"/>
              </w:rPr>
              <w:t>0.9079</w:t>
            </w:r>
          </w:p>
        </w:tc>
      </w:tr>
      <w:tr w:rsidR="00BF08EB" w14:paraId="4DB6B77F" w14:textId="77777777">
        <w:trPr>
          <w:cantSplit/>
          <w:jc w:val="center"/>
        </w:trPr>
        <w:tc>
          <w:tcPr>
            <w:tcW w:w="1500" w:type="dxa"/>
          </w:tcPr>
          <w:p w14:paraId="7E1BD07A" w14:textId="77777777" w:rsidR="00BF08EB" w:rsidRDefault="00000000">
            <w:pPr>
              <w:spacing w:after="0"/>
            </w:pPr>
            <w:r>
              <w:rPr>
                <w:sz w:val="17"/>
              </w:rPr>
              <w:t>XGBoost</w:t>
            </w:r>
          </w:p>
        </w:tc>
        <w:tc>
          <w:tcPr>
            <w:tcW w:w="1300" w:type="dxa"/>
          </w:tcPr>
          <w:p w14:paraId="0C19CFD6" w14:textId="77777777" w:rsidR="00BF08EB" w:rsidRDefault="00000000">
            <w:pPr>
              <w:spacing w:after="0"/>
            </w:pPr>
            <w:r>
              <w:rPr>
                <w:sz w:val="17"/>
              </w:rPr>
              <w:t>Tuned</w:t>
            </w:r>
          </w:p>
        </w:tc>
        <w:tc>
          <w:tcPr>
            <w:tcW w:w="1600" w:type="dxa"/>
          </w:tcPr>
          <w:p w14:paraId="5546ED6D" w14:textId="77777777" w:rsidR="00BF08EB" w:rsidRDefault="00000000">
            <w:pPr>
              <w:spacing w:after="0"/>
            </w:pPr>
            <w:r>
              <w:rPr>
                <w:sz w:val="17"/>
              </w:rPr>
              <w:t>78.0168</w:t>
            </w:r>
          </w:p>
        </w:tc>
        <w:tc>
          <w:tcPr>
            <w:tcW w:w="1600" w:type="dxa"/>
          </w:tcPr>
          <w:p w14:paraId="1D0F60A4" w14:textId="77777777" w:rsidR="00BF08EB" w:rsidRDefault="00000000">
            <w:pPr>
              <w:spacing w:after="0"/>
            </w:pPr>
            <w:r>
              <w:rPr>
                <w:sz w:val="17"/>
              </w:rPr>
              <w:t>84.1776</w:t>
            </w:r>
          </w:p>
        </w:tc>
        <w:tc>
          <w:tcPr>
            <w:tcW w:w="1100" w:type="dxa"/>
          </w:tcPr>
          <w:p w14:paraId="71FB3896" w14:textId="77777777" w:rsidR="00BF08EB" w:rsidRDefault="00000000">
            <w:pPr>
              <w:spacing w:after="0"/>
            </w:pPr>
            <w:r>
              <w:rPr>
                <w:sz w:val="17"/>
              </w:rPr>
              <w:t>0.9191</w:t>
            </w:r>
          </w:p>
        </w:tc>
      </w:tr>
    </w:tbl>
    <w:p w14:paraId="75AA5747" w14:textId="77777777" w:rsidR="00BF08EB" w:rsidRDefault="00000000">
      <w:r>
        <w:t>Table 5.10 quantifies the gain visible in Figures 5.17–5.19. Depending on the matched configuration, enrichment reduces RMSE by 75.6338%–78.8638% and MAE by 81.4119%–86.3927%. The largest matched aggregate gain occurs for default Random Forest. The result demonstrates that predictor enrichment, rather than tuning alone, produced the main improvement in overall prediction quality.</w:t>
      </w:r>
    </w:p>
    <w:p w14:paraId="22E33E53" w14:textId="77777777" w:rsidR="00BF08EB" w:rsidRDefault="00000000">
      <w:r>
        <w:lastRenderedPageBreak/>
        <w:t>Every enriched configuration substantially outperformed its matching baseline. RMSE fell by 75.6338% to 78.8638%, while MAE fell by 81.4119% to 86.3927%. The largest aggregate improvement was produced by default Random Forest. These changes are large enough to show that the model's useful predictive information came mainly from enrichment rather than from hyperparameter tuning.</w:t>
      </w:r>
    </w:p>
    <w:p w14:paraId="02DAAFA0" w14:textId="77777777" w:rsidR="00BF08EB" w:rsidRDefault="00000000">
      <w:r>
        <w:rPr>
          <w:b/>
        </w:rPr>
        <w:t xml:space="preserve">Overall-performance conclusion. </w:t>
      </w:r>
      <w:r>
        <w:t>Default enriched Random Forest is the best model for aggregate citywide performance because it records the lowest overall RMSE (11.5477), the lowest MAE (3.8465) and the highest R² (0.9569). Tuned enriched XGBoost is competitive, but it does not exceed the default enriched Random Forest on any of the three overall measures.</w:t>
      </w:r>
    </w:p>
    <w:p w14:paraId="1A904CD1" w14:textId="77777777" w:rsidR="00BF08EB" w:rsidRDefault="00000000">
      <w:pPr>
        <w:pStyle w:val="Heading2"/>
      </w:pPr>
      <w:r>
        <w:t>5.2.12 Individual Taxi-Zone Performance</w:t>
      </w:r>
    </w:p>
    <w:p w14:paraId="2CDFB08A" w14:textId="77777777" w:rsidR="00BF08EB" w:rsidRDefault="00000000">
      <w:r>
        <w:t>Overall metrics combine all 111,888 test rows and can be dominated by high-demand locations. To meet the first objective, the same predictions were grouped by LocationID and evaluated over each zone's 432 test hours. Median zone metrics describe the typical zone, while the number of negative R² zones shows how often a model performed worse than predicting that zone's test-period mean.</w:t>
      </w:r>
    </w:p>
    <w:p w14:paraId="1C847AF9" w14:textId="77777777" w:rsidR="00BF08EB" w:rsidRDefault="00000000">
      <w:pPr>
        <w:keepNext/>
      </w:pPr>
      <w:r>
        <w:rPr>
          <w:b/>
        </w:rPr>
        <w:t>Table 5.11  Summary of individual-zone test performance</w:t>
      </w:r>
    </w:p>
    <w:tbl>
      <w:tblPr>
        <w:tblStyle w:val="TableGrid"/>
        <w:tblW w:w="8401" w:type="dxa"/>
        <w:jc w:val="center"/>
        <w:tblLayout w:type="fixed"/>
        <w:tblLook w:val="04A0" w:firstRow="1" w:lastRow="0" w:firstColumn="1" w:lastColumn="0" w:noHBand="0" w:noVBand="1"/>
      </w:tblPr>
      <w:tblGrid>
        <w:gridCol w:w="900"/>
        <w:gridCol w:w="980"/>
        <w:gridCol w:w="1120"/>
        <w:gridCol w:w="500"/>
        <w:gridCol w:w="1050"/>
        <w:gridCol w:w="1000"/>
        <w:gridCol w:w="950"/>
        <w:gridCol w:w="767"/>
        <w:gridCol w:w="1134"/>
      </w:tblGrid>
      <w:tr w:rsidR="00BF08EB" w14:paraId="701E061D" w14:textId="77777777" w:rsidTr="00956DCE">
        <w:trPr>
          <w:cantSplit/>
          <w:tblHeader/>
          <w:jc w:val="center"/>
        </w:trPr>
        <w:tc>
          <w:tcPr>
            <w:tcW w:w="900" w:type="dxa"/>
            <w:shd w:val="clear" w:color="auto" w:fill="1F4E78"/>
          </w:tcPr>
          <w:p w14:paraId="216E57F5" w14:textId="77777777" w:rsidR="00BF08EB" w:rsidRDefault="00000000">
            <w:r>
              <w:rPr>
                <w:b/>
                <w:color w:val="FFFFFF"/>
                <w:sz w:val="17"/>
              </w:rPr>
              <w:t>Dataset</w:t>
            </w:r>
          </w:p>
        </w:tc>
        <w:tc>
          <w:tcPr>
            <w:tcW w:w="980" w:type="dxa"/>
            <w:shd w:val="clear" w:color="auto" w:fill="1F4E78"/>
          </w:tcPr>
          <w:p w14:paraId="21312002" w14:textId="77777777" w:rsidR="00BF08EB" w:rsidRDefault="00000000">
            <w:r>
              <w:rPr>
                <w:b/>
                <w:color w:val="FFFFFF"/>
                <w:sz w:val="17"/>
              </w:rPr>
              <w:t>Algorithm</w:t>
            </w:r>
          </w:p>
        </w:tc>
        <w:tc>
          <w:tcPr>
            <w:tcW w:w="1120" w:type="dxa"/>
            <w:shd w:val="clear" w:color="auto" w:fill="1F4E78"/>
          </w:tcPr>
          <w:p w14:paraId="74A5A392" w14:textId="77777777" w:rsidR="00BF08EB" w:rsidRDefault="00000000">
            <w:r>
              <w:rPr>
                <w:b/>
                <w:color w:val="FFFFFF"/>
                <w:sz w:val="17"/>
              </w:rPr>
              <w:t>Configuration</w:t>
            </w:r>
          </w:p>
        </w:tc>
        <w:tc>
          <w:tcPr>
            <w:tcW w:w="500" w:type="dxa"/>
            <w:shd w:val="clear" w:color="auto" w:fill="1F4E78"/>
          </w:tcPr>
          <w:p w14:paraId="118116BF" w14:textId="77777777" w:rsidR="00BF08EB" w:rsidRDefault="00000000">
            <w:r>
              <w:rPr>
                <w:b/>
                <w:color w:val="FFFFFF"/>
                <w:sz w:val="17"/>
              </w:rPr>
              <w:t>Zones</w:t>
            </w:r>
          </w:p>
        </w:tc>
        <w:tc>
          <w:tcPr>
            <w:tcW w:w="1050" w:type="dxa"/>
            <w:shd w:val="clear" w:color="auto" w:fill="1F4E78"/>
          </w:tcPr>
          <w:p w14:paraId="205256DC" w14:textId="77777777" w:rsidR="00BF08EB" w:rsidRDefault="00000000">
            <w:r>
              <w:rPr>
                <w:b/>
                <w:color w:val="FFFFFF"/>
                <w:sz w:val="17"/>
              </w:rPr>
              <w:t>Median RMSE</w:t>
            </w:r>
          </w:p>
        </w:tc>
        <w:tc>
          <w:tcPr>
            <w:tcW w:w="1000" w:type="dxa"/>
            <w:shd w:val="clear" w:color="auto" w:fill="1F4E78"/>
          </w:tcPr>
          <w:p w14:paraId="11DAF59D" w14:textId="77777777" w:rsidR="00BF08EB" w:rsidRDefault="00000000">
            <w:r>
              <w:rPr>
                <w:b/>
                <w:color w:val="FFFFFF"/>
                <w:sz w:val="17"/>
              </w:rPr>
              <w:t>Median MAE</w:t>
            </w:r>
          </w:p>
        </w:tc>
        <w:tc>
          <w:tcPr>
            <w:tcW w:w="950" w:type="dxa"/>
            <w:shd w:val="clear" w:color="auto" w:fill="1F4E78"/>
          </w:tcPr>
          <w:p w14:paraId="180D4AA6" w14:textId="77777777" w:rsidR="00BF08EB" w:rsidRDefault="00000000">
            <w:r>
              <w:rPr>
                <w:b/>
                <w:color w:val="FFFFFF"/>
                <w:sz w:val="17"/>
              </w:rPr>
              <w:t>Median R²</w:t>
            </w:r>
          </w:p>
        </w:tc>
        <w:tc>
          <w:tcPr>
            <w:tcW w:w="767" w:type="dxa"/>
            <w:shd w:val="clear" w:color="auto" w:fill="1F4E78"/>
          </w:tcPr>
          <w:p w14:paraId="50F58823" w14:textId="77777777" w:rsidR="00BF08EB" w:rsidRDefault="00000000">
            <w:r>
              <w:rPr>
                <w:b/>
                <w:color w:val="FFFFFF"/>
                <w:sz w:val="17"/>
              </w:rPr>
              <w:t>Negative R² zones</w:t>
            </w:r>
          </w:p>
        </w:tc>
        <w:tc>
          <w:tcPr>
            <w:tcW w:w="1134" w:type="dxa"/>
            <w:shd w:val="clear" w:color="auto" w:fill="1F4E78"/>
          </w:tcPr>
          <w:p w14:paraId="76748BA4" w14:textId="77777777" w:rsidR="00BF08EB" w:rsidRDefault="00000000">
            <w:r>
              <w:rPr>
                <w:b/>
                <w:color w:val="FFFFFF"/>
                <w:sz w:val="17"/>
              </w:rPr>
              <w:t>Undefined R² zones</w:t>
            </w:r>
          </w:p>
        </w:tc>
      </w:tr>
      <w:tr w:rsidR="00BF08EB" w14:paraId="02BE7374" w14:textId="77777777" w:rsidTr="00956DCE">
        <w:trPr>
          <w:cantSplit/>
          <w:jc w:val="center"/>
        </w:trPr>
        <w:tc>
          <w:tcPr>
            <w:tcW w:w="900" w:type="dxa"/>
          </w:tcPr>
          <w:p w14:paraId="4ADD8A55" w14:textId="77777777" w:rsidR="00BF08EB" w:rsidRDefault="00000000">
            <w:pPr>
              <w:spacing w:after="0"/>
            </w:pPr>
            <w:r>
              <w:rPr>
                <w:sz w:val="17"/>
              </w:rPr>
              <w:t>Baseline</w:t>
            </w:r>
          </w:p>
        </w:tc>
        <w:tc>
          <w:tcPr>
            <w:tcW w:w="980" w:type="dxa"/>
          </w:tcPr>
          <w:p w14:paraId="3010CC33" w14:textId="77777777" w:rsidR="00BF08EB" w:rsidRDefault="00000000">
            <w:pPr>
              <w:spacing w:after="0"/>
            </w:pPr>
            <w:r>
              <w:rPr>
                <w:sz w:val="17"/>
              </w:rPr>
              <w:t>Random Forest</w:t>
            </w:r>
          </w:p>
        </w:tc>
        <w:tc>
          <w:tcPr>
            <w:tcW w:w="1120" w:type="dxa"/>
          </w:tcPr>
          <w:p w14:paraId="0F769AE5" w14:textId="77777777" w:rsidR="00BF08EB" w:rsidRDefault="00000000">
            <w:pPr>
              <w:spacing w:after="0"/>
            </w:pPr>
            <w:r>
              <w:rPr>
                <w:sz w:val="17"/>
              </w:rPr>
              <w:t>Default</w:t>
            </w:r>
          </w:p>
        </w:tc>
        <w:tc>
          <w:tcPr>
            <w:tcW w:w="500" w:type="dxa"/>
          </w:tcPr>
          <w:p w14:paraId="5420F8EA" w14:textId="77777777" w:rsidR="00BF08EB" w:rsidRDefault="00000000">
            <w:pPr>
              <w:spacing w:after="0"/>
            </w:pPr>
            <w:r>
              <w:rPr>
                <w:sz w:val="17"/>
              </w:rPr>
              <w:t>259</w:t>
            </w:r>
          </w:p>
        </w:tc>
        <w:tc>
          <w:tcPr>
            <w:tcW w:w="1050" w:type="dxa"/>
          </w:tcPr>
          <w:p w14:paraId="0FFA0BEB" w14:textId="77777777" w:rsidR="00BF08EB" w:rsidRDefault="00000000">
            <w:pPr>
              <w:spacing w:after="0"/>
            </w:pPr>
            <w:r>
              <w:rPr>
                <w:sz w:val="17"/>
              </w:rPr>
              <w:t>21.1689</w:t>
            </w:r>
          </w:p>
        </w:tc>
        <w:tc>
          <w:tcPr>
            <w:tcW w:w="1000" w:type="dxa"/>
          </w:tcPr>
          <w:p w14:paraId="06A7E0DC" w14:textId="77777777" w:rsidR="00BF08EB" w:rsidRDefault="00000000">
            <w:pPr>
              <w:spacing w:after="0"/>
            </w:pPr>
            <w:r>
              <w:rPr>
                <w:sz w:val="17"/>
              </w:rPr>
              <w:t>18.3861</w:t>
            </w:r>
          </w:p>
        </w:tc>
        <w:tc>
          <w:tcPr>
            <w:tcW w:w="950" w:type="dxa"/>
          </w:tcPr>
          <w:p w14:paraId="716A0B05" w14:textId="77777777" w:rsidR="00BF08EB" w:rsidRDefault="00000000">
            <w:pPr>
              <w:spacing w:after="0"/>
            </w:pPr>
            <w:r>
              <w:rPr>
                <w:sz w:val="17"/>
              </w:rPr>
              <w:t>-136.5213</w:t>
            </w:r>
          </w:p>
        </w:tc>
        <w:tc>
          <w:tcPr>
            <w:tcW w:w="767" w:type="dxa"/>
          </w:tcPr>
          <w:p w14:paraId="0C35BA60" w14:textId="77777777" w:rsidR="00BF08EB" w:rsidRDefault="00000000">
            <w:pPr>
              <w:spacing w:after="0"/>
            </w:pPr>
            <w:r>
              <w:rPr>
                <w:sz w:val="17"/>
              </w:rPr>
              <w:t>242</w:t>
            </w:r>
          </w:p>
        </w:tc>
        <w:tc>
          <w:tcPr>
            <w:tcW w:w="1134" w:type="dxa"/>
          </w:tcPr>
          <w:p w14:paraId="043BBC96" w14:textId="77777777" w:rsidR="00BF08EB" w:rsidRDefault="00000000">
            <w:pPr>
              <w:spacing w:after="0"/>
            </w:pPr>
            <w:r>
              <w:rPr>
                <w:sz w:val="17"/>
              </w:rPr>
              <w:t>6</w:t>
            </w:r>
          </w:p>
        </w:tc>
      </w:tr>
      <w:tr w:rsidR="00BF08EB" w14:paraId="2F25B949" w14:textId="77777777" w:rsidTr="00956DCE">
        <w:trPr>
          <w:cantSplit/>
          <w:jc w:val="center"/>
        </w:trPr>
        <w:tc>
          <w:tcPr>
            <w:tcW w:w="900" w:type="dxa"/>
          </w:tcPr>
          <w:p w14:paraId="5F5FDC04" w14:textId="77777777" w:rsidR="00BF08EB" w:rsidRDefault="00000000">
            <w:pPr>
              <w:spacing w:after="0"/>
            </w:pPr>
            <w:r>
              <w:rPr>
                <w:sz w:val="17"/>
              </w:rPr>
              <w:t>Baseline</w:t>
            </w:r>
          </w:p>
        </w:tc>
        <w:tc>
          <w:tcPr>
            <w:tcW w:w="980" w:type="dxa"/>
          </w:tcPr>
          <w:p w14:paraId="7B886C1B" w14:textId="77777777" w:rsidR="00BF08EB" w:rsidRDefault="00000000">
            <w:pPr>
              <w:spacing w:after="0"/>
            </w:pPr>
            <w:r>
              <w:rPr>
                <w:sz w:val="17"/>
              </w:rPr>
              <w:t>Random Forest</w:t>
            </w:r>
          </w:p>
        </w:tc>
        <w:tc>
          <w:tcPr>
            <w:tcW w:w="1120" w:type="dxa"/>
          </w:tcPr>
          <w:p w14:paraId="3BA832CF" w14:textId="77777777" w:rsidR="00BF08EB" w:rsidRDefault="00000000">
            <w:pPr>
              <w:spacing w:after="0"/>
            </w:pPr>
            <w:r>
              <w:rPr>
                <w:sz w:val="17"/>
              </w:rPr>
              <w:t>Tuned</w:t>
            </w:r>
          </w:p>
        </w:tc>
        <w:tc>
          <w:tcPr>
            <w:tcW w:w="500" w:type="dxa"/>
          </w:tcPr>
          <w:p w14:paraId="3EB1F15C" w14:textId="77777777" w:rsidR="00BF08EB" w:rsidRDefault="00000000">
            <w:pPr>
              <w:spacing w:after="0"/>
            </w:pPr>
            <w:r>
              <w:rPr>
                <w:sz w:val="17"/>
              </w:rPr>
              <w:t>259</w:t>
            </w:r>
          </w:p>
        </w:tc>
        <w:tc>
          <w:tcPr>
            <w:tcW w:w="1050" w:type="dxa"/>
          </w:tcPr>
          <w:p w14:paraId="4B853F2C" w14:textId="77777777" w:rsidR="00BF08EB" w:rsidRDefault="00000000">
            <w:pPr>
              <w:spacing w:after="0"/>
            </w:pPr>
            <w:r>
              <w:rPr>
                <w:sz w:val="17"/>
              </w:rPr>
              <w:t>21.2021</w:t>
            </w:r>
          </w:p>
        </w:tc>
        <w:tc>
          <w:tcPr>
            <w:tcW w:w="1000" w:type="dxa"/>
          </w:tcPr>
          <w:p w14:paraId="51D55246" w14:textId="77777777" w:rsidR="00BF08EB" w:rsidRDefault="00000000">
            <w:pPr>
              <w:spacing w:after="0"/>
            </w:pPr>
            <w:r>
              <w:rPr>
                <w:sz w:val="17"/>
              </w:rPr>
              <w:t>18.3368</w:t>
            </w:r>
          </w:p>
        </w:tc>
        <w:tc>
          <w:tcPr>
            <w:tcW w:w="950" w:type="dxa"/>
          </w:tcPr>
          <w:p w14:paraId="7FC238B8" w14:textId="77777777" w:rsidR="00BF08EB" w:rsidRDefault="00000000">
            <w:pPr>
              <w:spacing w:after="0"/>
            </w:pPr>
            <w:r>
              <w:rPr>
                <w:sz w:val="17"/>
              </w:rPr>
              <w:t>-136.9854</w:t>
            </w:r>
          </w:p>
        </w:tc>
        <w:tc>
          <w:tcPr>
            <w:tcW w:w="767" w:type="dxa"/>
          </w:tcPr>
          <w:p w14:paraId="5906DD42" w14:textId="77777777" w:rsidR="00BF08EB" w:rsidRDefault="00000000">
            <w:pPr>
              <w:spacing w:after="0"/>
            </w:pPr>
            <w:r>
              <w:rPr>
                <w:sz w:val="17"/>
              </w:rPr>
              <w:t>242</w:t>
            </w:r>
          </w:p>
        </w:tc>
        <w:tc>
          <w:tcPr>
            <w:tcW w:w="1134" w:type="dxa"/>
          </w:tcPr>
          <w:p w14:paraId="776314E6" w14:textId="77777777" w:rsidR="00BF08EB" w:rsidRDefault="00000000">
            <w:pPr>
              <w:spacing w:after="0"/>
            </w:pPr>
            <w:r>
              <w:rPr>
                <w:sz w:val="17"/>
              </w:rPr>
              <w:t>6</w:t>
            </w:r>
          </w:p>
        </w:tc>
      </w:tr>
      <w:tr w:rsidR="00BF08EB" w14:paraId="5C23C167" w14:textId="77777777" w:rsidTr="00956DCE">
        <w:trPr>
          <w:cantSplit/>
          <w:jc w:val="center"/>
        </w:trPr>
        <w:tc>
          <w:tcPr>
            <w:tcW w:w="900" w:type="dxa"/>
          </w:tcPr>
          <w:p w14:paraId="5541F791" w14:textId="77777777" w:rsidR="00BF08EB" w:rsidRDefault="00000000">
            <w:pPr>
              <w:spacing w:after="0"/>
            </w:pPr>
            <w:r>
              <w:rPr>
                <w:sz w:val="17"/>
              </w:rPr>
              <w:t>Baseline</w:t>
            </w:r>
          </w:p>
        </w:tc>
        <w:tc>
          <w:tcPr>
            <w:tcW w:w="980" w:type="dxa"/>
          </w:tcPr>
          <w:p w14:paraId="5EC34B8B" w14:textId="77777777" w:rsidR="00BF08EB" w:rsidRDefault="00000000">
            <w:pPr>
              <w:spacing w:after="0"/>
            </w:pPr>
            <w:r>
              <w:rPr>
                <w:sz w:val="17"/>
              </w:rPr>
              <w:t>XGBoost</w:t>
            </w:r>
          </w:p>
        </w:tc>
        <w:tc>
          <w:tcPr>
            <w:tcW w:w="1120" w:type="dxa"/>
          </w:tcPr>
          <w:p w14:paraId="0535F37C" w14:textId="77777777" w:rsidR="00BF08EB" w:rsidRDefault="00000000">
            <w:pPr>
              <w:spacing w:after="0"/>
            </w:pPr>
            <w:r>
              <w:rPr>
                <w:sz w:val="17"/>
              </w:rPr>
              <w:t>Default</w:t>
            </w:r>
          </w:p>
        </w:tc>
        <w:tc>
          <w:tcPr>
            <w:tcW w:w="500" w:type="dxa"/>
          </w:tcPr>
          <w:p w14:paraId="01CA8350" w14:textId="77777777" w:rsidR="00BF08EB" w:rsidRDefault="00000000">
            <w:pPr>
              <w:spacing w:after="0"/>
            </w:pPr>
            <w:r>
              <w:rPr>
                <w:sz w:val="17"/>
              </w:rPr>
              <w:t>259</w:t>
            </w:r>
          </w:p>
        </w:tc>
        <w:tc>
          <w:tcPr>
            <w:tcW w:w="1050" w:type="dxa"/>
          </w:tcPr>
          <w:p w14:paraId="511C4E6E" w14:textId="77777777" w:rsidR="00BF08EB" w:rsidRDefault="00000000">
            <w:pPr>
              <w:spacing w:after="0"/>
            </w:pPr>
            <w:r>
              <w:rPr>
                <w:sz w:val="17"/>
              </w:rPr>
              <w:t>21.3293</w:t>
            </w:r>
          </w:p>
        </w:tc>
        <w:tc>
          <w:tcPr>
            <w:tcW w:w="1000" w:type="dxa"/>
          </w:tcPr>
          <w:p w14:paraId="45F9BEE9" w14:textId="77777777" w:rsidR="00BF08EB" w:rsidRDefault="00000000">
            <w:pPr>
              <w:spacing w:after="0"/>
            </w:pPr>
            <w:r>
              <w:rPr>
                <w:sz w:val="17"/>
              </w:rPr>
              <w:t>18.5025</w:t>
            </w:r>
          </w:p>
        </w:tc>
        <w:tc>
          <w:tcPr>
            <w:tcW w:w="950" w:type="dxa"/>
          </w:tcPr>
          <w:p w14:paraId="191DBF2C" w14:textId="77777777" w:rsidR="00BF08EB" w:rsidRDefault="00000000">
            <w:pPr>
              <w:spacing w:after="0"/>
            </w:pPr>
            <w:r>
              <w:rPr>
                <w:sz w:val="17"/>
              </w:rPr>
              <w:t>-138.5460</w:t>
            </w:r>
          </w:p>
        </w:tc>
        <w:tc>
          <w:tcPr>
            <w:tcW w:w="767" w:type="dxa"/>
          </w:tcPr>
          <w:p w14:paraId="253BBC40" w14:textId="77777777" w:rsidR="00BF08EB" w:rsidRDefault="00000000">
            <w:pPr>
              <w:spacing w:after="0"/>
            </w:pPr>
            <w:r>
              <w:rPr>
                <w:sz w:val="17"/>
              </w:rPr>
              <w:t>242</w:t>
            </w:r>
          </w:p>
        </w:tc>
        <w:tc>
          <w:tcPr>
            <w:tcW w:w="1134" w:type="dxa"/>
          </w:tcPr>
          <w:p w14:paraId="7FB19EBD" w14:textId="77777777" w:rsidR="00BF08EB" w:rsidRDefault="00000000">
            <w:pPr>
              <w:spacing w:after="0"/>
            </w:pPr>
            <w:r>
              <w:rPr>
                <w:sz w:val="17"/>
              </w:rPr>
              <w:t>6</w:t>
            </w:r>
          </w:p>
        </w:tc>
      </w:tr>
      <w:tr w:rsidR="00BF08EB" w14:paraId="5EE8E51E" w14:textId="77777777" w:rsidTr="00956DCE">
        <w:trPr>
          <w:cantSplit/>
          <w:jc w:val="center"/>
        </w:trPr>
        <w:tc>
          <w:tcPr>
            <w:tcW w:w="900" w:type="dxa"/>
          </w:tcPr>
          <w:p w14:paraId="62BF7949" w14:textId="77777777" w:rsidR="00BF08EB" w:rsidRDefault="00000000">
            <w:pPr>
              <w:spacing w:after="0"/>
            </w:pPr>
            <w:r>
              <w:rPr>
                <w:sz w:val="17"/>
              </w:rPr>
              <w:t>Baseline</w:t>
            </w:r>
          </w:p>
        </w:tc>
        <w:tc>
          <w:tcPr>
            <w:tcW w:w="980" w:type="dxa"/>
          </w:tcPr>
          <w:p w14:paraId="669CE2CC" w14:textId="77777777" w:rsidR="00BF08EB" w:rsidRDefault="00000000">
            <w:pPr>
              <w:spacing w:after="0"/>
            </w:pPr>
            <w:r>
              <w:rPr>
                <w:sz w:val="17"/>
              </w:rPr>
              <w:t>XGBoost</w:t>
            </w:r>
          </w:p>
        </w:tc>
        <w:tc>
          <w:tcPr>
            <w:tcW w:w="1120" w:type="dxa"/>
          </w:tcPr>
          <w:p w14:paraId="2BB5A0ED" w14:textId="77777777" w:rsidR="00BF08EB" w:rsidRDefault="00000000">
            <w:pPr>
              <w:spacing w:after="0"/>
            </w:pPr>
            <w:r>
              <w:rPr>
                <w:sz w:val="17"/>
              </w:rPr>
              <w:t>Tuned</w:t>
            </w:r>
          </w:p>
        </w:tc>
        <w:tc>
          <w:tcPr>
            <w:tcW w:w="500" w:type="dxa"/>
          </w:tcPr>
          <w:p w14:paraId="71EB5E64" w14:textId="77777777" w:rsidR="00BF08EB" w:rsidRDefault="00000000">
            <w:pPr>
              <w:spacing w:after="0"/>
            </w:pPr>
            <w:r>
              <w:rPr>
                <w:sz w:val="17"/>
              </w:rPr>
              <w:t>259</w:t>
            </w:r>
          </w:p>
        </w:tc>
        <w:tc>
          <w:tcPr>
            <w:tcW w:w="1050" w:type="dxa"/>
          </w:tcPr>
          <w:p w14:paraId="6D91084E" w14:textId="77777777" w:rsidR="00BF08EB" w:rsidRDefault="00000000">
            <w:pPr>
              <w:spacing w:after="0"/>
            </w:pPr>
            <w:r>
              <w:rPr>
                <w:sz w:val="17"/>
              </w:rPr>
              <w:t>20.9118</w:t>
            </w:r>
          </w:p>
        </w:tc>
        <w:tc>
          <w:tcPr>
            <w:tcW w:w="1000" w:type="dxa"/>
          </w:tcPr>
          <w:p w14:paraId="6FF87A6A" w14:textId="77777777" w:rsidR="00BF08EB" w:rsidRDefault="00000000">
            <w:pPr>
              <w:spacing w:after="0"/>
            </w:pPr>
            <w:r>
              <w:rPr>
                <w:sz w:val="17"/>
              </w:rPr>
              <w:t>18.5533</w:t>
            </w:r>
          </w:p>
        </w:tc>
        <w:tc>
          <w:tcPr>
            <w:tcW w:w="950" w:type="dxa"/>
          </w:tcPr>
          <w:p w14:paraId="2A7D2BDF" w14:textId="77777777" w:rsidR="00BF08EB" w:rsidRDefault="00000000">
            <w:pPr>
              <w:spacing w:after="0"/>
            </w:pPr>
            <w:r>
              <w:rPr>
                <w:sz w:val="17"/>
              </w:rPr>
              <w:t>-132.5475</w:t>
            </w:r>
          </w:p>
        </w:tc>
        <w:tc>
          <w:tcPr>
            <w:tcW w:w="767" w:type="dxa"/>
          </w:tcPr>
          <w:p w14:paraId="1F08CB20" w14:textId="77777777" w:rsidR="00BF08EB" w:rsidRDefault="00000000">
            <w:pPr>
              <w:spacing w:after="0"/>
            </w:pPr>
            <w:r>
              <w:rPr>
                <w:sz w:val="17"/>
              </w:rPr>
              <w:t>243</w:t>
            </w:r>
          </w:p>
        </w:tc>
        <w:tc>
          <w:tcPr>
            <w:tcW w:w="1134" w:type="dxa"/>
          </w:tcPr>
          <w:p w14:paraId="2F655E8C" w14:textId="77777777" w:rsidR="00BF08EB" w:rsidRDefault="00000000">
            <w:pPr>
              <w:spacing w:after="0"/>
            </w:pPr>
            <w:r>
              <w:rPr>
                <w:sz w:val="17"/>
              </w:rPr>
              <w:t>6</w:t>
            </w:r>
          </w:p>
        </w:tc>
      </w:tr>
      <w:tr w:rsidR="00BF08EB" w14:paraId="25ADE57D" w14:textId="77777777" w:rsidTr="00956DCE">
        <w:trPr>
          <w:cantSplit/>
          <w:jc w:val="center"/>
        </w:trPr>
        <w:tc>
          <w:tcPr>
            <w:tcW w:w="900" w:type="dxa"/>
          </w:tcPr>
          <w:p w14:paraId="27AA9BF2" w14:textId="77777777" w:rsidR="00BF08EB" w:rsidRDefault="00000000">
            <w:pPr>
              <w:spacing w:after="0"/>
            </w:pPr>
            <w:r>
              <w:rPr>
                <w:sz w:val="17"/>
              </w:rPr>
              <w:t>Enriched</w:t>
            </w:r>
          </w:p>
        </w:tc>
        <w:tc>
          <w:tcPr>
            <w:tcW w:w="980" w:type="dxa"/>
          </w:tcPr>
          <w:p w14:paraId="572D69E8" w14:textId="77777777" w:rsidR="00BF08EB" w:rsidRDefault="00000000">
            <w:pPr>
              <w:spacing w:after="0"/>
            </w:pPr>
            <w:r>
              <w:rPr>
                <w:sz w:val="17"/>
              </w:rPr>
              <w:t>Random Forest</w:t>
            </w:r>
          </w:p>
        </w:tc>
        <w:tc>
          <w:tcPr>
            <w:tcW w:w="1120" w:type="dxa"/>
          </w:tcPr>
          <w:p w14:paraId="0444BEB4" w14:textId="77777777" w:rsidR="00BF08EB" w:rsidRDefault="00000000">
            <w:pPr>
              <w:spacing w:after="0"/>
            </w:pPr>
            <w:r>
              <w:rPr>
                <w:sz w:val="17"/>
              </w:rPr>
              <w:t>Default</w:t>
            </w:r>
          </w:p>
        </w:tc>
        <w:tc>
          <w:tcPr>
            <w:tcW w:w="500" w:type="dxa"/>
          </w:tcPr>
          <w:p w14:paraId="5C54B590" w14:textId="77777777" w:rsidR="00BF08EB" w:rsidRDefault="00000000">
            <w:pPr>
              <w:spacing w:after="0"/>
            </w:pPr>
            <w:r>
              <w:rPr>
                <w:sz w:val="17"/>
              </w:rPr>
              <w:t>259</w:t>
            </w:r>
          </w:p>
        </w:tc>
        <w:tc>
          <w:tcPr>
            <w:tcW w:w="1050" w:type="dxa"/>
          </w:tcPr>
          <w:p w14:paraId="38C63BAA" w14:textId="77777777" w:rsidR="00BF08EB" w:rsidRDefault="00000000">
            <w:pPr>
              <w:spacing w:after="0"/>
            </w:pPr>
            <w:r>
              <w:rPr>
                <w:sz w:val="17"/>
              </w:rPr>
              <w:t>1.5402</w:t>
            </w:r>
          </w:p>
        </w:tc>
        <w:tc>
          <w:tcPr>
            <w:tcW w:w="1000" w:type="dxa"/>
          </w:tcPr>
          <w:p w14:paraId="27EBC73F" w14:textId="77777777" w:rsidR="00BF08EB" w:rsidRDefault="00000000">
            <w:pPr>
              <w:spacing w:after="0"/>
            </w:pPr>
            <w:r>
              <w:rPr>
                <w:sz w:val="17"/>
              </w:rPr>
              <w:t>1.1110</w:t>
            </w:r>
          </w:p>
        </w:tc>
        <w:tc>
          <w:tcPr>
            <w:tcW w:w="950" w:type="dxa"/>
          </w:tcPr>
          <w:p w14:paraId="1B47713D" w14:textId="77777777" w:rsidR="00BF08EB" w:rsidRDefault="00000000">
            <w:pPr>
              <w:spacing w:after="0"/>
            </w:pPr>
            <w:r>
              <w:rPr>
                <w:sz w:val="17"/>
              </w:rPr>
              <w:t>0.1829</w:t>
            </w:r>
          </w:p>
        </w:tc>
        <w:tc>
          <w:tcPr>
            <w:tcW w:w="767" w:type="dxa"/>
          </w:tcPr>
          <w:p w14:paraId="1ECFF13A" w14:textId="77777777" w:rsidR="00BF08EB" w:rsidRDefault="00000000">
            <w:pPr>
              <w:spacing w:after="0"/>
            </w:pPr>
            <w:r>
              <w:rPr>
                <w:sz w:val="17"/>
              </w:rPr>
              <w:t>76</w:t>
            </w:r>
          </w:p>
        </w:tc>
        <w:tc>
          <w:tcPr>
            <w:tcW w:w="1134" w:type="dxa"/>
          </w:tcPr>
          <w:p w14:paraId="2A65FD29" w14:textId="77777777" w:rsidR="00BF08EB" w:rsidRDefault="00000000">
            <w:pPr>
              <w:spacing w:after="0"/>
            </w:pPr>
            <w:r>
              <w:rPr>
                <w:sz w:val="17"/>
              </w:rPr>
              <w:t>6</w:t>
            </w:r>
          </w:p>
        </w:tc>
      </w:tr>
      <w:tr w:rsidR="00BF08EB" w14:paraId="3DB3DD12" w14:textId="77777777" w:rsidTr="00956DCE">
        <w:trPr>
          <w:cantSplit/>
          <w:jc w:val="center"/>
        </w:trPr>
        <w:tc>
          <w:tcPr>
            <w:tcW w:w="900" w:type="dxa"/>
          </w:tcPr>
          <w:p w14:paraId="1B49ACDA" w14:textId="77777777" w:rsidR="00BF08EB" w:rsidRDefault="00000000">
            <w:pPr>
              <w:spacing w:after="0"/>
            </w:pPr>
            <w:r>
              <w:rPr>
                <w:sz w:val="17"/>
              </w:rPr>
              <w:t>Enriched</w:t>
            </w:r>
          </w:p>
        </w:tc>
        <w:tc>
          <w:tcPr>
            <w:tcW w:w="980" w:type="dxa"/>
          </w:tcPr>
          <w:p w14:paraId="7478E2C3" w14:textId="77777777" w:rsidR="00BF08EB" w:rsidRDefault="00000000">
            <w:pPr>
              <w:spacing w:after="0"/>
            </w:pPr>
            <w:r>
              <w:rPr>
                <w:sz w:val="17"/>
              </w:rPr>
              <w:t>Random Forest</w:t>
            </w:r>
          </w:p>
        </w:tc>
        <w:tc>
          <w:tcPr>
            <w:tcW w:w="1120" w:type="dxa"/>
          </w:tcPr>
          <w:p w14:paraId="5CA03C30" w14:textId="77777777" w:rsidR="00BF08EB" w:rsidRDefault="00000000">
            <w:pPr>
              <w:spacing w:after="0"/>
            </w:pPr>
            <w:r>
              <w:rPr>
                <w:sz w:val="17"/>
              </w:rPr>
              <w:t>Tuned</w:t>
            </w:r>
          </w:p>
        </w:tc>
        <w:tc>
          <w:tcPr>
            <w:tcW w:w="500" w:type="dxa"/>
          </w:tcPr>
          <w:p w14:paraId="0A31E644" w14:textId="77777777" w:rsidR="00BF08EB" w:rsidRDefault="00000000">
            <w:pPr>
              <w:spacing w:after="0"/>
            </w:pPr>
            <w:r>
              <w:rPr>
                <w:sz w:val="17"/>
              </w:rPr>
              <w:t>259</w:t>
            </w:r>
          </w:p>
        </w:tc>
        <w:tc>
          <w:tcPr>
            <w:tcW w:w="1050" w:type="dxa"/>
          </w:tcPr>
          <w:p w14:paraId="375B769A" w14:textId="77777777" w:rsidR="00BF08EB" w:rsidRDefault="00000000">
            <w:pPr>
              <w:spacing w:after="0"/>
            </w:pPr>
            <w:r>
              <w:rPr>
                <w:sz w:val="17"/>
              </w:rPr>
              <w:t>1.5239</w:t>
            </w:r>
          </w:p>
        </w:tc>
        <w:tc>
          <w:tcPr>
            <w:tcW w:w="1000" w:type="dxa"/>
          </w:tcPr>
          <w:p w14:paraId="4AE1B8C1" w14:textId="77777777" w:rsidR="00BF08EB" w:rsidRDefault="00000000">
            <w:pPr>
              <w:spacing w:after="0"/>
            </w:pPr>
            <w:r>
              <w:rPr>
                <w:sz w:val="17"/>
              </w:rPr>
              <w:t>1.0920</w:t>
            </w:r>
          </w:p>
        </w:tc>
        <w:tc>
          <w:tcPr>
            <w:tcW w:w="950" w:type="dxa"/>
          </w:tcPr>
          <w:p w14:paraId="5079908A" w14:textId="77777777" w:rsidR="00BF08EB" w:rsidRDefault="00000000">
            <w:pPr>
              <w:spacing w:after="0"/>
            </w:pPr>
            <w:r>
              <w:rPr>
                <w:sz w:val="17"/>
              </w:rPr>
              <w:t>0.2294</w:t>
            </w:r>
          </w:p>
        </w:tc>
        <w:tc>
          <w:tcPr>
            <w:tcW w:w="767" w:type="dxa"/>
          </w:tcPr>
          <w:p w14:paraId="62AAE276" w14:textId="77777777" w:rsidR="00BF08EB" w:rsidRDefault="00000000">
            <w:pPr>
              <w:spacing w:after="0"/>
            </w:pPr>
            <w:r>
              <w:rPr>
                <w:sz w:val="17"/>
              </w:rPr>
              <w:t>28</w:t>
            </w:r>
          </w:p>
        </w:tc>
        <w:tc>
          <w:tcPr>
            <w:tcW w:w="1134" w:type="dxa"/>
          </w:tcPr>
          <w:p w14:paraId="50BEAB06" w14:textId="77777777" w:rsidR="00BF08EB" w:rsidRDefault="00000000">
            <w:pPr>
              <w:spacing w:after="0"/>
            </w:pPr>
            <w:r>
              <w:rPr>
                <w:sz w:val="17"/>
              </w:rPr>
              <w:t>6</w:t>
            </w:r>
          </w:p>
        </w:tc>
      </w:tr>
      <w:tr w:rsidR="00BF08EB" w14:paraId="6ADC78BA" w14:textId="77777777" w:rsidTr="00956DCE">
        <w:trPr>
          <w:cantSplit/>
          <w:jc w:val="center"/>
        </w:trPr>
        <w:tc>
          <w:tcPr>
            <w:tcW w:w="900" w:type="dxa"/>
          </w:tcPr>
          <w:p w14:paraId="3834D7DA" w14:textId="77777777" w:rsidR="00BF08EB" w:rsidRDefault="00000000">
            <w:pPr>
              <w:spacing w:after="0"/>
            </w:pPr>
            <w:r>
              <w:rPr>
                <w:sz w:val="17"/>
              </w:rPr>
              <w:t>Enriched</w:t>
            </w:r>
          </w:p>
        </w:tc>
        <w:tc>
          <w:tcPr>
            <w:tcW w:w="980" w:type="dxa"/>
          </w:tcPr>
          <w:p w14:paraId="5E4997A4" w14:textId="77777777" w:rsidR="00BF08EB" w:rsidRDefault="00000000">
            <w:pPr>
              <w:spacing w:after="0"/>
            </w:pPr>
            <w:r>
              <w:rPr>
                <w:sz w:val="17"/>
              </w:rPr>
              <w:t>XGBoost</w:t>
            </w:r>
          </w:p>
        </w:tc>
        <w:tc>
          <w:tcPr>
            <w:tcW w:w="1120" w:type="dxa"/>
          </w:tcPr>
          <w:p w14:paraId="484B596D" w14:textId="77777777" w:rsidR="00BF08EB" w:rsidRDefault="00000000">
            <w:pPr>
              <w:spacing w:after="0"/>
            </w:pPr>
            <w:r>
              <w:rPr>
                <w:sz w:val="17"/>
              </w:rPr>
              <w:t>Default</w:t>
            </w:r>
          </w:p>
        </w:tc>
        <w:tc>
          <w:tcPr>
            <w:tcW w:w="500" w:type="dxa"/>
          </w:tcPr>
          <w:p w14:paraId="0DB28530" w14:textId="77777777" w:rsidR="00BF08EB" w:rsidRDefault="00000000">
            <w:pPr>
              <w:spacing w:after="0"/>
            </w:pPr>
            <w:r>
              <w:rPr>
                <w:sz w:val="17"/>
              </w:rPr>
              <w:t>259</w:t>
            </w:r>
          </w:p>
        </w:tc>
        <w:tc>
          <w:tcPr>
            <w:tcW w:w="1050" w:type="dxa"/>
          </w:tcPr>
          <w:p w14:paraId="14AC4D12" w14:textId="77777777" w:rsidR="00BF08EB" w:rsidRDefault="00000000">
            <w:pPr>
              <w:spacing w:after="0"/>
            </w:pPr>
            <w:r>
              <w:rPr>
                <w:sz w:val="17"/>
              </w:rPr>
              <w:t>2.6911</w:t>
            </w:r>
          </w:p>
        </w:tc>
        <w:tc>
          <w:tcPr>
            <w:tcW w:w="1000" w:type="dxa"/>
          </w:tcPr>
          <w:p w14:paraId="31155BB8" w14:textId="77777777" w:rsidR="00BF08EB" w:rsidRDefault="00000000">
            <w:pPr>
              <w:spacing w:after="0"/>
            </w:pPr>
            <w:r>
              <w:rPr>
                <w:sz w:val="17"/>
              </w:rPr>
              <w:t>1.8730</w:t>
            </w:r>
          </w:p>
        </w:tc>
        <w:tc>
          <w:tcPr>
            <w:tcW w:w="950" w:type="dxa"/>
          </w:tcPr>
          <w:p w14:paraId="1B6C73D1" w14:textId="77777777" w:rsidR="00BF08EB" w:rsidRDefault="00000000">
            <w:pPr>
              <w:spacing w:after="0"/>
            </w:pPr>
            <w:r>
              <w:rPr>
                <w:sz w:val="17"/>
              </w:rPr>
              <w:t>-0.2048</w:t>
            </w:r>
          </w:p>
        </w:tc>
        <w:tc>
          <w:tcPr>
            <w:tcW w:w="767" w:type="dxa"/>
          </w:tcPr>
          <w:p w14:paraId="2AA3E7D4" w14:textId="77777777" w:rsidR="00BF08EB" w:rsidRDefault="00000000">
            <w:pPr>
              <w:spacing w:after="0"/>
            </w:pPr>
            <w:r>
              <w:rPr>
                <w:sz w:val="17"/>
              </w:rPr>
              <w:t>159</w:t>
            </w:r>
          </w:p>
        </w:tc>
        <w:tc>
          <w:tcPr>
            <w:tcW w:w="1134" w:type="dxa"/>
          </w:tcPr>
          <w:p w14:paraId="6D016DC1" w14:textId="77777777" w:rsidR="00BF08EB" w:rsidRDefault="00000000">
            <w:pPr>
              <w:spacing w:after="0"/>
            </w:pPr>
            <w:r>
              <w:rPr>
                <w:sz w:val="17"/>
              </w:rPr>
              <w:t>6</w:t>
            </w:r>
          </w:p>
        </w:tc>
      </w:tr>
      <w:tr w:rsidR="00BF08EB" w14:paraId="188C7582" w14:textId="77777777" w:rsidTr="00956DCE">
        <w:trPr>
          <w:cantSplit/>
          <w:jc w:val="center"/>
        </w:trPr>
        <w:tc>
          <w:tcPr>
            <w:tcW w:w="900" w:type="dxa"/>
          </w:tcPr>
          <w:p w14:paraId="27105BE7" w14:textId="77777777" w:rsidR="00BF08EB" w:rsidRDefault="00000000">
            <w:pPr>
              <w:spacing w:after="0"/>
            </w:pPr>
            <w:r>
              <w:rPr>
                <w:sz w:val="17"/>
              </w:rPr>
              <w:t>Enriched</w:t>
            </w:r>
          </w:p>
        </w:tc>
        <w:tc>
          <w:tcPr>
            <w:tcW w:w="980" w:type="dxa"/>
          </w:tcPr>
          <w:p w14:paraId="39A268C9" w14:textId="77777777" w:rsidR="00BF08EB" w:rsidRDefault="00000000">
            <w:pPr>
              <w:spacing w:after="0"/>
            </w:pPr>
            <w:r>
              <w:rPr>
                <w:sz w:val="17"/>
              </w:rPr>
              <w:t>XGBoost</w:t>
            </w:r>
          </w:p>
        </w:tc>
        <w:tc>
          <w:tcPr>
            <w:tcW w:w="1120" w:type="dxa"/>
          </w:tcPr>
          <w:p w14:paraId="269AC5E1" w14:textId="77777777" w:rsidR="00BF08EB" w:rsidRDefault="00000000">
            <w:pPr>
              <w:spacing w:after="0"/>
            </w:pPr>
            <w:r>
              <w:rPr>
                <w:sz w:val="17"/>
              </w:rPr>
              <w:t>Tuned</w:t>
            </w:r>
          </w:p>
        </w:tc>
        <w:tc>
          <w:tcPr>
            <w:tcW w:w="500" w:type="dxa"/>
          </w:tcPr>
          <w:p w14:paraId="1AA620EE" w14:textId="77777777" w:rsidR="00BF08EB" w:rsidRDefault="00000000">
            <w:pPr>
              <w:spacing w:after="0"/>
            </w:pPr>
            <w:r>
              <w:rPr>
                <w:sz w:val="17"/>
              </w:rPr>
              <w:t>259</w:t>
            </w:r>
          </w:p>
        </w:tc>
        <w:tc>
          <w:tcPr>
            <w:tcW w:w="1050" w:type="dxa"/>
          </w:tcPr>
          <w:p w14:paraId="724A1C48" w14:textId="77777777" w:rsidR="00BF08EB" w:rsidRDefault="00000000">
            <w:pPr>
              <w:spacing w:after="0"/>
            </w:pPr>
            <w:r>
              <w:rPr>
                <w:sz w:val="17"/>
              </w:rPr>
              <w:t>2.3575</w:t>
            </w:r>
          </w:p>
        </w:tc>
        <w:tc>
          <w:tcPr>
            <w:tcW w:w="1000" w:type="dxa"/>
          </w:tcPr>
          <w:p w14:paraId="202BDD7C" w14:textId="77777777" w:rsidR="00BF08EB" w:rsidRDefault="00000000">
            <w:pPr>
              <w:spacing w:after="0"/>
            </w:pPr>
            <w:r>
              <w:rPr>
                <w:sz w:val="17"/>
              </w:rPr>
              <w:t>1.5962</w:t>
            </w:r>
          </w:p>
        </w:tc>
        <w:tc>
          <w:tcPr>
            <w:tcW w:w="950" w:type="dxa"/>
          </w:tcPr>
          <w:p w14:paraId="4DDCA41B" w14:textId="77777777" w:rsidR="00BF08EB" w:rsidRDefault="00000000">
            <w:pPr>
              <w:spacing w:after="0"/>
            </w:pPr>
            <w:r>
              <w:rPr>
                <w:sz w:val="17"/>
              </w:rPr>
              <w:t>-0.0716</w:t>
            </w:r>
          </w:p>
        </w:tc>
        <w:tc>
          <w:tcPr>
            <w:tcW w:w="767" w:type="dxa"/>
          </w:tcPr>
          <w:p w14:paraId="24907348" w14:textId="77777777" w:rsidR="00BF08EB" w:rsidRDefault="00000000">
            <w:pPr>
              <w:spacing w:after="0"/>
            </w:pPr>
            <w:r>
              <w:rPr>
                <w:sz w:val="17"/>
              </w:rPr>
              <w:t>141</w:t>
            </w:r>
          </w:p>
        </w:tc>
        <w:tc>
          <w:tcPr>
            <w:tcW w:w="1134" w:type="dxa"/>
          </w:tcPr>
          <w:p w14:paraId="54A351F8" w14:textId="77777777" w:rsidR="00BF08EB" w:rsidRDefault="00000000">
            <w:pPr>
              <w:spacing w:after="0"/>
            </w:pPr>
            <w:r>
              <w:rPr>
                <w:sz w:val="17"/>
              </w:rPr>
              <w:t>6</w:t>
            </w:r>
          </w:p>
        </w:tc>
      </w:tr>
    </w:tbl>
    <w:p w14:paraId="5F84AA9B" w14:textId="77777777" w:rsidR="00BF08EB" w:rsidRDefault="00000000">
      <w:r>
        <w:t xml:space="preserve">Table 5.11 changes the evaluation unit from all rows together to the typical taxi zone. Baseline median zone RMSE remains around 21 pickups and more than 240 zones have negative R². Enrichment greatly reduces the median errors. Tuned enriched Random Forest has the lowest </w:t>
      </w:r>
      <w:r>
        <w:lastRenderedPageBreak/>
        <w:t>median zone RMSE (1.5239), the lowest median zone MAE (1.0920), the highest median zone R² (0.2294) and only 28 negative-R² zones. It is therefore the strongest model for consistent performance across individual locations.</w:t>
      </w:r>
    </w:p>
    <w:p w14:paraId="7F91E6DA" w14:textId="77777777" w:rsidR="00BF08EB" w:rsidRDefault="00000000">
      <w:pPr>
        <w:keepLines/>
        <w:jc w:val="center"/>
      </w:pPr>
      <w:r>
        <w:rPr>
          <w:noProof/>
        </w:rPr>
        <w:drawing>
          <wp:inline distT="0" distB="0" distL="0" distR="0" wp14:anchorId="5954BC5D" wp14:editId="22CB1A92">
            <wp:extent cx="5623560" cy="27997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cell_15_image_01.png"/>
                    <pic:cNvPicPr/>
                  </pic:nvPicPr>
                  <pic:blipFill>
                    <a:blip r:embed="rId26"/>
                    <a:stretch>
                      <a:fillRect/>
                    </a:stretch>
                  </pic:blipFill>
                  <pic:spPr>
                    <a:xfrm>
                      <a:off x="0" y="0"/>
                      <a:ext cx="5623560" cy="2799795"/>
                    </a:xfrm>
                    <a:prstGeom prst="rect">
                      <a:avLst/>
                    </a:prstGeom>
                  </pic:spPr>
                </pic:pic>
              </a:graphicData>
            </a:graphic>
          </wp:inline>
        </w:drawing>
      </w:r>
    </w:p>
    <w:p w14:paraId="1B5244A4" w14:textId="77777777" w:rsidR="00BF08EB" w:rsidRDefault="00000000">
      <w:pPr>
        <w:pStyle w:val="FigureCaption"/>
      </w:pPr>
      <w:r>
        <w:t>Figure 5.20  Distribution of taxi-zone RMSE by model configuration</w:t>
      </w:r>
    </w:p>
    <w:p w14:paraId="3E1FFC67" w14:textId="77777777" w:rsidR="00BF08EB" w:rsidRDefault="00000000">
      <w:r>
        <w:t>Figure 5.20 displays how zone RMSE values are distributed rather than reporting only one citywide average. The baseline distributions are much higher, showing that weak baseline performance occurs across many zones. The enriched Random Forest boxes are lowest and most concentrated around small errors. Tuning slightly lowers the Random Forest median from 1.5402 to 1.5239, although its mean zone RMSE rises from 5.8107 to 5.9429. This means tuning improves the typical zone but does not reduce every large-error case in the upper tail.</w:t>
      </w:r>
    </w:p>
    <w:p w14:paraId="6C22D76D" w14:textId="77777777" w:rsidR="00BF08EB" w:rsidRDefault="00000000">
      <w:pPr>
        <w:keepLines/>
        <w:jc w:val="center"/>
      </w:pPr>
      <w:r>
        <w:rPr>
          <w:noProof/>
        </w:rPr>
        <w:lastRenderedPageBreak/>
        <w:drawing>
          <wp:inline distT="0" distB="0" distL="0" distR="0" wp14:anchorId="64C72442" wp14:editId="46C6F448">
            <wp:extent cx="5623560" cy="277027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cell_16_image_01.png"/>
                    <pic:cNvPicPr/>
                  </pic:nvPicPr>
                  <pic:blipFill>
                    <a:blip r:embed="rId27"/>
                    <a:stretch>
                      <a:fillRect/>
                    </a:stretch>
                  </pic:blipFill>
                  <pic:spPr>
                    <a:xfrm>
                      <a:off x="0" y="0"/>
                      <a:ext cx="5623560" cy="2770278"/>
                    </a:xfrm>
                    <a:prstGeom prst="rect">
                      <a:avLst/>
                    </a:prstGeom>
                  </pic:spPr>
                </pic:pic>
              </a:graphicData>
            </a:graphic>
          </wp:inline>
        </w:drawing>
      </w:r>
    </w:p>
    <w:p w14:paraId="0FAF72E7" w14:textId="77777777" w:rsidR="00BF08EB" w:rsidRDefault="00000000">
      <w:pPr>
        <w:pStyle w:val="FigureCaption"/>
      </w:pPr>
      <w:r>
        <w:t>Figure 5.21  Number of taxi zones with negative R²</w:t>
      </w:r>
    </w:p>
    <w:p w14:paraId="58D7B699" w14:textId="77777777" w:rsidR="00BF08EB" w:rsidRDefault="00000000">
      <w:r>
        <w:t>Figure 5.21 counts zones where the model performs worse than using that zone's average test demand. The tuned enriched Random Forest bar is lowest at 28 zones, compared with 76 for default enriched Random Forest, 159 for default enriched XGBoost and 141 for tuned enriched XGBoost. This is the clearest evidence that Random Forest tuning improves reliability across individual taxi zones even though it slightly worsens aggregate RMSE.</w:t>
      </w:r>
    </w:p>
    <w:p w14:paraId="6684EBA3" w14:textId="77777777" w:rsidR="00BF08EB" w:rsidRDefault="00000000">
      <w:pPr>
        <w:keepNext/>
      </w:pPr>
      <w:r>
        <w:rPr>
          <w:b/>
        </w:rPr>
        <w:t>Table 5.12  Matched zone-level improvement after enrichment</w:t>
      </w:r>
    </w:p>
    <w:tbl>
      <w:tblPr>
        <w:tblStyle w:val="TableGrid"/>
        <w:tblW w:w="8600" w:type="dxa"/>
        <w:jc w:val="center"/>
        <w:tblLayout w:type="fixed"/>
        <w:tblLook w:val="04A0" w:firstRow="1" w:lastRow="0" w:firstColumn="1" w:lastColumn="0" w:noHBand="0" w:noVBand="1"/>
      </w:tblPr>
      <w:tblGrid>
        <w:gridCol w:w="1200"/>
        <w:gridCol w:w="1100"/>
        <w:gridCol w:w="600"/>
        <w:gridCol w:w="900"/>
        <w:gridCol w:w="1250"/>
        <w:gridCol w:w="1400"/>
        <w:gridCol w:w="1050"/>
        <w:gridCol w:w="1100"/>
      </w:tblGrid>
      <w:tr w:rsidR="00BF08EB" w14:paraId="0D20A92F" w14:textId="77777777">
        <w:trPr>
          <w:cantSplit/>
          <w:tblHeader/>
          <w:jc w:val="center"/>
        </w:trPr>
        <w:tc>
          <w:tcPr>
            <w:tcW w:w="1200" w:type="dxa"/>
            <w:shd w:val="clear" w:color="auto" w:fill="1F4E78"/>
          </w:tcPr>
          <w:p w14:paraId="1450C72D" w14:textId="77777777" w:rsidR="00BF08EB" w:rsidRDefault="00000000">
            <w:r>
              <w:rPr>
                <w:b/>
                <w:color w:val="FFFFFF"/>
                <w:sz w:val="17"/>
              </w:rPr>
              <w:t>Algorithm</w:t>
            </w:r>
          </w:p>
        </w:tc>
        <w:tc>
          <w:tcPr>
            <w:tcW w:w="1100" w:type="dxa"/>
            <w:shd w:val="clear" w:color="auto" w:fill="1F4E78"/>
          </w:tcPr>
          <w:p w14:paraId="79F5BF98" w14:textId="77777777" w:rsidR="00BF08EB" w:rsidRDefault="00000000">
            <w:r>
              <w:rPr>
                <w:b/>
                <w:color w:val="FFFFFF"/>
                <w:sz w:val="17"/>
              </w:rPr>
              <w:t>Configuration</w:t>
            </w:r>
          </w:p>
        </w:tc>
        <w:tc>
          <w:tcPr>
            <w:tcW w:w="600" w:type="dxa"/>
            <w:shd w:val="clear" w:color="auto" w:fill="1F4E78"/>
          </w:tcPr>
          <w:p w14:paraId="63C4178A" w14:textId="77777777" w:rsidR="00BF08EB" w:rsidRDefault="00000000">
            <w:r>
              <w:rPr>
                <w:b/>
                <w:color w:val="FFFFFF"/>
                <w:sz w:val="17"/>
              </w:rPr>
              <w:t>Zones</w:t>
            </w:r>
          </w:p>
        </w:tc>
        <w:tc>
          <w:tcPr>
            <w:tcW w:w="900" w:type="dxa"/>
            <w:shd w:val="clear" w:color="auto" w:fill="1F4E78"/>
          </w:tcPr>
          <w:p w14:paraId="74C7E392" w14:textId="77777777" w:rsidR="00BF08EB" w:rsidRDefault="00000000">
            <w:r>
              <w:rPr>
                <w:b/>
                <w:color w:val="FFFFFF"/>
                <w:sz w:val="17"/>
              </w:rPr>
              <w:t>Improved zones</w:t>
            </w:r>
          </w:p>
        </w:tc>
        <w:tc>
          <w:tcPr>
            <w:tcW w:w="1250" w:type="dxa"/>
            <w:shd w:val="clear" w:color="auto" w:fill="1F4E78"/>
          </w:tcPr>
          <w:p w14:paraId="33723B18" w14:textId="77777777" w:rsidR="00BF08EB" w:rsidRDefault="00000000">
            <w:r>
              <w:rPr>
                <w:b/>
                <w:color w:val="FFFFFF"/>
                <w:sz w:val="17"/>
              </w:rPr>
              <w:t>Median RMSE reduction</w:t>
            </w:r>
          </w:p>
        </w:tc>
        <w:tc>
          <w:tcPr>
            <w:tcW w:w="1400" w:type="dxa"/>
            <w:shd w:val="clear" w:color="auto" w:fill="1F4E78"/>
          </w:tcPr>
          <w:p w14:paraId="4051E6A7" w14:textId="77777777" w:rsidR="00BF08EB" w:rsidRDefault="00000000">
            <w:r>
              <w:rPr>
                <w:b/>
                <w:color w:val="FFFFFF"/>
                <w:sz w:val="17"/>
              </w:rPr>
              <w:t>Median RMSE reduction (%)</w:t>
            </w:r>
          </w:p>
        </w:tc>
        <w:tc>
          <w:tcPr>
            <w:tcW w:w="1050" w:type="dxa"/>
            <w:shd w:val="clear" w:color="auto" w:fill="1F4E78"/>
          </w:tcPr>
          <w:p w14:paraId="210A73D4" w14:textId="77777777" w:rsidR="00BF08EB" w:rsidRDefault="00000000">
            <w:r>
              <w:rPr>
                <w:b/>
                <w:color w:val="FFFFFF"/>
                <w:sz w:val="17"/>
              </w:rPr>
              <w:t>Median R² change</w:t>
            </w:r>
          </w:p>
        </w:tc>
        <w:tc>
          <w:tcPr>
            <w:tcW w:w="1100" w:type="dxa"/>
            <w:shd w:val="clear" w:color="auto" w:fill="1F4E78"/>
          </w:tcPr>
          <w:p w14:paraId="290A59B8" w14:textId="77777777" w:rsidR="00BF08EB" w:rsidRDefault="00000000">
            <w:r>
              <w:rPr>
                <w:b/>
                <w:color w:val="FFFFFF"/>
                <w:sz w:val="17"/>
              </w:rPr>
              <w:t>Improved zones (%)</w:t>
            </w:r>
          </w:p>
        </w:tc>
      </w:tr>
      <w:tr w:rsidR="00BF08EB" w14:paraId="49227F89" w14:textId="77777777">
        <w:trPr>
          <w:cantSplit/>
          <w:jc w:val="center"/>
        </w:trPr>
        <w:tc>
          <w:tcPr>
            <w:tcW w:w="1200" w:type="dxa"/>
          </w:tcPr>
          <w:p w14:paraId="39073289" w14:textId="77777777" w:rsidR="00BF08EB" w:rsidRDefault="00000000">
            <w:pPr>
              <w:spacing w:after="0"/>
            </w:pPr>
            <w:r>
              <w:rPr>
                <w:sz w:val="17"/>
              </w:rPr>
              <w:t>Random Forest</w:t>
            </w:r>
          </w:p>
        </w:tc>
        <w:tc>
          <w:tcPr>
            <w:tcW w:w="1100" w:type="dxa"/>
          </w:tcPr>
          <w:p w14:paraId="642A9007" w14:textId="77777777" w:rsidR="00BF08EB" w:rsidRDefault="00000000">
            <w:pPr>
              <w:spacing w:after="0"/>
            </w:pPr>
            <w:r>
              <w:rPr>
                <w:sz w:val="17"/>
              </w:rPr>
              <w:t>Default</w:t>
            </w:r>
          </w:p>
        </w:tc>
        <w:tc>
          <w:tcPr>
            <w:tcW w:w="600" w:type="dxa"/>
          </w:tcPr>
          <w:p w14:paraId="4FE449B6" w14:textId="77777777" w:rsidR="00BF08EB" w:rsidRDefault="00000000">
            <w:pPr>
              <w:spacing w:after="0"/>
            </w:pPr>
            <w:r>
              <w:rPr>
                <w:sz w:val="17"/>
              </w:rPr>
              <w:t>259</w:t>
            </w:r>
          </w:p>
        </w:tc>
        <w:tc>
          <w:tcPr>
            <w:tcW w:w="900" w:type="dxa"/>
          </w:tcPr>
          <w:p w14:paraId="03ECBDE9" w14:textId="77777777" w:rsidR="00BF08EB" w:rsidRDefault="00000000">
            <w:pPr>
              <w:spacing w:after="0"/>
            </w:pPr>
            <w:r>
              <w:rPr>
                <w:sz w:val="17"/>
              </w:rPr>
              <w:t>259</w:t>
            </w:r>
          </w:p>
        </w:tc>
        <w:tc>
          <w:tcPr>
            <w:tcW w:w="1250" w:type="dxa"/>
          </w:tcPr>
          <w:p w14:paraId="2C3E519D" w14:textId="77777777" w:rsidR="00BF08EB" w:rsidRDefault="00000000">
            <w:pPr>
              <w:spacing w:after="0"/>
            </w:pPr>
            <w:r>
              <w:rPr>
                <w:sz w:val="17"/>
              </w:rPr>
              <w:t>20.0329</w:t>
            </w:r>
          </w:p>
        </w:tc>
        <w:tc>
          <w:tcPr>
            <w:tcW w:w="1400" w:type="dxa"/>
          </w:tcPr>
          <w:p w14:paraId="6DCDAFD3" w14:textId="77777777" w:rsidR="00BF08EB" w:rsidRDefault="00000000">
            <w:pPr>
              <w:spacing w:after="0"/>
            </w:pPr>
            <w:r>
              <w:rPr>
                <w:sz w:val="17"/>
              </w:rPr>
              <w:t>92.5164</w:t>
            </w:r>
          </w:p>
        </w:tc>
        <w:tc>
          <w:tcPr>
            <w:tcW w:w="1050" w:type="dxa"/>
          </w:tcPr>
          <w:p w14:paraId="06DF2FE9" w14:textId="77777777" w:rsidR="00BF08EB" w:rsidRDefault="00000000">
            <w:pPr>
              <w:spacing w:after="0"/>
            </w:pPr>
            <w:r>
              <w:rPr>
                <w:sz w:val="17"/>
              </w:rPr>
              <w:t>136.7117</w:t>
            </w:r>
          </w:p>
        </w:tc>
        <w:tc>
          <w:tcPr>
            <w:tcW w:w="1100" w:type="dxa"/>
          </w:tcPr>
          <w:p w14:paraId="3B3DB3AB" w14:textId="77777777" w:rsidR="00BF08EB" w:rsidRDefault="00000000">
            <w:pPr>
              <w:spacing w:after="0"/>
            </w:pPr>
            <w:r>
              <w:rPr>
                <w:sz w:val="17"/>
              </w:rPr>
              <w:t>100.0000</w:t>
            </w:r>
          </w:p>
        </w:tc>
      </w:tr>
      <w:tr w:rsidR="00BF08EB" w14:paraId="404B2FC3" w14:textId="77777777">
        <w:trPr>
          <w:cantSplit/>
          <w:jc w:val="center"/>
        </w:trPr>
        <w:tc>
          <w:tcPr>
            <w:tcW w:w="1200" w:type="dxa"/>
          </w:tcPr>
          <w:p w14:paraId="4B83917F" w14:textId="77777777" w:rsidR="00BF08EB" w:rsidRDefault="00000000">
            <w:pPr>
              <w:spacing w:after="0"/>
            </w:pPr>
            <w:r>
              <w:rPr>
                <w:sz w:val="17"/>
              </w:rPr>
              <w:t>Random Forest</w:t>
            </w:r>
          </w:p>
        </w:tc>
        <w:tc>
          <w:tcPr>
            <w:tcW w:w="1100" w:type="dxa"/>
          </w:tcPr>
          <w:p w14:paraId="1171901A" w14:textId="77777777" w:rsidR="00BF08EB" w:rsidRDefault="00000000">
            <w:pPr>
              <w:spacing w:after="0"/>
            </w:pPr>
            <w:r>
              <w:rPr>
                <w:sz w:val="17"/>
              </w:rPr>
              <w:t>Tuned</w:t>
            </w:r>
          </w:p>
        </w:tc>
        <w:tc>
          <w:tcPr>
            <w:tcW w:w="600" w:type="dxa"/>
          </w:tcPr>
          <w:p w14:paraId="4CB1FC8D" w14:textId="77777777" w:rsidR="00BF08EB" w:rsidRDefault="00000000">
            <w:pPr>
              <w:spacing w:after="0"/>
            </w:pPr>
            <w:r>
              <w:rPr>
                <w:sz w:val="17"/>
              </w:rPr>
              <w:t>259</w:t>
            </w:r>
          </w:p>
        </w:tc>
        <w:tc>
          <w:tcPr>
            <w:tcW w:w="900" w:type="dxa"/>
          </w:tcPr>
          <w:p w14:paraId="63329585" w14:textId="77777777" w:rsidR="00BF08EB" w:rsidRDefault="00000000">
            <w:pPr>
              <w:spacing w:after="0"/>
            </w:pPr>
            <w:r>
              <w:rPr>
                <w:sz w:val="17"/>
              </w:rPr>
              <w:t>259</w:t>
            </w:r>
          </w:p>
        </w:tc>
        <w:tc>
          <w:tcPr>
            <w:tcW w:w="1250" w:type="dxa"/>
          </w:tcPr>
          <w:p w14:paraId="269F0987" w14:textId="77777777" w:rsidR="00BF08EB" w:rsidRDefault="00000000">
            <w:pPr>
              <w:spacing w:after="0"/>
            </w:pPr>
            <w:r>
              <w:rPr>
                <w:sz w:val="17"/>
              </w:rPr>
              <w:t>20.0718</w:t>
            </w:r>
          </w:p>
        </w:tc>
        <w:tc>
          <w:tcPr>
            <w:tcW w:w="1400" w:type="dxa"/>
          </w:tcPr>
          <w:p w14:paraId="3E3D3D56" w14:textId="77777777" w:rsidR="00BF08EB" w:rsidRDefault="00000000">
            <w:pPr>
              <w:spacing w:after="0"/>
            </w:pPr>
            <w:r>
              <w:rPr>
                <w:sz w:val="17"/>
              </w:rPr>
              <w:t>92.5225</w:t>
            </w:r>
          </w:p>
        </w:tc>
        <w:tc>
          <w:tcPr>
            <w:tcW w:w="1050" w:type="dxa"/>
          </w:tcPr>
          <w:p w14:paraId="4E66D60C" w14:textId="77777777" w:rsidR="00BF08EB" w:rsidRDefault="00000000">
            <w:pPr>
              <w:spacing w:after="0"/>
            </w:pPr>
            <w:r>
              <w:rPr>
                <w:sz w:val="17"/>
              </w:rPr>
              <w:t>137.0601</w:t>
            </w:r>
          </w:p>
        </w:tc>
        <w:tc>
          <w:tcPr>
            <w:tcW w:w="1100" w:type="dxa"/>
          </w:tcPr>
          <w:p w14:paraId="5A2E60FA" w14:textId="77777777" w:rsidR="00BF08EB" w:rsidRDefault="00000000">
            <w:pPr>
              <w:spacing w:after="0"/>
            </w:pPr>
            <w:r>
              <w:rPr>
                <w:sz w:val="17"/>
              </w:rPr>
              <w:t>100.0000</w:t>
            </w:r>
          </w:p>
        </w:tc>
      </w:tr>
      <w:tr w:rsidR="00BF08EB" w14:paraId="406ED97E" w14:textId="77777777">
        <w:trPr>
          <w:cantSplit/>
          <w:jc w:val="center"/>
        </w:trPr>
        <w:tc>
          <w:tcPr>
            <w:tcW w:w="1200" w:type="dxa"/>
          </w:tcPr>
          <w:p w14:paraId="1F74169F" w14:textId="77777777" w:rsidR="00BF08EB" w:rsidRDefault="00000000">
            <w:pPr>
              <w:spacing w:after="0"/>
            </w:pPr>
            <w:r>
              <w:rPr>
                <w:sz w:val="17"/>
              </w:rPr>
              <w:t>XGBoost</w:t>
            </w:r>
          </w:p>
        </w:tc>
        <w:tc>
          <w:tcPr>
            <w:tcW w:w="1100" w:type="dxa"/>
          </w:tcPr>
          <w:p w14:paraId="43948FE1" w14:textId="77777777" w:rsidR="00BF08EB" w:rsidRDefault="00000000">
            <w:pPr>
              <w:spacing w:after="0"/>
            </w:pPr>
            <w:r>
              <w:rPr>
                <w:sz w:val="17"/>
              </w:rPr>
              <w:t>Default</w:t>
            </w:r>
          </w:p>
        </w:tc>
        <w:tc>
          <w:tcPr>
            <w:tcW w:w="600" w:type="dxa"/>
          </w:tcPr>
          <w:p w14:paraId="35607478" w14:textId="77777777" w:rsidR="00BF08EB" w:rsidRDefault="00000000">
            <w:pPr>
              <w:spacing w:after="0"/>
            </w:pPr>
            <w:r>
              <w:rPr>
                <w:sz w:val="17"/>
              </w:rPr>
              <w:t>259</w:t>
            </w:r>
          </w:p>
        </w:tc>
        <w:tc>
          <w:tcPr>
            <w:tcW w:w="900" w:type="dxa"/>
          </w:tcPr>
          <w:p w14:paraId="5060EF3E" w14:textId="77777777" w:rsidR="00BF08EB" w:rsidRDefault="00000000">
            <w:pPr>
              <w:spacing w:after="0"/>
            </w:pPr>
            <w:r>
              <w:rPr>
                <w:sz w:val="17"/>
              </w:rPr>
              <w:t>258</w:t>
            </w:r>
          </w:p>
        </w:tc>
        <w:tc>
          <w:tcPr>
            <w:tcW w:w="1250" w:type="dxa"/>
          </w:tcPr>
          <w:p w14:paraId="31C6FA96" w14:textId="77777777" w:rsidR="00BF08EB" w:rsidRDefault="00000000">
            <w:pPr>
              <w:spacing w:after="0"/>
            </w:pPr>
            <w:r>
              <w:rPr>
                <w:sz w:val="17"/>
              </w:rPr>
              <w:t>19.3403</w:t>
            </w:r>
          </w:p>
        </w:tc>
        <w:tc>
          <w:tcPr>
            <w:tcW w:w="1400" w:type="dxa"/>
          </w:tcPr>
          <w:p w14:paraId="398816E6" w14:textId="77777777" w:rsidR="00BF08EB" w:rsidRDefault="00000000">
            <w:pPr>
              <w:spacing w:after="0"/>
            </w:pPr>
            <w:r>
              <w:rPr>
                <w:sz w:val="17"/>
              </w:rPr>
              <w:t>86.7569</w:t>
            </w:r>
          </w:p>
        </w:tc>
        <w:tc>
          <w:tcPr>
            <w:tcW w:w="1050" w:type="dxa"/>
          </w:tcPr>
          <w:p w14:paraId="34E33731" w14:textId="77777777" w:rsidR="00BF08EB" w:rsidRDefault="00000000">
            <w:pPr>
              <w:spacing w:after="0"/>
            </w:pPr>
            <w:r>
              <w:rPr>
                <w:sz w:val="17"/>
              </w:rPr>
              <w:t>133.0017</w:t>
            </w:r>
          </w:p>
        </w:tc>
        <w:tc>
          <w:tcPr>
            <w:tcW w:w="1100" w:type="dxa"/>
          </w:tcPr>
          <w:p w14:paraId="0BC93124" w14:textId="77777777" w:rsidR="00BF08EB" w:rsidRDefault="00000000">
            <w:pPr>
              <w:spacing w:after="0"/>
            </w:pPr>
            <w:r>
              <w:rPr>
                <w:sz w:val="17"/>
              </w:rPr>
              <w:t>99.6139</w:t>
            </w:r>
          </w:p>
        </w:tc>
      </w:tr>
      <w:tr w:rsidR="00BF08EB" w14:paraId="65A72AED" w14:textId="77777777">
        <w:trPr>
          <w:cantSplit/>
          <w:jc w:val="center"/>
        </w:trPr>
        <w:tc>
          <w:tcPr>
            <w:tcW w:w="1200" w:type="dxa"/>
          </w:tcPr>
          <w:p w14:paraId="779A7F14" w14:textId="77777777" w:rsidR="00BF08EB" w:rsidRDefault="00000000">
            <w:pPr>
              <w:spacing w:after="0"/>
            </w:pPr>
            <w:r>
              <w:rPr>
                <w:sz w:val="17"/>
              </w:rPr>
              <w:t>XGBoost</w:t>
            </w:r>
          </w:p>
        </w:tc>
        <w:tc>
          <w:tcPr>
            <w:tcW w:w="1100" w:type="dxa"/>
          </w:tcPr>
          <w:p w14:paraId="7D0A06F7" w14:textId="77777777" w:rsidR="00BF08EB" w:rsidRDefault="00000000">
            <w:pPr>
              <w:spacing w:after="0"/>
            </w:pPr>
            <w:r>
              <w:rPr>
                <w:sz w:val="17"/>
              </w:rPr>
              <w:t>Tuned</w:t>
            </w:r>
          </w:p>
        </w:tc>
        <w:tc>
          <w:tcPr>
            <w:tcW w:w="600" w:type="dxa"/>
          </w:tcPr>
          <w:p w14:paraId="04BA36BB" w14:textId="77777777" w:rsidR="00BF08EB" w:rsidRDefault="00000000">
            <w:pPr>
              <w:spacing w:after="0"/>
            </w:pPr>
            <w:r>
              <w:rPr>
                <w:sz w:val="17"/>
              </w:rPr>
              <w:t>259</w:t>
            </w:r>
          </w:p>
        </w:tc>
        <w:tc>
          <w:tcPr>
            <w:tcW w:w="900" w:type="dxa"/>
          </w:tcPr>
          <w:p w14:paraId="76D2674B" w14:textId="77777777" w:rsidR="00BF08EB" w:rsidRDefault="00000000">
            <w:pPr>
              <w:spacing w:after="0"/>
            </w:pPr>
            <w:r>
              <w:rPr>
                <w:sz w:val="17"/>
              </w:rPr>
              <w:t>259</w:t>
            </w:r>
          </w:p>
        </w:tc>
        <w:tc>
          <w:tcPr>
            <w:tcW w:w="1250" w:type="dxa"/>
          </w:tcPr>
          <w:p w14:paraId="00D18D67" w14:textId="77777777" w:rsidR="00BF08EB" w:rsidRDefault="00000000">
            <w:pPr>
              <w:spacing w:after="0"/>
            </w:pPr>
            <w:r>
              <w:rPr>
                <w:sz w:val="17"/>
              </w:rPr>
              <w:t>19.1236</w:t>
            </w:r>
          </w:p>
        </w:tc>
        <w:tc>
          <w:tcPr>
            <w:tcW w:w="1400" w:type="dxa"/>
          </w:tcPr>
          <w:p w14:paraId="022A644A" w14:textId="77777777" w:rsidR="00BF08EB" w:rsidRDefault="00000000">
            <w:pPr>
              <w:spacing w:after="0"/>
            </w:pPr>
            <w:r>
              <w:rPr>
                <w:sz w:val="17"/>
              </w:rPr>
              <w:t>88.4416</w:t>
            </w:r>
          </w:p>
        </w:tc>
        <w:tc>
          <w:tcPr>
            <w:tcW w:w="1050" w:type="dxa"/>
          </w:tcPr>
          <w:p w14:paraId="2F562362" w14:textId="77777777" w:rsidR="00BF08EB" w:rsidRDefault="00000000">
            <w:pPr>
              <w:spacing w:after="0"/>
            </w:pPr>
            <w:r>
              <w:rPr>
                <w:sz w:val="17"/>
              </w:rPr>
              <w:t>132.5142</w:t>
            </w:r>
          </w:p>
        </w:tc>
        <w:tc>
          <w:tcPr>
            <w:tcW w:w="1100" w:type="dxa"/>
          </w:tcPr>
          <w:p w14:paraId="169823EE" w14:textId="77777777" w:rsidR="00BF08EB" w:rsidRDefault="00000000">
            <w:pPr>
              <w:spacing w:after="0"/>
            </w:pPr>
            <w:r>
              <w:rPr>
                <w:sz w:val="17"/>
              </w:rPr>
              <w:t>100.0000</w:t>
            </w:r>
          </w:p>
        </w:tc>
      </w:tr>
    </w:tbl>
    <w:p w14:paraId="5926B6E7" w14:textId="77777777" w:rsidR="00BF08EB" w:rsidRDefault="00000000">
      <w:r>
        <w:t>Table 5.12 shows that enrichment improved all 259 zones for both Random Forest configurations and tuned XGBoost. Default XGBoost improved 258 zones, leaving only one zone without improvement. Median RMSE reductions range from 86.7569% to 92.5225%, confirming that the improvement is widespread rather than being produced only by a few high-demand Manhattan zones.</w:t>
      </w:r>
    </w:p>
    <w:p w14:paraId="3D43942F" w14:textId="77777777" w:rsidR="00BF08EB" w:rsidRDefault="00000000">
      <w:pPr>
        <w:keepLines/>
        <w:jc w:val="center"/>
      </w:pPr>
      <w:r>
        <w:rPr>
          <w:noProof/>
        </w:rPr>
        <w:lastRenderedPageBreak/>
        <w:drawing>
          <wp:inline distT="0" distB="0" distL="0" distR="0" wp14:anchorId="5996551B" wp14:editId="774BDCAC">
            <wp:extent cx="5623560" cy="480843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cell_19_image_01.png"/>
                    <pic:cNvPicPr/>
                  </pic:nvPicPr>
                  <pic:blipFill>
                    <a:blip r:embed="rId28"/>
                    <a:stretch>
                      <a:fillRect/>
                    </a:stretch>
                  </pic:blipFill>
                  <pic:spPr>
                    <a:xfrm>
                      <a:off x="0" y="0"/>
                      <a:ext cx="5623560" cy="4808432"/>
                    </a:xfrm>
                    <a:prstGeom prst="rect">
                      <a:avLst/>
                    </a:prstGeom>
                  </pic:spPr>
                </pic:pic>
              </a:graphicData>
            </a:graphic>
          </wp:inline>
        </w:drawing>
      </w:r>
    </w:p>
    <w:p w14:paraId="6498A7DD" w14:textId="77777777" w:rsidR="00BF08EB" w:rsidRDefault="00000000">
      <w:pPr>
        <w:pStyle w:val="FigureCaption"/>
      </w:pPr>
      <w:r>
        <w:t>Figure 5.22  Baseline versus enriched zone RMSE for Random Forest default</w:t>
      </w:r>
    </w:p>
    <w:p w14:paraId="4F6CAC7D" w14:textId="77777777" w:rsidR="00BF08EB" w:rsidRDefault="00000000">
      <w:r>
        <w:rPr>
          <w:b/>
        </w:rPr>
        <w:t xml:space="preserve">Figure 5.22 interpretation. </w:t>
      </w:r>
      <w:r>
        <w:t>Every point represents one taxi zone. All 259 points fall below the equality line, meaning default enriched Random Forest has lower RMSE than its baseline counterpart in every zone. The median zone reduction is 20.0329 pickups, or 92.5164%.</w:t>
      </w:r>
    </w:p>
    <w:p w14:paraId="17222422" w14:textId="77777777" w:rsidR="00BF08EB" w:rsidRDefault="00000000">
      <w:pPr>
        <w:keepLines/>
        <w:jc w:val="center"/>
      </w:pPr>
      <w:r>
        <w:rPr>
          <w:noProof/>
        </w:rPr>
        <w:lastRenderedPageBreak/>
        <w:drawing>
          <wp:inline distT="0" distB="0" distL="0" distR="0" wp14:anchorId="345DB9F5" wp14:editId="0AB3AF11">
            <wp:extent cx="5623560" cy="480843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cell_19_image_02.png"/>
                    <pic:cNvPicPr/>
                  </pic:nvPicPr>
                  <pic:blipFill>
                    <a:blip r:embed="rId29"/>
                    <a:stretch>
                      <a:fillRect/>
                    </a:stretch>
                  </pic:blipFill>
                  <pic:spPr>
                    <a:xfrm>
                      <a:off x="0" y="0"/>
                      <a:ext cx="5623560" cy="4808432"/>
                    </a:xfrm>
                    <a:prstGeom prst="rect">
                      <a:avLst/>
                    </a:prstGeom>
                  </pic:spPr>
                </pic:pic>
              </a:graphicData>
            </a:graphic>
          </wp:inline>
        </w:drawing>
      </w:r>
    </w:p>
    <w:p w14:paraId="13D0F556" w14:textId="77777777" w:rsidR="00BF08EB" w:rsidRDefault="00000000">
      <w:pPr>
        <w:pStyle w:val="FigureCaption"/>
      </w:pPr>
      <w:r>
        <w:t>Figure 5.23  Baseline versus enriched zone RMSE for Random Forest tuned</w:t>
      </w:r>
    </w:p>
    <w:p w14:paraId="52609492" w14:textId="77777777" w:rsidR="00BF08EB" w:rsidRDefault="00000000">
      <w:r>
        <w:rPr>
          <w:b/>
        </w:rPr>
        <w:t xml:space="preserve">Figure 5.23 interpretation. </w:t>
      </w:r>
      <w:r>
        <w:t>All 259 points again fall below the equality line. Tuned enriched Random Forest produces the largest median percentage reduction, 92.5225%, and the smallest median zone RMSE of all configurations. This supports it as the strongest individual-zone model.</w:t>
      </w:r>
    </w:p>
    <w:p w14:paraId="5E3084F2" w14:textId="77777777" w:rsidR="00BF08EB" w:rsidRDefault="00000000">
      <w:pPr>
        <w:keepLines/>
        <w:jc w:val="center"/>
      </w:pPr>
      <w:r>
        <w:rPr>
          <w:noProof/>
        </w:rPr>
        <w:lastRenderedPageBreak/>
        <w:drawing>
          <wp:inline distT="0" distB="0" distL="0" distR="0" wp14:anchorId="2A4FE875" wp14:editId="56959CB4">
            <wp:extent cx="5623560" cy="480843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cell_19_image_03.png"/>
                    <pic:cNvPicPr/>
                  </pic:nvPicPr>
                  <pic:blipFill>
                    <a:blip r:embed="rId30"/>
                    <a:stretch>
                      <a:fillRect/>
                    </a:stretch>
                  </pic:blipFill>
                  <pic:spPr>
                    <a:xfrm>
                      <a:off x="0" y="0"/>
                      <a:ext cx="5623560" cy="4808432"/>
                    </a:xfrm>
                    <a:prstGeom prst="rect">
                      <a:avLst/>
                    </a:prstGeom>
                  </pic:spPr>
                </pic:pic>
              </a:graphicData>
            </a:graphic>
          </wp:inline>
        </w:drawing>
      </w:r>
    </w:p>
    <w:p w14:paraId="066924F0" w14:textId="77777777" w:rsidR="00BF08EB" w:rsidRDefault="00000000">
      <w:pPr>
        <w:pStyle w:val="FigureCaption"/>
      </w:pPr>
      <w:r>
        <w:t>Figure 5.24  Baseline versus enriched zone RMSE for XGBoost default</w:t>
      </w:r>
    </w:p>
    <w:p w14:paraId="0ABAC9AE" w14:textId="77777777" w:rsidR="00BF08EB" w:rsidRDefault="00000000">
      <w:r>
        <w:rPr>
          <w:b/>
        </w:rPr>
        <w:t xml:space="preserve">Figure 5.24 interpretation. </w:t>
      </w:r>
      <w:r>
        <w:t>A total of 258 of 259 points fall below the equality line. Default enriched XGBoost therefore improves almost every zone, but one zone does not improve. Its median percentage reduction of 86.7569% is smaller than the Random Forest reductions.</w:t>
      </w:r>
    </w:p>
    <w:p w14:paraId="3AD7DE6B" w14:textId="77777777" w:rsidR="00BF08EB" w:rsidRDefault="00000000">
      <w:pPr>
        <w:keepLines/>
        <w:jc w:val="center"/>
      </w:pPr>
      <w:r>
        <w:rPr>
          <w:noProof/>
        </w:rPr>
        <w:lastRenderedPageBreak/>
        <w:drawing>
          <wp:inline distT="0" distB="0" distL="0" distR="0" wp14:anchorId="44A99B2E" wp14:editId="39B2FBDE">
            <wp:extent cx="5623560" cy="480843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cell_19_image_04.png"/>
                    <pic:cNvPicPr/>
                  </pic:nvPicPr>
                  <pic:blipFill>
                    <a:blip r:embed="rId31"/>
                    <a:stretch>
                      <a:fillRect/>
                    </a:stretch>
                  </pic:blipFill>
                  <pic:spPr>
                    <a:xfrm>
                      <a:off x="0" y="0"/>
                      <a:ext cx="5623560" cy="4808432"/>
                    </a:xfrm>
                    <a:prstGeom prst="rect">
                      <a:avLst/>
                    </a:prstGeom>
                  </pic:spPr>
                </pic:pic>
              </a:graphicData>
            </a:graphic>
          </wp:inline>
        </w:drawing>
      </w:r>
    </w:p>
    <w:p w14:paraId="067C9048" w14:textId="77777777" w:rsidR="00BF08EB" w:rsidRDefault="00000000">
      <w:pPr>
        <w:pStyle w:val="FigureCaption"/>
      </w:pPr>
      <w:r>
        <w:t>Figure 5.25  Baseline versus enriched zone RMSE for XGBoost tuned</w:t>
      </w:r>
    </w:p>
    <w:p w14:paraId="73B7D2B9" w14:textId="77777777" w:rsidR="00BF08EB" w:rsidRDefault="00000000">
      <w:r>
        <w:rPr>
          <w:b/>
        </w:rPr>
        <w:t xml:space="preserve">Figure 5.25 interpretation. </w:t>
      </w:r>
      <w:r>
        <w:t>All 259 points fall below the equality line after XGBoost tuning, so the tuned enriched model removes the one non-improving zone seen under default XGBoost. Nevertheless, its median zone RMSE of 2.3575 and 141 negative-R² zones remain weaker than tuned enriched Random Forest.</w:t>
      </w:r>
    </w:p>
    <w:p w14:paraId="6E1C08BA" w14:textId="77777777" w:rsidR="00BF08EB" w:rsidRDefault="00000000">
      <w:r>
        <w:t>Enrichment improved all 259 zones for both Random Forest configurations and tuned XGBoost; default XGBoost improved 258 of 259 zones. Tuned enriched Random Forest produced the best typical-zone results: median zone RMSE 1.5239, median zone MAE 1.0920 and median zone R² 0.2294. It also reduced the number of negative-R² zones to 28, compared with 76 for default enriched Random Forest and more than 140 for either enriched XGBoost model. This is why model selection cannot rely only on aggregate RMSE.</w:t>
      </w:r>
    </w:p>
    <w:p w14:paraId="4487BBC9" w14:textId="77777777" w:rsidR="00BF08EB" w:rsidRDefault="00000000">
      <w:r>
        <w:rPr>
          <w:b/>
        </w:rPr>
        <w:lastRenderedPageBreak/>
        <w:t xml:space="preserve">Individual-zone conclusion. </w:t>
      </w:r>
      <w:r>
        <w:t>Tuned enriched Random Forest performs best for individual taxi-zone prediction. It has the lowest median zone RMSE and MAE, the highest median zone R² and the fewest negative-R² zones. Default enriched Random Forest remains slightly better for overall citywide error, but the tuned model is more consistent across the 259 locations and therefore better matches the first project objective.</w:t>
      </w:r>
    </w:p>
    <w:p w14:paraId="263BDD5F" w14:textId="77777777" w:rsidR="00BF08EB" w:rsidRDefault="00000000">
      <w:pPr>
        <w:pStyle w:val="Heading2"/>
      </w:pPr>
      <w:r>
        <w:t>5.2.13 Low-Demand Outer-Borough Performance</w:t>
      </w:r>
    </w:p>
    <w:p w14:paraId="61A846B3" w14:textId="77777777" w:rsidR="00BF08EB" w:rsidRDefault="00000000">
      <w:r>
        <w:t>The second objective focuses on zones where demand is low and prediction is operationally difficult. The training-only first-quartile rule identified 49 outer-borough zones. Each contributed 432 test observations, giving 21,168 low-demand zone-hour records. The threshold was not recalculated from the test period, so the group definition remained independent of final model performance.</w:t>
      </w:r>
    </w:p>
    <w:p w14:paraId="0FAD1BEB" w14:textId="77777777" w:rsidR="00BF08EB" w:rsidRDefault="00000000">
      <w:pPr>
        <w:keepNext/>
      </w:pPr>
      <w:r>
        <w:rPr>
          <w:b/>
        </w:rPr>
        <w:t>Table 5.13  Pooled test performance for low-demand outer-borough zones</w:t>
      </w:r>
    </w:p>
    <w:tbl>
      <w:tblPr>
        <w:tblStyle w:val="TableGrid"/>
        <w:tblW w:w="7200" w:type="dxa"/>
        <w:jc w:val="center"/>
        <w:tblLayout w:type="fixed"/>
        <w:tblLook w:val="04A0" w:firstRow="1" w:lastRow="0" w:firstColumn="1" w:lastColumn="0" w:noHBand="0" w:noVBand="1"/>
      </w:tblPr>
      <w:tblGrid>
        <w:gridCol w:w="900"/>
        <w:gridCol w:w="1089"/>
        <w:gridCol w:w="850"/>
        <w:gridCol w:w="661"/>
        <w:gridCol w:w="900"/>
        <w:gridCol w:w="850"/>
        <w:gridCol w:w="850"/>
        <w:gridCol w:w="1100"/>
      </w:tblGrid>
      <w:tr w:rsidR="00BF08EB" w14:paraId="4ABF11C1" w14:textId="77777777" w:rsidTr="00BE78D2">
        <w:trPr>
          <w:cantSplit/>
          <w:tblHeader/>
          <w:jc w:val="center"/>
        </w:trPr>
        <w:tc>
          <w:tcPr>
            <w:tcW w:w="900" w:type="dxa"/>
            <w:shd w:val="clear" w:color="auto" w:fill="1F4E78"/>
          </w:tcPr>
          <w:p w14:paraId="7F14C682" w14:textId="77777777" w:rsidR="00BF08EB" w:rsidRDefault="00000000">
            <w:r>
              <w:rPr>
                <w:b/>
                <w:color w:val="FFFFFF"/>
                <w:sz w:val="17"/>
              </w:rPr>
              <w:t>Dataset</w:t>
            </w:r>
          </w:p>
        </w:tc>
        <w:tc>
          <w:tcPr>
            <w:tcW w:w="1089" w:type="dxa"/>
            <w:shd w:val="clear" w:color="auto" w:fill="1F4E78"/>
          </w:tcPr>
          <w:p w14:paraId="5B1055A5" w14:textId="77777777" w:rsidR="00BF08EB" w:rsidRDefault="00000000">
            <w:r>
              <w:rPr>
                <w:b/>
                <w:color w:val="FFFFFF"/>
                <w:sz w:val="17"/>
              </w:rPr>
              <w:t>Algorithm</w:t>
            </w:r>
          </w:p>
        </w:tc>
        <w:tc>
          <w:tcPr>
            <w:tcW w:w="850" w:type="dxa"/>
            <w:shd w:val="clear" w:color="auto" w:fill="1F4E78"/>
          </w:tcPr>
          <w:p w14:paraId="1CB294DA" w14:textId="77777777" w:rsidR="00BF08EB" w:rsidRDefault="00000000">
            <w:r>
              <w:rPr>
                <w:b/>
                <w:color w:val="FFFFFF"/>
                <w:sz w:val="17"/>
              </w:rPr>
              <w:t>Configuration</w:t>
            </w:r>
          </w:p>
        </w:tc>
        <w:tc>
          <w:tcPr>
            <w:tcW w:w="661" w:type="dxa"/>
            <w:shd w:val="clear" w:color="auto" w:fill="1F4E78"/>
          </w:tcPr>
          <w:p w14:paraId="0A0536FB" w14:textId="77777777" w:rsidR="00BF08EB" w:rsidRDefault="00000000">
            <w:r>
              <w:rPr>
                <w:b/>
                <w:color w:val="FFFFFF"/>
                <w:sz w:val="17"/>
              </w:rPr>
              <w:t>Zones</w:t>
            </w:r>
          </w:p>
        </w:tc>
        <w:tc>
          <w:tcPr>
            <w:tcW w:w="900" w:type="dxa"/>
            <w:shd w:val="clear" w:color="auto" w:fill="1F4E78"/>
          </w:tcPr>
          <w:p w14:paraId="051AEF1D" w14:textId="77777777" w:rsidR="00BF08EB" w:rsidRDefault="00000000">
            <w:r>
              <w:rPr>
                <w:b/>
                <w:color w:val="FFFFFF"/>
                <w:sz w:val="17"/>
              </w:rPr>
              <w:t>Observations</w:t>
            </w:r>
          </w:p>
        </w:tc>
        <w:tc>
          <w:tcPr>
            <w:tcW w:w="850" w:type="dxa"/>
            <w:shd w:val="clear" w:color="auto" w:fill="1F4E78"/>
          </w:tcPr>
          <w:p w14:paraId="7553DA4A" w14:textId="77777777" w:rsidR="00BF08EB" w:rsidRDefault="00000000">
            <w:r>
              <w:rPr>
                <w:b/>
                <w:color w:val="FFFFFF"/>
                <w:sz w:val="17"/>
              </w:rPr>
              <w:t>RMSE</w:t>
            </w:r>
          </w:p>
        </w:tc>
        <w:tc>
          <w:tcPr>
            <w:tcW w:w="850" w:type="dxa"/>
            <w:shd w:val="clear" w:color="auto" w:fill="1F4E78"/>
          </w:tcPr>
          <w:p w14:paraId="2CEA2FE9" w14:textId="77777777" w:rsidR="00BF08EB" w:rsidRDefault="00000000">
            <w:r>
              <w:rPr>
                <w:b/>
                <w:color w:val="FFFFFF"/>
                <w:sz w:val="17"/>
              </w:rPr>
              <w:t>MAE</w:t>
            </w:r>
          </w:p>
        </w:tc>
        <w:tc>
          <w:tcPr>
            <w:tcW w:w="1100" w:type="dxa"/>
            <w:shd w:val="clear" w:color="auto" w:fill="1F4E78"/>
          </w:tcPr>
          <w:p w14:paraId="2F3CCE32" w14:textId="77777777" w:rsidR="00BF08EB" w:rsidRDefault="00000000">
            <w:r>
              <w:rPr>
                <w:b/>
                <w:color w:val="FFFFFF"/>
                <w:sz w:val="17"/>
              </w:rPr>
              <w:t>R²</w:t>
            </w:r>
          </w:p>
        </w:tc>
      </w:tr>
      <w:tr w:rsidR="00BF08EB" w14:paraId="15E343F0" w14:textId="77777777" w:rsidTr="00BE78D2">
        <w:trPr>
          <w:cantSplit/>
          <w:jc w:val="center"/>
        </w:trPr>
        <w:tc>
          <w:tcPr>
            <w:tcW w:w="900" w:type="dxa"/>
          </w:tcPr>
          <w:p w14:paraId="1F18FECB" w14:textId="77777777" w:rsidR="00BF08EB" w:rsidRDefault="00000000">
            <w:pPr>
              <w:spacing w:after="0"/>
            </w:pPr>
            <w:r>
              <w:rPr>
                <w:sz w:val="17"/>
              </w:rPr>
              <w:t>Baseline</w:t>
            </w:r>
          </w:p>
        </w:tc>
        <w:tc>
          <w:tcPr>
            <w:tcW w:w="1089" w:type="dxa"/>
          </w:tcPr>
          <w:p w14:paraId="1CF377E2" w14:textId="77777777" w:rsidR="00BF08EB" w:rsidRDefault="00000000">
            <w:pPr>
              <w:spacing w:after="0"/>
            </w:pPr>
            <w:r>
              <w:rPr>
                <w:sz w:val="17"/>
              </w:rPr>
              <w:t>Random Forest</w:t>
            </w:r>
          </w:p>
        </w:tc>
        <w:tc>
          <w:tcPr>
            <w:tcW w:w="850" w:type="dxa"/>
          </w:tcPr>
          <w:p w14:paraId="434ACD2D" w14:textId="77777777" w:rsidR="00BF08EB" w:rsidRDefault="00000000">
            <w:pPr>
              <w:spacing w:after="0"/>
            </w:pPr>
            <w:r>
              <w:rPr>
                <w:sz w:val="17"/>
              </w:rPr>
              <w:t>Default</w:t>
            </w:r>
          </w:p>
        </w:tc>
        <w:tc>
          <w:tcPr>
            <w:tcW w:w="661" w:type="dxa"/>
          </w:tcPr>
          <w:p w14:paraId="27AE1A68" w14:textId="77777777" w:rsidR="00BF08EB" w:rsidRDefault="00000000">
            <w:pPr>
              <w:spacing w:after="0"/>
            </w:pPr>
            <w:r>
              <w:rPr>
                <w:sz w:val="17"/>
              </w:rPr>
              <w:t>49</w:t>
            </w:r>
          </w:p>
        </w:tc>
        <w:tc>
          <w:tcPr>
            <w:tcW w:w="900" w:type="dxa"/>
          </w:tcPr>
          <w:p w14:paraId="5D37C033" w14:textId="77777777" w:rsidR="00BF08EB" w:rsidRDefault="00000000">
            <w:pPr>
              <w:spacing w:after="0"/>
            </w:pPr>
            <w:r>
              <w:rPr>
                <w:sz w:val="17"/>
              </w:rPr>
              <w:t>21168</w:t>
            </w:r>
          </w:p>
        </w:tc>
        <w:tc>
          <w:tcPr>
            <w:tcW w:w="850" w:type="dxa"/>
          </w:tcPr>
          <w:p w14:paraId="3ED55C1D" w14:textId="77777777" w:rsidR="00BF08EB" w:rsidRDefault="00000000">
            <w:pPr>
              <w:spacing w:after="0"/>
            </w:pPr>
            <w:r>
              <w:rPr>
                <w:sz w:val="17"/>
              </w:rPr>
              <w:t>21.8040</w:t>
            </w:r>
          </w:p>
        </w:tc>
        <w:tc>
          <w:tcPr>
            <w:tcW w:w="850" w:type="dxa"/>
          </w:tcPr>
          <w:p w14:paraId="1A3B9A7B" w14:textId="77777777" w:rsidR="00BF08EB" w:rsidRDefault="00000000">
            <w:pPr>
              <w:spacing w:after="0"/>
            </w:pPr>
            <w:r>
              <w:rPr>
                <w:sz w:val="17"/>
              </w:rPr>
              <w:t>19.1251</w:t>
            </w:r>
          </w:p>
        </w:tc>
        <w:tc>
          <w:tcPr>
            <w:tcW w:w="1100" w:type="dxa"/>
          </w:tcPr>
          <w:p w14:paraId="7BA22145" w14:textId="77777777" w:rsidR="00BF08EB" w:rsidRDefault="00000000">
            <w:pPr>
              <w:spacing w:after="0"/>
            </w:pPr>
            <w:r>
              <w:rPr>
                <w:sz w:val="17"/>
              </w:rPr>
              <w:t>-3673.6136</w:t>
            </w:r>
          </w:p>
        </w:tc>
      </w:tr>
      <w:tr w:rsidR="00BF08EB" w14:paraId="1A5B88BB" w14:textId="77777777" w:rsidTr="00BE78D2">
        <w:trPr>
          <w:cantSplit/>
          <w:jc w:val="center"/>
        </w:trPr>
        <w:tc>
          <w:tcPr>
            <w:tcW w:w="900" w:type="dxa"/>
          </w:tcPr>
          <w:p w14:paraId="4AB20902" w14:textId="77777777" w:rsidR="00BF08EB" w:rsidRDefault="00000000">
            <w:pPr>
              <w:spacing w:after="0"/>
            </w:pPr>
            <w:r>
              <w:rPr>
                <w:sz w:val="17"/>
              </w:rPr>
              <w:t>Baseline</w:t>
            </w:r>
          </w:p>
        </w:tc>
        <w:tc>
          <w:tcPr>
            <w:tcW w:w="1089" w:type="dxa"/>
          </w:tcPr>
          <w:p w14:paraId="2B105BC2" w14:textId="77777777" w:rsidR="00BF08EB" w:rsidRDefault="00000000">
            <w:pPr>
              <w:spacing w:after="0"/>
            </w:pPr>
            <w:r>
              <w:rPr>
                <w:sz w:val="17"/>
              </w:rPr>
              <w:t>Random Forest</w:t>
            </w:r>
          </w:p>
        </w:tc>
        <w:tc>
          <w:tcPr>
            <w:tcW w:w="850" w:type="dxa"/>
          </w:tcPr>
          <w:p w14:paraId="2D9CE6A3" w14:textId="77777777" w:rsidR="00BF08EB" w:rsidRDefault="00000000">
            <w:pPr>
              <w:spacing w:after="0"/>
            </w:pPr>
            <w:r>
              <w:rPr>
                <w:sz w:val="17"/>
              </w:rPr>
              <w:t>Tuned</w:t>
            </w:r>
          </w:p>
        </w:tc>
        <w:tc>
          <w:tcPr>
            <w:tcW w:w="661" w:type="dxa"/>
          </w:tcPr>
          <w:p w14:paraId="7748C7CA" w14:textId="77777777" w:rsidR="00BF08EB" w:rsidRDefault="00000000">
            <w:pPr>
              <w:spacing w:after="0"/>
            </w:pPr>
            <w:r>
              <w:rPr>
                <w:sz w:val="17"/>
              </w:rPr>
              <w:t>49</w:t>
            </w:r>
          </w:p>
        </w:tc>
        <w:tc>
          <w:tcPr>
            <w:tcW w:w="900" w:type="dxa"/>
          </w:tcPr>
          <w:p w14:paraId="3E2582A6" w14:textId="77777777" w:rsidR="00BF08EB" w:rsidRDefault="00000000">
            <w:pPr>
              <w:spacing w:after="0"/>
            </w:pPr>
            <w:r>
              <w:rPr>
                <w:sz w:val="17"/>
              </w:rPr>
              <w:t>21168</w:t>
            </w:r>
          </w:p>
        </w:tc>
        <w:tc>
          <w:tcPr>
            <w:tcW w:w="850" w:type="dxa"/>
          </w:tcPr>
          <w:p w14:paraId="4011F44B" w14:textId="77777777" w:rsidR="00BF08EB" w:rsidRDefault="00000000">
            <w:pPr>
              <w:spacing w:after="0"/>
            </w:pPr>
            <w:r>
              <w:rPr>
                <w:sz w:val="17"/>
              </w:rPr>
              <w:t>21.8315</w:t>
            </w:r>
          </w:p>
        </w:tc>
        <w:tc>
          <w:tcPr>
            <w:tcW w:w="850" w:type="dxa"/>
          </w:tcPr>
          <w:p w14:paraId="0BD5C0DC" w14:textId="77777777" w:rsidR="00BF08EB" w:rsidRDefault="00000000">
            <w:pPr>
              <w:spacing w:after="0"/>
            </w:pPr>
            <w:r>
              <w:rPr>
                <w:sz w:val="17"/>
              </w:rPr>
              <w:t>19.0940</w:t>
            </w:r>
          </w:p>
        </w:tc>
        <w:tc>
          <w:tcPr>
            <w:tcW w:w="1100" w:type="dxa"/>
          </w:tcPr>
          <w:p w14:paraId="225462B5" w14:textId="77777777" w:rsidR="00BF08EB" w:rsidRDefault="00000000">
            <w:pPr>
              <w:spacing w:after="0"/>
            </w:pPr>
            <w:r>
              <w:rPr>
                <w:sz w:val="17"/>
              </w:rPr>
              <w:t>-3682.9169</w:t>
            </w:r>
          </w:p>
        </w:tc>
      </w:tr>
      <w:tr w:rsidR="00BF08EB" w14:paraId="7E80D4F5" w14:textId="77777777" w:rsidTr="00BE78D2">
        <w:trPr>
          <w:cantSplit/>
          <w:jc w:val="center"/>
        </w:trPr>
        <w:tc>
          <w:tcPr>
            <w:tcW w:w="900" w:type="dxa"/>
          </w:tcPr>
          <w:p w14:paraId="449932A5" w14:textId="77777777" w:rsidR="00BF08EB" w:rsidRDefault="00000000">
            <w:pPr>
              <w:spacing w:after="0"/>
            </w:pPr>
            <w:r>
              <w:rPr>
                <w:sz w:val="17"/>
              </w:rPr>
              <w:t>Baseline</w:t>
            </w:r>
          </w:p>
        </w:tc>
        <w:tc>
          <w:tcPr>
            <w:tcW w:w="1089" w:type="dxa"/>
          </w:tcPr>
          <w:p w14:paraId="4438AD12" w14:textId="77777777" w:rsidR="00BF08EB" w:rsidRDefault="00000000">
            <w:pPr>
              <w:spacing w:after="0"/>
            </w:pPr>
            <w:r>
              <w:rPr>
                <w:sz w:val="17"/>
              </w:rPr>
              <w:t>XGBoost</w:t>
            </w:r>
          </w:p>
        </w:tc>
        <w:tc>
          <w:tcPr>
            <w:tcW w:w="850" w:type="dxa"/>
          </w:tcPr>
          <w:p w14:paraId="4D54702B" w14:textId="77777777" w:rsidR="00BF08EB" w:rsidRDefault="00000000">
            <w:pPr>
              <w:spacing w:after="0"/>
            </w:pPr>
            <w:r>
              <w:rPr>
                <w:sz w:val="17"/>
              </w:rPr>
              <w:t>Default</w:t>
            </w:r>
          </w:p>
        </w:tc>
        <w:tc>
          <w:tcPr>
            <w:tcW w:w="661" w:type="dxa"/>
          </w:tcPr>
          <w:p w14:paraId="3B5FF94A" w14:textId="77777777" w:rsidR="00BF08EB" w:rsidRDefault="00000000">
            <w:pPr>
              <w:spacing w:after="0"/>
            </w:pPr>
            <w:r>
              <w:rPr>
                <w:sz w:val="17"/>
              </w:rPr>
              <w:t>49</w:t>
            </w:r>
          </w:p>
        </w:tc>
        <w:tc>
          <w:tcPr>
            <w:tcW w:w="900" w:type="dxa"/>
          </w:tcPr>
          <w:p w14:paraId="6BEB534A" w14:textId="77777777" w:rsidR="00BF08EB" w:rsidRDefault="00000000">
            <w:pPr>
              <w:spacing w:after="0"/>
            </w:pPr>
            <w:r>
              <w:rPr>
                <w:sz w:val="17"/>
              </w:rPr>
              <w:t>21168</w:t>
            </w:r>
          </w:p>
        </w:tc>
        <w:tc>
          <w:tcPr>
            <w:tcW w:w="850" w:type="dxa"/>
          </w:tcPr>
          <w:p w14:paraId="3DE71BB2" w14:textId="77777777" w:rsidR="00BF08EB" w:rsidRDefault="00000000">
            <w:pPr>
              <w:spacing w:after="0"/>
            </w:pPr>
            <w:r>
              <w:rPr>
                <w:sz w:val="17"/>
              </w:rPr>
              <w:t>21.9651</w:t>
            </w:r>
          </w:p>
        </w:tc>
        <w:tc>
          <w:tcPr>
            <w:tcW w:w="850" w:type="dxa"/>
          </w:tcPr>
          <w:p w14:paraId="661E3F06" w14:textId="77777777" w:rsidR="00BF08EB" w:rsidRDefault="00000000">
            <w:pPr>
              <w:spacing w:after="0"/>
            </w:pPr>
            <w:r>
              <w:rPr>
                <w:sz w:val="17"/>
              </w:rPr>
              <w:t>19.2211</w:t>
            </w:r>
          </w:p>
        </w:tc>
        <w:tc>
          <w:tcPr>
            <w:tcW w:w="1100" w:type="dxa"/>
          </w:tcPr>
          <w:p w14:paraId="3164AE56" w14:textId="77777777" w:rsidR="00BF08EB" w:rsidRDefault="00000000">
            <w:pPr>
              <w:spacing w:after="0"/>
            </w:pPr>
            <w:r>
              <w:rPr>
                <w:sz w:val="17"/>
              </w:rPr>
              <w:t>-3728.1213</w:t>
            </w:r>
          </w:p>
        </w:tc>
      </w:tr>
      <w:tr w:rsidR="00BF08EB" w14:paraId="33B5ECA1" w14:textId="77777777" w:rsidTr="00BE78D2">
        <w:trPr>
          <w:cantSplit/>
          <w:jc w:val="center"/>
        </w:trPr>
        <w:tc>
          <w:tcPr>
            <w:tcW w:w="900" w:type="dxa"/>
          </w:tcPr>
          <w:p w14:paraId="2F76B24B" w14:textId="77777777" w:rsidR="00BF08EB" w:rsidRDefault="00000000">
            <w:pPr>
              <w:spacing w:after="0"/>
            </w:pPr>
            <w:r>
              <w:rPr>
                <w:sz w:val="17"/>
              </w:rPr>
              <w:t>Baseline</w:t>
            </w:r>
          </w:p>
        </w:tc>
        <w:tc>
          <w:tcPr>
            <w:tcW w:w="1089" w:type="dxa"/>
          </w:tcPr>
          <w:p w14:paraId="77A2A150" w14:textId="77777777" w:rsidR="00BF08EB" w:rsidRDefault="00000000">
            <w:pPr>
              <w:spacing w:after="0"/>
            </w:pPr>
            <w:r>
              <w:rPr>
                <w:sz w:val="17"/>
              </w:rPr>
              <w:t>XGBoost</w:t>
            </w:r>
          </w:p>
        </w:tc>
        <w:tc>
          <w:tcPr>
            <w:tcW w:w="850" w:type="dxa"/>
          </w:tcPr>
          <w:p w14:paraId="35137180" w14:textId="77777777" w:rsidR="00BF08EB" w:rsidRDefault="00000000">
            <w:pPr>
              <w:spacing w:after="0"/>
            </w:pPr>
            <w:r>
              <w:rPr>
                <w:sz w:val="17"/>
              </w:rPr>
              <w:t>Tuned</w:t>
            </w:r>
          </w:p>
        </w:tc>
        <w:tc>
          <w:tcPr>
            <w:tcW w:w="661" w:type="dxa"/>
          </w:tcPr>
          <w:p w14:paraId="45F603A8" w14:textId="77777777" w:rsidR="00BF08EB" w:rsidRDefault="00000000">
            <w:pPr>
              <w:spacing w:after="0"/>
            </w:pPr>
            <w:r>
              <w:rPr>
                <w:sz w:val="17"/>
              </w:rPr>
              <w:t>49</w:t>
            </w:r>
          </w:p>
        </w:tc>
        <w:tc>
          <w:tcPr>
            <w:tcW w:w="900" w:type="dxa"/>
          </w:tcPr>
          <w:p w14:paraId="09F71ACD" w14:textId="77777777" w:rsidR="00BF08EB" w:rsidRDefault="00000000">
            <w:pPr>
              <w:spacing w:after="0"/>
            </w:pPr>
            <w:r>
              <w:rPr>
                <w:sz w:val="17"/>
              </w:rPr>
              <w:t>21168</w:t>
            </w:r>
          </w:p>
        </w:tc>
        <w:tc>
          <w:tcPr>
            <w:tcW w:w="850" w:type="dxa"/>
          </w:tcPr>
          <w:p w14:paraId="67CBEAFC" w14:textId="77777777" w:rsidR="00BF08EB" w:rsidRDefault="00000000">
            <w:pPr>
              <w:spacing w:after="0"/>
            </w:pPr>
            <w:r>
              <w:rPr>
                <w:sz w:val="17"/>
              </w:rPr>
              <w:t>21.5524</w:t>
            </w:r>
          </w:p>
        </w:tc>
        <w:tc>
          <w:tcPr>
            <w:tcW w:w="850" w:type="dxa"/>
          </w:tcPr>
          <w:p w14:paraId="1502AE73" w14:textId="77777777" w:rsidR="00BF08EB" w:rsidRDefault="00000000">
            <w:pPr>
              <w:spacing w:after="0"/>
            </w:pPr>
            <w:r>
              <w:rPr>
                <w:sz w:val="17"/>
              </w:rPr>
              <w:t>19.3223</w:t>
            </w:r>
          </w:p>
        </w:tc>
        <w:tc>
          <w:tcPr>
            <w:tcW w:w="1100" w:type="dxa"/>
          </w:tcPr>
          <w:p w14:paraId="22EB30A5" w14:textId="77777777" w:rsidR="00BF08EB" w:rsidRDefault="00000000">
            <w:pPr>
              <w:spacing w:after="0"/>
            </w:pPr>
            <w:r>
              <w:rPr>
                <w:sz w:val="17"/>
              </w:rPr>
              <w:t>-3589.3198</w:t>
            </w:r>
          </w:p>
        </w:tc>
      </w:tr>
      <w:tr w:rsidR="00BF08EB" w14:paraId="07ED6157" w14:textId="77777777" w:rsidTr="00BE78D2">
        <w:trPr>
          <w:cantSplit/>
          <w:jc w:val="center"/>
        </w:trPr>
        <w:tc>
          <w:tcPr>
            <w:tcW w:w="900" w:type="dxa"/>
          </w:tcPr>
          <w:p w14:paraId="6543A94A" w14:textId="77777777" w:rsidR="00BF08EB" w:rsidRDefault="00000000">
            <w:pPr>
              <w:spacing w:after="0"/>
            </w:pPr>
            <w:r>
              <w:rPr>
                <w:sz w:val="17"/>
              </w:rPr>
              <w:t>Enriched</w:t>
            </w:r>
          </w:p>
        </w:tc>
        <w:tc>
          <w:tcPr>
            <w:tcW w:w="1089" w:type="dxa"/>
          </w:tcPr>
          <w:p w14:paraId="6FC25CB0" w14:textId="77777777" w:rsidR="00BF08EB" w:rsidRDefault="00000000">
            <w:pPr>
              <w:spacing w:after="0"/>
            </w:pPr>
            <w:r>
              <w:rPr>
                <w:sz w:val="17"/>
              </w:rPr>
              <w:t>Random Forest</w:t>
            </w:r>
          </w:p>
        </w:tc>
        <w:tc>
          <w:tcPr>
            <w:tcW w:w="850" w:type="dxa"/>
          </w:tcPr>
          <w:p w14:paraId="0E6ABFDB" w14:textId="77777777" w:rsidR="00BF08EB" w:rsidRDefault="00000000">
            <w:pPr>
              <w:spacing w:after="0"/>
            </w:pPr>
            <w:r>
              <w:rPr>
                <w:sz w:val="17"/>
              </w:rPr>
              <w:t>Default</w:t>
            </w:r>
          </w:p>
        </w:tc>
        <w:tc>
          <w:tcPr>
            <w:tcW w:w="661" w:type="dxa"/>
          </w:tcPr>
          <w:p w14:paraId="304EE809" w14:textId="77777777" w:rsidR="00BF08EB" w:rsidRDefault="00000000">
            <w:pPr>
              <w:spacing w:after="0"/>
            </w:pPr>
            <w:r>
              <w:rPr>
                <w:sz w:val="17"/>
              </w:rPr>
              <w:t>49</w:t>
            </w:r>
          </w:p>
        </w:tc>
        <w:tc>
          <w:tcPr>
            <w:tcW w:w="900" w:type="dxa"/>
          </w:tcPr>
          <w:p w14:paraId="5E2872F1" w14:textId="77777777" w:rsidR="00BF08EB" w:rsidRDefault="00000000">
            <w:pPr>
              <w:spacing w:after="0"/>
            </w:pPr>
            <w:r>
              <w:rPr>
                <w:sz w:val="17"/>
              </w:rPr>
              <w:t>21168</w:t>
            </w:r>
          </w:p>
        </w:tc>
        <w:tc>
          <w:tcPr>
            <w:tcW w:w="850" w:type="dxa"/>
          </w:tcPr>
          <w:p w14:paraId="50CE60F1" w14:textId="77777777" w:rsidR="00BF08EB" w:rsidRDefault="00000000">
            <w:pPr>
              <w:spacing w:after="0"/>
            </w:pPr>
            <w:r>
              <w:rPr>
                <w:sz w:val="17"/>
              </w:rPr>
              <w:t>0.3632</w:t>
            </w:r>
          </w:p>
        </w:tc>
        <w:tc>
          <w:tcPr>
            <w:tcW w:w="850" w:type="dxa"/>
          </w:tcPr>
          <w:p w14:paraId="1869CBC7" w14:textId="77777777" w:rsidR="00BF08EB" w:rsidRDefault="00000000">
            <w:pPr>
              <w:spacing w:after="0"/>
            </w:pPr>
            <w:r>
              <w:rPr>
                <w:sz w:val="17"/>
              </w:rPr>
              <w:t>0.1606</w:t>
            </w:r>
          </w:p>
        </w:tc>
        <w:tc>
          <w:tcPr>
            <w:tcW w:w="1100" w:type="dxa"/>
          </w:tcPr>
          <w:p w14:paraId="2DBB5D0C" w14:textId="77777777" w:rsidR="00BF08EB" w:rsidRDefault="00000000">
            <w:pPr>
              <w:spacing w:after="0"/>
            </w:pPr>
            <w:r>
              <w:rPr>
                <w:sz w:val="17"/>
              </w:rPr>
              <w:t>-0.0198</w:t>
            </w:r>
          </w:p>
        </w:tc>
      </w:tr>
      <w:tr w:rsidR="00BF08EB" w14:paraId="25AE24A1" w14:textId="77777777" w:rsidTr="00BE78D2">
        <w:trPr>
          <w:cantSplit/>
          <w:jc w:val="center"/>
        </w:trPr>
        <w:tc>
          <w:tcPr>
            <w:tcW w:w="900" w:type="dxa"/>
          </w:tcPr>
          <w:p w14:paraId="38BC0120" w14:textId="77777777" w:rsidR="00BF08EB" w:rsidRDefault="00000000">
            <w:pPr>
              <w:spacing w:after="0"/>
            </w:pPr>
            <w:r>
              <w:rPr>
                <w:sz w:val="17"/>
              </w:rPr>
              <w:t>Enriched</w:t>
            </w:r>
          </w:p>
        </w:tc>
        <w:tc>
          <w:tcPr>
            <w:tcW w:w="1089" w:type="dxa"/>
          </w:tcPr>
          <w:p w14:paraId="1F83FD25" w14:textId="77777777" w:rsidR="00BF08EB" w:rsidRDefault="00000000">
            <w:pPr>
              <w:spacing w:after="0"/>
            </w:pPr>
            <w:r>
              <w:rPr>
                <w:sz w:val="17"/>
              </w:rPr>
              <w:t>Random Forest</w:t>
            </w:r>
          </w:p>
        </w:tc>
        <w:tc>
          <w:tcPr>
            <w:tcW w:w="850" w:type="dxa"/>
          </w:tcPr>
          <w:p w14:paraId="25934A16" w14:textId="77777777" w:rsidR="00BF08EB" w:rsidRDefault="00000000">
            <w:pPr>
              <w:spacing w:after="0"/>
            </w:pPr>
            <w:r>
              <w:rPr>
                <w:sz w:val="17"/>
              </w:rPr>
              <w:t>Tuned</w:t>
            </w:r>
          </w:p>
        </w:tc>
        <w:tc>
          <w:tcPr>
            <w:tcW w:w="661" w:type="dxa"/>
          </w:tcPr>
          <w:p w14:paraId="1E8DF913" w14:textId="77777777" w:rsidR="00BF08EB" w:rsidRDefault="00000000">
            <w:pPr>
              <w:spacing w:after="0"/>
            </w:pPr>
            <w:r>
              <w:rPr>
                <w:sz w:val="17"/>
              </w:rPr>
              <w:t>49</w:t>
            </w:r>
          </w:p>
        </w:tc>
        <w:tc>
          <w:tcPr>
            <w:tcW w:w="900" w:type="dxa"/>
          </w:tcPr>
          <w:p w14:paraId="47990187" w14:textId="77777777" w:rsidR="00BF08EB" w:rsidRDefault="00000000">
            <w:pPr>
              <w:spacing w:after="0"/>
            </w:pPr>
            <w:r>
              <w:rPr>
                <w:sz w:val="17"/>
              </w:rPr>
              <w:t>21168</w:t>
            </w:r>
          </w:p>
        </w:tc>
        <w:tc>
          <w:tcPr>
            <w:tcW w:w="850" w:type="dxa"/>
          </w:tcPr>
          <w:p w14:paraId="53DC77A7" w14:textId="77777777" w:rsidR="00BF08EB" w:rsidRDefault="00000000">
            <w:pPr>
              <w:spacing w:after="0"/>
            </w:pPr>
            <w:r>
              <w:rPr>
                <w:sz w:val="17"/>
              </w:rPr>
              <w:t>0.3403</w:t>
            </w:r>
          </w:p>
        </w:tc>
        <w:tc>
          <w:tcPr>
            <w:tcW w:w="850" w:type="dxa"/>
          </w:tcPr>
          <w:p w14:paraId="4BE712D1" w14:textId="77777777" w:rsidR="00BF08EB" w:rsidRDefault="00000000">
            <w:pPr>
              <w:spacing w:after="0"/>
            </w:pPr>
            <w:r>
              <w:rPr>
                <w:sz w:val="17"/>
              </w:rPr>
              <w:t>0.1567</w:t>
            </w:r>
          </w:p>
        </w:tc>
        <w:tc>
          <w:tcPr>
            <w:tcW w:w="1100" w:type="dxa"/>
          </w:tcPr>
          <w:p w14:paraId="7AC9AAE6" w14:textId="77777777" w:rsidR="00BF08EB" w:rsidRDefault="00000000">
            <w:pPr>
              <w:spacing w:after="0"/>
            </w:pPr>
            <w:r>
              <w:rPr>
                <w:sz w:val="17"/>
              </w:rPr>
              <w:t>0.1052</w:t>
            </w:r>
          </w:p>
        </w:tc>
      </w:tr>
      <w:tr w:rsidR="00BF08EB" w14:paraId="5AD4AD7C" w14:textId="77777777" w:rsidTr="00BE78D2">
        <w:trPr>
          <w:cantSplit/>
          <w:jc w:val="center"/>
        </w:trPr>
        <w:tc>
          <w:tcPr>
            <w:tcW w:w="900" w:type="dxa"/>
          </w:tcPr>
          <w:p w14:paraId="24BFFDB2" w14:textId="77777777" w:rsidR="00BF08EB" w:rsidRDefault="00000000">
            <w:pPr>
              <w:spacing w:after="0"/>
            </w:pPr>
            <w:r>
              <w:rPr>
                <w:sz w:val="17"/>
              </w:rPr>
              <w:t>Enriched</w:t>
            </w:r>
          </w:p>
        </w:tc>
        <w:tc>
          <w:tcPr>
            <w:tcW w:w="1089" w:type="dxa"/>
          </w:tcPr>
          <w:p w14:paraId="74745AE5" w14:textId="77777777" w:rsidR="00BF08EB" w:rsidRDefault="00000000">
            <w:pPr>
              <w:spacing w:after="0"/>
            </w:pPr>
            <w:r>
              <w:rPr>
                <w:sz w:val="17"/>
              </w:rPr>
              <w:t>XGBoost</w:t>
            </w:r>
          </w:p>
        </w:tc>
        <w:tc>
          <w:tcPr>
            <w:tcW w:w="850" w:type="dxa"/>
          </w:tcPr>
          <w:p w14:paraId="2ECFFD1A" w14:textId="77777777" w:rsidR="00BF08EB" w:rsidRDefault="00000000">
            <w:pPr>
              <w:spacing w:after="0"/>
            </w:pPr>
            <w:r>
              <w:rPr>
                <w:sz w:val="17"/>
              </w:rPr>
              <w:t>Default</w:t>
            </w:r>
          </w:p>
        </w:tc>
        <w:tc>
          <w:tcPr>
            <w:tcW w:w="661" w:type="dxa"/>
          </w:tcPr>
          <w:p w14:paraId="7C2D964C" w14:textId="77777777" w:rsidR="00BF08EB" w:rsidRDefault="00000000">
            <w:pPr>
              <w:spacing w:after="0"/>
            </w:pPr>
            <w:r>
              <w:rPr>
                <w:sz w:val="17"/>
              </w:rPr>
              <w:t>49</w:t>
            </w:r>
          </w:p>
        </w:tc>
        <w:tc>
          <w:tcPr>
            <w:tcW w:w="900" w:type="dxa"/>
          </w:tcPr>
          <w:p w14:paraId="7BEBE93A" w14:textId="77777777" w:rsidR="00BF08EB" w:rsidRDefault="00000000">
            <w:pPr>
              <w:spacing w:after="0"/>
            </w:pPr>
            <w:r>
              <w:rPr>
                <w:sz w:val="17"/>
              </w:rPr>
              <w:t>21168</w:t>
            </w:r>
          </w:p>
        </w:tc>
        <w:tc>
          <w:tcPr>
            <w:tcW w:w="850" w:type="dxa"/>
          </w:tcPr>
          <w:p w14:paraId="245F4D95" w14:textId="77777777" w:rsidR="00BF08EB" w:rsidRDefault="00000000">
            <w:pPr>
              <w:spacing w:after="0"/>
            </w:pPr>
            <w:r>
              <w:rPr>
                <w:sz w:val="17"/>
              </w:rPr>
              <w:t>1.3334</w:t>
            </w:r>
          </w:p>
        </w:tc>
        <w:tc>
          <w:tcPr>
            <w:tcW w:w="850" w:type="dxa"/>
          </w:tcPr>
          <w:p w14:paraId="77301C2D" w14:textId="77777777" w:rsidR="00BF08EB" w:rsidRDefault="00000000">
            <w:pPr>
              <w:spacing w:after="0"/>
            </w:pPr>
            <w:r>
              <w:rPr>
                <w:sz w:val="17"/>
              </w:rPr>
              <w:t>0.7495</w:t>
            </w:r>
          </w:p>
        </w:tc>
        <w:tc>
          <w:tcPr>
            <w:tcW w:w="1100" w:type="dxa"/>
          </w:tcPr>
          <w:p w14:paraId="0BB5DC64" w14:textId="77777777" w:rsidR="00BF08EB" w:rsidRDefault="00000000">
            <w:pPr>
              <w:spacing w:after="0"/>
            </w:pPr>
            <w:r>
              <w:rPr>
                <w:sz w:val="17"/>
              </w:rPr>
              <w:t>-12.7428</w:t>
            </w:r>
          </w:p>
        </w:tc>
      </w:tr>
      <w:tr w:rsidR="00BF08EB" w14:paraId="3D6B3876" w14:textId="77777777" w:rsidTr="00BE78D2">
        <w:trPr>
          <w:cantSplit/>
          <w:jc w:val="center"/>
        </w:trPr>
        <w:tc>
          <w:tcPr>
            <w:tcW w:w="900" w:type="dxa"/>
          </w:tcPr>
          <w:p w14:paraId="2C1060FD" w14:textId="77777777" w:rsidR="00BF08EB" w:rsidRDefault="00000000">
            <w:pPr>
              <w:spacing w:after="0"/>
            </w:pPr>
            <w:r>
              <w:rPr>
                <w:sz w:val="17"/>
              </w:rPr>
              <w:t>Enriched</w:t>
            </w:r>
          </w:p>
        </w:tc>
        <w:tc>
          <w:tcPr>
            <w:tcW w:w="1089" w:type="dxa"/>
          </w:tcPr>
          <w:p w14:paraId="0B6595D1" w14:textId="77777777" w:rsidR="00BF08EB" w:rsidRDefault="00000000">
            <w:pPr>
              <w:spacing w:after="0"/>
            </w:pPr>
            <w:r>
              <w:rPr>
                <w:sz w:val="17"/>
              </w:rPr>
              <w:t>XGBoost</w:t>
            </w:r>
          </w:p>
        </w:tc>
        <w:tc>
          <w:tcPr>
            <w:tcW w:w="850" w:type="dxa"/>
          </w:tcPr>
          <w:p w14:paraId="5331267A" w14:textId="77777777" w:rsidR="00BF08EB" w:rsidRDefault="00000000">
            <w:pPr>
              <w:spacing w:after="0"/>
            </w:pPr>
            <w:r>
              <w:rPr>
                <w:sz w:val="17"/>
              </w:rPr>
              <w:t>Tuned</w:t>
            </w:r>
          </w:p>
        </w:tc>
        <w:tc>
          <w:tcPr>
            <w:tcW w:w="661" w:type="dxa"/>
          </w:tcPr>
          <w:p w14:paraId="1F9DEEF6" w14:textId="77777777" w:rsidR="00BF08EB" w:rsidRDefault="00000000">
            <w:pPr>
              <w:spacing w:after="0"/>
            </w:pPr>
            <w:r>
              <w:rPr>
                <w:sz w:val="17"/>
              </w:rPr>
              <w:t>49</w:t>
            </w:r>
          </w:p>
        </w:tc>
        <w:tc>
          <w:tcPr>
            <w:tcW w:w="900" w:type="dxa"/>
          </w:tcPr>
          <w:p w14:paraId="08E528A4" w14:textId="77777777" w:rsidR="00BF08EB" w:rsidRDefault="00000000">
            <w:pPr>
              <w:spacing w:after="0"/>
            </w:pPr>
            <w:r>
              <w:rPr>
                <w:sz w:val="17"/>
              </w:rPr>
              <w:t>21168</w:t>
            </w:r>
          </w:p>
        </w:tc>
        <w:tc>
          <w:tcPr>
            <w:tcW w:w="850" w:type="dxa"/>
          </w:tcPr>
          <w:p w14:paraId="5A54C3D0" w14:textId="77777777" w:rsidR="00BF08EB" w:rsidRDefault="00000000">
            <w:pPr>
              <w:spacing w:after="0"/>
            </w:pPr>
            <w:r>
              <w:rPr>
                <w:sz w:val="17"/>
              </w:rPr>
              <w:t>1.1096</w:t>
            </w:r>
          </w:p>
        </w:tc>
        <w:tc>
          <w:tcPr>
            <w:tcW w:w="850" w:type="dxa"/>
          </w:tcPr>
          <w:p w14:paraId="00E8F129" w14:textId="77777777" w:rsidR="00BF08EB" w:rsidRDefault="00000000">
            <w:pPr>
              <w:spacing w:after="0"/>
            </w:pPr>
            <w:r>
              <w:rPr>
                <w:sz w:val="17"/>
              </w:rPr>
              <w:t>0.5279</w:t>
            </w:r>
          </w:p>
        </w:tc>
        <w:tc>
          <w:tcPr>
            <w:tcW w:w="1100" w:type="dxa"/>
          </w:tcPr>
          <w:p w14:paraId="03786945" w14:textId="77777777" w:rsidR="00BF08EB" w:rsidRDefault="00000000">
            <w:pPr>
              <w:spacing w:after="0"/>
            </w:pPr>
            <w:r>
              <w:rPr>
                <w:sz w:val="17"/>
              </w:rPr>
              <w:t>-8.5167</w:t>
            </w:r>
          </w:p>
        </w:tc>
      </w:tr>
    </w:tbl>
    <w:p w14:paraId="5561D546" w14:textId="77777777" w:rsidR="00BF08EB" w:rsidRDefault="00000000">
      <w:r>
        <w:t>Table 5.13 combines all 21,168 test observations from the 49 low-demand zones. The baseline models produce RMSE above 21 pickups, which is extremely large compared with the small actual demand in these areas. Tuned enriched Random Forest is best, with RMSE 0.3403, MAE 0.1567 and a positive R² of 0.1052. It is the only configuration in this pooled comparison that clearly improves on the default enriched Random Forest across all three measures.</w:t>
      </w:r>
    </w:p>
    <w:p w14:paraId="253FC72E" w14:textId="77777777" w:rsidR="00BF08EB" w:rsidRDefault="00000000">
      <w:r>
        <w:br w:type="page"/>
      </w:r>
    </w:p>
    <w:p w14:paraId="1AC90701" w14:textId="77777777" w:rsidR="00BF08EB" w:rsidRDefault="00000000">
      <w:pPr>
        <w:keepNext/>
      </w:pPr>
      <w:r>
        <w:rPr>
          <w:b/>
        </w:rPr>
        <w:lastRenderedPageBreak/>
        <w:t>Table 5.14  Typical individual-zone performance within the low-demand group</w:t>
      </w:r>
    </w:p>
    <w:tbl>
      <w:tblPr>
        <w:tblStyle w:val="TableGrid"/>
        <w:tblW w:w="8000" w:type="dxa"/>
        <w:jc w:val="center"/>
        <w:tblLayout w:type="fixed"/>
        <w:tblLook w:val="04A0" w:firstRow="1" w:lastRow="0" w:firstColumn="1" w:lastColumn="0" w:noHBand="0" w:noVBand="1"/>
      </w:tblPr>
      <w:tblGrid>
        <w:gridCol w:w="850"/>
        <w:gridCol w:w="1100"/>
        <w:gridCol w:w="850"/>
        <w:gridCol w:w="500"/>
        <w:gridCol w:w="950"/>
        <w:gridCol w:w="950"/>
        <w:gridCol w:w="900"/>
        <w:gridCol w:w="950"/>
        <w:gridCol w:w="950"/>
      </w:tblGrid>
      <w:tr w:rsidR="00BF08EB" w14:paraId="37757D5E" w14:textId="77777777">
        <w:trPr>
          <w:cantSplit/>
          <w:tblHeader/>
          <w:jc w:val="center"/>
        </w:trPr>
        <w:tc>
          <w:tcPr>
            <w:tcW w:w="850" w:type="dxa"/>
            <w:shd w:val="clear" w:color="auto" w:fill="1F4E78"/>
          </w:tcPr>
          <w:p w14:paraId="2D1E7C4B" w14:textId="77777777" w:rsidR="00BF08EB" w:rsidRDefault="00000000">
            <w:r>
              <w:rPr>
                <w:b/>
                <w:color w:val="FFFFFF"/>
                <w:sz w:val="17"/>
              </w:rPr>
              <w:t>Dataset</w:t>
            </w:r>
          </w:p>
        </w:tc>
        <w:tc>
          <w:tcPr>
            <w:tcW w:w="1100" w:type="dxa"/>
            <w:shd w:val="clear" w:color="auto" w:fill="1F4E78"/>
          </w:tcPr>
          <w:p w14:paraId="0593154D" w14:textId="77777777" w:rsidR="00BF08EB" w:rsidRDefault="00000000">
            <w:r>
              <w:rPr>
                <w:b/>
                <w:color w:val="FFFFFF"/>
                <w:sz w:val="17"/>
              </w:rPr>
              <w:t>Algorithm</w:t>
            </w:r>
          </w:p>
        </w:tc>
        <w:tc>
          <w:tcPr>
            <w:tcW w:w="850" w:type="dxa"/>
            <w:shd w:val="clear" w:color="auto" w:fill="1F4E78"/>
          </w:tcPr>
          <w:p w14:paraId="76A4EC75" w14:textId="77777777" w:rsidR="00BF08EB" w:rsidRDefault="00000000">
            <w:r>
              <w:rPr>
                <w:b/>
                <w:color w:val="FFFFFF"/>
                <w:sz w:val="17"/>
              </w:rPr>
              <w:t>Configuration</w:t>
            </w:r>
          </w:p>
        </w:tc>
        <w:tc>
          <w:tcPr>
            <w:tcW w:w="500" w:type="dxa"/>
            <w:shd w:val="clear" w:color="auto" w:fill="1F4E78"/>
          </w:tcPr>
          <w:p w14:paraId="30103B44" w14:textId="77777777" w:rsidR="00BF08EB" w:rsidRDefault="00000000">
            <w:r>
              <w:rPr>
                <w:b/>
                <w:color w:val="FFFFFF"/>
                <w:sz w:val="17"/>
              </w:rPr>
              <w:t>Zones</w:t>
            </w:r>
          </w:p>
        </w:tc>
        <w:tc>
          <w:tcPr>
            <w:tcW w:w="950" w:type="dxa"/>
            <w:shd w:val="clear" w:color="auto" w:fill="1F4E78"/>
          </w:tcPr>
          <w:p w14:paraId="79BE75CB" w14:textId="77777777" w:rsidR="00BF08EB" w:rsidRDefault="00000000">
            <w:r>
              <w:rPr>
                <w:b/>
                <w:color w:val="FFFFFF"/>
                <w:sz w:val="17"/>
              </w:rPr>
              <w:t>Median RMSE</w:t>
            </w:r>
          </w:p>
        </w:tc>
        <w:tc>
          <w:tcPr>
            <w:tcW w:w="950" w:type="dxa"/>
            <w:shd w:val="clear" w:color="auto" w:fill="1F4E78"/>
          </w:tcPr>
          <w:p w14:paraId="1AB9E1A3" w14:textId="77777777" w:rsidR="00BF08EB" w:rsidRDefault="00000000">
            <w:r>
              <w:rPr>
                <w:b/>
                <w:color w:val="FFFFFF"/>
                <w:sz w:val="17"/>
              </w:rPr>
              <w:t>Median MAE</w:t>
            </w:r>
          </w:p>
        </w:tc>
        <w:tc>
          <w:tcPr>
            <w:tcW w:w="900" w:type="dxa"/>
            <w:shd w:val="clear" w:color="auto" w:fill="1F4E78"/>
          </w:tcPr>
          <w:p w14:paraId="6811EB7A" w14:textId="77777777" w:rsidR="00BF08EB" w:rsidRDefault="00000000">
            <w:r>
              <w:rPr>
                <w:b/>
                <w:color w:val="FFFFFF"/>
                <w:sz w:val="17"/>
              </w:rPr>
              <w:t>Median R²</w:t>
            </w:r>
          </w:p>
        </w:tc>
        <w:tc>
          <w:tcPr>
            <w:tcW w:w="950" w:type="dxa"/>
            <w:shd w:val="clear" w:color="auto" w:fill="1F4E78"/>
          </w:tcPr>
          <w:p w14:paraId="1283892E" w14:textId="77777777" w:rsidR="00BF08EB" w:rsidRDefault="00000000">
            <w:r>
              <w:rPr>
                <w:b/>
                <w:color w:val="FFFFFF"/>
                <w:sz w:val="17"/>
              </w:rPr>
              <w:t>Negative R² zones</w:t>
            </w:r>
          </w:p>
        </w:tc>
        <w:tc>
          <w:tcPr>
            <w:tcW w:w="950" w:type="dxa"/>
            <w:shd w:val="clear" w:color="auto" w:fill="1F4E78"/>
          </w:tcPr>
          <w:p w14:paraId="5B3265BA" w14:textId="77777777" w:rsidR="00BF08EB" w:rsidRDefault="00000000">
            <w:r>
              <w:rPr>
                <w:b/>
                <w:color w:val="FFFFFF"/>
                <w:sz w:val="17"/>
              </w:rPr>
              <w:t>Undefined R² zones</w:t>
            </w:r>
          </w:p>
        </w:tc>
      </w:tr>
      <w:tr w:rsidR="00BF08EB" w14:paraId="0CB81A1D" w14:textId="77777777">
        <w:trPr>
          <w:cantSplit/>
          <w:jc w:val="center"/>
        </w:trPr>
        <w:tc>
          <w:tcPr>
            <w:tcW w:w="850" w:type="dxa"/>
          </w:tcPr>
          <w:p w14:paraId="31574F19" w14:textId="77777777" w:rsidR="00BF08EB" w:rsidRDefault="00000000">
            <w:pPr>
              <w:spacing w:after="0"/>
            </w:pPr>
            <w:r>
              <w:rPr>
                <w:sz w:val="17"/>
              </w:rPr>
              <w:t>Baseline</w:t>
            </w:r>
          </w:p>
        </w:tc>
        <w:tc>
          <w:tcPr>
            <w:tcW w:w="1100" w:type="dxa"/>
          </w:tcPr>
          <w:p w14:paraId="7D8244A6" w14:textId="77777777" w:rsidR="00BF08EB" w:rsidRDefault="00000000">
            <w:pPr>
              <w:spacing w:after="0"/>
            </w:pPr>
            <w:r>
              <w:rPr>
                <w:sz w:val="17"/>
              </w:rPr>
              <w:t>Random Forest</w:t>
            </w:r>
          </w:p>
        </w:tc>
        <w:tc>
          <w:tcPr>
            <w:tcW w:w="850" w:type="dxa"/>
          </w:tcPr>
          <w:p w14:paraId="09909AF4" w14:textId="77777777" w:rsidR="00BF08EB" w:rsidRDefault="00000000">
            <w:pPr>
              <w:spacing w:after="0"/>
            </w:pPr>
            <w:r>
              <w:rPr>
                <w:sz w:val="17"/>
              </w:rPr>
              <w:t>Default</w:t>
            </w:r>
          </w:p>
        </w:tc>
        <w:tc>
          <w:tcPr>
            <w:tcW w:w="500" w:type="dxa"/>
          </w:tcPr>
          <w:p w14:paraId="0B9545DB" w14:textId="77777777" w:rsidR="00BF08EB" w:rsidRDefault="00000000">
            <w:pPr>
              <w:spacing w:after="0"/>
            </w:pPr>
            <w:r>
              <w:rPr>
                <w:sz w:val="17"/>
              </w:rPr>
              <w:t>49</w:t>
            </w:r>
          </w:p>
        </w:tc>
        <w:tc>
          <w:tcPr>
            <w:tcW w:w="950" w:type="dxa"/>
          </w:tcPr>
          <w:p w14:paraId="78A59369" w14:textId="77777777" w:rsidR="00BF08EB" w:rsidRDefault="00000000">
            <w:pPr>
              <w:spacing w:after="0"/>
            </w:pPr>
            <w:r>
              <w:rPr>
                <w:sz w:val="17"/>
              </w:rPr>
              <w:t>21.8513</w:t>
            </w:r>
          </w:p>
        </w:tc>
        <w:tc>
          <w:tcPr>
            <w:tcW w:w="950" w:type="dxa"/>
          </w:tcPr>
          <w:p w14:paraId="03150D79" w14:textId="77777777" w:rsidR="00BF08EB" w:rsidRDefault="00000000">
            <w:pPr>
              <w:spacing w:after="0"/>
            </w:pPr>
            <w:r>
              <w:rPr>
                <w:sz w:val="17"/>
              </w:rPr>
              <w:t>19.1820</w:t>
            </w:r>
          </w:p>
        </w:tc>
        <w:tc>
          <w:tcPr>
            <w:tcW w:w="900" w:type="dxa"/>
          </w:tcPr>
          <w:p w14:paraId="59B284D7" w14:textId="77777777" w:rsidR="00BF08EB" w:rsidRDefault="00000000">
            <w:pPr>
              <w:spacing w:after="0"/>
            </w:pPr>
            <w:r>
              <w:rPr>
                <w:sz w:val="17"/>
              </w:rPr>
              <w:t>-5827.4901</w:t>
            </w:r>
          </w:p>
        </w:tc>
        <w:tc>
          <w:tcPr>
            <w:tcW w:w="950" w:type="dxa"/>
          </w:tcPr>
          <w:p w14:paraId="309F1A8E" w14:textId="77777777" w:rsidR="00BF08EB" w:rsidRDefault="00000000">
            <w:pPr>
              <w:spacing w:after="0"/>
            </w:pPr>
            <w:r>
              <w:rPr>
                <w:sz w:val="17"/>
              </w:rPr>
              <w:t>43</w:t>
            </w:r>
          </w:p>
        </w:tc>
        <w:tc>
          <w:tcPr>
            <w:tcW w:w="950" w:type="dxa"/>
          </w:tcPr>
          <w:p w14:paraId="62CA7A06" w14:textId="77777777" w:rsidR="00BF08EB" w:rsidRDefault="00000000">
            <w:pPr>
              <w:spacing w:after="0"/>
            </w:pPr>
            <w:r>
              <w:rPr>
                <w:sz w:val="17"/>
              </w:rPr>
              <w:t>6</w:t>
            </w:r>
          </w:p>
        </w:tc>
      </w:tr>
      <w:tr w:rsidR="00BF08EB" w14:paraId="1CDEFA8E" w14:textId="77777777">
        <w:trPr>
          <w:cantSplit/>
          <w:jc w:val="center"/>
        </w:trPr>
        <w:tc>
          <w:tcPr>
            <w:tcW w:w="850" w:type="dxa"/>
          </w:tcPr>
          <w:p w14:paraId="0DCE8D86" w14:textId="77777777" w:rsidR="00BF08EB" w:rsidRDefault="00000000">
            <w:pPr>
              <w:spacing w:after="0"/>
            </w:pPr>
            <w:r>
              <w:rPr>
                <w:sz w:val="17"/>
              </w:rPr>
              <w:t>Baseline</w:t>
            </w:r>
          </w:p>
        </w:tc>
        <w:tc>
          <w:tcPr>
            <w:tcW w:w="1100" w:type="dxa"/>
          </w:tcPr>
          <w:p w14:paraId="48180FFE" w14:textId="77777777" w:rsidR="00BF08EB" w:rsidRDefault="00000000">
            <w:pPr>
              <w:spacing w:after="0"/>
            </w:pPr>
            <w:r>
              <w:rPr>
                <w:sz w:val="17"/>
              </w:rPr>
              <w:t>Random Forest</w:t>
            </w:r>
          </w:p>
        </w:tc>
        <w:tc>
          <w:tcPr>
            <w:tcW w:w="850" w:type="dxa"/>
          </w:tcPr>
          <w:p w14:paraId="5E2A5398" w14:textId="77777777" w:rsidR="00BF08EB" w:rsidRDefault="00000000">
            <w:pPr>
              <w:spacing w:after="0"/>
            </w:pPr>
            <w:r>
              <w:rPr>
                <w:sz w:val="17"/>
              </w:rPr>
              <w:t>Tuned</w:t>
            </w:r>
          </w:p>
        </w:tc>
        <w:tc>
          <w:tcPr>
            <w:tcW w:w="500" w:type="dxa"/>
          </w:tcPr>
          <w:p w14:paraId="18D5E3A2" w14:textId="77777777" w:rsidR="00BF08EB" w:rsidRDefault="00000000">
            <w:pPr>
              <w:spacing w:after="0"/>
            </w:pPr>
            <w:r>
              <w:rPr>
                <w:sz w:val="17"/>
              </w:rPr>
              <w:t>49</w:t>
            </w:r>
          </w:p>
        </w:tc>
        <w:tc>
          <w:tcPr>
            <w:tcW w:w="950" w:type="dxa"/>
          </w:tcPr>
          <w:p w14:paraId="608A8987" w14:textId="77777777" w:rsidR="00BF08EB" w:rsidRDefault="00000000">
            <w:pPr>
              <w:spacing w:after="0"/>
            </w:pPr>
            <w:r>
              <w:rPr>
                <w:sz w:val="17"/>
              </w:rPr>
              <w:t>21.8781</w:t>
            </w:r>
          </w:p>
        </w:tc>
        <w:tc>
          <w:tcPr>
            <w:tcW w:w="950" w:type="dxa"/>
          </w:tcPr>
          <w:p w14:paraId="3DCAEB6A" w14:textId="77777777" w:rsidR="00BF08EB" w:rsidRDefault="00000000">
            <w:pPr>
              <w:spacing w:after="0"/>
            </w:pPr>
            <w:r>
              <w:rPr>
                <w:sz w:val="17"/>
              </w:rPr>
              <w:t>19.1510</w:t>
            </w:r>
          </w:p>
        </w:tc>
        <w:tc>
          <w:tcPr>
            <w:tcW w:w="900" w:type="dxa"/>
          </w:tcPr>
          <w:p w14:paraId="2CB62683" w14:textId="77777777" w:rsidR="00BF08EB" w:rsidRDefault="00000000">
            <w:pPr>
              <w:spacing w:after="0"/>
            </w:pPr>
            <w:r>
              <w:rPr>
                <w:sz w:val="17"/>
              </w:rPr>
              <w:t>-5841.9667</w:t>
            </w:r>
          </w:p>
        </w:tc>
        <w:tc>
          <w:tcPr>
            <w:tcW w:w="950" w:type="dxa"/>
          </w:tcPr>
          <w:p w14:paraId="62F043BC" w14:textId="77777777" w:rsidR="00BF08EB" w:rsidRDefault="00000000">
            <w:pPr>
              <w:spacing w:after="0"/>
            </w:pPr>
            <w:r>
              <w:rPr>
                <w:sz w:val="17"/>
              </w:rPr>
              <w:t>43</w:t>
            </w:r>
          </w:p>
        </w:tc>
        <w:tc>
          <w:tcPr>
            <w:tcW w:w="950" w:type="dxa"/>
          </w:tcPr>
          <w:p w14:paraId="36635C76" w14:textId="77777777" w:rsidR="00BF08EB" w:rsidRDefault="00000000">
            <w:pPr>
              <w:spacing w:after="0"/>
            </w:pPr>
            <w:r>
              <w:rPr>
                <w:sz w:val="17"/>
              </w:rPr>
              <w:t>6</w:t>
            </w:r>
          </w:p>
        </w:tc>
      </w:tr>
      <w:tr w:rsidR="00BF08EB" w14:paraId="79ED0ED9" w14:textId="77777777">
        <w:trPr>
          <w:cantSplit/>
          <w:jc w:val="center"/>
        </w:trPr>
        <w:tc>
          <w:tcPr>
            <w:tcW w:w="850" w:type="dxa"/>
          </w:tcPr>
          <w:p w14:paraId="313ECB57" w14:textId="77777777" w:rsidR="00BF08EB" w:rsidRDefault="00000000">
            <w:pPr>
              <w:spacing w:after="0"/>
            </w:pPr>
            <w:r>
              <w:rPr>
                <w:sz w:val="17"/>
              </w:rPr>
              <w:t>Baseline</w:t>
            </w:r>
          </w:p>
        </w:tc>
        <w:tc>
          <w:tcPr>
            <w:tcW w:w="1100" w:type="dxa"/>
          </w:tcPr>
          <w:p w14:paraId="510B9375" w14:textId="77777777" w:rsidR="00BF08EB" w:rsidRDefault="00000000">
            <w:pPr>
              <w:spacing w:after="0"/>
            </w:pPr>
            <w:r>
              <w:rPr>
                <w:sz w:val="17"/>
              </w:rPr>
              <w:t>XGBoost</w:t>
            </w:r>
          </w:p>
        </w:tc>
        <w:tc>
          <w:tcPr>
            <w:tcW w:w="850" w:type="dxa"/>
          </w:tcPr>
          <w:p w14:paraId="4424DAF3" w14:textId="77777777" w:rsidR="00BF08EB" w:rsidRDefault="00000000">
            <w:pPr>
              <w:spacing w:after="0"/>
            </w:pPr>
            <w:r>
              <w:rPr>
                <w:sz w:val="17"/>
              </w:rPr>
              <w:t>Default</w:t>
            </w:r>
          </w:p>
        </w:tc>
        <w:tc>
          <w:tcPr>
            <w:tcW w:w="500" w:type="dxa"/>
          </w:tcPr>
          <w:p w14:paraId="54F08840" w14:textId="77777777" w:rsidR="00BF08EB" w:rsidRDefault="00000000">
            <w:pPr>
              <w:spacing w:after="0"/>
            </w:pPr>
            <w:r>
              <w:rPr>
                <w:sz w:val="17"/>
              </w:rPr>
              <w:t>49</w:t>
            </w:r>
          </w:p>
        </w:tc>
        <w:tc>
          <w:tcPr>
            <w:tcW w:w="950" w:type="dxa"/>
          </w:tcPr>
          <w:p w14:paraId="2AA7CF46" w14:textId="77777777" w:rsidR="00BF08EB" w:rsidRDefault="00000000">
            <w:pPr>
              <w:spacing w:after="0"/>
            </w:pPr>
            <w:r>
              <w:rPr>
                <w:sz w:val="17"/>
              </w:rPr>
              <w:t>22.0124</w:t>
            </w:r>
          </w:p>
        </w:tc>
        <w:tc>
          <w:tcPr>
            <w:tcW w:w="950" w:type="dxa"/>
          </w:tcPr>
          <w:p w14:paraId="02C789F9" w14:textId="77777777" w:rsidR="00BF08EB" w:rsidRDefault="00000000">
            <w:pPr>
              <w:spacing w:after="0"/>
            </w:pPr>
            <w:r>
              <w:rPr>
                <w:sz w:val="17"/>
              </w:rPr>
              <w:t>19.2764</w:t>
            </w:r>
          </w:p>
        </w:tc>
        <w:tc>
          <w:tcPr>
            <w:tcW w:w="900" w:type="dxa"/>
          </w:tcPr>
          <w:p w14:paraId="3C04CB42" w14:textId="77777777" w:rsidR="00BF08EB" w:rsidRDefault="00000000">
            <w:pPr>
              <w:spacing w:after="0"/>
            </w:pPr>
            <w:r>
              <w:rPr>
                <w:sz w:val="17"/>
              </w:rPr>
              <w:t>-5913.6282</w:t>
            </w:r>
          </w:p>
        </w:tc>
        <w:tc>
          <w:tcPr>
            <w:tcW w:w="950" w:type="dxa"/>
          </w:tcPr>
          <w:p w14:paraId="1EF6667E" w14:textId="77777777" w:rsidR="00BF08EB" w:rsidRDefault="00000000">
            <w:pPr>
              <w:spacing w:after="0"/>
            </w:pPr>
            <w:r>
              <w:rPr>
                <w:sz w:val="17"/>
              </w:rPr>
              <w:t>43</w:t>
            </w:r>
          </w:p>
        </w:tc>
        <w:tc>
          <w:tcPr>
            <w:tcW w:w="950" w:type="dxa"/>
          </w:tcPr>
          <w:p w14:paraId="6DC6AD23" w14:textId="77777777" w:rsidR="00BF08EB" w:rsidRDefault="00000000">
            <w:pPr>
              <w:spacing w:after="0"/>
            </w:pPr>
            <w:r>
              <w:rPr>
                <w:sz w:val="17"/>
              </w:rPr>
              <w:t>6</w:t>
            </w:r>
          </w:p>
        </w:tc>
      </w:tr>
      <w:tr w:rsidR="00BF08EB" w14:paraId="347D5B72" w14:textId="77777777">
        <w:trPr>
          <w:cantSplit/>
          <w:jc w:val="center"/>
        </w:trPr>
        <w:tc>
          <w:tcPr>
            <w:tcW w:w="850" w:type="dxa"/>
          </w:tcPr>
          <w:p w14:paraId="165F93D8" w14:textId="77777777" w:rsidR="00BF08EB" w:rsidRDefault="00000000">
            <w:pPr>
              <w:spacing w:after="0"/>
            </w:pPr>
            <w:r>
              <w:rPr>
                <w:sz w:val="17"/>
              </w:rPr>
              <w:t>Baseline</w:t>
            </w:r>
          </w:p>
        </w:tc>
        <w:tc>
          <w:tcPr>
            <w:tcW w:w="1100" w:type="dxa"/>
          </w:tcPr>
          <w:p w14:paraId="6BB7866E" w14:textId="77777777" w:rsidR="00BF08EB" w:rsidRDefault="00000000">
            <w:pPr>
              <w:spacing w:after="0"/>
            </w:pPr>
            <w:r>
              <w:rPr>
                <w:sz w:val="17"/>
              </w:rPr>
              <w:t>XGBoost</w:t>
            </w:r>
          </w:p>
        </w:tc>
        <w:tc>
          <w:tcPr>
            <w:tcW w:w="850" w:type="dxa"/>
          </w:tcPr>
          <w:p w14:paraId="7AAD164E" w14:textId="77777777" w:rsidR="00BF08EB" w:rsidRDefault="00000000">
            <w:pPr>
              <w:spacing w:after="0"/>
            </w:pPr>
            <w:r>
              <w:rPr>
                <w:sz w:val="17"/>
              </w:rPr>
              <w:t>Tuned</w:t>
            </w:r>
          </w:p>
        </w:tc>
        <w:tc>
          <w:tcPr>
            <w:tcW w:w="500" w:type="dxa"/>
          </w:tcPr>
          <w:p w14:paraId="5D3DA159" w14:textId="77777777" w:rsidR="00BF08EB" w:rsidRDefault="00000000">
            <w:pPr>
              <w:spacing w:after="0"/>
            </w:pPr>
            <w:r>
              <w:rPr>
                <w:sz w:val="17"/>
              </w:rPr>
              <w:t>49</w:t>
            </w:r>
          </w:p>
        </w:tc>
        <w:tc>
          <w:tcPr>
            <w:tcW w:w="950" w:type="dxa"/>
          </w:tcPr>
          <w:p w14:paraId="2063CCA5" w14:textId="77777777" w:rsidR="00BF08EB" w:rsidRDefault="00000000">
            <w:pPr>
              <w:spacing w:after="0"/>
            </w:pPr>
            <w:r>
              <w:rPr>
                <w:sz w:val="17"/>
              </w:rPr>
              <w:t>21.6014</w:t>
            </w:r>
          </w:p>
        </w:tc>
        <w:tc>
          <w:tcPr>
            <w:tcW w:w="950" w:type="dxa"/>
          </w:tcPr>
          <w:p w14:paraId="2FAE8C57" w14:textId="77777777" w:rsidR="00BF08EB" w:rsidRDefault="00000000">
            <w:pPr>
              <w:spacing w:after="0"/>
            </w:pPr>
            <w:r>
              <w:rPr>
                <w:sz w:val="17"/>
              </w:rPr>
              <w:t>19.3797</w:t>
            </w:r>
          </w:p>
        </w:tc>
        <w:tc>
          <w:tcPr>
            <w:tcW w:w="900" w:type="dxa"/>
          </w:tcPr>
          <w:p w14:paraId="564ABA80" w14:textId="77777777" w:rsidR="00BF08EB" w:rsidRDefault="00000000">
            <w:pPr>
              <w:spacing w:after="0"/>
            </w:pPr>
            <w:r>
              <w:rPr>
                <w:sz w:val="17"/>
              </w:rPr>
              <w:t>-5693.6129</w:t>
            </w:r>
          </w:p>
        </w:tc>
        <w:tc>
          <w:tcPr>
            <w:tcW w:w="950" w:type="dxa"/>
          </w:tcPr>
          <w:p w14:paraId="0BE192A0" w14:textId="77777777" w:rsidR="00BF08EB" w:rsidRDefault="00000000">
            <w:pPr>
              <w:spacing w:after="0"/>
            </w:pPr>
            <w:r>
              <w:rPr>
                <w:sz w:val="17"/>
              </w:rPr>
              <w:t>43</w:t>
            </w:r>
          </w:p>
        </w:tc>
        <w:tc>
          <w:tcPr>
            <w:tcW w:w="950" w:type="dxa"/>
          </w:tcPr>
          <w:p w14:paraId="67C2BA99" w14:textId="77777777" w:rsidR="00BF08EB" w:rsidRDefault="00000000">
            <w:pPr>
              <w:spacing w:after="0"/>
            </w:pPr>
            <w:r>
              <w:rPr>
                <w:sz w:val="17"/>
              </w:rPr>
              <w:t>6</w:t>
            </w:r>
          </w:p>
        </w:tc>
      </w:tr>
      <w:tr w:rsidR="00BF08EB" w14:paraId="4E78DF60" w14:textId="77777777">
        <w:trPr>
          <w:cantSplit/>
          <w:jc w:val="center"/>
        </w:trPr>
        <w:tc>
          <w:tcPr>
            <w:tcW w:w="850" w:type="dxa"/>
          </w:tcPr>
          <w:p w14:paraId="4829F26A" w14:textId="77777777" w:rsidR="00BF08EB" w:rsidRDefault="00000000">
            <w:pPr>
              <w:spacing w:after="0"/>
            </w:pPr>
            <w:r>
              <w:rPr>
                <w:sz w:val="17"/>
              </w:rPr>
              <w:t>Enriched</w:t>
            </w:r>
          </w:p>
        </w:tc>
        <w:tc>
          <w:tcPr>
            <w:tcW w:w="1100" w:type="dxa"/>
          </w:tcPr>
          <w:p w14:paraId="0C45A9B9" w14:textId="77777777" w:rsidR="00BF08EB" w:rsidRDefault="00000000">
            <w:pPr>
              <w:spacing w:after="0"/>
            </w:pPr>
            <w:r>
              <w:rPr>
                <w:sz w:val="17"/>
              </w:rPr>
              <w:t>Random Forest</w:t>
            </w:r>
          </w:p>
        </w:tc>
        <w:tc>
          <w:tcPr>
            <w:tcW w:w="850" w:type="dxa"/>
          </w:tcPr>
          <w:p w14:paraId="678CD02F" w14:textId="77777777" w:rsidR="00BF08EB" w:rsidRDefault="00000000">
            <w:pPr>
              <w:spacing w:after="0"/>
            </w:pPr>
            <w:r>
              <w:rPr>
                <w:sz w:val="17"/>
              </w:rPr>
              <w:t>Default</w:t>
            </w:r>
          </w:p>
        </w:tc>
        <w:tc>
          <w:tcPr>
            <w:tcW w:w="500" w:type="dxa"/>
          </w:tcPr>
          <w:p w14:paraId="201B7AD6" w14:textId="77777777" w:rsidR="00BF08EB" w:rsidRDefault="00000000">
            <w:pPr>
              <w:spacing w:after="0"/>
            </w:pPr>
            <w:r>
              <w:rPr>
                <w:sz w:val="17"/>
              </w:rPr>
              <w:t>49</w:t>
            </w:r>
          </w:p>
        </w:tc>
        <w:tc>
          <w:tcPr>
            <w:tcW w:w="950" w:type="dxa"/>
          </w:tcPr>
          <w:p w14:paraId="59441C76" w14:textId="77777777" w:rsidR="00BF08EB" w:rsidRDefault="00000000">
            <w:pPr>
              <w:spacing w:after="0"/>
            </w:pPr>
            <w:r>
              <w:rPr>
                <w:sz w:val="17"/>
              </w:rPr>
              <w:t>0.2298</w:t>
            </w:r>
          </w:p>
        </w:tc>
        <w:tc>
          <w:tcPr>
            <w:tcW w:w="950" w:type="dxa"/>
          </w:tcPr>
          <w:p w14:paraId="2504C7F7" w14:textId="77777777" w:rsidR="00BF08EB" w:rsidRDefault="00000000">
            <w:pPr>
              <w:spacing w:after="0"/>
            </w:pPr>
            <w:r>
              <w:rPr>
                <w:sz w:val="17"/>
              </w:rPr>
              <w:t>0.0994</w:t>
            </w:r>
          </w:p>
        </w:tc>
        <w:tc>
          <w:tcPr>
            <w:tcW w:w="900" w:type="dxa"/>
          </w:tcPr>
          <w:p w14:paraId="43781430" w14:textId="77777777" w:rsidR="00BF08EB" w:rsidRDefault="00000000">
            <w:pPr>
              <w:spacing w:after="0"/>
            </w:pPr>
            <w:r>
              <w:rPr>
                <w:sz w:val="17"/>
              </w:rPr>
              <w:t>-0.1733</w:t>
            </w:r>
          </w:p>
        </w:tc>
        <w:tc>
          <w:tcPr>
            <w:tcW w:w="950" w:type="dxa"/>
          </w:tcPr>
          <w:p w14:paraId="70AB5DE3" w14:textId="77777777" w:rsidR="00BF08EB" w:rsidRDefault="00000000">
            <w:pPr>
              <w:spacing w:after="0"/>
            </w:pPr>
            <w:r>
              <w:rPr>
                <w:sz w:val="17"/>
              </w:rPr>
              <w:t>40</w:t>
            </w:r>
          </w:p>
        </w:tc>
        <w:tc>
          <w:tcPr>
            <w:tcW w:w="950" w:type="dxa"/>
          </w:tcPr>
          <w:p w14:paraId="793DAF3E" w14:textId="77777777" w:rsidR="00BF08EB" w:rsidRDefault="00000000">
            <w:pPr>
              <w:spacing w:after="0"/>
            </w:pPr>
            <w:r>
              <w:rPr>
                <w:sz w:val="17"/>
              </w:rPr>
              <w:t>6</w:t>
            </w:r>
          </w:p>
        </w:tc>
      </w:tr>
      <w:tr w:rsidR="00BF08EB" w14:paraId="001CEA20" w14:textId="77777777">
        <w:trPr>
          <w:cantSplit/>
          <w:jc w:val="center"/>
        </w:trPr>
        <w:tc>
          <w:tcPr>
            <w:tcW w:w="850" w:type="dxa"/>
          </w:tcPr>
          <w:p w14:paraId="0E1E377A" w14:textId="77777777" w:rsidR="00BF08EB" w:rsidRDefault="00000000">
            <w:pPr>
              <w:spacing w:after="0"/>
            </w:pPr>
            <w:r>
              <w:rPr>
                <w:sz w:val="17"/>
              </w:rPr>
              <w:t>Enriched</w:t>
            </w:r>
          </w:p>
        </w:tc>
        <w:tc>
          <w:tcPr>
            <w:tcW w:w="1100" w:type="dxa"/>
          </w:tcPr>
          <w:p w14:paraId="3842EF61" w14:textId="77777777" w:rsidR="00BF08EB" w:rsidRDefault="00000000">
            <w:pPr>
              <w:spacing w:after="0"/>
            </w:pPr>
            <w:r>
              <w:rPr>
                <w:sz w:val="17"/>
              </w:rPr>
              <w:t>Random Forest</w:t>
            </w:r>
          </w:p>
        </w:tc>
        <w:tc>
          <w:tcPr>
            <w:tcW w:w="850" w:type="dxa"/>
          </w:tcPr>
          <w:p w14:paraId="7AE62E95" w14:textId="77777777" w:rsidR="00BF08EB" w:rsidRDefault="00000000">
            <w:pPr>
              <w:spacing w:after="0"/>
            </w:pPr>
            <w:r>
              <w:rPr>
                <w:sz w:val="17"/>
              </w:rPr>
              <w:t>Tuned</w:t>
            </w:r>
          </w:p>
        </w:tc>
        <w:tc>
          <w:tcPr>
            <w:tcW w:w="500" w:type="dxa"/>
          </w:tcPr>
          <w:p w14:paraId="6B95FBDE" w14:textId="77777777" w:rsidR="00BF08EB" w:rsidRDefault="00000000">
            <w:pPr>
              <w:spacing w:after="0"/>
            </w:pPr>
            <w:r>
              <w:rPr>
                <w:sz w:val="17"/>
              </w:rPr>
              <w:t>49</w:t>
            </w:r>
          </w:p>
        </w:tc>
        <w:tc>
          <w:tcPr>
            <w:tcW w:w="950" w:type="dxa"/>
          </w:tcPr>
          <w:p w14:paraId="73EC69A8" w14:textId="77777777" w:rsidR="00BF08EB" w:rsidRDefault="00000000">
            <w:pPr>
              <w:spacing w:after="0"/>
            </w:pPr>
            <w:r>
              <w:rPr>
                <w:sz w:val="17"/>
              </w:rPr>
              <w:t>0.2123</w:t>
            </w:r>
          </w:p>
        </w:tc>
        <w:tc>
          <w:tcPr>
            <w:tcW w:w="950" w:type="dxa"/>
          </w:tcPr>
          <w:p w14:paraId="4F9E5588" w14:textId="77777777" w:rsidR="00BF08EB" w:rsidRDefault="00000000">
            <w:pPr>
              <w:spacing w:after="0"/>
            </w:pPr>
            <w:r>
              <w:rPr>
                <w:sz w:val="17"/>
              </w:rPr>
              <w:t>0.1019</w:t>
            </w:r>
          </w:p>
        </w:tc>
        <w:tc>
          <w:tcPr>
            <w:tcW w:w="900" w:type="dxa"/>
          </w:tcPr>
          <w:p w14:paraId="084413DB" w14:textId="77777777" w:rsidR="00BF08EB" w:rsidRDefault="00000000">
            <w:pPr>
              <w:spacing w:after="0"/>
            </w:pPr>
            <w:r>
              <w:rPr>
                <w:sz w:val="17"/>
              </w:rPr>
              <w:t>0.0035</w:t>
            </w:r>
          </w:p>
        </w:tc>
        <w:tc>
          <w:tcPr>
            <w:tcW w:w="950" w:type="dxa"/>
          </w:tcPr>
          <w:p w14:paraId="36BA7D0B" w14:textId="77777777" w:rsidR="00BF08EB" w:rsidRDefault="00000000">
            <w:pPr>
              <w:spacing w:after="0"/>
            </w:pPr>
            <w:r>
              <w:rPr>
                <w:sz w:val="17"/>
              </w:rPr>
              <w:t>19</w:t>
            </w:r>
          </w:p>
        </w:tc>
        <w:tc>
          <w:tcPr>
            <w:tcW w:w="950" w:type="dxa"/>
          </w:tcPr>
          <w:p w14:paraId="2B5BE996" w14:textId="77777777" w:rsidR="00BF08EB" w:rsidRDefault="00000000">
            <w:pPr>
              <w:spacing w:after="0"/>
            </w:pPr>
            <w:r>
              <w:rPr>
                <w:sz w:val="17"/>
              </w:rPr>
              <w:t>6</w:t>
            </w:r>
          </w:p>
        </w:tc>
      </w:tr>
      <w:tr w:rsidR="00BF08EB" w14:paraId="7354320E" w14:textId="77777777">
        <w:trPr>
          <w:cantSplit/>
          <w:jc w:val="center"/>
        </w:trPr>
        <w:tc>
          <w:tcPr>
            <w:tcW w:w="850" w:type="dxa"/>
          </w:tcPr>
          <w:p w14:paraId="704E7DCD" w14:textId="77777777" w:rsidR="00BF08EB" w:rsidRDefault="00000000">
            <w:pPr>
              <w:spacing w:after="0"/>
            </w:pPr>
            <w:r>
              <w:rPr>
                <w:sz w:val="17"/>
              </w:rPr>
              <w:t>Enriched</w:t>
            </w:r>
          </w:p>
        </w:tc>
        <w:tc>
          <w:tcPr>
            <w:tcW w:w="1100" w:type="dxa"/>
          </w:tcPr>
          <w:p w14:paraId="0E3D19D0" w14:textId="77777777" w:rsidR="00BF08EB" w:rsidRDefault="00000000">
            <w:pPr>
              <w:spacing w:after="0"/>
            </w:pPr>
            <w:r>
              <w:rPr>
                <w:sz w:val="17"/>
              </w:rPr>
              <w:t>XGBoost</w:t>
            </w:r>
          </w:p>
        </w:tc>
        <w:tc>
          <w:tcPr>
            <w:tcW w:w="850" w:type="dxa"/>
          </w:tcPr>
          <w:p w14:paraId="5913F77C" w14:textId="77777777" w:rsidR="00BF08EB" w:rsidRDefault="00000000">
            <w:pPr>
              <w:spacing w:after="0"/>
            </w:pPr>
            <w:r>
              <w:rPr>
                <w:sz w:val="17"/>
              </w:rPr>
              <w:t>Default</w:t>
            </w:r>
          </w:p>
        </w:tc>
        <w:tc>
          <w:tcPr>
            <w:tcW w:w="500" w:type="dxa"/>
          </w:tcPr>
          <w:p w14:paraId="6E0A2F5A" w14:textId="77777777" w:rsidR="00BF08EB" w:rsidRDefault="00000000">
            <w:pPr>
              <w:spacing w:after="0"/>
            </w:pPr>
            <w:r>
              <w:rPr>
                <w:sz w:val="17"/>
              </w:rPr>
              <w:t>49</w:t>
            </w:r>
          </w:p>
        </w:tc>
        <w:tc>
          <w:tcPr>
            <w:tcW w:w="950" w:type="dxa"/>
          </w:tcPr>
          <w:p w14:paraId="17C791B3" w14:textId="77777777" w:rsidR="00BF08EB" w:rsidRDefault="00000000">
            <w:pPr>
              <w:spacing w:after="0"/>
            </w:pPr>
            <w:r>
              <w:rPr>
                <w:sz w:val="17"/>
              </w:rPr>
              <w:t>0.8464</w:t>
            </w:r>
          </w:p>
        </w:tc>
        <w:tc>
          <w:tcPr>
            <w:tcW w:w="950" w:type="dxa"/>
          </w:tcPr>
          <w:p w14:paraId="5E2D3932" w14:textId="77777777" w:rsidR="00BF08EB" w:rsidRDefault="00000000">
            <w:pPr>
              <w:spacing w:after="0"/>
            </w:pPr>
            <w:r>
              <w:rPr>
                <w:sz w:val="17"/>
              </w:rPr>
              <w:t>0.6504</w:t>
            </w:r>
          </w:p>
        </w:tc>
        <w:tc>
          <w:tcPr>
            <w:tcW w:w="900" w:type="dxa"/>
          </w:tcPr>
          <w:p w14:paraId="07F823B6" w14:textId="77777777" w:rsidR="00BF08EB" w:rsidRDefault="00000000">
            <w:pPr>
              <w:spacing w:after="0"/>
            </w:pPr>
            <w:r>
              <w:rPr>
                <w:sz w:val="17"/>
              </w:rPr>
              <w:t>-10.7728</w:t>
            </w:r>
          </w:p>
        </w:tc>
        <w:tc>
          <w:tcPr>
            <w:tcW w:w="950" w:type="dxa"/>
          </w:tcPr>
          <w:p w14:paraId="557EA9D9" w14:textId="77777777" w:rsidR="00BF08EB" w:rsidRDefault="00000000">
            <w:pPr>
              <w:spacing w:after="0"/>
            </w:pPr>
            <w:r>
              <w:rPr>
                <w:sz w:val="17"/>
              </w:rPr>
              <w:t>43</w:t>
            </w:r>
          </w:p>
        </w:tc>
        <w:tc>
          <w:tcPr>
            <w:tcW w:w="950" w:type="dxa"/>
          </w:tcPr>
          <w:p w14:paraId="7746D487" w14:textId="77777777" w:rsidR="00BF08EB" w:rsidRDefault="00000000">
            <w:pPr>
              <w:spacing w:after="0"/>
            </w:pPr>
            <w:r>
              <w:rPr>
                <w:sz w:val="17"/>
              </w:rPr>
              <w:t>6</w:t>
            </w:r>
          </w:p>
        </w:tc>
      </w:tr>
      <w:tr w:rsidR="00BF08EB" w14:paraId="0F8FD4B9" w14:textId="77777777">
        <w:trPr>
          <w:cantSplit/>
          <w:jc w:val="center"/>
        </w:trPr>
        <w:tc>
          <w:tcPr>
            <w:tcW w:w="850" w:type="dxa"/>
          </w:tcPr>
          <w:p w14:paraId="00113C66" w14:textId="77777777" w:rsidR="00BF08EB" w:rsidRDefault="00000000">
            <w:pPr>
              <w:spacing w:after="0"/>
            </w:pPr>
            <w:r>
              <w:rPr>
                <w:sz w:val="17"/>
              </w:rPr>
              <w:t>Enriched</w:t>
            </w:r>
          </w:p>
        </w:tc>
        <w:tc>
          <w:tcPr>
            <w:tcW w:w="1100" w:type="dxa"/>
          </w:tcPr>
          <w:p w14:paraId="3046CB87" w14:textId="77777777" w:rsidR="00BF08EB" w:rsidRDefault="00000000">
            <w:pPr>
              <w:spacing w:after="0"/>
            </w:pPr>
            <w:r>
              <w:rPr>
                <w:sz w:val="17"/>
              </w:rPr>
              <w:t>XGBoost</w:t>
            </w:r>
          </w:p>
        </w:tc>
        <w:tc>
          <w:tcPr>
            <w:tcW w:w="850" w:type="dxa"/>
          </w:tcPr>
          <w:p w14:paraId="26FAD5E9" w14:textId="77777777" w:rsidR="00BF08EB" w:rsidRDefault="00000000">
            <w:pPr>
              <w:spacing w:after="0"/>
            </w:pPr>
            <w:r>
              <w:rPr>
                <w:sz w:val="17"/>
              </w:rPr>
              <w:t>Tuned</w:t>
            </w:r>
          </w:p>
        </w:tc>
        <w:tc>
          <w:tcPr>
            <w:tcW w:w="500" w:type="dxa"/>
          </w:tcPr>
          <w:p w14:paraId="7FED00EA" w14:textId="77777777" w:rsidR="00BF08EB" w:rsidRDefault="00000000">
            <w:pPr>
              <w:spacing w:after="0"/>
            </w:pPr>
            <w:r>
              <w:rPr>
                <w:sz w:val="17"/>
              </w:rPr>
              <w:t>49</w:t>
            </w:r>
          </w:p>
        </w:tc>
        <w:tc>
          <w:tcPr>
            <w:tcW w:w="950" w:type="dxa"/>
          </w:tcPr>
          <w:p w14:paraId="424916D4" w14:textId="77777777" w:rsidR="00BF08EB" w:rsidRDefault="00000000">
            <w:pPr>
              <w:spacing w:after="0"/>
            </w:pPr>
            <w:r>
              <w:rPr>
                <w:sz w:val="17"/>
              </w:rPr>
              <w:t>0.6936</w:t>
            </w:r>
          </w:p>
        </w:tc>
        <w:tc>
          <w:tcPr>
            <w:tcW w:w="950" w:type="dxa"/>
          </w:tcPr>
          <w:p w14:paraId="08FDACBE" w14:textId="77777777" w:rsidR="00BF08EB" w:rsidRDefault="00000000">
            <w:pPr>
              <w:spacing w:after="0"/>
            </w:pPr>
            <w:r>
              <w:rPr>
                <w:sz w:val="17"/>
              </w:rPr>
              <w:t>0.4497</w:t>
            </w:r>
          </w:p>
        </w:tc>
        <w:tc>
          <w:tcPr>
            <w:tcW w:w="900" w:type="dxa"/>
          </w:tcPr>
          <w:p w14:paraId="06D8B3D1" w14:textId="77777777" w:rsidR="00BF08EB" w:rsidRDefault="00000000">
            <w:pPr>
              <w:spacing w:after="0"/>
            </w:pPr>
            <w:r>
              <w:rPr>
                <w:sz w:val="17"/>
              </w:rPr>
              <w:t>-6.8932</w:t>
            </w:r>
          </w:p>
        </w:tc>
        <w:tc>
          <w:tcPr>
            <w:tcW w:w="950" w:type="dxa"/>
          </w:tcPr>
          <w:p w14:paraId="427714A5" w14:textId="77777777" w:rsidR="00BF08EB" w:rsidRDefault="00000000">
            <w:pPr>
              <w:spacing w:after="0"/>
            </w:pPr>
            <w:r>
              <w:rPr>
                <w:sz w:val="17"/>
              </w:rPr>
              <w:t>42</w:t>
            </w:r>
          </w:p>
        </w:tc>
        <w:tc>
          <w:tcPr>
            <w:tcW w:w="950" w:type="dxa"/>
          </w:tcPr>
          <w:p w14:paraId="6D5FCEDD" w14:textId="77777777" w:rsidR="00BF08EB" w:rsidRDefault="00000000">
            <w:pPr>
              <w:spacing w:after="0"/>
            </w:pPr>
            <w:r>
              <w:rPr>
                <w:sz w:val="17"/>
              </w:rPr>
              <w:t>6</w:t>
            </w:r>
          </w:p>
        </w:tc>
      </w:tr>
    </w:tbl>
    <w:p w14:paraId="1BE067FE" w14:textId="77777777" w:rsidR="00BF08EB" w:rsidRDefault="00000000">
      <w:r>
        <w:t>Table 5.14 confirms that the pooled result is also visible at the individual-zone level. Tuned enriched Random Forest has the lowest median RMSE (0.2123), a median R² close to zero but positive (0.0035), and reduces the negative-R² count from 40 to 19. Six zones have undefined R² because their actual demand does not vary during the test period; their RMSE and MAE remain valid for evaluation.</w:t>
      </w:r>
    </w:p>
    <w:p w14:paraId="0B024A40" w14:textId="77777777" w:rsidR="00BF08EB" w:rsidRDefault="00000000">
      <w:pPr>
        <w:keepLines/>
        <w:jc w:val="center"/>
      </w:pPr>
      <w:r>
        <w:rPr>
          <w:noProof/>
        </w:rPr>
        <w:lastRenderedPageBreak/>
        <w:drawing>
          <wp:inline distT="0" distB="0" distL="0" distR="0" wp14:anchorId="22754A6B" wp14:editId="08B4AB63">
            <wp:extent cx="5623560" cy="277027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cell_25_image_01.png"/>
                    <pic:cNvPicPr/>
                  </pic:nvPicPr>
                  <pic:blipFill>
                    <a:blip r:embed="rId32"/>
                    <a:stretch>
                      <a:fillRect/>
                    </a:stretch>
                  </pic:blipFill>
                  <pic:spPr>
                    <a:xfrm>
                      <a:off x="0" y="0"/>
                      <a:ext cx="5623560" cy="2770278"/>
                    </a:xfrm>
                    <a:prstGeom prst="rect">
                      <a:avLst/>
                    </a:prstGeom>
                  </pic:spPr>
                </pic:pic>
              </a:graphicData>
            </a:graphic>
          </wp:inline>
        </w:drawing>
      </w:r>
    </w:p>
    <w:p w14:paraId="71E73DF5" w14:textId="77777777" w:rsidR="00BF08EB" w:rsidRDefault="00000000">
      <w:pPr>
        <w:pStyle w:val="FigureCaption"/>
      </w:pPr>
      <w:r>
        <w:t>Figure 5.26  Pooled RMSE for low-demand outer-borough zones</w:t>
      </w:r>
    </w:p>
    <w:p w14:paraId="4F40CF7F" w14:textId="77777777" w:rsidR="00BF08EB" w:rsidRDefault="00000000">
      <w:r>
        <w:t>Figure 5.26 makes the low-demand difference visible. All baseline bars are above 21, while the enriched bars are below 1.4. Tuned enriched Random Forest has the shortest bar at 0.3403, followed by default enriched Random Forest at 0.3632. Tuning also improves XGBoost from 1.3334 to 1.1096, but its errors remain more than three times those of tuned Random Forest.</w:t>
      </w:r>
    </w:p>
    <w:p w14:paraId="04651FC5" w14:textId="77777777" w:rsidR="00BF08EB" w:rsidRDefault="00000000">
      <w:pPr>
        <w:keepLines/>
        <w:jc w:val="center"/>
      </w:pPr>
      <w:r>
        <w:rPr>
          <w:noProof/>
        </w:rPr>
        <w:drawing>
          <wp:inline distT="0" distB="0" distL="0" distR="0" wp14:anchorId="161FB781" wp14:editId="59CF8EBA">
            <wp:extent cx="5623560" cy="339166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cell_26_image_01.png"/>
                    <pic:cNvPicPr/>
                  </pic:nvPicPr>
                  <pic:blipFill>
                    <a:blip r:embed="rId33"/>
                    <a:stretch>
                      <a:fillRect/>
                    </a:stretch>
                  </pic:blipFill>
                  <pic:spPr>
                    <a:xfrm>
                      <a:off x="0" y="0"/>
                      <a:ext cx="5623560" cy="3391667"/>
                    </a:xfrm>
                    <a:prstGeom prst="rect">
                      <a:avLst/>
                    </a:prstGeom>
                  </pic:spPr>
                </pic:pic>
              </a:graphicData>
            </a:graphic>
          </wp:inline>
        </w:drawing>
      </w:r>
    </w:p>
    <w:p w14:paraId="368079DF" w14:textId="77777777" w:rsidR="00BF08EB" w:rsidRDefault="00000000">
      <w:pPr>
        <w:pStyle w:val="FigureCaption"/>
      </w:pPr>
      <w:r>
        <w:lastRenderedPageBreak/>
        <w:t>Figure 5.27  Percentage of low-demand zones improved by enrichment</w:t>
      </w:r>
    </w:p>
    <w:p w14:paraId="79D0276A" w14:textId="77777777" w:rsidR="00BF08EB" w:rsidRDefault="00000000">
      <w:r>
        <w:t>Figure 5.27 shows 100% improvement for all four matched comparisons. This means every one of the 49 low-demand outer-borough zones has lower RMSE after enrichment, regardless of algorithm or tuning status. The result is important because it demonstrates broad improvement across the target group rather than an average gain caused by only a few zones.</w:t>
      </w:r>
    </w:p>
    <w:p>
      <w:pPr>
        <w:pStyle w:val="Heading3"/>
      </w:pPr>
      <w:r>
        <w:t>5.2.13.1 Why R² Remains Difficult in Low-Demand Zones</w:t>
      </w:r>
    </w:p>
    <w:p>
      <w:pPr/>
      <w:r>
        <w:t>The low-demand group has a different error pattern from the busy zones that produce the largest RMSE values. These 49 zones are dominated by zero-pickup hours. The median training zone records zero pickups in 97.99% of hours, while the median test zone records zero pickups in 96.30% of hours. The typical low-demand zone therefore has only 26 non-zero training hours out of 1,295 and 16 non-zero test hours out of 432. This means that the absolute target values are very small and the amount of within-zone variation is limited.</w:t>
      </w:r>
    </w:p>
    <w:p>
      <w:pPr/>
      <w:r>
        <w:t>Table 5.15 summarises the target sparsity that remains after the low-demand zones are selected from the training period. The statistics are calculated from the actual pickup_count values rather than from model predictions.</w:t>
      </w:r>
    </w:p>
    <w:p>
      <w:r>
        <w:t>Table 5.15  Target sparsity evidence for the low-demand outer-borough zones</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5616"/>
            <w:vAlign w:val="center"/>
          </w:tcPr>
          <w:p>
            <w:pPr>
              <w:spacing w:after="0" w:before="0"/>
            </w:pPr>
            <w:r/>
            <w:r>
              <w:rPr>
                <w:b/>
                <w:sz w:val="16"/>
              </w:rPr>
              <w:t>Diagnostic</w:t>
            </w:r>
          </w:p>
        </w:tc>
        <w:tc>
          <w:tcPr>
            <w:tcW w:type="dxa" w:w="3024"/>
            <w:vAlign w:val="center"/>
          </w:tcPr>
          <w:p>
            <w:pPr>
              <w:spacing w:after="0" w:before="0"/>
            </w:pPr>
            <w:r/>
            <w:r>
              <w:rPr>
                <w:b/>
                <w:sz w:val="16"/>
              </w:rPr>
              <w:t>Observed result</w:t>
            </w:r>
          </w:p>
        </w:tc>
      </w:tr>
      <w:tr>
        <w:tc>
          <w:tcPr>
            <w:tcW w:type="dxa" w:w="5616"/>
            <w:vAlign w:val="center"/>
          </w:tcPr>
          <w:p>
            <w:pPr>
              <w:spacing w:after="0" w:before="0"/>
            </w:pPr>
            <w:r/>
            <w:r>
              <w:rPr>
                <w:b w:val="0"/>
                <w:sz w:val="16"/>
              </w:rPr>
              <w:t>Low-demand outer-borough zones</w:t>
            </w:r>
          </w:p>
        </w:tc>
        <w:tc>
          <w:tcPr>
            <w:tcW w:type="dxa" w:w="3024"/>
            <w:vAlign w:val="center"/>
          </w:tcPr>
          <w:p>
            <w:pPr>
              <w:spacing w:after="0" w:before="0"/>
            </w:pPr>
            <w:r/>
            <w:r>
              <w:rPr>
                <w:b w:val="0"/>
                <w:sz w:val="16"/>
              </w:rPr>
              <w:t>49</w:t>
            </w:r>
          </w:p>
        </w:tc>
      </w:tr>
      <w:tr>
        <w:tc>
          <w:tcPr>
            <w:tcW w:type="dxa" w:w="5616"/>
            <w:vAlign w:val="center"/>
          </w:tcPr>
          <w:p>
            <w:pPr>
              <w:spacing w:after="0" w:before="0"/>
            </w:pPr>
            <w:r/>
            <w:r>
              <w:rPr>
                <w:b w:val="0"/>
                <w:sz w:val="16"/>
              </w:rPr>
              <w:t>Median training mean demand</w:t>
            </w:r>
          </w:p>
        </w:tc>
        <w:tc>
          <w:tcPr>
            <w:tcW w:type="dxa" w:w="3024"/>
            <w:vAlign w:val="center"/>
          </w:tcPr>
          <w:p>
            <w:pPr>
              <w:spacing w:after="0" w:before="0"/>
            </w:pPr>
            <w:r/>
            <w:r>
              <w:rPr>
                <w:b w:val="0"/>
                <w:sz w:val="16"/>
              </w:rPr>
              <w:t>0.0201 pickups/hour</w:t>
            </w:r>
          </w:p>
        </w:tc>
      </w:tr>
      <w:tr>
        <w:tc>
          <w:tcPr>
            <w:tcW w:type="dxa" w:w="5616"/>
            <w:vAlign w:val="center"/>
          </w:tcPr>
          <w:p>
            <w:pPr>
              <w:spacing w:after="0" w:before="0"/>
            </w:pPr>
            <w:r/>
            <w:r>
              <w:rPr>
                <w:b w:val="0"/>
                <w:sz w:val="16"/>
              </w:rPr>
              <w:t>Median test mean demand</w:t>
            </w:r>
          </w:p>
        </w:tc>
        <w:tc>
          <w:tcPr>
            <w:tcW w:type="dxa" w:w="3024"/>
            <w:vAlign w:val="center"/>
          </w:tcPr>
          <w:p>
            <w:pPr>
              <w:spacing w:after="0" w:before="0"/>
            </w:pPr>
            <w:r/>
            <w:r>
              <w:rPr>
                <w:b w:val="0"/>
                <w:sz w:val="16"/>
              </w:rPr>
              <w:t>0.0394 pickups/hour</w:t>
            </w:r>
          </w:p>
        </w:tc>
      </w:tr>
      <w:tr>
        <w:tc>
          <w:tcPr>
            <w:tcW w:type="dxa" w:w="5616"/>
            <w:vAlign w:val="center"/>
          </w:tcPr>
          <w:p>
            <w:pPr>
              <w:spacing w:after="0" w:before="0"/>
            </w:pPr>
            <w:r/>
            <w:r>
              <w:rPr>
                <w:b w:val="0"/>
                <w:sz w:val="16"/>
              </w:rPr>
              <w:t>Median training zero-demand share</w:t>
            </w:r>
          </w:p>
        </w:tc>
        <w:tc>
          <w:tcPr>
            <w:tcW w:type="dxa" w:w="3024"/>
            <w:vAlign w:val="center"/>
          </w:tcPr>
          <w:p>
            <w:pPr>
              <w:spacing w:after="0" w:before="0"/>
            </w:pPr>
            <w:r/>
            <w:r>
              <w:rPr>
                <w:b w:val="0"/>
                <w:sz w:val="16"/>
              </w:rPr>
              <w:t>97.99%</w:t>
            </w:r>
          </w:p>
        </w:tc>
      </w:tr>
      <w:tr>
        <w:tc>
          <w:tcPr>
            <w:tcW w:type="dxa" w:w="5616"/>
            <w:vAlign w:val="center"/>
          </w:tcPr>
          <w:p>
            <w:pPr>
              <w:spacing w:after="0" w:before="0"/>
            </w:pPr>
            <w:r/>
            <w:r>
              <w:rPr>
                <w:b w:val="0"/>
                <w:sz w:val="16"/>
              </w:rPr>
              <w:t>Median test zero-demand share</w:t>
            </w:r>
          </w:p>
        </w:tc>
        <w:tc>
          <w:tcPr>
            <w:tcW w:type="dxa" w:w="3024"/>
            <w:vAlign w:val="center"/>
          </w:tcPr>
          <w:p>
            <w:pPr>
              <w:spacing w:after="0" w:before="0"/>
            </w:pPr>
            <w:r/>
            <w:r>
              <w:rPr>
                <w:b w:val="0"/>
                <w:sz w:val="16"/>
              </w:rPr>
              <w:t>96.30%</w:t>
            </w:r>
          </w:p>
        </w:tc>
      </w:tr>
      <w:tr>
        <w:tc>
          <w:tcPr>
            <w:tcW w:type="dxa" w:w="5616"/>
            <w:vAlign w:val="center"/>
          </w:tcPr>
          <w:p>
            <w:pPr>
              <w:spacing w:after="0" w:before="0"/>
            </w:pPr>
            <w:r/>
            <w:r>
              <w:rPr>
                <w:b w:val="0"/>
                <w:sz w:val="16"/>
              </w:rPr>
              <w:t>Median non-zero training hours</w:t>
            </w:r>
          </w:p>
        </w:tc>
        <w:tc>
          <w:tcPr>
            <w:tcW w:type="dxa" w:w="3024"/>
            <w:vAlign w:val="center"/>
          </w:tcPr>
          <w:p>
            <w:pPr>
              <w:spacing w:after="0" w:before="0"/>
            </w:pPr>
            <w:r/>
            <w:r>
              <w:rPr>
                <w:b w:val="0"/>
                <w:sz w:val="16"/>
              </w:rPr>
              <w:t>26 of 1,295</w:t>
            </w:r>
          </w:p>
        </w:tc>
      </w:tr>
      <w:tr>
        <w:tc>
          <w:tcPr>
            <w:tcW w:type="dxa" w:w="5616"/>
            <w:vAlign w:val="center"/>
          </w:tcPr>
          <w:p>
            <w:pPr>
              <w:spacing w:after="0" w:before="0"/>
            </w:pPr>
            <w:r/>
            <w:r>
              <w:rPr>
                <w:b w:val="0"/>
                <w:sz w:val="16"/>
              </w:rPr>
              <w:t>Median non-zero test hours</w:t>
            </w:r>
          </w:p>
        </w:tc>
        <w:tc>
          <w:tcPr>
            <w:tcW w:type="dxa" w:w="3024"/>
            <w:vAlign w:val="center"/>
          </w:tcPr>
          <w:p>
            <w:pPr>
              <w:spacing w:after="0" w:before="0"/>
            </w:pPr>
            <w:r/>
            <w:r>
              <w:rPr>
                <w:b w:val="0"/>
                <w:sz w:val="16"/>
              </w:rPr>
              <w:t>16 of 432</w:t>
            </w:r>
          </w:p>
        </w:tc>
      </w:tr>
      <w:tr>
        <w:tc>
          <w:tcPr>
            <w:tcW w:type="dxa" w:w="5616"/>
            <w:vAlign w:val="center"/>
          </w:tcPr>
          <w:p>
            <w:pPr>
              <w:spacing w:after="0" w:before="0"/>
            </w:pPr>
            <w:r/>
            <w:r>
              <w:rPr>
                <w:b w:val="0"/>
                <w:sz w:val="16"/>
              </w:rPr>
              <w:t>Zones with at least 90% zero hours in training</w:t>
            </w:r>
          </w:p>
        </w:tc>
        <w:tc>
          <w:tcPr>
            <w:tcW w:type="dxa" w:w="3024"/>
            <w:vAlign w:val="center"/>
          </w:tcPr>
          <w:p>
            <w:pPr>
              <w:spacing w:after="0" w:before="0"/>
            </w:pPr>
            <w:r/>
            <w:r>
              <w:rPr>
                <w:b w:val="0"/>
                <w:sz w:val="16"/>
              </w:rPr>
              <w:t>39 of 49</w:t>
            </w:r>
          </w:p>
        </w:tc>
      </w:tr>
      <w:tr>
        <w:tc>
          <w:tcPr>
            <w:tcW w:type="dxa" w:w="5616"/>
            <w:vAlign w:val="center"/>
          </w:tcPr>
          <w:p>
            <w:pPr>
              <w:spacing w:after="0" w:before="0"/>
            </w:pPr>
            <w:r/>
            <w:r>
              <w:rPr>
                <w:b w:val="0"/>
                <w:sz w:val="16"/>
              </w:rPr>
              <w:t>Zones with at least 90% zero hours in testing</w:t>
            </w:r>
          </w:p>
        </w:tc>
        <w:tc>
          <w:tcPr>
            <w:tcW w:type="dxa" w:w="3024"/>
            <w:vAlign w:val="center"/>
          </w:tcPr>
          <w:p>
            <w:pPr>
              <w:spacing w:after="0" w:before="0"/>
            </w:pPr>
            <w:r/>
            <w:r>
              <w:rPr>
                <w:b w:val="0"/>
                <w:sz w:val="16"/>
              </w:rPr>
              <w:t>32 of 49</w:t>
            </w:r>
          </w:p>
        </w:tc>
      </w:tr>
      <w:tr>
        <w:tc>
          <w:tcPr>
            <w:tcW w:type="dxa" w:w="5616"/>
            <w:vAlign w:val="center"/>
          </w:tcPr>
          <w:p>
            <w:pPr>
              <w:spacing w:after="0" w:before="0"/>
            </w:pPr>
            <w:r/>
            <w:r>
              <w:rPr>
                <w:b w:val="0"/>
                <w:sz w:val="16"/>
              </w:rPr>
              <w:t>Negative-R² zones, tuned enriched RF</w:t>
            </w:r>
          </w:p>
        </w:tc>
        <w:tc>
          <w:tcPr>
            <w:tcW w:type="dxa" w:w="3024"/>
            <w:vAlign w:val="center"/>
          </w:tcPr>
          <w:p>
            <w:pPr>
              <w:spacing w:after="0" w:before="0"/>
            </w:pPr>
            <w:r/>
            <w:r>
              <w:rPr>
                <w:b w:val="0"/>
                <w:sz w:val="16"/>
              </w:rPr>
              <w:t>19</w:t>
            </w:r>
          </w:p>
        </w:tc>
      </w:tr>
      <w:tr>
        <w:tc>
          <w:tcPr>
            <w:tcW w:type="dxa" w:w="5616"/>
            <w:vAlign w:val="center"/>
          </w:tcPr>
          <w:p>
            <w:pPr>
              <w:spacing w:after="0" w:before="0"/>
            </w:pPr>
            <w:r/>
            <w:r>
              <w:rPr>
                <w:b w:val="0"/>
                <w:sz w:val="16"/>
              </w:rPr>
              <w:t>Undefined-R² zones, tuned enriched RF</w:t>
            </w:r>
          </w:p>
        </w:tc>
        <w:tc>
          <w:tcPr>
            <w:tcW w:type="dxa" w:w="3024"/>
            <w:vAlign w:val="center"/>
          </w:tcPr>
          <w:p>
            <w:pPr>
              <w:spacing w:after="0" w:before="0"/>
            </w:pPr>
            <w:r/>
            <w:r>
              <w:rPr>
                <w:b w:val="0"/>
                <w:sz w:val="16"/>
              </w:rPr>
              <w:t>6</w:t>
            </w:r>
          </w:p>
        </w:tc>
      </w:tr>
    </w:tbl>
    <w:p>
      <w:pPr/>
      <w:r>
        <w:t>Figure 5.28 shows the test zero-demand percentage for every one of the 49 zones. The chart is intentionally zone-level rather than an overall average so that the concentration of zero observations can be seen across the whole target group.</w:t>
      </w:r>
    </w:p>
    <w:p>
      <w:pPr>
        <w:jc w:val="center"/>
      </w:pPr>
      <w:r>
        <w:drawing>
          <wp:inline xmlns:a="http://schemas.openxmlformats.org/drawingml/2006/main" xmlns:pic="http://schemas.openxmlformats.org/drawingml/2006/picture">
            <wp:extent cx="5715000" cy="7326786"/>
            <wp:docPr id="29" name="Picture 29"/>
            <wp:cNvGraphicFramePr>
              <a:graphicFrameLocks noChangeAspect="1"/>
            </wp:cNvGraphicFramePr>
            <a:graphic>
              <a:graphicData uri="http://schemas.openxmlformats.org/drawingml/2006/picture">
                <pic:pic>
                  <pic:nvPicPr>
                    <pic:cNvPr id="0" name="low_demand_zero_share_all_49.png"/>
                    <pic:cNvPicPr/>
                  </pic:nvPicPr>
                  <pic:blipFill>
                    <a:blip r:embed="rId36"/>
                    <a:stretch>
                      <a:fillRect/>
                    </a:stretch>
                  </pic:blipFill>
                  <pic:spPr>
                    <a:xfrm>
                      <a:off x="0" y="0"/>
                      <a:ext cx="5715000" cy="7326786"/>
                    </a:xfrm>
                    <a:prstGeom prst="rect"/>
                  </pic:spPr>
                </pic:pic>
              </a:graphicData>
            </a:graphic>
          </wp:inline>
        </w:drawing>
      </w:r>
    </w:p>
    <w:p>
      <w:pPr>
        <w:pStyle w:val="FigureCaption"/>
        <w:jc w:val="center"/>
      </w:pPr>
      <w:r>
        <w:t>Figure 5.28  Zero-demand share across all 49 low-demand outer-borough zones</w:t>
      </w:r>
    </w:p>
    <w:p>
      <w:pPr/>
      <w:r>
        <w:t>The zero-heavy target explains why R² must be interpreted carefully in this subgroup. After enrichment, the tuned Random Forest has a pooled RMSE of only 0.3403 and a pooled MAE of 0.1567 pickups per zone-hour, so the remaining absolute errors are small. However, R² compares prediction error with the amount of variation in the actual values. When almost every observed hour is zero, there is very little variation to explain. Small absolute misses can therefore produce negative R², and R² is undefined when the actual test series has zero variance. Six low-demand zones have this undefined case.</w:t>
      </w:r>
    </w:p>
    <w:p w14:paraId="418511AE" w14:textId="77777777" w:rsidR="00BF08EB" w:rsidRDefault="00000000">
      <w:r/>
      <w:r>
        <w:t>All 49 low-demand zones improved under every matched enriched configuration. The target-sparsity evidence shows that the remaining difficulty is not large absolute RMSE but limited variation in the pickup counts. Tuned enriched Random Forest is strongest for this objective: pooled RMSE is 0.3403, pooled MAE is 0.1567 and pooled R² is 0.1052, while the number of negative-R² zones falls to 19. The contextual variables therefore improve prediction even in zones where non-zero demand is rare.</w:t>
      </w:r>
    </w:p>
    <w:p w14:paraId="290429F0" w14:textId="77777777" w:rsidR="00BF08EB" w:rsidRDefault="00000000">
      <w:r>
        <w:rPr>
          <w:b/>
        </w:rPr>
      </w:r>
      <w:r/>
      <w:r>
        <w:rPr>
          <w:b/>
        </w:rPr>
        <w:t>Low-demand outer-borough conclusion.</w:t>
      </w:r>
      <w:r>
        <w:t xml:space="preserve"> The enriched predictors substantially improve predictions throughout the 49 target zones, but the zero-heavy target means that R² remains a stricter and sometimes unstable measure at the individual-zone level. The tuned enriched Random Forest provides the best balance of low absolute error and zone-level reliability for the second objective.</w:t>
      </w:r>
    </w:p>
    <w:p w14:paraId="1FC99AFB" w14:textId="77777777" w:rsidR="00BF08EB" w:rsidRDefault="00000000">
      <w:pPr>
        <w:pStyle w:val="Heading2"/>
      </w:pPr>
      <w:r/>
      <w:r>
        <w:t>5.2.14 High-Error Zones and Diagnostic Interpretation</w:t>
      </w:r>
    </w:p>
    <w:p w14:paraId="144B4AE8" w14:textId="77777777" w:rsidR="00BF08EB" w:rsidRDefault="00000000">
      <w:r/>
      <w:r>
        <w:t>A zone was flagged as unusually high-error when its RMSE z-score was at least +2 within the same model configuration. This standardises RMSE relative to each model's own zone-error distribution. The flag is therefore a diagnostic rather than a statement that a zone is predicted poorly in absolute terms. This distinction becomes important after enrichment because a zone can remain relatively high-error compared with other enriched zones even though its RMSE is much lower than under the baseline model.</w:t>
      </w:r>
    </w:p>
    <w:p w14:paraId="278550D8" w14:textId="77777777" w:rsidR="00BF08EB" w:rsidRDefault="00000000">
      <w:pPr>
        <w:keepNext/>
      </w:pPr>
      <w:r>
        <w:rPr>
          <w:b/>
        </w:rPr>
      </w:r>
      <w:r>
        <w:t>Table 5.16  Number of unusually high-error zones across all model configurations</w:t>
      </w:r>
    </w:p>
    <w:tbl>
      <w:tblPr>
        <w:tblStyle w:val="TableGrid"/>
        <w:tblW w:type="auto" w:w="0"/>
        <w:jc w:val="center"/>
        <w:tblLook w:firstColumn="1" w:firstRow="1" w:lastColumn="0" w:lastRow="0" w:noHBand="0" w:noVBand="1" w:val="04A0"/>
      </w:tblPr>
      <w:tblGrid>
        <w:gridCol w:w="2365"/>
        <w:gridCol w:w="2365"/>
        <w:gridCol w:w="2365"/>
        <w:gridCol w:w="2365"/>
      </w:tblGrid>
      <w:tr>
        <w:trPr>
          <w:tblHeader w:val="true"/>
        </w:trPr>
        <w:tc>
          <w:tcPr>
            <w:tcW w:type="dxa" w:w="1728"/>
            <w:vAlign w:val="center"/>
          </w:tcPr>
          <w:p>
            <w:pPr>
              <w:spacing w:after="0" w:before="0"/>
            </w:pPr>
            <w:r/>
            <w:r>
              <w:rPr>
                <w:b/>
                <w:sz w:val="16"/>
              </w:rPr>
              <w:t>Dataset</w:t>
            </w:r>
          </w:p>
        </w:tc>
        <w:tc>
          <w:tcPr>
            <w:tcW w:type="dxa" w:w="2592"/>
            <w:vAlign w:val="center"/>
          </w:tcPr>
          <w:p>
            <w:pPr>
              <w:spacing w:after="0" w:before="0"/>
            </w:pPr>
            <w:r/>
            <w:r>
              <w:rPr>
                <w:b/>
                <w:sz w:val="16"/>
              </w:rPr>
              <w:t>Algorithm</w:t>
            </w:r>
          </w:p>
        </w:tc>
        <w:tc>
          <w:tcPr>
            <w:tcW w:type="dxa" w:w="1728"/>
            <w:vAlign w:val="center"/>
          </w:tcPr>
          <w:p>
            <w:pPr>
              <w:spacing w:after="0" w:before="0"/>
            </w:pPr>
            <w:r/>
            <w:r>
              <w:rPr>
                <w:b/>
                <w:sz w:val="16"/>
              </w:rPr>
              <w:t>Configuration</w:t>
            </w:r>
          </w:p>
        </w:tc>
        <w:tc>
          <w:tcPr>
            <w:tcW w:type="dxa" w:w="1584"/>
            <w:vAlign w:val="center"/>
          </w:tcPr>
          <w:p>
            <w:pPr>
              <w:spacing w:after="0" w:before="0"/>
            </w:pPr>
            <w:r/>
            <w:r>
              <w:rPr>
                <w:b/>
                <w:sz w:val="16"/>
              </w:rPr>
              <w:t>High-error zones</w:t>
            </w:r>
          </w:p>
        </w:tc>
      </w:tr>
      <w:tr>
        <w:tc>
          <w:tcPr>
            <w:tcW w:type="dxa" w:w="1728"/>
            <w:vAlign w:val="center"/>
          </w:tcPr>
          <w:p>
            <w:pPr>
              <w:spacing w:after="0" w:before="0"/>
            </w:pPr>
            <w:r/>
            <w:r>
              <w:rPr>
                <w:b w:val="0"/>
                <w:sz w:val="16"/>
              </w:rPr>
              <w:t>Baseline</w:t>
            </w:r>
          </w:p>
        </w:tc>
        <w:tc>
          <w:tcPr>
            <w:tcW w:type="dxa" w:w="2592"/>
            <w:vAlign w:val="center"/>
          </w:tcPr>
          <w:p>
            <w:pPr>
              <w:spacing w:after="0" w:before="0"/>
            </w:pPr>
            <w:r/>
            <w:r>
              <w:rPr>
                <w:b w:val="0"/>
                <w:sz w:val="16"/>
              </w:rPr>
              <w:t>Random Forest</w:t>
            </w:r>
          </w:p>
        </w:tc>
        <w:tc>
          <w:tcPr>
            <w:tcW w:type="dxa" w:w="1728"/>
            <w:vAlign w:val="center"/>
          </w:tcPr>
          <w:p>
            <w:pPr>
              <w:spacing w:after="0" w:before="0"/>
            </w:pPr>
            <w:r/>
            <w:r>
              <w:rPr>
                <w:b w:val="0"/>
                <w:sz w:val="16"/>
              </w:rPr>
              <w:t>Default</w:t>
            </w:r>
          </w:p>
        </w:tc>
        <w:tc>
          <w:tcPr>
            <w:tcW w:type="dxa" w:w="1584"/>
            <w:vAlign w:val="center"/>
          </w:tcPr>
          <w:p>
            <w:pPr>
              <w:spacing w:after="0" w:before="0"/>
            </w:pPr>
            <w:r/>
            <w:r>
              <w:rPr>
                <w:b w:val="0"/>
                <w:sz w:val="16"/>
              </w:rPr>
              <w:t>17</w:t>
            </w:r>
          </w:p>
        </w:tc>
      </w:tr>
      <w:tr>
        <w:tc>
          <w:tcPr>
            <w:tcW w:type="dxa" w:w="1728"/>
            <w:vAlign w:val="center"/>
          </w:tcPr>
          <w:p>
            <w:pPr>
              <w:spacing w:after="0" w:before="0"/>
            </w:pPr>
            <w:r/>
            <w:r>
              <w:rPr>
                <w:b w:val="0"/>
                <w:sz w:val="16"/>
              </w:rPr>
              <w:t>Baseline</w:t>
            </w:r>
          </w:p>
        </w:tc>
        <w:tc>
          <w:tcPr>
            <w:tcW w:type="dxa" w:w="2592"/>
            <w:vAlign w:val="center"/>
          </w:tcPr>
          <w:p>
            <w:pPr>
              <w:spacing w:after="0" w:before="0"/>
            </w:pPr>
            <w:r/>
            <w:r>
              <w:rPr>
                <w:b w:val="0"/>
                <w:sz w:val="16"/>
              </w:rPr>
              <w:t>Random Forest</w:t>
            </w:r>
          </w:p>
        </w:tc>
        <w:tc>
          <w:tcPr>
            <w:tcW w:type="dxa" w:w="1728"/>
            <w:vAlign w:val="center"/>
          </w:tcPr>
          <w:p>
            <w:pPr>
              <w:spacing w:after="0" w:before="0"/>
            </w:pPr>
            <w:r/>
            <w:r>
              <w:rPr>
                <w:b w:val="0"/>
                <w:sz w:val="16"/>
              </w:rPr>
              <w:t>Tuned</w:t>
            </w:r>
          </w:p>
        </w:tc>
        <w:tc>
          <w:tcPr>
            <w:tcW w:type="dxa" w:w="1584"/>
            <w:vAlign w:val="center"/>
          </w:tcPr>
          <w:p>
            <w:pPr>
              <w:spacing w:after="0" w:before="0"/>
            </w:pPr>
            <w:r/>
            <w:r>
              <w:rPr>
                <w:b w:val="0"/>
                <w:sz w:val="16"/>
              </w:rPr>
              <w:t>17</w:t>
            </w:r>
          </w:p>
        </w:tc>
      </w:tr>
      <w:tr>
        <w:tc>
          <w:tcPr>
            <w:tcW w:type="dxa" w:w="1728"/>
            <w:vAlign w:val="center"/>
          </w:tcPr>
          <w:p>
            <w:pPr>
              <w:spacing w:after="0" w:before="0"/>
            </w:pPr>
            <w:r/>
            <w:r>
              <w:rPr>
                <w:b w:val="0"/>
                <w:sz w:val="16"/>
              </w:rPr>
              <w:t>Baseline</w:t>
            </w:r>
          </w:p>
        </w:tc>
        <w:tc>
          <w:tcPr>
            <w:tcW w:type="dxa" w:w="2592"/>
            <w:vAlign w:val="center"/>
          </w:tcPr>
          <w:p>
            <w:pPr>
              <w:spacing w:after="0" w:before="0"/>
            </w:pPr>
            <w:r/>
            <w:r>
              <w:rPr>
                <w:b w:val="0"/>
                <w:sz w:val="16"/>
              </w:rPr>
              <w:t>XGBoost</w:t>
            </w:r>
          </w:p>
        </w:tc>
        <w:tc>
          <w:tcPr>
            <w:tcW w:type="dxa" w:w="1728"/>
            <w:vAlign w:val="center"/>
          </w:tcPr>
          <w:p>
            <w:pPr>
              <w:spacing w:after="0" w:before="0"/>
            </w:pPr>
            <w:r/>
            <w:r>
              <w:rPr>
                <w:b w:val="0"/>
                <w:sz w:val="16"/>
              </w:rPr>
              <w:t>Default</w:t>
            </w:r>
          </w:p>
        </w:tc>
        <w:tc>
          <w:tcPr>
            <w:tcW w:type="dxa" w:w="1584"/>
            <w:vAlign w:val="center"/>
          </w:tcPr>
          <w:p>
            <w:pPr>
              <w:spacing w:after="0" w:before="0"/>
            </w:pPr>
            <w:r/>
            <w:r>
              <w:rPr>
                <w:b w:val="0"/>
                <w:sz w:val="16"/>
              </w:rPr>
              <w:t>17</w:t>
            </w:r>
          </w:p>
        </w:tc>
      </w:tr>
      <w:tr>
        <w:tc>
          <w:tcPr>
            <w:tcW w:type="dxa" w:w="1728"/>
            <w:vAlign w:val="center"/>
          </w:tcPr>
          <w:p>
            <w:pPr>
              <w:spacing w:after="0" w:before="0"/>
            </w:pPr>
            <w:r/>
            <w:r>
              <w:rPr>
                <w:b w:val="0"/>
                <w:sz w:val="16"/>
              </w:rPr>
              <w:t>Baseline</w:t>
            </w:r>
          </w:p>
        </w:tc>
        <w:tc>
          <w:tcPr>
            <w:tcW w:type="dxa" w:w="2592"/>
            <w:vAlign w:val="center"/>
          </w:tcPr>
          <w:p>
            <w:pPr>
              <w:spacing w:after="0" w:before="0"/>
            </w:pPr>
            <w:r/>
            <w:r>
              <w:rPr>
                <w:b w:val="0"/>
                <w:sz w:val="16"/>
              </w:rPr>
              <w:t>XGBoost</w:t>
            </w:r>
          </w:p>
        </w:tc>
        <w:tc>
          <w:tcPr>
            <w:tcW w:type="dxa" w:w="1728"/>
            <w:vAlign w:val="center"/>
          </w:tcPr>
          <w:p>
            <w:pPr>
              <w:spacing w:after="0" w:before="0"/>
            </w:pPr>
            <w:r/>
            <w:r>
              <w:rPr>
                <w:b w:val="0"/>
                <w:sz w:val="16"/>
              </w:rPr>
              <w:t>Tuned</w:t>
            </w:r>
          </w:p>
        </w:tc>
        <w:tc>
          <w:tcPr>
            <w:tcW w:type="dxa" w:w="1584"/>
            <w:vAlign w:val="center"/>
          </w:tcPr>
          <w:p>
            <w:pPr>
              <w:spacing w:after="0" w:before="0"/>
            </w:pPr>
            <w:r/>
            <w:r>
              <w:rPr>
                <w:b w:val="0"/>
                <w:sz w:val="16"/>
              </w:rPr>
              <w:t>17</w:t>
            </w:r>
          </w:p>
        </w:tc>
      </w:tr>
      <w:tr>
        <w:tc>
          <w:tcPr>
            <w:tcW w:type="dxa" w:w="1728"/>
            <w:vAlign w:val="center"/>
          </w:tcPr>
          <w:p>
            <w:pPr>
              <w:spacing w:after="0" w:before="0"/>
            </w:pPr>
            <w:r/>
            <w:r>
              <w:rPr>
                <w:b w:val="0"/>
                <w:sz w:val="16"/>
              </w:rPr>
              <w:t>Enriched</w:t>
            </w:r>
          </w:p>
        </w:tc>
        <w:tc>
          <w:tcPr>
            <w:tcW w:type="dxa" w:w="2592"/>
            <w:vAlign w:val="center"/>
          </w:tcPr>
          <w:p>
            <w:pPr>
              <w:spacing w:after="0" w:before="0"/>
            </w:pPr>
            <w:r/>
            <w:r>
              <w:rPr>
                <w:b w:val="0"/>
                <w:sz w:val="16"/>
              </w:rPr>
              <w:t>Random Forest</w:t>
            </w:r>
          </w:p>
        </w:tc>
        <w:tc>
          <w:tcPr>
            <w:tcW w:type="dxa" w:w="1728"/>
            <w:vAlign w:val="center"/>
          </w:tcPr>
          <w:p>
            <w:pPr>
              <w:spacing w:after="0" w:before="0"/>
            </w:pPr>
            <w:r/>
            <w:r>
              <w:rPr>
                <w:b w:val="0"/>
                <w:sz w:val="16"/>
              </w:rPr>
              <w:t>Default</w:t>
            </w:r>
          </w:p>
        </w:tc>
        <w:tc>
          <w:tcPr>
            <w:tcW w:type="dxa" w:w="1584"/>
            <w:vAlign w:val="center"/>
          </w:tcPr>
          <w:p>
            <w:pPr>
              <w:spacing w:after="0" w:before="0"/>
            </w:pPr>
            <w:r/>
            <w:r>
              <w:rPr>
                <w:b w:val="0"/>
                <w:sz w:val="16"/>
              </w:rPr>
              <w:t>13</w:t>
            </w:r>
          </w:p>
        </w:tc>
      </w:tr>
      <w:tr>
        <w:tc>
          <w:tcPr>
            <w:tcW w:type="dxa" w:w="1728"/>
            <w:vAlign w:val="center"/>
          </w:tcPr>
          <w:p>
            <w:pPr>
              <w:spacing w:after="0" w:before="0"/>
            </w:pPr>
            <w:r/>
            <w:r>
              <w:rPr>
                <w:b w:val="0"/>
                <w:sz w:val="16"/>
              </w:rPr>
              <w:t>Enriched</w:t>
            </w:r>
          </w:p>
        </w:tc>
        <w:tc>
          <w:tcPr>
            <w:tcW w:type="dxa" w:w="2592"/>
            <w:vAlign w:val="center"/>
          </w:tcPr>
          <w:p>
            <w:pPr>
              <w:spacing w:after="0" w:before="0"/>
            </w:pPr>
            <w:r/>
            <w:r>
              <w:rPr>
                <w:b w:val="0"/>
                <w:sz w:val="16"/>
              </w:rPr>
              <w:t>Random Forest</w:t>
            </w:r>
          </w:p>
        </w:tc>
        <w:tc>
          <w:tcPr>
            <w:tcW w:type="dxa" w:w="1728"/>
            <w:vAlign w:val="center"/>
          </w:tcPr>
          <w:p>
            <w:pPr>
              <w:spacing w:after="0" w:before="0"/>
            </w:pPr>
            <w:r/>
            <w:r>
              <w:rPr>
                <w:b w:val="0"/>
                <w:sz w:val="16"/>
              </w:rPr>
              <w:t>Tuned</w:t>
            </w:r>
          </w:p>
        </w:tc>
        <w:tc>
          <w:tcPr>
            <w:tcW w:type="dxa" w:w="1584"/>
            <w:vAlign w:val="center"/>
          </w:tcPr>
          <w:p>
            <w:pPr>
              <w:spacing w:after="0" w:before="0"/>
            </w:pPr>
            <w:r/>
            <w:r>
              <w:rPr>
                <w:b w:val="0"/>
                <w:sz w:val="16"/>
              </w:rPr>
              <w:t>15</w:t>
            </w:r>
          </w:p>
        </w:tc>
      </w:tr>
      <w:tr>
        <w:tc>
          <w:tcPr>
            <w:tcW w:type="dxa" w:w="1728"/>
            <w:vAlign w:val="center"/>
          </w:tcPr>
          <w:p>
            <w:pPr>
              <w:spacing w:after="0" w:before="0"/>
            </w:pPr>
            <w:r/>
            <w:r>
              <w:rPr>
                <w:b w:val="0"/>
                <w:sz w:val="16"/>
              </w:rPr>
              <w:t>Enriched</w:t>
            </w:r>
          </w:p>
        </w:tc>
        <w:tc>
          <w:tcPr>
            <w:tcW w:type="dxa" w:w="2592"/>
            <w:vAlign w:val="center"/>
          </w:tcPr>
          <w:p>
            <w:pPr>
              <w:spacing w:after="0" w:before="0"/>
            </w:pPr>
            <w:r/>
            <w:r>
              <w:rPr>
                <w:b w:val="0"/>
                <w:sz w:val="16"/>
              </w:rPr>
              <w:t>XGBoost</w:t>
            </w:r>
          </w:p>
        </w:tc>
        <w:tc>
          <w:tcPr>
            <w:tcW w:type="dxa" w:w="1728"/>
            <w:vAlign w:val="center"/>
          </w:tcPr>
          <w:p>
            <w:pPr>
              <w:spacing w:after="0" w:before="0"/>
            </w:pPr>
            <w:r/>
            <w:r>
              <w:rPr>
                <w:b w:val="0"/>
                <w:sz w:val="16"/>
              </w:rPr>
              <w:t>Default</w:t>
            </w:r>
          </w:p>
        </w:tc>
        <w:tc>
          <w:tcPr>
            <w:tcW w:type="dxa" w:w="1584"/>
            <w:vAlign w:val="center"/>
          </w:tcPr>
          <w:p>
            <w:pPr>
              <w:spacing w:after="0" w:before="0"/>
            </w:pPr>
            <w:r/>
            <w:r>
              <w:rPr>
                <w:b w:val="0"/>
                <w:sz w:val="16"/>
              </w:rPr>
              <w:t>14</w:t>
            </w:r>
          </w:p>
        </w:tc>
      </w:tr>
      <w:tr>
        <w:tc>
          <w:tcPr>
            <w:tcW w:type="dxa" w:w="1728"/>
            <w:vAlign w:val="center"/>
          </w:tcPr>
          <w:p>
            <w:pPr>
              <w:spacing w:after="0" w:before="0"/>
            </w:pPr>
            <w:r/>
            <w:r>
              <w:rPr>
                <w:b w:val="0"/>
                <w:sz w:val="16"/>
              </w:rPr>
              <w:t>Enriched</w:t>
            </w:r>
          </w:p>
        </w:tc>
        <w:tc>
          <w:tcPr>
            <w:tcW w:type="dxa" w:w="2592"/>
            <w:vAlign w:val="center"/>
          </w:tcPr>
          <w:p>
            <w:pPr>
              <w:spacing w:after="0" w:before="0"/>
            </w:pPr>
            <w:r/>
            <w:r>
              <w:rPr>
                <w:b w:val="0"/>
                <w:sz w:val="16"/>
              </w:rPr>
              <w:t>XGBoost</w:t>
            </w:r>
          </w:p>
        </w:tc>
        <w:tc>
          <w:tcPr>
            <w:tcW w:type="dxa" w:w="1728"/>
            <w:vAlign w:val="center"/>
          </w:tcPr>
          <w:p>
            <w:pPr>
              <w:spacing w:after="0" w:before="0"/>
            </w:pPr>
            <w:r/>
            <w:r>
              <w:rPr>
                <w:b w:val="0"/>
                <w:sz w:val="16"/>
              </w:rPr>
              <w:t>Tuned</w:t>
            </w:r>
          </w:p>
        </w:tc>
        <w:tc>
          <w:tcPr>
            <w:tcW w:type="dxa" w:w="1584"/>
            <w:vAlign w:val="center"/>
          </w:tcPr>
          <w:p>
            <w:pPr>
              <w:spacing w:after="0" w:before="0"/>
            </w:pPr>
            <w:r/>
            <w:r>
              <w:rPr>
                <w:b w:val="0"/>
                <w:sz w:val="16"/>
              </w:rPr>
              <w:t>14</w:t>
            </w:r>
          </w:p>
        </w:tc>
      </w:tr>
    </w:tbl>
    <w:p>
      <w:pPr/>
      <w:r>
        <w:t>All four baseline configurations flag 17 zones. The baseline feature set contains time and weather variables but no zone-specific predictor, so the same hourly conditions cannot distinguish a very busy location from a quiet location. This produces systematic underprediction in the busiest zones and explains why the baseline high-error lists are dominated by high-demand Manhattan and airport zones. The enriched configurations reduce the high-error count to 13-15 zones, even though their overall and median zone errors are much lower.</w:t>
      </w:r>
    </w:p>
    <w:p>
      <w:pPr>
        <w:jc w:val="center"/>
      </w:pPr>
      <w:r>
        <w:drawing>
          <wp:inline xmlns:a="http://schemas.openxmlformats.org/drawingml/2006/main" xmlns:pic="http://schemas.openxmlformats.org/drawingml/2006/picture">
            <wp:extent cx="5715000" cy="3456826"/>
            <wp:docPr id="30" name="Picture 30"/>
            <wp:cNvGraphicFramePr>
              <a:graphicFrameLocks noChangeAspect="1"/>
            </wp:cNvGraphicFramePr>
            <a:graphic>
              <a:graphicData uri="http://schemas.openxmlformats.org/drawingml/2006/picture">
                <pic:pic>
                  <pic:nvPicPr>
                    <pic:cNvPr id="0" name="high_error_counts_all_models.png"/>
                    <pic:cNvPicPr/>
                  </pic:nvPicPr>
                  <pic:blipFill>
                    <a:blip r:embed="rId37"/>
                    <a:stretch>
                      <a:fillRect/>
                    </a:stretch>
                  </pic:blipFill>
                  <pic:spPr>
                    <a:xfrm>
                      <a:off x="0" y="0"/>
                      <a:ext cx="5715000" cy="3456826"/>
                    </a:xfrm>
                    <a:prstGeom prst="rect"/>
                  </pic:spPr>
                </pic:pic>
              </a:graphicData>
            </a:graphic>
          </wp:inline>
        </w:drawing>
      </w:r>
    </w:p>
    <w:p>
      <w:pPr>
        <w:pStyle w:val="FigureCaption"/>
        <w:jc w:val="center"/>
      </w:pPr>
      <w:r>
        <w:t>Figure 5.29  Unusually high-error zones across all model configurations</w:t>
      </w:r>
    </w:p>
    <w:p>
      <w:pPr/>
      <w:r>
        <w:t>Figure 5.29 shows that the z-score flag does not disappear completely after enrichment. This is expected because the threshold is relative to each model's own error distribution. The enriched models make the whole distribution much smaller, but a smaller set of busy locations still sits unusually high relative to the other zones.</w:t>
      </w:r>
    </w:p>
    <w:p>
      <w:pPr>
        <w:pStyle w:val="Heading3"/>
      </w:pPr>
      <w:r>
        <w:t>5.2.14.1 Peak-Demand Diagnosis of the Tuned Enriched Random Forest</w:t>
      </w:r>
    </w:p>
    <w:p>
      <w:pPr/>
      <w:r>
        <w:t>The tuned enriched Random Forest is the final objective-aligned model, so its 15 unusually high-error zones were examined using the historical P90 procedure described in Section 4.5.8.1. Table 5.17 reports the exact error behaviour during normal and peak test hours. Table 5.18 then compares each of these zones with the matching tuned baseline Random Forest to show how much contextual enrichment reduced the error.</w:t>
      </w:r>
    </w:p>
    <w:p>
      <w:r>
        <w:t>Table 5.17  Peak-demand diagnostics for all 15 tuned enriched Random Forest high-error zones</w:t>
      </w:r>
    </w:p>
    <w:tbl>
      <w:tblPr>
        <w:tblStyle w:val="TableGrid"/>
        <w:tblW w:type="auto" w:w="0"/>
        <w:jc w:val="center"/>
        <w:tblLook w:firstColumn="1" w:firstRow="1" w:lastColumn="0" w:lastRow="0" w:noHBand="0" w:noVBand="1" w:val="04A0"/>
      </w:tblPr>
      <w:tblGrid>
        <w:gridCol w:w="860"/>
        <w:gridCol w:w="860"/>
        <w:gridCol w:w="860"/>
        <w:gridCol w:w="860"/>
        <w:gridCol w:w="860"/>
        <w:gridCol w:w="860"/>
        <w:gridCol w:w="860"/>
        <w:gridCol w:w="860"/>
        <w:gridCol w:w="860"/>
        <w:gridCol w:w="860"/>
        <w:gridCol w:w="860"/>
      </w:tblGrid>
      <w:tr>
        <w:trPr>
          <w:tblHeader w:val="true"/>
        </w:trPr>
        <w:tc>
          <w:tcPr>
            <w:tcW w:type="dxa" w:w="860"/>
            <w:vAlign w:val="center"/>
          </w:tcPr>
          <w:p>
            <w:pPr>
              <w:spacing w:after="0" w:before="0"/>
            </w:pPr>
            <w:r/>
            <w:r>
              <w:rPr>
                <w:b/>
                <w:sz w:val="13"/>
              </w:rPr>
              <w:t>ID</w:t>
            </w:r>
          </w:p>
        </w:tc>
        <w:tc>
          <w:tcPr>
            <w:tcW w:type="dxa" w:w="860"/>
            <w:vAlign w:val="center"/>
          </w:tcPr>
          <w:p>
            <w:pPr>
              <w:spacing w:after="0" w:before="0"/>
            </w:pPr>
            <w:r/>
            <w:r>
              <w:rPr>
                <w:b/>
                <w:sz w:val="13"/>
              </w:rPr>
              <w:t>Zone</w:t>
            </w:r>
          </w:p>
        </w:tc>
        <w:tc>
          <w:tcPr>
            <w:tcW w:type="dxa" w:w="860"/>
            <w:vAlign w:val="center"/>
          </w:tcPr>
          <w:p>
            <w:pPr>
              <w:spacing w:after="0" w:before="0"/>
            </w:pPr>
            <w:r/>
            <w:r>
              <w:rPr>
                <w:b/>
                <w:sz w:val="13"/>
              </w:rPr>
              <w:t>Mean demand</w:t>
            </w:r>
          </w:p>
        </w:tc>
        <w:tc>
          <w:tcPr>
            <w:tcW w:type="dxa" w:w="860"/>
            <w:vAlign w:val="center"/>
          </w:tcPr>
          <w:p>
            <w:pPr>
              <w:spacing w:after="0" w:before="0"/>
            </w:pPr>
            <w:r/>
            <w:r>
              <w:rPr>
                <w:b/>
                <w:sz w:val="13"/>
              </w:rPr>
              <w:t>RMSE</w:t>
            </w:r>
          </w:p>
        </w:tc>
        <w:tc>
          <w:tcPr>
            <w:tcW w:type="dxa" w:w="860"/>
            <w:vAlign w:val="center"/>
          </w:tcPr>
          <w:p>
            <w:pPr>
              <w:spacing w:after="0" w:before="0"/>
            </w:pPr>
            <w:r/>
            <w:r>
              <w:rPr>
                <w:b/>
                <w:sz w:val="13"/>
              </w:rPr>
              <w:t>R²</w:t>
            </w:r>
          </w:p>
        </w:tc>
        <w:tc>
          <w:tcPr>
            <w:tcW w:type="dxa" w:w="860"/>
            <w:vAlign w:val="center"/>
          </w:tcPr>
          <w:p>
            <w:pPr>
              <w:spacing w:after="0" w:before="0"/>
            </w:pPr>
            <w:r/>
            <w:r>
              <w:rPr>
                <w:b/>
                <w:sz w:val="13"/>
              </w:rPr>
              <w:t>Historical P90</w:t>
            </w:r>
          </w:p>
        </w:tc>
        <w:tc>
          <w:tcPr>
            <w:tcW w:type="dxa" w:w="860"/>
            <w:vAlign w:val="center"/>
          </w:tcPr>
          <w:p>
            <w:pPr>
              <w:spacing w:after="0" w:before="0"/>
            </w:pPr>
            <w:r/>
            <w:r>
              <w:rPr>
                <w:b/>
                <w:sz w:val="13"/>
              </w:rPr>
              <w:t>Peak hours</w:t>
            </w:r>
          </w:p>
        </w:tc>
        <w:tc>
          <w:tcPr>
            <w:tcW w:type="dxa" w:w="860"/>
            <w:vAlign w:val="center"/>
          </w:tcPr>
          <w:p>
            <w:pPr>
              <w:spacing w:after="0" w:before="0"/>
            </w:pPr>
            <w:r/>
            <w:r>
              <w:rPr>
                <w:b/>
                <w:sz w:val="13"/>
              </w:rPr>
              <w:t>Normal RMSE</w:t>
            </w:r>
          </w:p>
        </w:tc>
        <w:tc>
          <w:tcPr>
            <w:tcW w:type="dxa" w:w="860"/>
            <w:vAlign w:val="center"/>
          </w:tcPr>
          <w:p>
            <w:pPr>
              <w:spacing w:after="0" w:before="0"/>
            </w:pPr>
            <w:r/>
            <w:r>
              <w:rPr>
                <w:b/>
                <w:sz w:val="13"/>
              </w:rPr>
              <w:t>Peak RMSE</w:t>
            </w:r>
          </w:p>
        </w:tc>
        <w:tc>
          <w:tcPr>
            <w:tcW w:type="dxa" w:w="860"/>
            <w:vAlign w:val="center"/>
          </w:tcPr>
          <w:p>
            <w:pPr>
              <w:spacing w:after="0" w:before="0"/>
            </w:pPr>
            <w:r/>
            <w:r>
              <w:rPr>
                <w:b/>
                <w:sz w:val="13"/>
              </w:rPr>
              <w:t>Peak bias</w:t>
            </w:r>
          </w:p>
        </w:tc>
        <w:tc>
          <w:tcPr>
            <w:tcW w:type="dxa" w:w="860"/>
            <w:vAlign w:val="center"/>
          </w:tcPr>
          <w:p>
            <w:pPr>
              <w:spacing w:after="0" w:before="0"/>
            </w:pPr>
            <w:r/>
            <w:r>
              <w:rPr>
                <w:b/>
                <w:sz w:val="13"/>
              </w:rPr>
              <w:t>Peak error share</w:t>
            </w:r>
          </w:p>
        </w:tc>
      </w:tr>
      <w:tr>
        <w:tc>
          <w:tcPr>
            <w:tcW w:type="dxa" w:w="860"/>
            <w:vAlign w:val="center"/>
          </w:tcPr>
          <w:p>
            <w:pPr>
              <w:spacing w:after="0" w:before="0"/>
            </w:pPr>
            <w:r/>
            <w:r>
              <w:rPr>
                <w:b w:val="0"/>
                <w:sz w:val="13"/>
              </w:rPr>
              <w:t>132</w:t>
            </w:r>
          </w:p>
        </w:tc>
        <w:tc>
          <w:tcPr>
            <w:tcW w:type="dxa" w:w="860"/>
            <w:vAlign w:val="center"/>
          </w:tcPr>
          <w:p>
            <w:pPr>
              <w:spacing w:after="0" w:before="0"/>
            </w:pPr>
            <w:r/>
            <w:r>
              <w:rPr>
                <w:b w:val="0"/>
                <w:sz w:val="13"/>
              </w:rPr>
              <w:t>JFK Airport</w:t>
            </w:r>
          </w:p>
        </w:tc>
        <w:tc>
          <w:tcPr>
            <w:tcW w:type="dxa" w:w="860"/>
            <w:vAlign w:val="center"/>
          </w:tcPr>
          <w:p>
            <w:pPr>
              <w:spacing w:after="0" w:before="0"/>
            </w:pPr>
            <w:r/>
            <w:r>
              <w:rPr>
                <w:b w:val="0"/>
                <w:sz w:val="13"/>
              </w:rPr>
              <w:t>200.2</w:t>
            </w:r>
          </w:p>
        </w:tc>
        <w:tc>
          <w:tcPr>
            <w:tcW w:type="dxa" w:w="860"/>
            <w:vAlign w:val="center"/>
          </w:tcPr>
          <w:p>
            <w:pPr>
              <w:spacing w:after="0" w:before="0"/>
            </w:pPr>
            <w:r/>
            <w:r>
              <w:rPr>
                <w:b w:val="0"/>
                <w:sz w:val="13"/>
              </w:rPr>
              <w:t>55.15</w:t>
            </w:r>
          </w:p>
        </w:tc>
        <w:tc>
          <w:tcPr>
            <w:tcW w:type="dxa" w:w="860"/>
            <w:vAlign w:val="center"/>
          </w:tcPr>
          <w:p>
            <w:pPr>
              <w:spacing w:after="0" w:before="0"/>
            </w:pPr>
            <w:r/>
            <w:r>
              <w:rPr>
                <w:b w:val="0"/>
                <w:sz w:val="13"/>
              </w:rPr>
              <w:t>0.796</w:t>
            </w:r>
          </w:p>
        </w:tc>
        <w:tc>
          <w:tcPr>
            <w:tcW w:type="dxa" w:w="860"/>
            <w:vAlign w:val="center"/>
          </w:tcPr>
          <w:p>
            <w:pPr>
              <w:spacing w:after="0" w:before="0"/>
            </w:pPr>
            <w:r/>
            <w:r>
              <w:rPr>
                <w:b w:val="0"/>
                <w:sz w:val="13"/>
              </w:rPr>
              <w:t>315.4</w:t>
            </w:r>
          </w:p>
        </w:tc>
        <w:tc>
          <w:tcPr>
            <w:tcW w:type="dxa" w:w="860"/>
            <w:vAlign w:val="center"/>
          </w:tcPr>
          <w:p>
            <w:pPr>
              <w:spacing w:after="0" w:before="0"/>
            </w:pPr>
            <w:r/>
            <w:r>
              <w:rPr>
                <w:b w:val="0"/>
                <w:sz w:val="13"/>
              </w:rPr>
              <w:t>95</w:t>
            </w:r>
          </w:p>
        </w:tc>
        <w:tc>
          <w:tcPr>
            <w:tcW w:type="dxa" w:w="860"/>
            <w:vAlign w:val="center"/>
          </w:tcPr>
          <w:p>
            <w:pPr>
              <w:spacing w:after="0" w:before="0"/>
            </w:pPr>
            <w:r/>
            <w:r>
              <w:rPr>
                <w:b w:val="0"/>
                <w:sz w:val="13"/>
              </w:rPr>
              <w:t>37.06</w:t>
            </w:r>
          </w:p>
        </w:tc>
        <w:tc>
          <w:tcPr>
            <w:tcW w:type="dxa" w:w="860"/>
            <w:vAlign w:val="center"/>
          </w:tcPr>
          <w:p>
            <w:pPr>
              <w:spacing w:after="0" w:before="0"/>
            </w:pPr>
            <w:r/>
            <w:r>
              <w:rPr>
                <w:b w:val="0"/>
                <w:sz w:val="13"/>
              </w:rPr>
              <w:t>94.66</w:t>
            </w:r>
          </w:p>
        </w:tc>
        <w:tc>
          <w:tcPr>
            <w:tcW w:type="dxa" w:w="860"/>
            <w:vAlign w:val="center"/>
          </w:tcPr>
          <w:p>
            <w:pPr>
              <w:spacing w:after="0" w:before="0"/>
            </w:pPr>
            <w:r/>
            <w:r>
              <w:rPr>
                <w:b w:val="0"/>
                <w:sz w:val="13"/>
              </w:rPr>
              <w:t>-76.38</w:t>
            </w:r>
          </w:p>
        </w:tc>
        <w:tc>
          <w:tcPr>
            <w:tcW w:type="dxa" w:w="860"/>
            <w:vAlign w:val="center"/>
          </w:tcPr>
          <w:p>
            <w:pPr>
              <w:spacing w:after="0" w:before="0"/>
            </w:pPr>
            <w:r/>
            <w:r>
              <w:rPr>
                <w:b w:val="0"/>
                <w:sz w:val="13"/>
              </w:rPr>
              <w:t>64.8%</w:t>
            </w:r>
          </w:p>
        </w:tc>
      </w:tr>
      <w:tr>
        <w:tc>
          <w:tcPr>
            <w:tcW w:type="dxa" w:w="860"/>
            <w:vAlign w:val="center"/>
          </w:tcPr>
          <w:p>
            <w:pPr>
              <w:spacing w:after="0" w:before="0"/>
            </w:pPr>
            <w:r/>
            <w:r>
              <w:rPr>
                <w:b w:val="0"/>
                <w:sz w:val="13"/>
              </w:rPr>
              <w:t>236</w:t>
            </w:r>
          </w:p>
        </w:tc>
        <w:tc>
          <w:tcPr>
            <w:tcW w:type="dxa" w:w="860"/>
            <w:vAlign w:val="center"/>
          </w:tcPr>
          <w:p>
            <w:pPr>
              <w:spacing w:after="0" w:before="0"/>
            </w:pPr>
            <w:r/>
            <w:r>
              <w:rPr>
                <w:b w:val="0"/>
                <w:sz w:val="13"/>
              </w:rPr>
              <w:t>Upper East Side North</w:t>
            </w:r>
          </w:p>
        </w:tc>
        <w:tc>
          <w:tcPr>
            <w:tcW w:type="dxa" w:w="860"/>
            <w:vAlign w:val="center"/>
          </w:tcPr>
          <w:p>
            <w:pPr>
              <w:spacing w:after="0" w:before="0"/>
            </w:pPr>
            <w:r/>
            <w:r>
              <w:rPr>
                <w:b w:val="0"/>
                <w:sz w:val="13"/>
              </w:rPr>
              <w:t>175.2</w:t>
            </w:r>
          </w:p>
        </w:tc>
        <w:tc>
          <w:tcPr>
            <w:tcW w:type="dxa" w:w="860"/>
            <w:vAlign w:val="center"/>
          </w:tcPr>
          <w:p>
            <w:pPr>
              <w:spacing w:after="0" w:before="0"/>
            </w:pPr>
            <w:r/>
            <w:r>
              <w:rPr>
                <w:b w:val="0"/>
                <w:sz w:val="13"/>
              </w:rPr>
              <w:t>54.16</w:t>
            </w:r>
          </w:p>
        </w:tc>
        <w:tc>
          <w:tcPr>
            <w:tcW w:type="dxa" w:w="860"/>
            <w:vAlign w:val="center"/>
          </w:tcPr>
          <w:p>
            <w:pPr>
              <w:spacing w:after="0" w:before="0"/>
            </w:pPr>
            <w:r/>
            <w:r>
              <w:rPr>
                <w:b w:val="0"/>
                <w:sz w:val="13"/>
              </w:rPr>
              <w:t>0.832</w:t>
            </w:r>
          </w:p>
        </w:tc>
        <w:tc>
          <w:tcPr>
            <w:tcW w:type="dxa" w:w="860"/>
            <w:vAlign w:val="center"/>
          </w:tcPr>
          <w:p>
            <w:pPr>
              <w:spacing w:after="0" w:before="0"/>
            </w:pPr>
            <w:r/>
            <w:r>
              <w:rPr>
                <w:b w:val="0"/>
                <w:sz w:val="13"/>
              </w:rPr>
              <w:t>413.0</w:t>
            </w:r>
          </w:p>
        </w:tc>
        <w:tc>
          <w:tcPr>
            <w:tcW w:type="dxa" w:w="860"/>
            <w:vAlign w:val="center"/>
          </w:tcPr>
          <w:p>
            <w:pPr>
              <w:spacing w:after="0" w:before="0"/>
            </w:pPr>
            <w:r/>
            <w:r>
              <w:rPr>
                <w:b w:val="0"/>
                <w:sz w:val="13"/>
              </w:rPr>
              <w:t>2</w:t>
            </w:r>
          </w:p>
        </w:tc>
        <w:tc>
          <w:tcPr>
            <w:tcW w:type="dxa" w:w="860"/>
            <w:vAlign w:val="center"/>
          </w:tcPr>
          <w:p>
            <w:pPr>
              <w:spacing w:after="0" w:before="0"/>
            </w:pPr>
            <w:r/>
            <w:r>
              <w:rPr>
                <w:b w:val="0"/>
                <w:sz w:val="13"/>
              </w:rPr>
              <w:t>54.23</w:t>
            </w:r>
          </w:p>
        </w:tc>
        <w:tc>
          <w:tcPr>
            <w:tcW w:type="dxa" w:w="860"/>
            <w:vAlign w:val="center"/>
          </w:tcPr>
          <w:p>
            <w:pPr>
              <w:spacing w:after="0" w:before="0"/>
            </w:pPr>
            <w:r/>
            <w:r>
              <w:rPr>
                <w:b w:val="0"/>
                <w:sz w:val="13"/>
              </w:rPr>
              <w:t>35.43</w:t>
            </w:r>
          </w:p>
        </w:tc>
        <w:tc>
          <w:tcPr>
            <w:tcW w:type="dxa" w:w="860"/>
            <w:vAlign w:val="center"/>
          </w:tcPr>
          <w:p>
            <w:pPr>
              <w:spacing w:after="0" w:before="0"/>
            </w:pPr>
            <w:r/>
            <w:r>
              <w:rPr>
                <w:b w:val="0"/>
                <w:sz w:val="13"/>
              </w:rPr>
              <w:t>5.27</w:t>
            </w:r>
          </w:p>
        </w:tc>
        <w:tc>
          <w:tcPr>
            <w:tcW w:type="dxa" w:w="860"/>
            <w:vAlign w:val="center"/>
          </w:tcPr>
          <w:p>
            <w:pPr>
              <w:spacing w:after="0" w:before="0"/>
            </w:pPr>
            <w:r/>
            <w:r>
              <w:rPr>
                <w:b w:val="0"/>
                <w:sz w:val="13"/>
              </w:rPr>
              <w:t>0.2%</w:t>
            </w:r>
          </w:p>
        </w:tc>
      </w:tr>
      <w:tr>
        <w:tc>
          <w:tcPr>
            <w:tcW w:type="dxa" w:w="860"/>
            <w:vAlign w:val="center"/>
          </w:tcPr>
          <w:p>
            <w:pPr>
              <w:spacing w:after="0" w:before="0"/>
            </w:pPr>
            <w:r/>
            <w:r>
              <w:rPr>
                <w:b w:val="0"/>
                <w:sz w:val="13"/>
              </w:rPr>
              <w:t>79</w:t>
            </w:r>
          </w:p>
        </w:tc>
        <w:tc>
          <w:tcPr>
            <w:tcW w:type="dxa" w:w="860"/>
            <w:vAlign w:val="center"/>
          </w:tcPr>
          <w:p>
            <w:pPr>
              <w:spacing w:after="0" w:before="0"/>
            </w:pPr>
            <w:r/>
            <w:r>
              <w:rPr>
                <w:b w:val="0"/>
                <w:sz w:val="13"/>
              </w:rPr>
              <w:t>East Village</w:t>
            </w:r>
          </w:p>
        </w:tc>
        <w:tc>
          <w:tcPr>
            <w:tcW w:type="dxa" w:w="860"/>
            <w:vAlign w:val="center"/>
          </w:tcPr>
          <w:p>
            <w:pPr>
              <w:spacing w:after="0" w:before="0"/>
            </w:pPr>
            <w:r/>
            <w:r>
              <w:rPr>
                <w:b w:val="0"/>
                <w:sz w:val="13"/>
              </w:rPr>
              <w:t>139.1</w:t>
            </w:r>
          </w:p>
        </w:tc>
        <w:tc>
          <w:tcPr>
            <w:tcW w:type="dxa" w:w="860"/>
            <w:vAlign w:val="center"/>
          </w:tcPr>
          <w:p>
            <w:pPr>
              <w:spacing w:after="0" w:before="0"/>
            </w:pPr>
            <w:r/>
            <w:r>
              <w:rPr>
                <w:b w:val="0"/>
                <w:sz w:val="13"/>
              </w:rPr>
              <w:t>51.70</w:t>
            </w:r>
          </w:p>
        </w:tc>
        <w:tc>
          <w:tcPr>
            <w:tcW w:type="dxa" w:w="860"/>
            <w:vAlign w:val="center"/>
          </w:tcPr>
          <w:p>
            <w:pPr>
              <w:spacing w:after="0" w:before="0"/>
            </w:pPr>
            <w:r/>
            <w:r>
              <w:rPr>
                <w:b w:val="0"/>
                <w:sz w:val="13"/>
              </w:rPr>
              <w:t>0.905</w:t>
            </w:r>
          </w:p>
        </w:tc>
        <w:tc>
          <w:tcPr>
            <w:tcW w:type="dxa" w:w="860"/>
            <w:vAlign w:val="center"/>
          </w:tcPr>
          <w:p>
            <w:pPr>
              <w:spacing w:after="0" w:before="0"/>
            </w:pPr>
            <w:r/>
            <w:r>
              <w:rPr>
                <w:b w:val="0"/>
                <w:sz w:val="13"/>
              </w:rPr>
              <w:t>262.4</w:t>
            </w:r>
          </w:p>
        </w:tc>
        <w:tc>
          <w:tcPr>
            <w:tcW w:type="dxa" w:w="860"/>
            <w:vAlign w:val="center"/>
          </w:tcPr>
          <w:p>
            <w:pPr>
              <w:spacing w:after="0" w:before="0"/>
            </w:pPr>
            <w:r/>
            <w:r>
              <w:rPr>
                <w:b w:val="0"/>
                <w:sz w:val="13"/>
              </w:rPr>
              <w:t>58</w:t>
            </w:r>
          </w:p>
        </w:tc>
        <w:tc>
          <w:tcPr>
            <w:tcW w:type="dxa" w:w="860"/>
            <w:vAlign w:val="center"/>
          </w:tcPr>
          <w:p>
            <w:pPr>
              <w:spacing w:after="0" w:before="0"/>
            </w:pPr>
            <w:r/>
            <w:r>
              <w:rPr>
                <w:b w:val="0"/>
                <w:sz w:val="13"/>
              </w:rPr>
              <w:t>26.46</w:t>
            </w:r>
          </w:p>
        </w:tc>
        <w:tc>
          <w:tcPr>
            <w:tcW w:type="dxa" w:w="860"/>
            <w:vAlign w:val="center"/>
          </w:tcPr>
          <w:p>
            <w:pPr>
              <w:spacing w:after="0" w:before="0"/>
            </w:pPr>
            <w:r/>
            <w:r>
              <w:rPr>
                <w:b w:val="0"/>
                <w:sz w:val="13"/>
              </w:rPr>
              <w:t>124.08</w:t>
            </w:r>
          </w:p>
        </w:tc>
        <w:tc>
          <w:tcPr>
            <w:tcW w:type="dxa" w:w="860"/>
            <w:vAlign w:val="center"/>
          </w:tcPr>
          <w:p>
            <w:pPr>
              <w:spacing w:after="0" w:before="0"/>
            </w:pPr>
            <w:r/>
            <w:r>
              <w:rPr>
                <w:b w:val="0"/>
                <w:sz w:val="13"/>
              </w:rPr>
              <w:t>-57.39</w:t>
            </w:r>
          </w:p>
        </w:tc>
        <w:tc>
          <w:tcPr>
            <w:tcW w:type="dxa" w:w="860"/>
            <w:vAlign w:val="center"/>
          </w:tcPr>
          <w:p>
            <w:pPr>
              <w:spacing w:after="0" w:before="0"/>
            </w:pPr>
            <w:r/>
            <w:r>
              <w:rPr>
                <w:b w:val="0"/>
                <w:sz w:val="13"/>
              </w:rPr>
              <w:t>77.3%</w:t>
            </w:r>
          </w:p>
        </w:tc>
      </w:tr>
      <w:tr>
        <w:tc>
          <w:tcPr>
            <w:tcW w:type="dxa" w:w="860"/>
            <w:vAlign w:val="center"/>
          </w:tcPr>
          <w:p>
            <w:pPr>
              <w:spacing w:after="0" w:before="0"/>
            </w:pPr>
            <w:r/>
            <w:r>
              <w:rPr>
                <w:b w:val="0"/>
                <w:sz w:val="13"/>
              </w:rPr>
              <w:t>237</w:t>
            </w:r>
          </w:p>
        </w:tc>
        <w:tc>
          <w:tcPr>
            <w:tcW w:type="dxa" w:w="860"/>
            <w:vAlign w:val="center"/>
          </w:tcPr>
          <w:p>
            <w:pPr>
              <w:spacing w:after="0" w:before="0"/>
            </w:pPr>
            <w:r/>
            <w:r>
              <w:rPr>
                <w:b w:val="0"/>
                <w:sz w:val="13"/>
              </w:rPr>
              <w:t>Upper East Side South</w:t>
            </w:r>
          </w:p>
        </w:tc>
        <w:tc>
          <w:tcPr>
            <w:tcW w:type="dxa" w:w="860"/>
            <w:vAlign w:val="center"/>
          </w:tcPr>
          <w:p>
            <w:pPr>
              <w:spacing w:after="0" w:before="0"/>
            </w:pPr>
            <w:r/>
            <w:r>
              <w:rPr>
                <w:b w:val="0"/>
                <w:sz w:val="13"/>
              </w:rPr>
              <w:t>202.6</w:t>
            </w:r>
          </w:p>
        </w:tc>
        <w:tc>
          <w:tcPr>
            <w:tcW w:type="dxa" w:w="860"/>
            <w:vAlign w:val="center"/>
          </w:tcPr>
          <w:p>
            <w:pPr>
              <w:spacing w:after="0" w:before="0"/>
            </w:pPr>
            <w:r/>
            <w:r>
              <w:rPr>
                <w:b w:val="0"/>
                <w:sz w:val="13"/>
              </w:rPr>
              <w:t>44.73</w:t>
            </w:r>
          </w:p>
        </w:tc>
        <w:tc>
          <w:tcPr>
            <w:tcW w:type="dxa" w:w="860"/>
            <w:vAlign w:val="center"/>
          </w:tcPr>
          <w:p>
            <w:pPr>
              <w:spacing w:after="0" w:before="0"/>
            </w:pPr>
            <w:r/>
            <w:r>
              <w:rPr>
                <w:b w:val="0"/>
                <w:sz w:val="13"/>
              </w:rPr>
              <w:t>0.910</w:t>
            </w:r>
          </w:p>
        </w:tc>
        <w:tc>
          <w:tcPr>
            <w:tcW w:type="dxa" w:w="860"/>
            <w:vAlign w:val="center"/>
          </w:tcPr>
          <w:p>
            <w:pPr>
              <w:spacing w:after="0" w:before="0"/>
            </w:pPr>
            <w:r/>
            <w:r>
              <w:rPr>
                <w:b w:val="0"/>
                <w:sz w:val="13"/>
              </w:rPr>
              <w:t>437.4</w:t>
            </w:r>
          </w:p>
        </w:tc>
        <w:tc>
          <w:tcPr>
            <w:tcW w:type="dxa" w:w="860"/>
            <w:vAlign w:val="center"/>
          </w:tcPr>
          <w:p>
            <w:pPr>
              <w:spacing w:after="0" w:before="0"/>
            </w:pPr>
            <w:r/>
            <w:r>
              <w:rPr>
                <w:b w:val="0"/>
                <w:sz w:val="13"/>
              </w:rPr>
              <w:t>11</w:t>
            </w:r>
          </w:p>
        </w:tc>
        <w:tc>
          <w:tcPr>
            <w:tcW w:type="dxa" w:w="860"/>
            <w:vAlign w:val="center"/>
          </w:tcPr>
          <w:p>
            <w:pPr>
              <w:spacing w:after="0" w:before="0"/>
            </w:pPr>
            <w:r/>
            <w:r>
              <w:rPr>
                <w:b w:val="0"/>
                <w:sz w:val="13"/>
              </w:rPr>
              <w:t>43.46</w:t>
            </w:r>
          </w:p>
        </w:tc>
        <w:tc>
          <w:tcPr>
            <w:tcW w:type="dxa" w:w="860"/>
            <w:vAlign w:val="center"/>
          </w:tcPr>
          <w:p>
            <w:pPr>
              <w:spacing w:after="0" w:before="0"/>
            </w:pPr>
            <w:r/>
            <w:r>
              <w:rPr>
                <w:b w:val="0"/>
                <w:sz w:val="13"/>
              </w:rPr>
              <w:t>79.47</w:t>
            </w:r>
          </w:p>
        </w:tc>
        <w:tc>
          <w:tcPr>
            <w:tcW w:type="dxa" w:w="860"/>
            <w:vAlign w:val="center"/>
          </w:tcPr>
          <w:p>
            <w:pPr>
              <w:spacing w:after="0" w:before="0"/>
            </w:pPr>
            <w:r/>
            <w:r>
              <w:rPr>
                <w:b w:val="0"/>
                <w:sz w:val="13"/>
              </w:rPr>
              <w:t>-39.91</w:t>
            </w:r>
          </w:p>
        </w:tc>
        <w:tc>
          <w:tcPr>
            <w:tcW w:type="dxa" w:w="860"/>
            <w:vAlign w:val="center"/>
          </w:tcPr>
          <w:p>
            <w:pPr>
              <w:spacing w:after="0" w:before="0"/>
            </w:pPr>
            <w:r/>
            <w:r>
              <w:rPr>
                <w:b w:val="0"/>
                <w:sz w:val="13"/>
              </w:rPr>
              <w:t>8.0%</w:t>
            </w:r>
          </w:p>
        </w:tc>
      </w:tr>
      <w:tr>
        <w:tc>
          <w:tcPr>
            <w:tcW w:type="dxa" w:w="860"/>
            <w:vAlign w:val="center"/>
          </w:tcPr>
          <w:p>
            <w:pPr>
              <w:spacing w:after="0" w:before="0"/>
            </w:pPr>
            <w:r/>
            <w:r>
              <w:rPr>
                <w:b w:val="0"/>
                <w:sz w:val="13"/>
              </w:rPr>
              <w:t>186</w:t>
            </w:r>
          </w:p>
        </w:tc>
        <w:tc>
          <w:tcPr>
            <w:tcW w:type="dxa" w:w="860"/>
            <w:vAlign w:val="center"/>
          </w:tcPr>
          <w:p>
            <w:pPr>
              <w:spacing w:after="0" w:before="0"/>
            </w:pPr>
            <w:r/>
            <w:r>
              <w:rPr>
                <w:b w:val="0"/>
                <w:sz w:val="13"/>
              </w:rPr>
              <w:t>Penn Station/Madison Sq West</w:t>
            </w:r>
          </w:p>
        </w:tc>
        <w:tc>
          <w:tcPr>
            <w:tcW w:type="dxa" w:w="860"/>
            <w:vAlign w:val="center"/>
          </w:tcPr>
          <w:p>
            <w:pPr>
              <w:spacing w:after="0" w:before="0"/>
            </w:pPr>
            <w:r/>
            <w:r>
              <w:rPr>
                <w:b w:val="0"/>
                <w:sz w:val="13"/>
              </w:rPr>
              <w:t>168.7</w:t>
            </w:r>
          </w:p>
        </w:tc>
        <w:tc>
          <w:tcPr>
            <w:tcW w:type="dxa" w:w="860"/>
            <w:vAlign w:val="center"/>
          </w:tcPr>
          <w:p>
            <w:pPr>
              <w:spacing w:after="0" w:before="0"/>
            </w:pPr>
            <w:r/>
            <w:r>
              <w:rPr>
                <w:b w:val="0"/>
                <w:sz w:val="13"/>
              </w:rPr>
              <w:t>43.74</w:t>
            </w:r>
          </w:p>
        </w:tc>
        <w:tc>
          <w:tcPr>
            <w:tcW w:type="dxa" w:w="860"/>
            <w:vAlign w:val="center"/>
          </w:tcPr>
          <w:p>
            <w:pPr>
              <w:spacing w:after="0" w:before="0"/>
            </w:pPr>
            <w:r/>
            <w:r>
              <w:rPr>
                <w:b w:val="0"/>
                <w:sz w:val="13"/>
              </w:rPr>
              <w:t>0.798</w:t>
            </w:r>
          </w:p>
        </w:tc>
        <w:tc>
          <w:tcPr>
            <w:tcW w:type="dxa" w:w="860"/>
            <w:vAlign w:val="center"/>
          </w:tcPr>
          <w:p>
            <w:pPr>
              <w:spacing w:after="0" w:before="0"/>
            </w:pPr>
            <w:r/>
            <w:r>
              <w:rPr>
                <w:b w:val="0"/>
                <w:sz w:val="13"/>
              </w:rPr>
              <w:t>273.0</w:t>
            </w:r>
          </w:p>
        </w:tc>
        <w:tc>
          <w:tcPr>
            <w:tcW w:type="dxa" w:w="860"/>
            <w:vAlign w:val="center"/>
          </w:tcPr>
          <w:p>
            <w:pPr>
              <w:spacing w:after="0" w:before="0"/>
            </w:pPr>
            <w:r/>
            <w:r>
              <w:rPr>
                <w:b w:val="0"/>
                <w:sz w:val="13"/>
              </w:rPr>
              <w:t>53</w:t>
            </w:r>
          </w:p>
        </w:tc>
        <w:tc>
          <w:tcPr>
            <w:tcW w:type="dxa" w:w="860"/>
            <w:vAlign w:val="center"/>
          </w:tcPr>
          <w:p>
            <w:pPr>
              <w:spacing w:after="0" w:before="0"/>
            </w:pPr>
            <w:r/>
            <w:r>
              <w:rPr>
                <w:b w:val="0"/>
                <w:sz w:val="13"/>
              </w:rPr>
              <w:t>28.63</w:t>
            </w:r>
          </w:p>
        </w:tc>
        <w:tc>
          <w:tcPr>
            <w:tcW w:type="dxa" w:w="860"/>
            <w:vAlign w:val="center"/>
          </w:tcPr>
          <w:p>
            <w:pPr>
              <w:spacing w:after="0" w:before="0"/>
            </w:pPr>
            <w:r/>
            <w:r>
              <w:rPr>
                <w:b w:val="0"/>
                <w:sz w:val="13"/>
              </w:rPr>
              <w:t>98.65</w:t>
            </w:r>
          </w:p>
        </w:tc>
        <w:tc>
          <w:tcPr>
            <w:tcW w:type="dxa" w:w="860"/>
            <w:vAlign w:val="center"/>
          </w:tcPr>
          <w:p>
            <w:pPr>
              <w:spacing w:after="0" w:before="0"/>
            </w:pPr>
            <w:r/>
            <w:r>
              <w:rPr>
                <w:b w:val="0"/>
                <w:sz w:val="13"/>
              </w:rPr>
              <w:t>-83.76</w:t>
            </w:r>
          </w:p>
        </w:tc>
        <w:tc>
          <w:tcPr>
            <w:tcW w:type="dxa" w:w="860"/>
            <w:vAlign w:val="center"/>
          </w:tcPr>
          <w:p>
            <w:pPr>
              <w:spacing w:after="0" w:before="0"/>
            </w:pPr>
            <w:r/>
            <w:r>
              <w:rPr>
                <w:b w:val="0"/>
                <w:sz w:val="13"/>
              </w:rPr>
              <w:t>62.4%</w:t>
            </w:r>
          </w:p>
        </w:tc>
      </w:tr>
      <w:tr>
        <w:tc>
          <w:tcPr>
            <w:tcW w:type="dxa" w:w="860"/>
            <w:vAlign w:val="center"/>
          </w:tcPr>
          <w:p>
            <w:pPr>
              <w:spacing w:after="0" w:before="0"/>
            </w:pPr>
            <w:r/>
            <w:r>
              <w:rPr>
                <w:b w:val="0"/>
                <w:sz w:val="13"/>
              </w:rPr>
              <w:t>138</w:t>
            </w:r>
          </w:p>
        </w:tc>
        <w:tc>
          <w:tcPr>
            <w:tcW w:type="dxa" w:w="860"/>
            <w:vAlign w:val="center"/>
          </w:tcPr>
          <w:p>
            <w:pPr>
              <w:spacing w:after="0" w:before="0"/>
            </w:pPr>
            <w:r/>
            <w:r>
              <w:rPr>
                <w:b w:val="0"/>
                <w:sz w:val="13"/>
              </w:rPr>
              <w:t>LaGuardia Airport</w:t>
            </w:r>
          </w:p>
        </w:tc>
        <w:tc>
          <w:tcPr>
            <w:tcW w:type="dxa" w:w="860"/>
            <w:vAlign w:val="center"/>
          </w:tcPr>
          <w:p>
            <w:pPr>
              <w:spacing w:after="0" w:before="0"/>
            </w:pPr>
            <w:r/>
            <w:r>
              <w:rPr>
                <w:b w:val="0"/>
                <w:sz w:val="13"/>
              </w:rPr>
              <w:t>139.1</w:t>
            </w:r>
          </w:p>
        </w:tc>
        <w:tc>
          <w:tcPr>
            <w:tcW w:type="dxa" w:w="860"/>
            <w:vAlign w:val="center"/>
          </w:tcPr>
          <w:p>
            <w:pPr>
              <w:spacing w:after="0" w:before="0"/>
            </w:pPr>
            <w:r/>
            <w:r>
              <w:rPr>
                <w:b w:val="0"/>
                <w:sz w:val="13"/>
              </w:rPr>
              <w:t>43.51</w:t>
            </w:r>
          </w:p>
        </w:tc>
        <w:tc>
          <w:tcPr>
            <w:tcW w:type="dxa" w:w="860"/>
            <w:vAlign w:val="center"/>
          </w:tcPr>
          <w:p>
            <w:pPr>
              <w:spacing w:after="0" w:before="0"/>
            </w:pPr>
            <w:r/>
            <w:r>
              <w:rPr>
                <w:b w:val="0"/>
                <w:sz w:val="13"/>
              </w:rPr>
              <w:t>0.819</w:t>
            </w:r>
          </w:p>
        </w:tc>
        <w:tc>
          <w:tcPr>
            <w:tcW w:type="dxa" w:w="860"/>
            <w:vAlign w:val="center"/>
          </w:tcPr>
          <w:p>
            <w:pPr>
              <w:spacing w:after="0" w:before="0"/>
            </w:pPr>
            <w:r/>
            <w:r>
              <w:rPr>
                <w:b w:val="0"/>
                <w:sz w:val="13"/>
              </w:rPr>
              <w:t>234.0</w:t>
            </w:r>
          </w:p>
        </w:tc>
        <w:tc>
          <w:tcPr>
            <w:tcW w:type="dxa" w:w="860"/>
            <w:vAlign w:val="center"/>
          </w:tcPr>
          <w:p>
            <w:pPr>
              <w:spacing w:after="0" w:before="0"/>
            </w:pPr>
            <w:r/>
            <w:r>
              <w:rPr>
                <w:b w:val="0"/>
                <w:sz w:val="13"/>
              </w:rPr>
              <w:t>86</w:t>
            </w:r>
          </w:p>
        </w:tc>
        <w:tc>
          <w:tcPr>
            <w:tcW w:type="dxa" w:w="860"/>
            <w:vAlign w:val="center"/>
          </w:tcPr>
          <w:p>
            <w:pPr>
              <w:spacing w:after="0" w:before="0"/>
            </w:pPr>
            <w:r/>
            <w:r>
              <w:rPr>
                <w:b w:val="0"/>
                <w:sz w:val="13"/>
              </w:rPr>
              <w:t>30.78</w:t>
            </w:r>
          </w:p>
        </w:tc>
        <w:tc>
          <w:tcPr>
            <w:tcW w:type="dxa" w:w="860"/>
            <w:vAlign w:val="center"/>
          </w:tcPr>
          <w:p>
            <w:pPr>
              <w:spacing w:after="0" w:before="0"/>
            </w:pPr>
            <w:r/>
            <w:r>
              <w:rPr>
                <w:b w:val="0"/>
                <w:sz w:val="13"/>
              </w:rPr>
              <w:t>75.49</w:t>
            </w:r>
          </w:p>
        </w:tc>
        <w:tc>
          <w:tcPr>
            <w:tcW w:type="dxa" w:w="860"/>
            <w:vAlign w:val="center"/>
          </w:tcPr>
          <w:p>
            <w:pPr>
              <w:spacing w:after="0" w:before="0"/>
            </w:pPr>
            <w:r/>
            <w:r>
              <w:rPr>
                <w:b w:val="0"/>
                <w:sz w:val="13"/>
              </w:rPr>
              <w:t>-58.84</w:t>
            </w:r>
          </w:p>
        </w:tc>
        <w:tc>
          <w:tcPr>
            <w:tcW w:type="dxa" w:w="860"/>
            <w:vAlign w:val="center"/>
          </w:tcPr>
          <w:p>
            <w:pPr>
              <w:spacing w:after="0" w:before="0"/>
            </w:pPr>
            <w:r/>
            <w:r>
              <w:rPr>
                <w:b w:val="0"/>
                <w:sz w:val="13"/>
              </w:rPr>
              <w:t>59.9%</w:t>
            </w:r>
          </w:p>
        </w:tc>
      </w:tr>
      <w:tr>
        <w:tc>
          <w:tcPr>
            <w:tcW w:type="dxa" w:w="860"/>
            <w:vAlign w:val="center"/>
          </w:tcPr>
          <w:p>
            <w:pPr>
              <w:spacing w:after="0" w:before="0"/>
            </w:pPr>
            <w:r/>
            <w:r>
              <w:rPr>
                <w:b w:val="0"/>
                <w:sz w:val="13"/>
              </w:rPr>
              <w:t>161</w:t>
            </w:r>
          </w:p>
        </w:tc>
        <w:tc>
          <w:tcPr>
            <w:tcW w:type="dxa" w:w="860"/>
            <w:vAlign w:val="center"/>
          </w:tcPr>
          <w:p>
            <w:pPr>
              <w:spacing w:after="0" w:before="0"/>
            </w:pPr>
            <w:r/>
            <w:r>
              <w:rPr>
                <w:b w:val="0"/>
                <w:sz w:val="13"/>
              </w:rPr>
              <w:t>Midtown Center</w:t>
            </w:r>
          </w:p>
        </w:tc>
        <w:tc>
          <w:tcPr>
            <w:tcW w:type="dxa" w:w="860"/>
            <w:vAlign w:val="center"/>
          </w:tcPr>
          <w:p>
            <w:pPr>
              <w:spacing w:after="0" w:before="0"/>
            </w:pPr>
            <w:r/>
            <w:r>
              <w:rPr>
                <w:b w:val="0"/>
                <w:sz w:val="13"/>
              </w:rPr>
              <w:t>223.6</w:t>
            </w:r>
          </w:p>
        </w:tc>
        <w:tc>
          <w:tcPr>
            <w:tcW w:type="dxa" w:w="860"/>
            <w:vAlign w:val="center"/>
          </w:tcPr>
          <w:p>
            <w:pPr>
              <w:spacing w:after="0" w:before="0"/>
            </w:pPr>
            <w:r/>
            <w:r>
              <w:rPr>
                <w:b w:val="0"/>
                <w:sz w:val="13"/>
              </w:rPr>
              <w:t>42.36</w:t>
            </w:r>
          </w:p>
        </w:tc>
        <w:tc>
          <w:tcPr>
            <w:tcW w:type="dxa" w:w="860"/>
            <w:vAlign w:val="center"/>
          </w:tcPr>
          <w:p>
            <w:pPr>
              <w:spacing w:after="0" w:before="0"/>
            </w:pPr>
            <w:r/>
            <w:r>
              <w:rPr>
                <w:b w:val="0"/>
                <w:sz w:val="13"/>
              </w:rPr>
              <w:t>0.951</w:t>
            </w:r>
          </w:p>
        </w:tc>
        <w:tc>
          <w:tcPr>
            <w:tcW w:type="dxa" w:w="860"/>
            <w:vAlign w:val="center"/>
          </w:tcPr>
          <w:p>
            <w:pPr>
              <w:spacing w:after="0" w:before="0"/>
            </w:pPr>
            <w:r/>
            <w:r>
              <w:rPr>
                <w:b w:val="0"/>
                <w:sz w:val="13"/>
              </w:rPr>
              <w:t>512.4</w:t>
            </w:r>
          </w:p>
        </w:tc>
        <w:tc>
          <w:tcPr>
            <w:tcW w:type="dxa" w:w="860"/>
            <w:vAlign w:val="center"/>
          </w:tcPr>
          <w:p>
            <w:pPr>
              <w:spacing w:after="0" w:before="0"/>
            </w:pPr>
            <w:r/>
            <w:r>
              <w:rPr>
                <w:b w:val="0"/>
                <w:sz w:val="13"/>
              </w:rPr>
              <w:t>39</w:t>
            </w:r>
          </w:p>
        </w:tc>
        <w:tc>
          <w:tcPr>
            <w:tcW w:type="dxa" w:w="860"/>
            <w:vAlign w:val="center"/>
          </w:tcPr>
          <w:p>
            <w:pPr>
              <w:spacing w:after="0" w:before="0"/>
            </w:pPr>
            <w:r/>
            <w:r>
              <w:rPr>
                <w:b w:val="0"/>
                <w:sz w:val="13"/>
              </w:rPr>
              <w:t>35.74</w:t>
            </w:r>
          </w:p>
        </w:tc>
        <w:tc>
          <w:tcPr>
            <w:tcW w:type="dxa" w:w="860"/>
            <w:vAlign w:val="center"/>
          </w:tcPr>
          <w:p>
            <w:pPr>
              <w:spacing w:after="0" w:before="0"/>
            </w:pPr>
            <w:r/>
            <w:r>
              <w:rPr>
                <w:b w:val="0"/>
                <w:sz w:val="13"/>
              </w:rPr>
              <w:t>83.73</w:t>
            </w:r>
          </w:p>
        </w:tc>
        <w:tc>
          <w:tcPr>
            <w:tcW w:type="dxa" w:w="860"/>
            <w:vAlign w:val="center"/>
          </w:tcPr>
          <w:p>
            <w:pPr>
              <w:spacing w:after="0" w:before="0"/>
            </w:pPr>
            <w:r/>
            <w:r>
              <w:rPr>
                <w:b w:val="0"/>
                <w:sz w:val="13"/>
              </w:rPr>
              <w:t>-42.17</w:t>
            </w:r>
          </w:p>
        </w:tc>
        <w:tc>
          <w:tcPr>
            <w:tcW w:type="dxa" w:w="860"/>
            <w:vAlign w:val="center"/>
          </w:tcPr>
          <w:p>
            <w:pPr>
              <w:spacing w:after="0" w:before="0"/>
            </w:pPr>
            <w:r/>
            <w:r>
              <w:rPr>
                <w:b w:val="0"/>
                <w:sz w:val="13"/>
              </w:rPr>
              <w:t>35.3%</w:t>
            </w:r>
          </w:p>
        </w:tc>
      </w:tr>
      <w:tr>
        <w:tc>
          <w:tcPr>
            <w:tcW w:type="dxa" w:w="860"/>
            <w:vAlign w:val="center"/>
          </w:tcPr>
          <w:p>
            <w:pPr>
              <w:spacing w:after="0" w:before="0"/>
            </w:pPr>
            <w:r/>
            <w:r>
              <w:rPr>
                <w:b w:val="0"/>
                <w:sz w:val="13"/>
              </w:rPr>
              <w:t>142</w:t>
            </w:r>
          </w:p>
        </w:tc>
        <w:tc>
          <w:tcPr>
            <w:tcW w:type="dxa" w:w="860"/>
            <w:vAlign w:val="center"/>
          </w:tcPr>
          <w:p>
            <w:pPr>
              <w:spacing w:after="0" w:before="0"/>
            </w:pPr>
            <w:r/>
            <w:r>
              <w:rPr>
                <w:b w:val="0"/>
                <w:sz w:val="13"/>
              </w:rPr>
              <w:t>Lincoln Square East</w:t>
            </w:r>
          </w:p>
        </w:tc>
        <w:tc>
          <w:tcPr>
            <w:tcW w:type="dxa" w:w="860"/>
            <w:vAlign w:val="center"/>
          </w:tcPr>
          <w:p>
            <w:pPr>
              <w:spacing w:after="0" w:before="0"/>
            </w:pPr>
            <w:r/>
            <w:r>
              <w:rPr>
                <w:b w:val="0"/>
                <w:sz w:val="13"/>
              </w:rPr>
              <w:t>143.1</w:t>
            </w:r>
          </w:p>
        </w:tc>
        <w:tc>
          <w:tcPr>
            <w:tcW w:type="dxa" w:w="860"/>
            <w:vAlign w:val="center"/>
          </w:tcPr>
          <w:p>
            <w:pPr>
              <w:spacing w:after="0" w:before="0"/>
            </w:pPr>
            <w:r/>
            <w:r>
              <w:rPr>
                <w:b w:val="0"/>
                <w:sz w:val="13"/>
              </w:rPr>
              <w:t>42.15</w:t>
            </w:r>
          </w:p>
        </w:tc>
        <w:tc>
          <w:tcPr>
            <w:tcW w:type="dxa" w:w="860"/>
            <w:vAlign w:val="center"/>
          </w:tcPr>
          <w:p>
            <w:pPr>
              <w:spacing w:after="0" w:before="0"/>
            </w:pPr>
            <w:r/>
            <w:r>
              <w:rPr>
                <w:b w:val="0"/>
                <w:sz w:val="13"/>
              </w:rPr>
              <w:t>0.850</w:t>
            </w:r>
          </w:p>
        </w:tc>
        <w:tc>
          <w:tcPr>
            <w:tcW w:type="dxa" w:w="860"/>
            <w:vAlign w:val="center"/>
          </w:tcPr>
          <w:p>
            <w:pPr>
              <w:spacing w:after="0" w:before="0"/>
            </w:pPr>
            <w:r/>
            <w:r>
              <w:rPr>
                <w:b w:val="0"/>
                <w:sz w:val="13"/>
              </w:rPr>
              <w:t>268.4</w:t>
            </w:r>
          </w:p>
        </w:tc>
        <w:tc>
          <w:tcPr>
            <w:tcW w:type="dxa" w:w="860"/>
            <w:vAlign w:val="center"/>
          </w:tcPr>
          <w:p>
            <w:pPr>
              <w:spacing w:after="0" w:before="0"/>
            </w:pPr>
            <w:r/>
            <w:r>
              <w:rPr>
                <w:b w:val="0"/>
                <w:sz w:val="13"/>
              </w:rPr>
              <w:t>40</w:t>
            </w:r>
          </w:p>
        </w:tc>
        <w:tc>
          <w:tcPr>
            <w:tcW w:type="dxa" w:w="860"/>
            <w:vAlign w:val="center"/>
          </w:tcPr>
          <w:p>
            <w:pPr>
              <w:spacing w:after="0" w:before="0"/>
            </w:pPr>
            <w:r/>
            <w:r>
              <w:rPr>
                <w:b w:val="0"/>
                <w:sz w:val="13"/>
              </w:rPr>
              <w:t>29.45</w:t>
            </w:r>
          </w:p>
        </w:tc>
        <w:tc>
          <w:tcPr>
            <w:tcW w:type="dxa" w:w="860"/>
            <w:vAlign w:val="center"/>
          </w:tcPr>
          <w:p>
            <w:pPr>
              <w:spacing w:after="0" w:before="0"/>
            </w:pPr>
            <w:r/>
            <w:r>
              <w:rPr>
                <w:b w:val="0"/>
                <w:sz w:val="13"/>
              </w:rPr>
              <w:t>103.37</w:t>
            </w:r>
          </w:p>
        </w:tc>
        <w:tc>
          <w:tcPr>
            <w:tcW w:type="dxa" w:w="860"/>
            <w:vAlign w:val="center"/>
          </w:tcPr>
          <w:p>
            <w:pPr>
              <w:spacing w:after="0" w:before="0"/>
            </w:pPr>
            <w:r/>
            <w:r>
              <w:rPr>
                <w:b w:val="0"/>
                <w:sz w:val="13"/>
              </w:rPr>
              <w:t>-67.81</w:t>
            </w:r>
          </w:p>
        </w:tc>
        <w:tc>
          <w:tcPr>
            <w:tcW w:type="dxa" w:w="860"/>
            <w:vAlign w:val="center"/>
          </w:tcPr>
          <w:p>
            <w:pPr>
              <w:spacing w:after="0" w:before="0"/>
            </w:pPr>
            <w:r/>
            <w:r>
              <w:rPr>
                <w:b w:val="0"/>
                <w:sz w:val="13"/>
              </w:rPr>
              <w:t>55.7%</w:t>
            </w:r>
          </w:p>
        </w:tc>
      </w:tr>
      <w:tr>
        <w:tc>
          <w:tcPr>
            <w:tcW w:type="dxa" w:w="860"/>
            <w:vAlign w:val="center"/>
          </w:tcPr>
          <w:p>
            <w:pPr>
              <w:spacing w:after="0" w:before="0"/>
            </w:pPr>
            <w:r/>
            <w:r>
              <w:rPr>
                <w:b w:val="0"/>
                <w:sz w:val="13"/>
              </w:rPr>
              <w:t>230</w:t>
            </w:r>
          </w:p>
        </w:tc>
        <w:tc>
          <w:tcPr>
            <w:tcW w:type="dxa" w:w="860"/>
            <w:vAlign w:val="center"/>
          </w:tcPr>
          <w:p>
            <w:pPr>
              <w:spacing w:after="0" w:before="0"/>
            </w:pPr>
            <w:r/>
            <w:r>
              <w:rPr>
                <w:b w:val="0"/>
                <w:sz w:val="13"/>
              </w:rPr>
              <w:t>Times Sq/Theatre District</w:t>
            </w:r>
          </w:p>
        </w:tc>
        <w:tc>
          <w:tcPr>
            <w:tcW w:type="dxa" w:w="860"/>
            <w:vAlign w:val="center"/>
          </w:tcPr>
          <w:p>
            <w:pPr>
              <w:spacing w:after="0" w:before="0"/>
            </w:pPr>
            <w:r/>
            <w:r>
              <w:rPr>
                <w:b w:val="0"/>
                <w:sz w:val="13"/>
              </w:rPr>
              <w:t>167.7</w:t>
            </w:r>
          </w:p>
        </w:tc>
        <w:tc>
          <w:tcPr>
            <w:tcW w:type="dxa" w:w="860"/>
            <w:vAlign w:val="center"/>
          </w:tcPr>
          <w:p>
            <w:pPr>
              <w:spacing w:after="0" w:before="0"/>
            </w:pPr>
            <w:r/>
            <w:r>
              <w:rPr>
                <w:b w:val="0"/>
                <w:sz w:val="13"/>
              </w:rPr>
              <w:t>41.03</w:t>
            </w:r>
          </w:p>
        </w:tc>
        <w:tc>
          <w:tcPr>
            <w:tcW w:type="dxa" w:w="860"/>
            <w:vAlign w:val="center"/>
          </w:tcPr>
          <w:p>
            <w:pPr>
              <w:spacing w:after="0" w:before="0"/>
            </w:pPr>
            <w:r/>
            <w:r>
              <w:rPr>
                <w:b w:val="0"/>
                <w:sz w:val="13"/>
              </w:rPr>
              <w:t>0.891</w:t>
            </w:r>
          </w:p>
        </w:tc>
        <w:tc>
          <w:tcPr>
            <w:tcW w:type="dxa" w:w="860"/>
            <w:vAlign w:val="center"/>
          </w:tcPr>
          <w:p>
            <w:pPr>
              <w:spacing w:after="0" w:before="0"/>
            </w:pPr>
            <w:r/>
            <w:r>
              <w:rPr>
                <w:b w:val="0"/>
                <w:sz w:val="13"/>
              </w:rPr>
              <w:t>333.8</w:t>
            </w:r>
          </w:p>
        </w:tc>
        <w:tc>
          <w:tcPr>
            <w:tcW w:type="dxa" w:w="860"/>
            <w:vAlign w:val="center"/>
          </w:tcPr>
          <w:p>
            <w:pPr>
              <w:spacing w:after="0" w:before="0"/>
            </w:pPr>
            <w:r/>
            <w:r>
              <w:rPr>
                <w:b w:val="0"/>
                <w:sz w:val="13"/>
              </w:rPr>
              <w:t>44</w:t>
            </w:r>
          </w:p>
        </w:tc>
        <w:tc>
          <w:tcPr>
            <w:tcW w:type="dxa" w:w="860"/>
            <w:vAlign w:val="center"/>
          </w:tcPr>
          <w:p>
            <w:pPr>
              <w:spacing w:after="0" w:before="0"/>
            </w:pPr>
            <w:r/>
            <w:r>
              <w:rPr>
                <w:b w:val="0"/>
                <w:sz w:val="13"/>
              </w:rPr>
              <w:t>31.29</w:t>
            </w:r>
          </w:p>
        </w:tc>
        <w:tc>
          <w:tcPr>
            <w:tcW w:type="dxa" w:w="860"/>
            <w:vAlign w:val="center"/>
          </w:tcPr>
          <w:p>
            <w:pPr>
              <w:spacing w:after="0" w:before="0"/>
            </w:pPr>
            <w:r/>
            <w:r>
              <w:rPr>
                <w:b w:val="0"/>
                <w:sz w:val="13"/>
              </w:rPr>
              <w:t>88.87</w:t>
            </w:r>
          </w:p>
        </w:tc>
        <w:tc>
          <w:tcPr>
            <w:tcW w:type="dxa" w:w="860"/>
            <w:vAlign w:val="center"/>
          </w:tcPr>
          <w:p>
            <w:pPr>
              <w:spacing w:after="0" w:before="0"/>
            </w:pPr>
            <w:r/>
            <w:r>
              <w:rPr>
                <w:b w:val="0"/>
                <w:sz w:val="13"/>
              </w:rPr>
              <w:t>-63.23</w:t>
            </w:r>
          </w:p>
        </w:tc>
        <w:tc>
          <w:tcPr>
            <w:tcW w:type="dxa" w:w="860"/>
            <w:vAlign w:val="center"/>
          </w:tcPr>
          <w:p>
            <w:pPr>
              <w:spacing w:after="0" w:before="0"/>
            </w:pPr>
            <w:r/>
            <w:r>
              <w:rPr>
                <w:b w:val="0"/>
                <w:sz w:val="13"/>
              </w:rPr>
              <w:t>47.8%</w:t>
            </w:r>
          </w:p>
        </w:tc>
      </w:tr>
      <w:tr>
        <w:tc>
          <w:tcPr>
            <w:tcW w:type="dxa" w:w="860"/>
            <w:vAlign w:val="center"/>
          </w:tcPr>
          <w:p>
            <w:pPr>
              <w:spacing w:after="0" w:before="0"/>
            </w:pPr>
            <w:r/>
            <w:r>
              <w:rPr>
                <w:b w:val="0"/>
                <w:sz w:val="13"/>
              </w:rPr>
              <w:t>249</w:t>
            </w:r>
          </w:p>
        </w:tc>
        <w:tc>
          <w:tcPr>
            <w:tcW w:type="dxa" w:w="860"/>
            <w:vAlign w:val="center"/>
          </w:tcPr>
          <w:p>
            <w:pPr>
              <w:spacing w:after="0" w:before="0"/>
            </w:pPr>
            <w:r/>
            <w:r>
              <w:rPr>
                <w:b w:val="0"/>
                <w:sz w:val="13"/>
              </w:rPr>
              <w:t>West Village</w:t>
            </w:r>
          </w:p>
        </w:tc>
        <w:tc>
          <w:tcPr>
            <w:tcW w:type="dxa" w:w="860"/>
            <w:vAlign w:val="center"/>
          </w:tcPr>
          <w:p>
            <w:pPr>
              <w:spacing w:after="0" w:before="0"/>
            </w:pPr>
            <w:r/>
            <w:r>
              <w:rPr>
                <w:b w:val="0"/>
                <w:sz w:val="13"/>
              </w:rPr>
              <w:t>124.5</w:t>
            </w:r>
          </w:p>
        </w:tc>
        <w:tc>
          <w:tcPr>
            <w:tcW w:type="dxa" w:w="860"/>
            <w:vAlign w:val="center"/>
          </w:tcPr>
          <w:p>
            <w:pPr>
              <w:spacing w:after="0" w:before="0"/>
            </w:pPr>
            <w:r/>
            <w:r>
              <w:rPr>
                <w:b w:val="0"/>
                <w:sz w:val="13"/>
              </w:rPr>
              <w:t>32.71</w:t>
            </w:r>
          </w:p>
        </w:tc>
        <w:tc>
          <w:tcPr>
            <w:tcW w:type="dxa" w:w="860"/>
            <w:vAlign w:val="center"/>
          </w:tcPr>
          <w:p>
            <w:pPr>
              <w:spacing w:after="0" w:before="0"/>
            </w:pPr>
            <w:r/>
            <w:r>
              <w:rPr>
                <w:b w:val="0"/>
                <w:sz w:val="13"/>
              </w:rPr>
              <w:t>0.938</w:t>
            </w:r>
          </w:p>
        </w:tc>
        <w:tc>
          <w:tcPr>
            <w:tcW w:type="dxa" w:w="860"/>
            <w:vAlign w:val="center"/>
          </w:tcPr>
          <w:p>
            <w:pPr>
              <w:spacing w:after="0" w:before="0"/>
            </w:pPr>
            <w:r/>
            <w:r>
              <w:rPr>
                <w:b w:val="0"/>
                <w:sz w:val="13"/>
              </w:rPr>
              <w:t>255.4</w:t>
            </w:r>
          </w:p>
        </w:tc>
        <w:tc>
          <w:tcPr>
            <w:tcW w:type="dxa" w:w="860"/>
            <w:vAlign w:val="center"/>
          </w:tcPr>
          <w:p>
            <w:pPr>
              <w:spacing w:after="0" w:before="0"/>
            </w:pPr>
            <w:r/>
            <w:r>
              <w:rPr>
                <w:b w:val="0"/>
                <w:sz w:val="13"/>
              </w:rPr>
              <w:t>57</w:t>
            </w:r>
          </w:p>
        </w:tc>
        <w:tc>
          <w:tcPr>
            <w:tcW w:type="dxa" w:w="860"/>
            <w:vAlign w:val="center"/>
          </w:tcPr>
          <w:p>
            <w:pPr>
              <w:spacing w:after="0" w:before="0"/>
            </w:pPr>
            <w:r/>
            <w:r>
              <w:rPr>
                <w:b w:val="0"/>
                <w:sz w:val="13"/>
              </w:rPr>
              <w:t>21.27</w:t>
            </w:r>
          </w:p>
        </w:tc>
        <w:tc>
          <w:tcPr>
            <w:tcW w:type="dxa" w:w="860"/>
            <w:vAlign w:val="center"/>
          </w:tcPr>
          <w:p>
            <w:pPr>
              <w:spacing w:after="0" w:before="0"/>
            </w:pPr>
            <w:r/>
            <w:r>
              <w:rPr>
                <w:b w:val="0"/>
                <w:sz w:val="13"/>
              </w:rPr>
              <w:t>71.62</w:t>
            </w:r>
          </w:p>
        </w:tc>
        <w:tc>
          <w:tcPr>
            <w:tcW w:type="dxa" w:w="860"/>
            <w:vAlign w:val="center"/>
          </w:tcPr>
          <w:p>
            <w:pPr>
              <w:spacing w:after="0" w:before="0"/>
            </w:pPr>
            <w:r/>
            <w:r>
              <w:rPr>
                <w:b w:val="0"/>
                <w:sz w:val="13"/>
              </w:rPr>
              <w:t>-41.69</w:t>
            </w:r>
          </w:p>
        </w:tc>
        <w:tc>
          <w:tcPr>
            <w:tcW w:type="dxa" w:w="860"/>
            <w:vAlign w:val="center"/>
          </w:tcPr>
          <w:p>
            <w:pPr>
              <w:spacing w:after="0" w:before="0"/>
            </w:pPr>
            <w:r/>
            <w:r>
              <w:rPr>
                <w:b w:val="0"/>
                <w:sz w:val="13"/>
              </w:rPr>
              <w:t>63.3%</w:t>
            </w:r>
          </w:p>
        </w:tc>
      </w:tr>
      <w:tr>
        <w:tc>
          <w:tcPr>
            <w:tcW w:type="dxa" w:w="860"/>
            <w:vAlign w:val="center"/>
          </w:tcPr>
          <w:p>
            <w:pPr>
              <w:spacing w:after="0" w:before="0"/>
            </w:pPr>
            <w:r/>
            <w:r>
              <w:rPr>
                <w:b w:val="0"/>
                <w:sz w:val="13"/>
              </w:rPr>
              <w:t>48</w:t>
            </w:r>
          </w:p>
        </w:tc>
        <w:tc>
          <w:tcPr>
            <w:tcW w:type="dxa" w:w="860"/>
            <w:vAlign w:val="center"/>
          </w:tcPr>
          <w:p>
            <w:pPr>
              <w:spacing w:after="0" w:before="0"/>
            </w:pPr>
            <w:r/>
            <w:r>
              <w:rPr>
                <w:b w:val="0"/>
                <w:sz w:val="13"/>
              </w:rPr>
              <w:t>Clinton East</w:t>
            </w:r>
          </w:p>
        </w:tc>
        <w:tc>
          <w:tcPr>
            <w:tcW w:type="dxa" w:w="860"/>
            <w:vAlign w:val="center"/>
          </w:tcPr>
          <w:p>
            <w:pPr>
              <w:spacing w:after="0" w:before="0"/>
            </w:pPr>
            <w:r/>
            <w:r>
              <w:rPr>
                <w:b w:val="0"/>
                <w:sz w:val="13"/>
              </w:rPr>
              <w:t>127.8</w:t>
            </w:r>
          </w:p>
        </w:tc>
        <w:tc>
          <w:tcPr>
            <w:tcW w:type="dxa" w:w="860"/>
            <w:vAlign w:val="center"/>
          </w:tcPr>
          <w:p>
            <w:pPr>
              <w:spacing w:after="0" w:before="0"/>
            </w:pPr>
            <w:r/>
            <w:r>
              <w:rPr>
                <w:b w:val="0"/>
                <w:sz w:val="13"/>
              </w:rPr>
              <w:t>32.33</w:t>
            </w:r>
          </w:p>
        </w:tc>
        <w:tc>
          <w:tcPr>
            <w:tcW w:type="dxa" w:w="860"/>
            <w:vAlign w:val="center"/>
          </w:tcPr>
          <w:p>
            <w:pPr>
              <w:spacing w:after="0" w:before="0"/>
            </w:pPr>
            <w:r/>
            <w:r>
              <w:rPr>
                <w:b w:val="0"/>
                <w:sz w:val="13"/>
              </w:rPr>
              <w:t>0.846</w:t>
            </w:r>
          </w:p>
        </w:tc>
        <w:tc>
          <w:tcPr>
            <w:tcW w:type="dxa" w:w="860"/>
            <w:vAlign w:val="center"/>
          </w:tcPr>
          <w:p>
            <w:pPr>
              <w:spacing w:after="0" w:before="0"/>
            </w:pPr>
            <w:r/>
            <w:r>
              <w:rPr>
                <w:b w:val="0"/>
                <w:sz w:val="13"/>
              </w:rPr>
              <w:t>216.0</w:t>
            </w:r>
          </w:p>
        </w:tc>
        <w:tc>
          <w:tcPr>
            <w:tcW w:type="dxa" w:w="860"/>
            <w:vAlign w:val="center"/>
          </w:tcPr>
          <w:p>
            <w:pPr>
              <w:spacing w:after="0" w:before="0"/>
            </w:pPr>
            <w:r/>
            <w:r>
              <w:rPr>
                <w:b w:val="0"/>
                <w:sz w:val="13"/>
              </w:rPr>
              <w:t>51</w:t>
            </w:r>
          </w:p>
        </w:tc>
        <w:tc>
          <w:tcPr>
            <w:tcW w:type="dxa" w:w="860"/>
            <w:vAlign w:val="center"/>
          </w:tcPr>
          <w:p>
            <w:pPr>
              <w:spacing w:after="0" w:before="0"/>
            </w:pPr>
            <w:r/>
            <w:r>
              <w:rPr>
                <w:b w:val="0"/>
                <w:sz w:val="13"/>
              </w:rPr>
              <w:t>21.74</w:t>
            </w:r>
          </w:p>
        </w:tc>
        <w:tc>
          <w:tcPr>
            <w:tcW w:type="dxa" w:w="860"/>
            <w:vAlign w:val="center"/>
          </w:tcPr>
          <w:p>
            <w:pPr>
              <w:spacing w:after="0" w:before="0"/>
            </w:pPr>
            <w:r/>
            <w:r>
              <w:rPr>
                <w:b w:val="0"/>
                <w:sz w:val="13"/>
              </w:rPr>
              <w:t>72.94</w:t>
            </w:r>
          </w:p>
        </w:tc>
        <w:tc>
          <w:tcPr>
            <w:tcW w:type="dxa" w:w="860"/>
            <w:vAlign w:val="center"/>
          </w:tcPr>
          <w:p>
            <w:pPr>
              <w:spacing w:after="0" w:before="0"/>
            </w:pPr>
            <w:r/>
            <w:r>
              <w:rPr>
                <w:b w:val="0"/>
                <w:sz w:val="13"/>
              </w:rPr>
              <w:t>-56.17</w:t>
            </w:r>
          </w:p>
        </w:tc>
        <w:tc>
          <w:tcPr>
            <w:tcW w:type="dxa" w:w="860"/>
            <w:vAlign w:val="center"/>
          </w:tcPr>
          <w:p>
            <w:pPr>
              <w:spacing w:after="0" w:before="0"/>
            </w:pPr>
            <w:r/>
            <w:r>
              <w:rPr>
                <w:b w:val="0"/>
                <w:sz w:val="13"/>
              </w:rPr>
              <w:t>60.1%</w:t>
            </w:r>
          </w:p>
        </w:tc>
      </w:tr>
      <w:tr>
        <w:tc>
          <w:tcPr>
            <w:tcW w:type="dxa" w:w="860"/>
            <w:vAlign w:val="center"/>
          </w:tcPr>
          <w:p>
            <w:pPr>
              <w:spacing w:after="0" w:before="0"/>
            </w:pPr>
            <w:r/>
            <w:r>
              <w:rPr>
                <w:b w:val="0"/>
                <w:sz w:val="13"/>
              </w:rPr>
              <w:t>162</w:t>
            </w:r>
          </w:p>
        </w:tc>
        <w:tc>
          <w:tcPr>
            <w:tcW w:type="dxa" w:w="860"/>
            <w:vAlign w:val="center"/>
          </w:tcPr>
          <w:p>
            <w:pPr>
              <w:spacing w:after="0" w:before="0"/>
            </w:pPr>
            <w:r/>
            <w:r>
              <w:rPr>
                <w:b w:val="0"/>
                <w:sz w:val="13"/>
              </w:rPr>
              <w:t>Midtown East</w:t>
            </w:r>
          </w:p>
        </w:tc>
        <w:tc>
          <w:tcPr>
            <w:tcW w:type="dxa" w:w="860"/>
            <w:vAlign w:val="center"/>
          </w:tcPr>
          <w:p>
            <w:pPr>
              <w:spacing w:after="0" w:before="0"/>
            </w:pPr>
            <w:r/>
            <w:r>
              <w:rPr>
                <w:b w:val="0"/>
                <w:sz w:val="13"/>
              </w:rPr>
              <w:t>158.0</w:t>
            </w:r>
          </w:p>
        </w:tc>
        <w:tc>
          <w:tcPr>
            <w:tcW w:type="dxa" w:w="860"/>
            <w:vAlign w:val="center"/>
          </w:tcPr>
          <w:p>
            <w:pPr>
              <w:spacing w:after="0" w:before="0"/>
            </w:pPr>
            <w:r/>
            <w:r>
              <w:rPr>
                <w:b w:val="0"/>
                <w:sz w:val="13"/>
              </w:rPr>
              <w:t>28.61</w:t>
            </w:r>
          </w:p>
        </w:tc>
        <w:tc>
          <w:tcPr>
            <w:tcW w:type="dxa" w:w="860"/>
            <w:vAlign w:val="center"/>
          </w:tcPr>
          <w:p>
            <w:pPr>
              <w:spacing w:after="0" w:before="0"/>
            </w:pPr>
            <w:r/>
            <w:r>
              <w:rPr>
                <w:b w:val="0"/>
                <w:sz w:val="13"/>
              </w:rPr>
              <w:t>0.943</w:t>
            </w:r>
          </w:p>
        </w:tc>
        <w:tc>
          <w:tcPr>
            <w:tcW w:type="dxa" w:w="860"/>
            <w:vAlign w:val="center"/>
          </w:tcPr>
          <w:p>
            <w:pPr>
              <w:spacing w:after="0" w:before="0"/>
            </w:pPr>
            <w:r/>
            <w:r>
              <w:rPr>
                <w:b w:val="0"/>
                <w:sz w:val="13"/>
              </w:rPr>
              <w:t>328.4</w:t>
            </w:r>
          </w:p>
        </w:tc>
        <w:tc>
          <w:tcPr>
            <w:tcW w:type="dxa" w:w="860"/>
            <w:vAlign w:val="center"/>
          </w:tcPr>
          <w:p>
            <w:pPr>
              <w:spacing w:after="0" w:before="0"/>
            </w:pPr>
            <w:r/>
            <w:r>
              <w:rPr>
                <w:b w:val="0"/>
                <w:sz w:val="13"/>
              </w:rPr>
              <w:t>43</w:t>
            </w:r>
          </w:p>
        </w:tc>
        <w:tc>
          <w:tcPr>
            <w:tcW w:type="dxa" w:w="860"/>
            <w:vAlign w:val="center"/>
          </w:tcPr>
          <w:p>
            <w:pPr>
              <w:spacing w:after="0" w:before="0"/>
            </w:pPr>
            <w:r/>
            <w:r>
              <w:rPr>
                <w:b w:val="0"/>
                <w:sz w:val="13"/>
              </w:rPr>
              <w:t>25.05</w:t>
            </w:r>
          </w:p>
        </w:tc>
        <w:tc>
          <w:tcPr>
            <w:tcW w:type="dxa" w:w="860"/>
            <w:vAlign w:val="center"/>
          </w:tcPr>
          <w:p>
            <w:pPr>
              <w:spacing w:after="0" w:before="0"/>
            </w:pPr>
            <w:r/>
            <w:r>
              <w:rPr>
                <w:b w:val="0"/>
                <w:sz w:val="13"/>
              </w:rPr>
              <w:t>50.42</w:t>
            </w:r>
          </w:p>
        </w:tc>
        <w:tc>
          <w:tcPr>
            <w:tcW w:type="dxa" w:w="860"/>
            <w:vAlign w:val="center"/>
          </w:tcPr>
          <w:p>
            <w:pPr>
              <w:spacing w:after="0" w:before="0"/>
            </w:pPr>
            <w:r/>
            <w:r>
              <w:rPr>
                <w:b w:val="0"/>
                <w:sz w:val="13"/>
              </w:rPr>
              <w:t>-12.07</w:t>
            </w:r>
          </w:p>
        </w:tc>
        <w:tc>
          <w:tcPr>
            <w:tcW w:type="dxa" w:w="860"/>
            <w:vAlign w:val="center"/>
          </w:tcPr>
          <w:p>
            <w:pPr>
              <w:spacing w:after="0" w:before="0"/>
            </w:pPr>
            <w:r/>
            <w:r>
              <w:rPr>
                <w:b w:val="0"/>
                <w:sz w:val="13"/>
              </w:rPr>
              <w:t>30.9%</w:t>
            </w:r>
          </w:p>
        </w:tc>
      </w:tr>
      <w:tr>
        <w:tc>
          <w:tcPr>
            <w:tcW w:type="dxa" w:w="860"/>
            <w:vAlign w:val="center"/>
          </w:tcPr>
          <w:p>
            <w:pPr>
              <w:spacing w:after="0" w:before="0"/>
            </w:pPr>
            <w:r/>
            <w:r>
              <w:rPr>
                <w:b w:val="0"/>
                <w:sz w:val="13"/>
              </w:rPr>
              <w:t>234</w:t>
            </w:r>
          </w:p>
        </w:tc>
        <w:tc>
          <w:tcPr>
            <w:tcW w:type="dxa" w:w="860"/>
            <w:vAlign w:val="center"/>
          </w:tcPr>
          <w:p>
            <w:pPr>
              <w:spacing w:after="0" w:before="0"/>
            </w:pPr>
            <w:r/>
            <w:r>
              <w:rPr>
                <w:b w:val="0"/>
                <w:sz w:val="13"/>
              </w:rPr>
              <w:t>Union Sq</w:t>
            </w:r>
          </w:p>
        </w:tc>
        <w:tc>
          <w:tcPr>
            <w:tcW w:type="dxa" w:w="860"/>
            <w:vAlign w:val="center"/>
          </w:tcPr>
          <w:p>
            <w:pPr>
              <w:spacing w:after="0" w:before="0"/>
            </w:pPr>
            <w:r/>
            <w:r>
              <w:rPr>
                <w:b w:val="0"/>
                <w:sz w:val="13"/>
              </w:rPr>
              <w:t>140.9</w:t>
            </w:r>
          </w:p>
        </w:tc>
        <w:tc>
          <w:tcPr>
            <w:tcW w:type="dxa" w:w="860"/>
            <w:vAlign w:val="center"/>
          </w:tcPr>
          <w:p>
            <w:pPr>
              <w:spacing w:after="0" w:before="0"/>
            </w:pPr>
            <w:r/>
            <w:r>
              <w:rPr>
                <w:b w:val="0"/>
                <w:sz w:val="13"/>
              </w:rPr>
              <w:t>28.28</w:t>
            </w:r>
          </w:p>
        </w:tc>
        <w:tc>
          <w:tcPr>
            <w:tcW w:type="dxa" w:w="860"/>
            <w:vAlign w:val="center"/>
          </w:tcPr>
          <w:p>
            <w:pPr>
              <w:spacing w:after="0" w:before="0"/>
            </w:pPr>
            <w:r/>
            <w:r>
              <w:rPr>
                <w:b w:val="0"/>
                <w:sz w:val="13"/>
              </w:rPr>
              <w:t>0.929</w:t>
            </w:r>
          </w:p>
        </w:tc>
        <w:tc>
          <w:tcPr>
            <w:tcW w:type="dxa" w:w="860"/>
            <w:vAlign w:val="center"/>
          </w:tcPr>
          <w:p>
            <w:pPr>
              <w:spacing w:after="0" w:before="0"/>
            </w:pPr>
            <w:r/>
            <w:r>
              <w:rPr>
                <w:b w:val="0"/>
                <w:sz w:val="13"/>
              </w:rPr>
              <w:t>285.0</w:t>
            </w:r>
          </w:p>
        </w:tc>
        <w:tc>
          <w:tcPr>
            <w:tcW w:type="dxa" w:w="860"/>
            <w:vAlign w:val="center"/>
          </w:tcPr>
          <w:p>
            <w:pPr>
              <w:spacing w:after="0" w:before="0"/>
            </w:pPr>
            <w:r/>
            <w:r>
              <w:rPr>
                <w:b w:val="0"/>
                <w:sz w:val="13"/>
              </w:rPr>
              <w:t>43</w:t>
            </w:r>
          </w:p>
        </w:tc>
        <w:tc>
          <w:tcPr>
            <w:tcW w:type="dxa" w:w="860"/>
            <w:vAlign w:val="center"/>
          </w:tcPr>
          <w:p>
            <w:pPr>
              <w:spacing w:after="0" w:before="0"/>
            </w:pPr>
            <w:r/>
            <w:r>
              <w:rPr>
                <w:b w:val="0"/>
                <w:sz w:val="13"/>
              </w:rPr>
              <w:t>23.36</w:t>
            </w:r>
          </w:p>
        </w:tc>
        <w:tc>
          <w:tcPr>
            <w:tcW w:type="dxa" w:w="860"/>
            <w:vAlign w:val="center"/>
          </w:tcPr>
          <w:p>
            <w:pPr>
              <w:spacing w:after="0" w:before="0"/>
            </w:pPr>
            <w:r/>
            <w:r>
              <w:rPr>
                <w:b w:val="0"/>
                <w:sz w:val="13"/>
              </w:rPr>
              <w:t>55.68</w:t>
            </w:r>
          </w:p>
        </w:tc>
        <w:tc>
          <w:tcPr>
            <w:tcW w:type="dxa" w:w="860"/>
            <w:vAlign w:val="center"/>
          </w:tcPr>
          <w:p>
            <w:pPr>
              <w:spacing w:after="0" w:before="0"/>
            </w:pPr>
            <w:r/>
            <w:r>
              <w:rPr>
                <w:b w:val="0"/>
                <w:sz w:val="13"/>
              </w:rPr>
              <w:t>-41.18</w:t>
            </w:r>
          </w:p>
        </w:tc>
        <w:tc>
          <w:tcPr>
            <w:tcW w:type="dxa" w:w="860"/>
            <w:vAlign w:val="center"/>
          </w:tcPr>
          <w:p>
            <w:pPr>
              <w:spacing w:after="0" w:before="0"/>
            </w:pPr>
            <w:r/>
            <w:r>
              <w:rPr>
                <w:b w:val="0"/>
                <w:sz w:val="13"/>
              </w:rPr>
              <w:t>38.6%</w:t>
            </w:r>
          </w:p>
        </w:tc>
      </w:tr>
      <w:tr>
        <w:tc>
          <w:tcPr>
            <w:tcW w:type="dxa" w:w="860"/>
            <w:vAlign w:val="center"/>
          </w:tcPr>
          <w:p>
            <w:pPr>
              <w:spacing w:after="0" w:before="0"/>
            </w:pPr>
            <w:r/>
            <w:r>
              <w:rPr>
                <w:b w:val="0"/>
                <w:sz w:val="13"/>
              </w:rPr>
              <w:t>164</w:t>
            </w:r>
          </w:p>
        </w:tc>
        <w:tc>
          <w:tcPr>
            <w:tcW w:type="dxa" w:w="860"/>
            <w:vAlign w:val="center"/>
          </w:tcPr>
          <w:p>
            <w:pPr>
              <w:spacing w:after="0" w:before="0"/>
            </w:pPr>
            <w:r/>
            <w:r>
              <w:rPr>
                <w:b w:val="0"/>
                <w:sz w:val="13"/>
              </w:rPr>
              <w:t>Midtown South</w:t>
            </w:r>
          </w:p>
        </w:tc>
        <w:tc>
          <w:tcPr>
            <w:tcW w:type="dxa" w:w="860"/>
            <w:vAlign w:val="center"/>
          </w:tcPr>
          <w:p>
            <w:pPr>
              <w:spacing w:after="0" w:before="0"/>
            </w:pPr>
            <w:r/>
            <w:r>
              <w:rPr>
                <w:b w:val="0"/>
                <w:sz w:val="13"/>
              </w:rPr>
              <w:t>112.1</w:t>
            </w:r>
          </w:p>
        </w:tc>
        <w:tc>
          <w:tcPr>
            <w:tcW w:type="dxa" w:w="860"/>
            <w:vAlign w:val="center"/>
          </w:tcPr>
          <w:p>
            <w:pPr>
              <w:spacing w:after="0" w:before="0"/>
            </w:pPr>
            <w:r/>
            <w:r>
              <w:rPr>
                <w:b w:val="0"/>
                <w:sz w:val="13"/>
              </w:rPr>
              <w:t>27.56</w:t>
            </w:r>
          </w:p>
        </w:tc>
        <w:tc>
          <w:tcPr>
            <w:tcW w:type="dxa" w:w="860"/>
            <w:vAlign w:val="center"/>
          </w:tcPr>
          <w:p>
            <w:pPr>
              <w:spacing w:after="0" w:before="0"/>
            </w:pPr>
            <w:r/>
            <w:r>
              <w:rPr>
                <w:b w:val="0"/>
                <w:sz w:val="13"/>
              </w:rPr>
              <w:t>0.872</w:t>
            </w:r>
          </w:p>
        </w:tc>
        <w:tc>
          <w:tcPr>
            <w:tcW w:type="dxa" w:w="860"/>
            <w:vAlign w:val="center"/>
          </w:tcPr>
          <w:p>
            <w:pPr>
              <w:spacing w:after="0" w:before="0"/>
            </w:pPr>
            <w:r/>
            <w:r>
              <w:rPr>
                <w:b w:val="0"/>
                <w:sz w:val="13"/>
              </w:rPr>
              <w:t>209.0</w:t>
            </w:r>
          </w:p>
        </w:tc>
        <w:tc>
          <w:tcPr>
            <w:tcW w:type="dxa" w:w="860"/>
            <w:vAlign w:val="center"/>
          </w:tcPr>
          <w:p>
            <w:pPr>
              <w:spacing w:after="0" w:before="0"/>
            </w:pPr>
            <w:r/>
            <w:r>
              <w:rPr>
                <w:b w:val="0"/>
                <w:sz w:val="13"/>
              </w:rPr>
              <w:t>50</w:t>
            </w:r>
          </w:p>
        </w:tc>
        <w:tc>
          <w:tcPr>
            <w:tcW w:type="dxa" w:w="860"/>
            <w:vAlign w:val="center"/>
          </w:tcPr>
          <w:p>
            <w:pPr>
              <w:spacing w:after="0" w:before="0"/>
            </w:pPr>
            <w:r/>
            <w:r>
              <w:rPr>
                <w:b w:val="0"/>
                <w:sz w:val="13"/>
              </w:rPr>
              <w:t>18.02</w:t>
            </w:r>
          </w:p>
        </w:tc>
        <w:tc>
          <w:tcPr>
            <w:tcW w:type="dxa" w:w="860"/>
            <w:vAlign w:val="center"/>
          </w:tcPr>
          <w:p>
            <w:pPr>
              <w:spacing w:after="0" w:before="0"/>
            </w:pPr>
            <w:r/>
            <w:r>
              <w:rPr>
                <w:b w:val="0"/>
                <w:sz w:val="13"/>
              </w:rPr>
              <w:t>63.89</w:t>
            </w:r>
          </w:p>
        </w:tc>
        <w:tc>
          <w:tcPr>
            <w:tcW w:type="dxa" w:w="860"/>
            <w:vAlign w:val="center"/>
          </w:tcPr>
          <w:p>
            <w:pPr>
              <w:spacing w:after="0" w:before="0"/>
            </w:pPr>
            <w:r/>
            <w:r>
              <w:rPr>
                <w:b w:val="0"/>
                <w:sz w:val="13"/>
              </w:rPr>
              <w:t>-47.15</w:t>
            </w:r>
          </w:p>
        </w:tc>
        <w:tc>
          <w:tcPr>
            <w:tcW w:type="dxa" w:w="860"/>
            <w:vAlign w:val="center"/>
          </w:tcPr>
          <w:p>
            <w:pPr>
              <w:spacing w:after="0" w:before="0"/>
            </w:pPr>
            <w:r/>
            <w:r>
              <w:rPr>
                <w:b w:val="0"/>
                <w:sz w:val="13"/>
              </w:rPr>
              <w:t>62.2%</w:t>
            </w:r>
          </w:p>
        </w:tc>
      </w:tr>
      <w:tr>
        <w:tc>
          <w:tcPr>
            <w:tcW w:type="dxa" w:w="860"/>
            <w:vAlign w:val="center"/>
          </w:tcPr>
          <w:p>
            <w:pPr>
              <w:spacing w:after="0" w:before="0"/>
            </w:pPr>
            <w:r/>
            <w:r>
              <w:rPr>
                <w:b w:val="0"/>
                <w:sz w:val="13"/>
              </w:rPr>
              <w:t>239</w:t>
            </w:r>
          </w:p>
        </w:tc>
        <w:tc>
          <w:tcPr>
            <w:tcW w:type="dxa" w:w="860"/>
            <w:vAlign w:val="center"/>
          </w:tcPr>
          <w:p>
            <w:pPr>
              <w:spacing w:after="0" w:before="0"/>
            </w:pPr>
            <w:r/>
            <w:r>
              <w:rPr>
                <w:b w:val="0"/>
                <w:sz w:val="13"/>
              </w:rPr>
              <w:t>Upper West Side South</w:t>
            </w:r>
          </w:p>
        </w:tc>
        <w:tc>
          <w:tcPr>
            <w:tcW w:type="dxa" w:w="860"/>
            <w:vAlign w:val="center"/>
          </w:tcPr>
          <w:p>
            <w:pPr>
              <w:spacing w:after="0" w:before="0"/>
            </w:pPr>
            <w:r/>
            <w:r>
              <w:rPr>
                <w:b w:val="0"/>
                <w:sz w:val="13"/>
              </w:rPr>
              <w:t>127.5</w:t>
            </w:r>
          </w:p>
        </w:tc>
        <w:tc>
          <w:tcPr>
            <w:tcW w:type="dxa" w:w="860"/>
            <w:vAlign w:val="center"/>
          </w:tcPr>
          <w:p>
            <w:pPr>
              <w:spacing w:after="0" w:before="0"/>
            </w:pPr>
            <w:r/>
            <w:r>
              <w:rPr>
                <w:b w:val="0"/>
                <w:sz w:val="13"/>
              </w:rPr>
              <w:t>27.02</w:t>
            </w:r>
          </w:p>
        </w:tc>
        <w:tc>
          <w:tcPr>
            <w:tcW w:type="dxa" w:w="860"/>
            <w:vAlign w:val="center"/>
          </w:tcPr>
          <w:p>
            <w:pPr>
              <w:spacing w:after="0" w:before="0"/>
            </w:pPr>
            <w:r/>
            <w:r>
              <w:rPr>
                <w:b w:val="0"/>
                <w:sz w:val="13"/>
              </w:rPr>
              <w:t>0.896</w:t>
            </w:r>
          </w:p>
        </w:tc>
        <w:tc>
          <w:tcPr>
            <w:tcW w:type="dxa" w:w="860"/>
            <w:vAlign w:val="center"/>
          </w:tcPr>
          <w:p>
            <w:pPr>
              <w:spacing w:after="0" w:before="0"/>
            </w:pPr>
            <w:r/>
            <w:r>
              <w:rPr>
                <w:b w:val="0"/>
                <w:sz w:val="13"/>
              </w:rPr>
              <w:t>223.0</w:t>
            </w:r>
          </w:p>
        </w:tc>
        <w:tc>
          <w:tcPr>
            <w:tcW w:type="dxa" w:w="860"/>
            <w:vAlign w:val="center"/>
          </w:tcPr>
          <w:p>
            <w:pPr>
              <w:spacing w:after="0" w:before="0"/>
            </w:pPr>
            <w:r/>
            <w:r>
              <w:rPr>
                <w:b w:val="0"/>
                <w:sz w:val="13"/>
              </w:rPr>
              <w:t>39</w:t>
            </w:r>
          </w:p>
        </w:tc>
        <w:tc>
          <w:tcPr>
            <w:tcW w:type="dxa" w:w="860"/>
            <w:vAlign w:val="center"/>
          </w:tcPr>
          <w:p>
            <w:pPr>
              <w:spacing w:after="0" w:before="0"/>
            </w:pPr>
            <w:r/>
            <w:r>
              <w:rPr>
                <w:b w:val="0"/>
                <w:sz w:val="13"/>
              </w:rPr>
              <w:t>21.30</w:t>
            </w:r>
          </w:p>
        </w:tc>
        <w:tc>
          <w:tcPr>
            <w:tcW w:type="dxa" w:w="860"/>
            <w:vAlign w:val="center"/>
          </w:tcPr>
          <w:p>
            <w:pPr>
              <w:spacing w:after="0" w:before="0"/>
            </w:pPr>
            <w:r/>
            <w:r>
              <w:rPr>
                <w:b w:val="0"/>
                <w:sz w:val="13"/>
              </w:rPr>
              <w:t>59.31</w:t>
            </w:r>
          </w:p>
        </w:tc>
        <w:tc>
          <w:tcPr>
            <w:tcW w:type="dxa" w:w="860"/>
            <w:vAlign w:val="center"/>
          </w:tcPr>
          <w:p>
            <w:pPr>
              <w:spacing w:after="0" w:before="0"/>
            </w:pPr>
            <w:r/>
            <w:r>
              <w:rPr>
                <w:b w:val="0"/>
                <w:sz w:val="13"/>
              </w:rPr>
              <w:t>-41.19</w:t>
            </w:r>
          </w:p>
        </w:tc>
        <w:tc>
          <w:tcPr>
            <w:tcW w:type="dxa" w:w="860"/>
            <w:vAlign w:val="center"/>
          </w:tcPr>
          <w:p>
            <w:pPr>
              <w:spacing w:after="0" w:before="0"/>
            </w:pPr>
            <w:r/>
            <w:r>
              <w:rPr>
                <w:b w:val="0"/>
                <w:sz w:val="13"/>
              </w:rPr>
              <w:t>43.5%</w:t>
            </w:r>
          </w:p>
        </w:tc>
      </w:tr>
    </w:tbl>
    <w:p>
      <w:pPr/>
      <w:r>
        <w:t>Fourteen of the 15 zones have higher RMSE during peak-demand hours than during normal hours, and 14 have negative peak bias. This means that the main residual pattern is underprediction when actual demand reaches the upper part of the zone's historical distribution. Upper East Side North is the clear exception: only two test hours exceed its historical P90, while the test-period mean demand is 14.72% below its pre-test mean. Its high RMSE is therefore associated mainly with broad normal-hour overprediction rather than peak underprediction.</w:t>
      </w:r>
    </w:p>
    <w:p>
      <w:pPr>
        <w:jc w:val="center"/>
      </w:pPr>
      <w:r>
        <w:drawing>
          <wp:inline xmlns:a="http://schemas.openxmlformats.org/drawingml/2006/main" xmlns:pic="http://schemas.openxmlformats.org/drawingml/2006/picture">
            <wp:extent cx="5760720" cy="4594251"/>
            <wp:docPr id="31" name="Picture 31"/>
            <wp:cNvGraphicFramePr>
              <a:graphicFrameLocks noChangeAspect="1"/>
            </wp:cNvGraphicFramePr>
            <a:graphic>
              <a:graphicData uri="http://schemas.openxmlformats.org/drawingml/2006/picture">
                <pic:pic>
                  <pic:nvPicPr>
                    <pic:cNvPr id="0" name="final_rf_peak_vs_normal_rmse.png"/>
                    <pic:cNvPicPr/>
                  </pic:nvPicPr>
                  <pic:blipFill>
                    <a:blip r:embed="rId38"/>
                    <a:stretch>
                      <a:fillRect/>
                    </a:stretch>
                  </pic:blipFill>
                  <pic:spPr>
                    <a:xfrm>
                      <a:off x="0" y="0"/>
                      <a:ext cx="5760720" cy="4594251"/>
                    </a:xfrm>
                    <a:prstGeom prst="rect"/>
                  </pic:spPr>
                </pic:pic>
              </a:graphicData>
            </a:graphic>
          </wp:inline>
        </w:drawing>
      </w:r>
    </w:p>
    <w:p>
      <w:pPr>
        <w:pStyle w:val="FigureCaption"/>
        <w:jc w:val="center"/>
      </w:pPr>
      <w:r>
        <w:t>Figure 5.30  Peak-hour versus normal-hour RMSE in tuned enriched Random Forest high-error zones</w:t>
      </w:r>
    </w:p>
    <w:p>
      <w:pPr/>
      <w:r>
        <w:t>Figure 5.30 makes the location of the remaining error visible. East Village, Penn Station/Madison Sq West, JFK Airport, Lincoln Square East and several other zones show much larger RMSE in the peak subset than in normal hours. Midtown Center still has an overall RMSE above 42 pickups per zone-hour, but its R² is 0.951, showing that a high absolute RMSE can coexist with strong explanatory performance when the zone operates at a very large demand scale.</w:t>
      </w:r>
    </w:p>
    <w:p>
      <w:pPr>
        <w:jc w:val="center"/>
      </w:pPr>
      <w:r>
        <w:drawing>
          <wp:inline xmlns:a="http://schemas.openxmlformats.org/drawingml/2006/main" xmlns:pic="http://schemas.openxmlformats.org/drawingml/2006/picture">
            <wp:extent cx="5760720" cy="4594251"/>
            <wp:docPr id="32" name="Picture 32"/>
            <wp:cNvGraphicFramePr>
              <a:graphicFrameLocks noChangeAspect="1"/>
            </wp:cNvGraphicFramePr>
            <a:graphic>
              <a:graphicData uri="http://schemas.openxmlformats.org/drawingml/2006/picture">
                <pic:pic>
                  <pic:nvPicPr>
                    <pic:cNvPr id="0" name="final_rf_peak_error_contribution.png"/>
                    <pic:cNvPicPr/>
                  </pic:nvPicPr>
                  <pic:blipFill>
                    <a:blip r:embed="rId39"/>
                    <a:stretch>
                      <a:fillRect/>
                    </a:stretch>
                  </pic:blipFill>
                  <pic:spPr>
                    <a:xfrm>
                      <a:off x="0" y="0"/>
                      <a:ext cx="5760720" cy="4594251"/>
                    </a:xfrm>
                    <a:prstGeom prst="rect"/>
                  </pic:spPr>
                </pic:pic>
              </a:graphicData>
            </a:graphic>
          </wp:inline>
        </w:drawing>
      </w:r>
    </w:p>
    <w:p>
      <w:pPr>
        <w:pStyle w:val="FigureCaption"/>
        <w:jc w:val="center"/>
      </w:pPr>
      <w:r>
        <w:t>Figure 5.31  Share of total squared error produced by peak-demand hours</w:t>
      </w:r>
    </w:p>
    <w:p>
      <w:pPr/>
      <w:r>
        <w:t>Figure 5.31 measures how much of each zone's total squared error is generated by the peak subset. For East Village, approximately 77.3% of the squared error comes from peak hours. The corresponding shares are about 64.8% for JFK Airport, 63.3% for West Village, 62.4% for Penn Station/Madison Sq West and 62.2% for Midtown South. These results show that a relatively small set of historically high-demand hours can account for a large part of the RMSE in several flagged zones.</w:t>
      </w:r>
    </w:p>
    <w:p>
      <w:r>
        <w:t>Table 5.18  Enrichment effect and diagnostic interpretation for all 15 final high-error zones</w:t>
      </w:r>
    </w:p>
    <w:tbl>
      <w:tblPr>
        <w:tblStyle w:val="TableGrid"/>
        <w:tblW w:type="auto" w:w="0"/>
        <w:jc w:val="center"/>
        <w:tblLook w:firstColumn="1" w:firstRow="1" w:lastColumn="0" w:lastRow="0" w:noHBand="0" w:noVBand="1" w:val="04A0"/>
      </w:tblPr>
      <w:tblGrid>
        <w:gridCol w:w="1352"/>
        <w:gridCol w:w="1352"/>
        <w:gridCol w:w="1352"/>
        <w:gridCol w:w="1352"/>
        <w:gridCol w:w="1352"/>
        <w:gridCol w:w="1352"/>
        <w:gridCol w:w="1352"/>
      </w:tblGrid>
      <w:tr>
        <w:trPr>
          <w:tblHeader w:val="true"/>
          <w:cantSplit/>
        </w:trPr>
        <w:tc>
          <w:tcPr>
            <w:tcW w:type="dxa" w:w="1352"/>
            <w:vAlign w:val="center"/>
          </w:tcPr>
          <w:p>
            <w:pPr>
              <w:spacing w:after="0" w:before="0"/>
            </w:pPr>
            <w:r/>
            <w:r>
              <w:rPr>
                <w:b/>
                <w:sz w:val="13"/>
              </w:rPr>
              <w:t>ID</w:t>
            </w:r>
          </w:p>
        </w:tc>
        <w:tc>
          <w:tcPr>
            <w:tcW w:type="dxa" w:w="1352"/>
            <w:vAlign w:val="center"/>
          </w:tcPr>
          <w:p>
            <w:pPr>
              <w:spacing w:after="0" w:before="0"/>
            </w:pPr>
            <w:r/>
            <w:r>
              <w:rPr>
                <w:b/>
                <w:sz w:val="13"/>
              </w:rPr>
              <w:t>Zone</w:t>
            </w:r>
          </w:p>
        </w:tc>
        <w:tc>
          <w:tcPr>
            <w:tcW w:type="dxa" w:w="1352"/>
            <w:vAlign w:val="center"/>
          </w:tcPr>
          <w:p>
            <w:pPr>
              <w:spacing w:after="0" w:before="0"/>
            </w:pPr>
            <w:r/>
            <w:r>
              <w:rPr>
                <w:b/>
                <w:sz w:val="13"/>
              </w:rPr>
              <w:t>Test mean change</w:t>
            </w:r>
          </w:p>
        </w:tc>
        <w:tc>
          <w:tcPr>
            <w:tcW w:type="dxa" w:w="1352"/>
            <w:vAlign w:val="center"/>
          </w:tcPr>
          <w:p>
            <w:pPr>
              <w:spacing w:after="0" w:before="0"/>
            </w:pPr>
            <w:r/>
            <w:r>
              <w:rPr>
                <w:b/>
                <w:sz w:val="13"/>
              </w:rPr>
              <w:t>Baseline tuned RMSE</w:t>
            </w:r>
          </w:p>
        </w:tc>
        <w:tc>
          <w:tcPr>
            <w:tcW w:type="dxa" w:w="1352"/>
            <w:vAlign w:val="center"/>
          </w:tcPr>
          <w:p>
            <w:pPr>
              <w:spacing w:after="0" w:before="0"/>
            </w:pPr>
            <w:r/>
            <w:r>
              <w:rPr>
                <w:b/>
                <w:sz w:val="13"/>
              </w:rPr>
              <w:t>Enriched tuned RMSE</w:t>
            </w:r>
          </w:p>
        </w:tc>
        <w:tc>
          <w:tcPr>
            <w:tcW w:type="dxa" w:w="1352"/>
            <w:vAlign w:val="center"/>
          </w:tcPr>
          <w:p>
            <w:pPr>
              <w:spacing w:after="0" w:before="0"/>
            </w:pPr>
            <w:r/>
            <w:r>
              <w:rPr>
                <w:b/>
                <w:sz w:val="13"/>
              </w:rPr>
              <w:t>RMSE reduction</w:t>
            </w:r>
          </w:p>
        </w:tc>
        <w:tc>
          <w:tcPr>
            <w:tcW w:type="dxa" w:w="1352"/>
            <w:vAlign w:val="center"/>
          </w:tcPr>
          <w:p>
            <w:pPr>
              <w:spacing w:after="0" w:before="0"/>
            </w:pPr>
            <w:r/>
            <w:r>
              <w:rPr>
                <w:b/>
                <w:sz w:val="13"/>
              </w:rPr>
              <w:t>Evidence-based interpretation</w:t>
            </w:r>
          </w:p>
        </w:tc>
      </w:tr>
      <w:tr>
        <w:trPr>
          <w:cantSplit/>
        </w:trPr>
        <w:tc>
          <w:tcPr>
            <w:tcW w:type="dxa" w:w="1352"/>
            <w:vAlign w:val="center"/>
          </w:tcPr>
          <w:p>
            <w:pPr>
              <w:spacing w:after="0" w:before="0"/>
            </w:pPr>
            <w:r/>
            <w:r>
              <w:rPr>
                <w:b w:val="0"/>
                <w:sz w:val="13"/>
              </w:rPr>
              <w:t>132</w:t>
            </w:r>
          </w:p>
        </w:tc>
        <w:tc>
          <w:tcPr>
            <w:tcW w:type="dxa" w:w="1352"/>
            <w:vAlign w:val="center"/>
          </w:tcPr>
          <w:p>
            <w:pPr>
              <w:spacing w:after="0" w:before="0"/>
            </w:pPr>
            <w:r/>
            <w:r>
              <w:rPr>
                <w:b w:val="0"/>
                <w:sz w:val="13"/>
              </w:rPr>
              <w:t>JFK Airport</w:t>
            </w:r>
          </w:p>
        </w:tc>
        <w:tc>
          <w:tcPr>
            <w:tcW w:type="dxa" w:w="1352"/>
            <w:vAlign w:val="center"/>
          </w:tcPr>
          <w:p>
            <w:pPr>
              <w:spacing w:after="0" w:before="0"/>
            </w:pPr>
            <w:r/>
            <w:r>
              <w:rPr>
                <w:b w:val="0"/>
                <w:sz w:val="13"/>
              </w:rPr>
              <w:t>18.5%</w:t>
            </w:r>
          </w:p>
        </w:tc>
        <w:tc>
          <w:tcPr>
            <w:tcW w:type="dxa" w:w="1352"/>
            <w:vAlign w:val="center"/>
          </w:tcPr>
          <w:p>
            <w:pPr>
              <w:spacing w:after="0" w:before="0"/>
            </w:pPr>
            <w:r/>
            <w:r>
              <w:rPr>
                <w:b w:val="0"/>
                <w:sz w:val="13"/>
              </w:rPr>
              <w:t>214.92</w:t>
            </w:r>
          </w:p>
        </w:tc>
        <w:tc>
          <w:tcPr>
            <w:tcW w:type="dxa" w:w="1352"/>
            <w:vAlign w:val="center"/>
          </w:tcPr>
          <w:p>
            <w:pPr>
              <w:spacing w:after="0" w:before="0"/>
            </w:pPr>
            <w:r/>
            <w:r>
              <w:rPr>
                <w:b w:val="0"/>
                <w:sz w:val="13"/>
              </w:rPr>
              <w:t>55.15</w:t>
            </w:r>
          </w:p>
        </w:tc>
        <w:tc>
          <w:tcPr>
            <w:tcW w:type="dxa" w:w="1352"/>
            <w:vAlign w:val="center"/>
          </w:tcPr>
          <w:p>
            <w:pPr>
              <w:spacing w:after="0" w:before="0"/>
            </w:pPr>
            <w:r/>
            <w:r>
              <w:rPr>
                <w:b w:val="0"/>
                <w:sz w:val="13"/>
              </w:rPr>
              <w:t>74.3%</w:t>
            </w:r>
          </w:p>
        </w:tc>
        <w:tc>
          <w:tcPr>
            <w:tcW w:type="dxa" w:w="1352"/>
            <w:vAlign w:val="center"/>
          </w:tcPr>
          <w:p>
            <w:pPr>
              <w:spacing w:after="0" w:before="0"/>
            </w:pPr>
            <w:r/>
            <w:r>
              <w:rPr>
                <w:b w:val="0"/>
                <w:sz w:val="13"/>
              </w:rPr>
              <w:t>Higher future demand level; peak-demand underprediction.</w:t>
            </w:r>
          </w:p>
        </w:tc>
      </w:tr>
      <w:tr>
        <w:trPr>
          <w:cantSplit/>
        </w:trPr>
        <w:tc>
          <w:tcPr>
            <w:tcW w:type="dxa" w:w="1352"/>
            <w:vAlign w:val="center"/>
          </w:tcPr>
          <w:p>
            <w:pPr>
              <w:spacing w:after="0" w:before="0"/>
            </w:pPr>
            <w:r/>
            <w:r>
              <w:rPr>
                <w:b w:val="0"/>
                <w:sz w:val="13"/>
              </w:rPr>
              <w:t>236</w:t>
            </w:r>
          </w:p>
        </w:tc>
        <w:tc>
          <w:tcPr>
            <w:tcW w:type="dxa" w:w="1352"/>
            <w:vAlign w:val="center"/>
          </w:tcPr>
          <w:p>
            <w:pPr>
              <w:spacing w:after="0" w:before="0"/>
            </w:pPr>
            <w:r/>
            <w:r>
              <w:rPr>
                <w:b w:val="0"/>
                <w:sz w:val="13"/>
              </w:rPr>
              <w:t>Upper East Side North</w:t>
            </w:r>
          </w:p>
        </w:tc>
        <w:tc>
          <w:tcPr>
            <w:tcW w:type="dxa" w:w="1352"/>
            <w:vAlign w:val="center"/>
          </w:tcPr>
          <w:p>
            <w:pPr>
              <w:spacing w:after="0" w:before="0"/>
            </w:pPr>
            <w:r/>
            <w:r>
              <w:rPr>
                <w:b w:val="0"/>
                <w:sz w:val="13"/>
              </w:rPr>
              <w:t>-14.7%</w:t>
            </w:r>
          </w:p>
        </w:tc>
        <w:tc>
          <w:tcPr>
            <w:tcW w:type="dxa" w:w="1352"/>
            <w:vAlign w:val="center"/>
          </w:tcPr>
          <w:p>
            <w:pPr>
              <w:spacing w:after="0" w:before="0"/>
            </w:pPr>
            <w:r/>
            <w:r>
              <w:rPr>
                <w:b w:val="0"/>
                <w:sz w:val="13"/>
              </w:rPr>
              <w:t>199.87</w:t>
            </w:r>
          </w:p>
        </w:tc>
        <w:tc>
          <w:tcPr>
            <w:tcW w:type="dxa" w:w="1352"/>
            <w:vAlign w:val="center"/>
          </w:tcPr>
          <w:p>
            <w:pPr>
              <w:spacing w:after="0" w:before="0"/>
            </w:pPr>
            <w:r/>
            <w:r>
              <w:rPr>
                <w:b w:val="0"/>
                <w:sz w:val="13"/>
              </w:rPr>
              <w:t>54.16</w:t>
            </w:r>
          </w:p>
        </w:tc>
        <w:tc>
          <w:tcPr>
            <w:tcW w:type="dxa" w:w="1352"/>
            <w:vAlign w:val="center"/>
          </w:tcPr>
          <w:p>
            <w:pPr>
              <w:spacing w:after="0" w:before="0"/>
            </w:pPr>
            <w:r/>
            <w:r>
              <w:rPr>
                <w:b w:val="0"/>
                <w:sz w:val="13"/>
              </w:rPr>
              <w:t>72.9%</w:t>
            </w:r>
          </w:p>
        </w:tc>
        <w:tc>
          <w:tcPr>
            <w:tcW w:type="dxa" w:w="1352"/>
            <w:vAlign w:val="center"/>
          </w:tcPr>
          <w:p>
            <w:pPr>
              <w:spacing w:after="0" w:before="0"/>
            </w:pPr>
            <w:r/>
            <w:r>
              <w:rPr>
                <w:b w:val="0"/>
                <w:sz w:val="13"/>
              </w:rPr>
              <w:t>Lower future demand level with broad normal-hour overprediction; only two test hours exceeded the historical P90.</w:t>
            </w:r>
          </w:p>
        </w:tc>
      </w:tr>
      <w:tr>
        <w:trPr>
          <w:cantSplit/>
        </w:trPr>
        <w:tc>
          <w:tcPr>
            <w:tcW w:type="dxa" w:w="1352"/>
            <w:vAlign w:val="center"/>
          </w:tcPr>
          <w:p>
            <w:pPr>
              <w:spacing w:after="0" w:before="0"/>
            </w:pPr>
            <w:r/>
            <w:r>
              <w:rPr>
                <w:b w:val="0"/>
                <w:sz w:val="13"/>
              </w:rPr>
              <w:t>79</w:t>
            </w:r>
          </w:p>
        </w:tc>
        <w:tc>
          <w:tcPr>
            <w:tcW w:type="dxa" w:w="1352"/>
            <w:vAlign w:val="center"/>
          </w:tcPr>
          <w:p>
            <w:pPr>
              <w:spacing w:after="0" w:before="0"/>
            </w:pPr>
            <w:r/>
            <w:r>
              <w:rPr>
                <w:b w:val="0"/>
                <w:sz w:val="13"/>
              </w:rPr>
              <w:t>East Village</w:t>
            </w:r>
          </w:p>
        </w:tc>
        <w:tc>
          <w:tcPr>
            <w:tcW w:type="dxa" w:w="1352"/>
            <w:vAlign w:val="center"/>
          </w:tcPr>
          <w:p>
            <w:pPr>
              <w:spacing w:after="0" w:before="0"/>
            </w:pPr>
            <w:r/>
            <w:r>
              <w:rPr>
                <w:b w:val="0"/>
                <w:sz w:val="13"/>
              </w:rPr>
              <w:t>17.3%</w:t>
            </w:r>
          </w:p>
        </w:tc>
        <w:tc>
          <w:tcPr>
            <w:tcW w:type="dxa" w:w="1352"/>
            <w:vAlign w:val="center"/>
          </w:tcPr>
          <w:p>
            <w:pPr>
              <w:spacing w:after="0" w:before="0"/>
            </w:pPr>
            <w:r/>
            <w:r>
              <w:rPr>
                <w:b w:val="0"/>
                <w:sz w:val="13"/>
              </w:rPr>
              <w:t>202.71</w:t>
            </w:r>
          </w:p>
        </w:tc>
        <w:tc>
          <w:tcPr>
            <w:tcW w:type="dxa" w:w="1352"/>
            <w:vAlign w:val="center"/>
          </w:tcPr>
          <w:p>
            <w:pPr>
              <w:spacing w:after="0" w:before="0"/>
            </w:pPr>
            <w:r/>
            <w:r>
              <w:rPr>
                <w:b w:val="0"/>
                <w:sz w:val="13"/>
              </w:rPr>
              <w:t>51.70</w:t>
            </w:r>
          </w:p>
        </w:tc>
        <w:tc>
          <w:tcPr>
            <w:tcW w:type="dxa" w:w="1352"/>
            <w:vAlign w:val="center"/>
          </w:tcPr>
          <w:p>
            <w:pPr>
              <w:spacing w:after="0" w:before="0"/>
            </w:pPr>
            <w:r/>
            <w:r>
              <w:rPr>
                <w:b w:val="0"/>
                <w:sz w:val="13"/>
              </w:rPr>
              <w:t>74.5%</w:t>
            </w:r>
          </w:p>
        </w:tc>
        <w:tc>
          <w:tcPr>
            <w:tcW w:type="dxa" w:w="1352"/>
            <w:vAlign w:val="center"/>
          </w:tcPr>
          <w:p>
            <w:pPr>
              <w:spacing w:after="0" w:before="0"/>
            </w:pPr>
            <w:r/>
            <w:r>
              <w:rPr>
                <w:b w:val="0"/>
                <w:sz w:val="13"/>
              </w:rPr>
              <w:t>Higher future demand level; peak-demand underprediction.</w:t>
            </w:r>
          </w:p>
        </w:tc>
      </w:tr>
      <w:tr>
        <w:trPr>
          <w:cantSplit/>
        </w:trPr>
        <w:tc>
          <w:tcPr>
            <w:tcW w:type="dxa" w:w="1352"/>
            <w:vAlign w:val="center"/>
          </w:tcPr>
          <w:p>
            <w:pPr>
              <w:spacing w:after="0" w:before="0"/>
            </w:pPr>
            <w:r/>
            <w:r>
              <w:rPr>
                <w:b w:val="0"/>
                <w:sz w:val="13"/>
              </w:rPr>
              <w:t>237</w:t>
            </w:r>
          </w:p>
        </w:tc>
        <w:tc>
          <w:tcPr>
            <w:tcW w:type="dxa" w:w="1352"/>
            <w:vAlign w:val="center"/>
          </w:tcPr>
          <w:p>
            <w:pPr>
              <w:spacing w:after="0" w:before="0"/>
            </w:pPr>
            <w:r/>
            <w:r>
              <w:rPr>
                <w:b w:val="0"/>
                <w:sz w:val="13"/>
              </w:rPr>
              <w:t>Upper East Side South</w:t>
            </w:r>
          </w:p>
        </w:tc>
        <w:tc>
          <w:tcPr>
            <w:tcW w:type="dxa" w:w="1352"/>
            <w:vAlign w:val="center"/>
          </w:tcPr>
          <w:p>
            <w:pPr>
              <w:spacing w:after="0" w:before="0"/>
            </w:pPr>
            <w:r/>
            <w:r>
              <w:rPr>
                <w:b w:val="0"/>
                <w:sz w:val="13"/>
              </w:rPr>
              <w:t>-7.5%</w:t>
            </w:r>
          </w:p>
        </w:tc>
        <w:tc>
          <w:tcPr>
            <w:tcW w:type="dxa" w:w="1352"/>
            <w:vAlign w:val="center"/>
          </w:tcPr>
          <w:p>
            <w:pPr>
              <w:spacing w:after="0" w:before="0"/>
            </w:pPr>
            <w:r/>
            <w:r>
              <w:rPr>
                <w:b w:val="0"/>
                <w:sz w:val="13"/>
              </w:rPr>
              <w:t>230.75</w:t>
            </w:r>
          </w:p>
        </w:tc>
        <w:tc>
          <w:tcPr>
            <w:tcW w:type="dxa" w:w="1352"/>
            <w:vAlign w:val="center"/>
          </w:tcPr>
          <w:p>
            <w:pPr>
              <w:spacing w:after="0" w:before="0"/>
            </w:pPr>
            <w:r/>
            <w:r>
              <w:rPr>
                <w:b w:val="0"/>
                <w:sz w:val="13"/>
              </w:rPr>
              <w:t>44.73</w:t>
            </w:r>
          </w:p>
        </w:tc>
        <w:tc>
          <w:tcPr>
            <w:tcW w:type="dxa" w:w="1352"/>
            <w:vAlign w:val="center"/>
          </w:tcPr>
          <w:p>
            <w:pPr>
              <w:spacing w:after="0" w:before="0"/>
            </w:pPr>
            <w:r/>
            <w:r>
              <w:rPr>
                <w:b w:val="0"/>
                <w:sz w:val="13"/>
              </w:rPr>
              <w:t>80.6%</w:t>
            </w:r>
          </w:p>
        </w:tc>
        <w:tc>
          <w:tcPr>
            <w:tcW w:type="dxa" w:w="1352"/>
            <w:vAlign w:val="center"/>
          </w:tcPr>
          <w:p>
            <w:pPr>
              <w:spacing w:after="0" w:before="0"/>
            </w:pPr>
            <w:r/>
            <w:r>
              <w:rPr>
                <w:b w:val="0"/>
                <w:sz w:val="13"/>
              </w:rPr>
              <w:t>Peak-demand underprediction; high absolute demand scale despite strong r².</w:t>
            </w:r>
          </w:p>
        </w:tc>
      </w:tr>
      <w:tr>
        <w:trPr>
          <w:cantSplit/>
        </w:trPr>
        <w:tc>
          <w:tcPr>
            <w:tcW w:type="dxa" w:w="1352"/>
            <w:vAlign w:val="center"/>
          </w:tcPr>
          <w:p>
            <w:pPr>
              <w:spacing w:after="0" w:before="0"/>
            </w:pPr>
            <w:r/>
            <w:r>
              <w:rPr>
                <w:b w:val="0"/>
                <w:sz w:val="13"/>
              </w:rPr>
              <w:t>186</w:t>
            </w:r>
          </w:p>
        </w:tc>
        <w:tc>
          <w:tcPr>
            <w:tcW w:type="dxa" w:w="1352"/>
            <w:vAlign w:val="center"/>
          </w:tcPr>
          <w:p>
            <w:pPr>
              <w:spacing w:after="0" w:before="0"/>
            </w:pPr>
            <w:r/>
            <w:r>
              <w:rPr>
                <w:b w:val="0"/>
                <w:sz w:val="13"/>
              </w:rPr>
              <w:t>Penn Station/Madison Sq West</w:t>
            </w:r>
          </w:p>
        </w:tc>
        <w:tc>
          <w:tcPr>
            <w:tcW w:type="dxa" w:w="1352"/>
            <w:vAlign w:val="center"/>
          </w:tcPr>
          <w:p>
            <w:pPr>
              <w:spacing w:after="0" w:before="0"/>
            </w:pPr>
            <w:r/>
            <w:r>
              <w:rPr>
                <w:b w:val="0"/>
                <w:sz w:val="13"/>
              </w:rPr>
              <w:t>7.8%</w:t>
            </w:r>
          </w:p>
        </w:tc>
        <w:tc>
          <w:tcPr>
            <w:tcW w:type="dxa" w:w="1352"/>
            <w:vAlign w:val="center"/>
          </w:tcPr>
          <w:p>
            <w:pPr>
              <w:spacing w:after="0" w:before="0"/>
            </w:pPr>
            <w:r/>
            <w:r>
              <w:rPr>
                <w:b w:val="0"/>
                <w:sz w:val="13"/>
              </w:rPr>
              <w:t>174.12</w:t>
            </w:r>
          </w:p>
        </w:tc>
        <w:tc>
          <w:tcPr>
            <w:tcW w:type="dxa" w:w="1352"/>
            <w:vAlign w:val="center"/>
          </w:tcPr>
          <w:p>
            <w:pPr>
              <w:spacing w:after="0" w:before="0"/>
            </w:pPr>
            <w:r/>
            <w:r>
              <w:rPr>
                <w:b w:val="0"/>
                <w:sz w:val="13"/>
              </w:rPr>
              <w:t>43.74</w:t>
            </w:r>
          </w:p>
        </w:tc>
        <w:tc>
          <w:tcPr>
            <w:tcW w:type="dxa" w:w="1352"/>
            <w:vAlign w:val="center"/>
          </w:tcPr>
          <w:p>
            <w:pPr>
              <w:spacing w:after="0" w:before="0"/>
            </w:pPr>
            <w:r/>
            <w:r>
              <w:rPr>
                <w:b w:val="0"/>
                <w:sz w:val="13"/>
              </w:rPr>
              <w:t>74.9%</w:t>
            </w:r>
          </w:p>
        </w:tc>
        <w:tc>
          <w:tcPr>
            <w:tcW w:type="dxa" w:w="1352"/>
            <w:vAlign w:val="center"/>
          </w:tcPr>
          <w:p>
            <w:pPr>
              <w:spacing w:after="0" w:before="0"/>
            </w:pPr>
            <w:r/>
            <w:r>
              <w:rPr>
                <w:b w:val="0"/>
                <w:sz w:val="13"/>
              </w:rPr>
              <w:t>Peak-demand underprediction.</w:t>
            </w:r>
          </w:p>
        </w:tc>
      </w:tr>
      <w:tr>
        <w:trPr>
          <w:cantSplit/>
        </w:trPr>
        <w:tc>
          <w:tcPr>
            <w:tcW w:type="dxa" w:w="1352"/>
            <w:vAlign w:val="center"/>
          </w:tcPr>
          <w:p>
            <w:pPr>
              <w:spacing w:after="0" w:before="0"/>
            </w:pPr>
            <w:r/>
            <w:r>
              <w:rPr>
                <w:b w:val="0"/>
                <w:sz w:val="13"/>
              </w:rPr>
              <w:t>138</w:t>
            </w:r>
          </w:p>
        </w:tc>
        <w:tc>
          <w:tcPr>
            <w:tcW w:type="dxa" w:w="1352"/>
            <w:vAlign w:val="center"/>
          </w:tcPr>
          <w:p>
            <w:pPr>
              <w:spacing w:after="0" w:before="0"/>
            </w:pPr>
            <w:r/>
            <w:r>
              <w:rPr>
                <w:b w:val="0"/>
                <w:sz w:val="13"/>
              </w:rPr>
              <w:t>LaGuardia Airport</w:t>
            </w:r>
          </w:p>
        </w:tc>
        <w:tc>
          <w:tcPr>
            <w:tcW w:type="dxa" w:w="1352"/>
            <w:vAlign w:val="center"/>
          </w:tcPr>
          <w:p>
            <w:pPr>
              <w:spacing w:after="0" w:before="0"/>
            </w:pPr>
            <w:r/>
            <w:r>
              <w:rPr>
                <w:b w:val="0"/>
                <w:sz w:val="13"/>
              </w:rPr>
              <w:t>16.4%</w:t>
            </w:r>
          </w:p>
        </w:tc>
        <w:tc>
          <w:tcPr>
            <w:tcW w:type="dxa" w:w="1352"/>
            <w:vAlign w:val="center"/>
          </w:tcPr>
          <w:p>
            <w:pPr>
              <w:spacing w:after="0" w:before="0"/>
            </w:pPr>
            <w:r/>
            <w:r>
              <w:rPr>
                <w:b w:val="0"/>
                <w:sz w:val="13"/>
              </w:rPr>
              <w:t>153.43</w:t>
            </w:r>
          </w:p>
        </w:tc>
        <w:tc>
          <w:tcPr>
            <w:tcW w:type="dxa" w:w="1352"/>
            <w:vAlign w:val="center"/>
          </w:tcPr>
          <w:p>
            <w:pPr>
              <w:spacing w:after="0" w:before="0"/>
            </w:pPr>
            <w:r/>
            <w:r>
              <w:rPr>
                <w:b w:val="0"/>
                <w:sz w:val="13"/>
              </w:rPr>
              <w:t>43.51</w:t>
            </w:r>
          </w:p>
        </w:tc>
        <w:tc>
          <w:tcPr>
            <w:tcW w:type="dxa" w:w="1352"/>
            <w:vAlign w:val="center"/>
          </w:tcPr>
          <w:p>
            <w:pPr>
              <w:spacing w:after="0" w:before="0"/>
            </w:pPr>
            <w:r/>
            <w:r>
              <w:rPr>
                <w:b w:val="0"/>
                <w:sz w:val="13"/>
              </w:rPr>
              <w:t>71.6%</w:t>
            </w:r>
          </w:p>
        </w:tc>
        <w:tc>
          <w:tcPr>
            <w:tcW w:type="dxa" w:w="1352"/>
            <w:vAlign w:val="center"/>
          </w:tcPr>
          <w:p>
            <w:pPr>
              <w:spacing w:after="0" w:before="0"/>
            </w:pPr>
            <w:r/>
            <w:r>
              <w:rPr>
                <w:b w:val="0"/>
                <w:sz w:val="13"/>
              </w:rPr>
              <w:t>Higher future demand level; peak-demand underprediction.</w:t>
            </w:r>
          </w:p>
        </w:tc>
      </w:tr>
      <w:tr>
        <w:trPr>
          <w:cantSplit/>
        </w:trPr>
        <w:tc>
          <w:tcPr>
            <w:tcW w:type="dxa" w:w="1352"/>
            <w:vAlign w:val="center"/>
          </w:tcPr>
          <w:p>
            <w:pPr>
              <w:spacing w:after="0" w:before="0"/>
            </w:pPr>
            <w:r/>
            <w:r>
              <w:rPr>
                <w:b w:val="0"/>
                <w:sz w:val="13"/>
              </w:rPr>
              <w:t>161</w:t>
            </w:r>
          </w:p>
        </w:tc>
        <w:tc>
          <w:tcPr>
            <w:tcW w:type="dxa" w:w="1352"/>
            <w:vAlign w:val="center"/>
          </w:tcPr>
          <w:p>
            <w:pPr>
              <w:spacing w:after="0" w:before="0"/>
            </w:pPr>
            <w:r/>
            <w:r>
              <w:rPr>
                <w:b w:val="0"/>
                <w:sz w:val="13"/>
              </w:rPr>
              <w:t>Midtown Center</w:t>
            </w:r>
          </w:p>
        </w:tc>
        <w:tc>
          <w:tcPr>
            <w:tcW w:type="dxa" w:w="1352"/>
            <w:vAlign w:val="center"/>
          </w:tcPr>
          <w:p>
            <w:pPr>
              <w:spacing w:after="0" w:before="0"/>
            </w:pPr>
            <w:r/>
            <w:r>
              <w:rPr>
                <w:b w:val="0"/>
                <w:sz w:val="13"/>
              </w:rPr>
              <w:t>1.0%</w:t>
            </w:r>
          </w:p>
        </w:tc>
        <w:tc>
          <w:tcPr>
            <w:tcW w:type="dxa" w:w="1352"/>
            <w:vAlign w:val="center"/>
          </w:tcPr>
          <w:p>
            <w:pPr>
              <w:spacing w:after="0" w:before="0"/>
            </w:pPr>
            <w:r/>
            <w:r>
              <w:rPr>
                <w:b w:val="0"/>
                <w:sz w:val="13"/>
              </w:rPr>
              <w:t>273.72</w:t>
            </w:r>
          </w:p>
        </w:tc>
        <w:tc>
          <w:tcPr>
            <w:tcW w:type="dxa" w:w="1352"/>
            <w:vAlign w:val="center"/>
          </w:tcPr>
          <w:p>
            <w:pPr>
              <w:spacing w:after="0" w:before="0"/>
            </w:pPr>
            <w:r/>
            <w:r>
              <w:rPr>
                <w:b w:val="0"/>
                <w:sz w:val="13"/>
              </w:rPr>
              <w:t>42.36</w:t>
            </w:r>
          </w:p>
        </w:tc>
        <w:tc>
          <w:tcPr>
            <w:tcW w:type="dxa" w:w="1352"/>
            <w:vAlign w:val="center"/>
          </w:tcPr>
          <w:p>
            <w:pPr>
              <w:spacing w:after="0" w:before="0"/>
            </w:pPr>
            <w:r/>
            <w:r>
              <w:rPr>
                <w:b w:val="0"/>
                <w:sz w:val="13"/>
              </w:rPr>
              <w:t>84.5%</w:t>
            </w:r>
          </w:p>
        </w:tc>
        <w:tc>
          <w:tcPr>
            <w:tcW w:type="dxa" w:w="1352"/>
            <w:vAlign w:val="center"/>
          </w:tcPr>
          <w:p>
            <w:pPr>
              <w:spacing w:after="0" w:before="0"/>
            </w:pPr>
            <w:r/>
            <w:r>
              <w:rPr>
                <w:b w:val="0"/>
                <w:sz w:val="13"/>
              </w:rPr>
              <w:t>Peak-demand underprediction; high absolute demand scale despite strong r².</w:t>
            </w:r>
          </w:p>
        </w:tc>
      </w:tr>
      <w:tr>
        <w:trPr>
          <w:cantSplit/>
        </w:trPr>
        <w:tc>
          <w:tcPr>
            <w:tcW w:type="dxa" w:w="1352"/>
            <w:vAlign w:val="center"/>
          </w:tcPr>
          <w:p>
            <w:pPr>
              <w:spacing w:after="0" w:before="0"/>
            </w:pPr>
            <w:r/>
            <w:r>
              <w:rPr>
                <w:b w:val="0"/>
                <w:sz w:val="13"/>
              </w:rPr>
              <w:t>142</w:t>
            </w:r>
          </w:p>
        </w:tc>
        <w:tc>
          <w:tcPr>
            <w:tcW w:type="dxa" w:w="1352"/>
            <w:vAlign w:val="center"/>
          </w:tcPr>
          <w:p>
            <w:pPr>
              <w:spacing w:after="0" w:before="0"/>
            </w:pPr>
            <w:r/>
            <w:r>
              <w:rPr>
                <w:b w:val="0"/>
                <w:sz w:val="13"/>
              </w:rPr>
              <w:t>Lincoln Square East</w:t>
            </w:r>
          </w:p>
        </w:tc>
        <w:tc>
          <w:tcPr>
            <w:tcW w:type="dxa" w:w="1352"/>
            <w:vAlign w:val="center"/>
          </w:tcPr>
          <w:p>
            <w:pPr>
              <w:spacing w:after="0" w:before="0"/>
            </w:pPr>
            <w:r/>
            <w:r>
              <w:rPr>
                <w:b w:val="0"/>
                <w:sz w:val="13"/>
              </w:rPr>
              <w:t>-0.9%</w:t>
            </w:r>
          </w:p>
        </w:tc>
        <w:tc>
          <w:tcPr>
            <w:tcW w:type="dxa" w:w="1352"/>
            <w:vAlign w:val="center"/>
          </w:tcPr>
          <w:p>
            <w:pPr>
              <w:spacing w:after="0" w:before="0"/>
            </w:pPr>
            <w:r/>
            <w:r>
              <w:rPr>
                <w:b w:val="0"/>
                <w:sz w:val="13"/>
              </w:rPr>
              <w:t>159.26</w:t>
            </w:r>
          </w:p>
        </w:tc>
        <w:tc>
          <w:tcPr>
            <w:tcW w:type="dxa" w:w="1352"/>
            <w:vAlign w:val="center"/>
          </w:tcPr>
          <w:p>
            <w:pPr>
              <w:spacing w:after="0" w:before="0"/>
            </w:pPr>
            <w:r/>
            <w:r>
              <w:rPr>
                <w:b w:val="0"/>
                <w:sz w:val="13"/>
              </w:rPr>
              <w:t>42.15</w:t>
            </w:r>
          </w:p>
        </w:tc>
        <w:tc>
          <w:tcPr>
            <w:tcW w:type="dxa" w:w="1352"/>
            <w:vAlign w:val="center"/>
          </w:tcPr>
          <w:p>
            <w:pPr>
              <w:spacing w:after="0" w:before="0"/>
            </w:pPr>
            <w:r/>
            <w:r>
              <w:rPr>
                <w:b w:val="0"/>
                <w:sz w:val="13"/>
              </w:rPr>
              <w:t>73.5%</w:t>
            </w:r>
          </w:p>
        </w:tc>
        <w:tc>
          <w:tcPr>
            <w:tcW w:type="dxa" w:w="1352"/>
            <w:vAlign w:val="center"/>
          </w:tcPr>
          <w:p>
            <w:pPr>
              <w:spacing w:after="0" w:before="0"/>
            </w:pPr>
            <w:r/>
            <w:r>
              <w:rPr>
                <w:b w:val="0"/>
                <w:sz w:val="13"/>
              </w:rPr>
              <w:t>Peak-demand underprediction.</w:t>
            </w:r>
          </w:p>
        </w:tc>
      </w:tr>
      <w:tr>
        <w:trPr>
          <w:cantSplit/>
        </w:trPr>
        <w:tc>
          <w:tcPr>
            <w:tcW w:type="dxa" w:w="1352"/>
            <w:vAlign w:val="center"/>
          </w:tcPr>
          <w:p>
            <w:pPr>
              <w:spacing w:after="0" w:before="0"/>
            </w:pPr>
            <w:r/>
            <w:r>
              <w:rPr>
                <w:b w:val="0"/>
                <w:sz w:val="13"/>
              </w:rPr>
              <w:t>230</w:t>
            </w:r>
          </w:p>
        </w:tc>
        <w:tc>
          <w:tcPr>
            <w:tcW w:type="dxa" w:w="1352"/>
            <w:vAlign w:val="center"/>
          </w:tcPr>
          <w:p>
            <w:pPr>
              <w:spacing w:after="0" w:before="0"/>
            </w:pPr>
            <w:r/>
            <w:r>
              <w:rPr>
                <w:b w:val="0"/>
                <w:sz w:val="13"/>
              </w:rPr>
              <w:t>Times Sq/Theatre District</w:t>
            </w:r>
          </w:p>
        </w:tc>
        <w:tc>
          <w:tcPr>
            <w:tcW w:type="dxa" w:w="1352"/>
            <w:vAlign w:val="center"/>
          </w:tcPr>
          <w:p>
            <w:pPr>
              <w:spacing w:after="0" w:before="0"/>
            </w:pPr>
            <w:r/>
            <w:r>
              <w:rPr>
                <w:b w:val="0"/>
                <w:sz w:val="13"/>
              </w:rPr>
              <w:t>6.0%</w:t>
            </w:r>
          </w:p>
        </w:tc>
        <w:tc>
          <w:tcPr>
            <w:tcW w:type="dxa" w:w="1352"/>
            <w:vAlign w:val="center"/>
          </w:tcPr>
          <w:p>
            <w:pPr>
              <w:spacing w:after="0" w:before="0"/>
            </w:pPr>
            <w:r/>
            <w:r>
              <w:rPr>
                <w:b w:val="0"/>
                <w:sz w:val="13"/>
              </w:rPr>
              <w:t>188.47</w:t>
            </w:r>
          </w:p>
        </w:tc>
        <w:tc>
          <w:tcPr>
            <w:tcW w:type="dxa" w:w="1352"/>
            <w:vAlign w:val="center"/>
          </w:tcPr>
          <w:p>
            <w:pPr>
              <w:spacing w:after="0" w:before="0"/>
            </w:pPr>
            <w:r/>
            <w:r>
              <w:rPr>
                <w:b w:val="0"/>
                <w:sz w:val="13"/>
              </w:rPr>
              <w:t>41.03</w:t>
            </w:r>
          </w:p>
        </w:tc>
        <w:tc>
          <w:tcPr>
            <w:tcW w:type="dxa" w:w="1352"/>
            <w:vAlign w:val="center"/>
          </w:tcPr>
          <w:p>
            <w:pPr>
              <w:spacing w:after="0" w:before="0"/>
            </w:pPr>
            <w:r/>
            <w:r>
              <w:rPr>
                <w:b w:val="0"/>
                <w:sz w:val="13"/>
              </w:rPr>
              <w:t>78.2%</w:t>
            </w:r>
          </w:p>
        </w:tc>
        <w:tc>
          <w:tcPr>
            <w:tcW w:type="dxa" w:w="1352"/>
            <w:vAlign w:val="center"/>
          </w:tcPr>
          <w:p>
            <w:pPr>
              <w:spacing w:after="0" w:before="0"/>
            </w:pPr>
            <w:r/>
            <w:r>
              <w:rPr>
                <w:b w:val="0"/>
                <w:sz w:val="13"/>
              </w:rPr>
              <w:t>Peak-demand underprediction.</w:t>
            </w:r>
          </w:p>
        </w:tc>
      </w:tr>
      <w:tr>
        <w:trPr>
          <w:cantSplit/>
        </w:trPr>
        <w:tc>
          <w:tcPr>
            <w:tcW w:type="dxa" w:w="1352"/>
            <w:vAlign w:val="center"/>
          </w:tcPr>
          <w:p>
            <w:pPr>
              <w:spacing w:after="0" w:before="0"/>
            </w:pPr>
            <w:r/>
            <w:r>
              <w:rPr>
                <w:b w:val="0"/>
                <w:sz w:val="13"/>
              </w:rPr>
              <w:t>249</w:t>
            </w:r>
          </w:p>
        </w:tc>
        <w:tc>
          <w:tcPr>
            <w:tcW w:type="dxa" w:w="1352"/>
            <w:vAlign w:val="center"/>
          </w:tcPr>
          <w:p>
            <w:pPr>
              <w:spacing w:after="0" w:before="0"/>
            </w:pPr>
            <w:r/>
            <w:r>
              <w:rPr>
                <w:b w:val="0"/>
                <w:sz w:val="13"/>
              </w:rPr>
              <w:t>West Village</w:t>
            </w:r>
          </w:p>
        </w:tc>
        <w:tc>
          <w:tcPr>
            <w:tcW w:type="dxa" w:w="1352"/>
            <w:vAlign w:val="center"/>
          </w:tcPr>
          <w:p>
            <w:pPr>
              <w:spacing w:after="0" w:before="0"/>
            </w:pPr>
            <w:r/>
            <w:r>
              <w:rPr>
                <w:b w:val="0"/>
                <w:sz w:val="13"/>
              </w:rPr>
              <w:t>12.9%</w:t>
            </w:r>
          </w:p>
        </w:tc>
        <w:tc>
          <w:tcPr>
            <w:tcW w:type="dxa" w:w="1352"/>
            <w:vAlign w:val="center"/>
          </w:tcPr>
          <w:p>
            <w:pPr>
              <w:spacing w:after="0" w:before="0"/>
            </w:pPr>
            <w:r/>
            <w:r>
              <w:rPr>
                <w:b w:val="0"/>
                <w:sz w:val="13"/>
              </w:rPr>
              <w:t>164.23</w:t>
            </w:r>
          </w:p>
        </w:tc>
        <w:tc>
          <w:tcPr>
            <w:tcW w:type="dxa" w:w="1352"/>
            <w:vAlign w:val="center"/>
          </w:tcPr>
          <w:p>
            <w:pPr>
              <w:spacing w:after="0" w:before="0"/>
            </w:pPr>
            <w:r/>
            <w:r>
              <w:rPr>
                <w:b w:val="0"/>
                <w:sz w:val="13"/>
              </w:rPr>
              <w:t>32.71</w:t>
            </w:r>
          </w:p>
        </w:tc>
        <w:tc>
          <w:tcPr>
            <w:tcW w:type="dxa" w:w="1352"/>
            <w:vAlign w:val="center"/>
          </w:tcPr>
          <w:p>
            <w:pPr>
              <w:spacing w:after="0" w:before="0"/>
            </w:pPr>
            <w:r/>
            <w:r>
              <w:rPr>
                <w:b w:val="0"/>
                <w:sz w:val="13"/>
              </w:rPr>
              <w:t>80.1%</w:t>
            </w:r>
          </w:p>
        </w:tc>
        <w:tc>
          <w:tcPr>
            <w:tcW w:type="dxa" w:w="1352"/>
            <w:vAlign w:val="center"/>
          </w:tcPr>
          <w:p>
            <w:pPr>
              <w:spacing w:after="0" w:before="0"/>
            </w:pPr>
            <w:r/>
            <w:r>
              <w:rPr>
                <w:b w:val="0"/>
                <w:sz w:val="13"/>
              </w:rPr>
              <w:t>Higher future demand level; peak-demand underprediction.</w:t>
            </w:r>
          </w:p>
        </w:tc>
      </w:tr>
      <w:tr>
        <w:trPr>
          <w:cantSplit/>
        </w:trPr>
        <w:tc>
          <w:tcPr>
            <w:tcW w:type="dxa" w:w="1352"/>
            <w:vAlign w:val="center"/>
          </w:tcPr>
          <w:p>
            <w:pPr>
              <w:spacing w:after="0" w:before="0"/>
            </w:pPr>
            <w:r/>
            <w:r>
              <w:rPr>
                <w:b w:val="0"/>
                <w:sz w:val="13"/>
              </w:rPr>
              <w:t>48</w:t>
            </w:r>
          </w:p>
        </w:tc>
        <w:tc>
          <w:tcPr>
            <w:tcW w:type="dxa" w:w="1352"/>
            <w:vAlign w:val="center"/>
          </w:tcPr>
          <w:p>
            <w:pPr>
              <w:spacing w:after="0" w:before="0"/>
            </w:pPr>
            <w:r/>
            <w:r>
              <w:rPr>
                <w:b w:val="0"/>
                <w:sz w:val="13"/>
              </w:rPr>
              <w:t>Clinton East</w:t>
            </w:r>
          </w:p>
        </w:tc>
        <w:tc>
          <w:tcPr>
            <w:tcW w:type="dxa" w:w="1352"/>
            <w:vAlign w:val="center"/>
          </w:tcPr>
          <w:p>
            <w:pPr>
              <w:spacing w:after="0" w:before="0"/>
            </w:pPr>
            <w:r/>
            <w:r>
              <w:rPr>
                <w:b w:val="0"/>
                <w:sz w:val="13"/>
              </w:rPr>
              <w:t>13.5%</w:t>
            </w:r>
          </w:p>
        </w:tc>
        <w:tc>
          <w:tcPr>
            <w:tcW w:type="dxa" w:w="1352"/>
            <w:vAlign w:val="center"/>
          </w:tcPr>
          <w:p>
            <w:pPr>
              <w:spacing w:after="0" w:before="0"/>
            </w:pPr>
            <w:r/>
            <w:r>
              <w:rPr>
                <w:b w:val="0"/>
                <w:sz w:val="13"/>
              </w:rPr>
              <w:t>132.06</w:t>
            </w:r>
          </w:p>
        </w:tc>
        <w:tc>
          <w:tcPr>
            <w:tcW w:type="dxa" w:w="1352"/>
            <w:vAlign w:val="center"/>
          </w:tcPr>
          <w:p>
            <w:pPr>
              <w:spacing w:after="0" w:before="0"/>
            </w:pPr>
            <w:r/>
            <w:r>
              <w:rPr>
                <w:b w:val="0"/>
                <w:sz w:val="13"/>
              </w:rPr>
              <w:t>32.33</w:t>
            </w:r>
          </w:p>
        </w:tc>
        <w:tc>
          <w:tcPr>
            <w:tcW w:type="dxa" w:w="1352"/>
            <w:vAlign w:val="center"/>
          </w:tcPr>
          <w:p>
            <w:pPr>
              <w:spacing w:after="0" w:before="0"/>
            </w:pPr>
            <w:r/>
            <w:r>
              <w:rPr>
                <w:b w:val="0"/>
                <w:sz w:val="13"/>
              </w:rPr>
              <w:t>75.5%</w:t>
            </w:r>
          </w:p>
        </w:tc>
        <w:tc>
          <w:tcPr>
            <w:tcW w:type="dxa" w:w="1352"/>
            <w:vAlign w:val="center"/>
          </w:tcPr>
          <w:p>
            <w:pPr>
              <w:spacing w:after="0" w:before="0"/>
            </w:pPr>
            <w:r/>
            <w:r>
              <w:rPr>
                <w:b w:val="0"/>
                <w:sz w:val="13"/>
              </w:rPr>
              <w:t>Higher future demand level; peak-demand underprediction.</w:t>
            </w:r>
          </w:p>
        </w:tc>
      </w:tr>
      <w:tr>
        <w:trPr>
          <w:cantSplit/>
        </w:trPr>
        <w:tc>
          <w:tcPr>
            <w:tcW w:type="dxa" w:w="1352"/>
            <w:vAlign w:val="center"/>
          </w:tcPr>
          <w:p>
            <w:pPr>
              <w:spacing w:after="0" w:before="0"/>
            </w:pPr>
            <w:r/>
            <w:r>
              <w:rPr>
                <w:b w:val="0"/>
                <w:sz w:val="13"/>
              </w:rPr>
              <w:t>162</w:t>
            </w:r>
          </w:p>
        </w:tc>
        <w:tc>
          <w:tcPr>
            <w:tcW w:type="dxa" w:w="1352"/>
            <w:vAlign w:val="center"/>
          </w:tcPr>
          <w:p>
            <w:pPr>
              <w:spacing w:after="0" w:before="0"/>
            </w:pPr>
            <w:r/>
            <w:r>
              <w:rPr>
                <w:b w:val="0"/>
                <w:sz w:val="13"/>
              </w:rPr>
              <w:t>Midtown East</w:t>
            </w:r>
          </w:p>
        </w:tc>
        <w:tc>
          <w:tcPr>
            <w:tcW w:type="dxa" w:w="1352"/>
            <w:vAlign w:val="center"/>
          </w:tcPr>
          <w:p>
            <w:pPr>
              <w:spacing w:after="0" w:before="0"/>
            </w:pPr>
            <w:r/>
            <w:r>
              <w:rPr>
                <w:b w:val="0"/>
                <w:sz w:val="13"/>
              </w:rPr>
              <w:t>1.0%</w:t>
            </w:r>
          </w:p>
        </w:tc>
        <w:tc>
          <w:tcPr>
            <w:tcW w:type="dxa" w:w="1352"/>
            <w:vAlign w:val="center"/>
          </w:tcPr>
          <w:p>
            <w:pPr>
              <w:spacing w:after="0" w:before="0"/>
            </w:pPr>
            <w:r/>
            <w:r>
              <w:rPr>
                <w:b w:val="0"/>
                <w:sz w:val="13"/>
              </w:rPr>
              <w:t>178.06</w:t>
            </w:r>
          </w:p>
        </w:tc>
        <w:tc>
          <w:tcPr>
            <w:tcW w:type="dxa" w:w="1352"/>
            <w:vAlign w:val="center"/>
          </w:tcPr>
          <w:p>
            <w:pPr>
              <w:spacing w:after="0" w:before="0"/>
            </w:pPr>
            <w:r/>
            <w:r>
              <w:rPr>
                <w:b w:val="0"/>
                <w:sz w:val="13"/>
              </w:rPr>
              <w:t>28.61</w:t>
            </w:r>
          </w:p>
        </w:tc>
        <w:tc>
          <w:tcPr>
            <w:tcW w:type="dxa" w:w="1352"/>
            <w:vAlign w:val="center"/>
          </w:tcPr>
          <w:p>
            <w:pPr>
              <w:spacing w:after="0" w:before="0"/>
            </w:pPr>
            <w:r/>
            <w:r>
              <w:rPr>
                <w:b w:val="0"/>
                <w:sz w:val="13"/>
              </w:rPr>
              <w:t>83.9%</w:t>
            </w:r>
          </w:p>
        </w:tc>
        <w:tc>
          <w:tcPr>
            <w:tcW w:type="dxa" w:w="1352"/>
            <w:vAlign w:val="center"/>
          </w:tcPr>
          <w:p>
            <w:pPr>
              <w:spacing w:after="0" w:before="0"/>
            </w:pPr>
            <w:r/>
            <w:r>
              <w:rPr>
                <w:b w:val="0"/>
                <w:sz w:val="13"/>
              </w:rPr>
              <w:t>Peak-demand underprediction; high absolute demand scale despite strong r².</w:t>
            </w:r>
          </w:p>
        </w:tc>
      </w:tr>
      <w:tr>
        <w:trPr>
          <w:cantSplit/>
        </w:trPr>
        <w:tc>
          <w:tcPr>
            <w:tcW w:type="dxa" w:w="1352"/>
            <w:vAlign w:val="center"/>
          </w:tcPr>
          <w:p>
            <w:pPr>
              <w:spacing w:after="0" w:before="0"/>
            </w:pPr>
            <w:r/>
            <w:r>
              <w:rPr>
                <w:b w:val="0"/>
                <w:sz w:val="13"/>
              </w:rPr>
              <w:t>234</w:t>
            </w:r>
          </w:p>
        </w:tc>
        <w:tc>
          <w:tcPr>
            <w:tcW w:type="dxa" w:w="1352"/>
            <w:vAlign w:val="center"/>
          </w:tcPr>
          <w:p>
            <w:pPr>
              <w:spacing w:after="0" w:before="0"/>
            </w:pPr>
            <w:r/>
            <w:r>
              <w:rPr>
                <w:b w:val="0"/>
                <w:sz w:val="13"/>
              </w:rPr>
              <w:t>Union Sq</w:t>
            </w:r>
          </w:p>
        </w:tc>
        <w:tc>
          <w:tcPr>
            <w:tcW w:type="dxa" w:w="1352"/>
            <w:vAlign w:val="center"/>
          </w:tcPr>
          <w:p>
            <w:pPr>
              <w:spacing w:after="0" w:before="0"/>
            </w:pPr>
            <w:r/>
            <w:r>
              <w:rPr>
                <w:b w:val="0"/>
                <w:sz w:val="13"/>
              </w:rPr>
              <w:t>6.1%</w:t>
            </w:r>
          </w:p>
        </w:tc>
        <w:tc>
          <w:tcPr>
            <w:tcW w:type="dxa" w:w="1352"/>
            <w:vAlign w:val="center"/>
          </w:tcPr>
          <w:p>
            <w:pPr>
              <w:spacing w:after="0" w:before="0"/>
            </w:pPr>
            <w:r/>
            <w:r>
              <w:rPr>
                <w:b w:val="0"/>
                <w:sz w:val="13"/>
              </w:rPr>
              <w:t>155.21</w:t>
            </w:r>
          </w:p>
        </w:tc>
        <w:tc>
          <w:tcPr>
            <w:tcW w:type="dxa" w:w="1352"/>
            <w:vAlign w:val="center"/>
          </w:tcPr>
          <w:p>
            <w:pPr>
              <w:spacing w:after="0" w:before="0"/>
            </w:pPr>
            <w:r/>
            <w:r>
              <w:rPr>
                <w:b w:val="0"/>
                <w:sz w:val="13"/>
              </w:rPr>
              <w:t>28.28</w:t>
            </w:r>
          </w:p>
        </w:tc>
        <w:tc>
          <w:tcPr>
            <w:tcW w:type="dxa" w:w="1352"/>
            <w:vAlign w:val="center"/>
          </w:tcPr>
          <w:p>
            <w:pPr>
              <w:spacing w:after="0" w:before="0"/>
            </w:pPr>
            <w:r/>
            <w:r>
              <w:rPr>
                <w:b w:val="0"/>
                <w:sz w:val="13"/>
              </w:rPr>
              <w:t>81.8%</w:t>
            </w:r>
          </w:p>
        </w:tc>
        <w:tc>
          <w:tcPr>
            <w:tcW w:type="dxa" w:w="1352"/>
            <w:vAlign w:val="center"/>
          </w:tcPr>
          <w:p>
            <w:pPr>
              <w:spacing w:after="0" w:before="0"/>
            </w:pPr>
            <w:r/>
            <w:r>
              <w:rPr>
                <w:b w:val="0"/>
                <w:sz w:val="13"/>
              </w:rPr>
              <w:t>Peak-demand underprediction.</w:t>
            </w:r>
          </w:p>
        </w:tc>
      </w:tr>
      <w:tr>
        <w:trPr>
          <w:cantSplit/>
        </w:trPr>
        <w:tc>
          <w:tcPr>
            <w:tcW w:type="dxa" w:w="1352"/>
            <w:vAlign w:val="center"/>
          </w:tcPr>
          <w:p>
            <w:pPr>
              <w:spacing w:after="0" w:before="0"/>
            </w:pPr>
            <w:r/>
            <w:r>
              <w:rPr>
                <w:b w:val="0"/>
                <w:sz w:val="13"/>
              </w:rPr>
              <w:t>164</w:t>
            </w:r>
          </w:p>
        </w:tc>
        <w:tc>
          <w:tcPr>
            <w:tcW w:type="dxa" w:w="1352"/>
            <w:vAlign w:val="center"/>
          </w:tcPr>
          <w:p>
            <w:pPr>
              <w:spacing w:after="0" w:before="0"/>
            </w:pPr>
            <w:r/>
            <w:r>
              <w:rPr>
                <w:b w:val="0"/>
                <w:sz w:val="13"/>
              </w:rPr>
              <w:t>Midtown South</w:t>
            </w:r>
          </w:p>
        </w:tc>
        <w:tc>
          <w:tcPr>
            <w:tcW w:type="dxa" w:w="1352"/>
            <w:vAlign w:val="center"/>
          </w:tcPr>
          <w:p>
            <w:pPr>
              <w:spacing w:after="0" w:before="0"/>
            </w:pPr>
            <w:r/>
            <w:r>
              <w:rPr>
                <w:b w:val="0"/>
                <w:sz w:val="13"/>
              </w:rPr>
              <w:t>10.3%</w:t>
            </w:r>
          </w:p>
        </w:tc>
        <w:tc>
          <w:tcPr>
            <w:tcW w:type="dxa" w:w="1352"/>
            <w:vAlign w:val="center"/>
          </w:tcPr>
          <w:p>
            <w:pPr>
              <w:spacing w:after="0" w:before="0"/>
            </w:pPr>
            <w:r/>
            <w:r>
              <w:rPr>
                <w:b w:val="0"/>
                <w:sz w:val="13"/>
              </w:rPr>
              <w:t>115.05</w:t>
            </w:r>
          </w:p>
        </w:tc>
        <w:tc>
          <w:tcPr>
            <w:tcW w:type="dxa" w:w="1352"/>
            <w:vAlign w:val="center"/>
          </w:tcPr>
          <w:p>
            <w:pPr>
              <w:spacing w:after="0" w:before="0"/>
            </w:pPr>
            <w:r/>
            <w:r>
              <w:rPr>
                <w:b w:val="0"/>
                <w:sz w:val="13"/>
              </w:rPr>
              <w:t>27.56</w:t>
            </w:r>
          </w:p>
        </w:tc>
        <w:tc>
          <w:tcPr>
            <w:tcW w:type="dxa" w:w="1352"/>
            <w:vAlign w:val="center"/>
          </w:tcPr>
          <w:p>
            <w:pPr>
              <w:spacing w:after="0" w:before="0"/>
            </w:pPr>
            <w:r/>
            <w:r>
              <w:rPr>
                <w:b w:val="0"/>
                <w:sz w:val="13"/>
              </w:rPr>
              <w:t>76.0%</w:t>
            </w:r>
          </w:p>
        </w:tc>
        <w:tc>
          <w:tcPr>
            <w:tcW w:type="dxa" w:w="1352"/>
            <w:vAlign w:val="center"/>
          </w:tcPr>
          <w:p>
            <w:pPr>
              <w:spacing w:after="0" w:before="0"/>
            </w:pPr>
            <w:r/>
            <w:r>
              <w:rPr>
                <w:b w:val="0"/>
                <w:sz w:val="13"/>
              </w:rPr>
              <w:t>Higher future demand level; peak-demand underprediction.</w:t>
            </w:r>
          </w:p>
        </w:tc>
      </w:tr>
      <w:tr>
        <w:trPr>
          <w:cantSplit/>
        </w:trPr>
        <w:tc>
          <w:tcPr>
            <w:tcW w:type="dxa" w:w="1352"/>
            <w:vAlign w:val="center"/>
          </w:tcPr>
          <w:p>
            <w:pPr>
              <w:spacing w:after="0" w:before="0"/>
            </w:pPr>
            <w:r/>
            <w:r>
              <w:rPr>
                <w:b w:val="0"/>
                <w:sz w:val="13"/>
              </w:rPr>
              <w:t>239</w:t>
            </w:r>
          </w:p>
        </w:tc>
        <w:tc>
          <w:tcPr>
            <w:tcW w:type="dxa" w:w="1352"/>
            <w:vAlign w:val="center"/>
          </w:tcPr>
          <w:p>
            <w:pPr>
              <w:spacing w:after="0" w:before="0"/>
            </w:pPr>
            <w:r/>
            <w:r>
              <w:rPr>
                <w:b w:val="0"/>
                <w:sz w:val="13"/>
              </w:rPr>
              <w:t>Upper West Side South</w:t>
            </w:r>
          </w:p>
        </w:tc>
        <w:tc>
          <w:tcPr>
            <w:tcW w:type="dxa" w:w="1352"/>
            <w:vAlign w:val="center"/>
          </w:tcPr>
          <w:p>
            <w:pPr>
              <w:spacing w:after="0" w:before="0"/>
            </w:pPr>
            <w:r/>
            <w:r>
              <w:rPr>
                <w:b w:val="0"/>
                <w:sz w:val="13"/>
              </w:rPr>
              <w:t>0.7%</w:t>
            </w:r>
          </w:p>
        </w:tc>
        <w:tc>
          <w:tcPr>
            <w:tcW w:type="dxa" w:w="1352"/>
            <w:vAlign w:val="center"/>
          </w:tcPr>
          <w:p>
            <w:pPr>
              <w:spacing w:after="0" w:before="0"/>
            </w:pPr>
            <w:r/>
            <w:r>
              <w:rPr>
                <w:b w:val="0"/>
                <w:sz w:val="13"/>
              </w:rPr>
              <w:t>131.73</w:t>
            </w:r>
          </w:p>
        </w:tc>
        <w:tc>
          <w:tcPr>
            <w:tcW w:type="dxa" w:w="1352"/>
            <w:vAlign w:val="center"/>
          </w:tcPr>
          <w:p>
            <w:pPr>
              <w:spacing w:after="0" w:before="0"/>
            </w:pPr>
            <w:r/>
            <w:r>
              <w:rPr>
                <w:b w:val="0"/>
                <w:sz w:val="13"/>
              </w:rPr>
              <w:t>27.02</w:t>
            </w:r>
          </w:p>
        </w:tc>
        <w:tc>
          <w:tcPr>
            <w:tcW w:type="dxa" w:w="1352"/>
            <w:vAlign w:val="center"/>
          </w:tcPr>
          <w:p>
            <w:pPr>
              <w:spacing w:after="0" w:before="0"/>
            </w:pPr>
            <w:r/>
            <w:r>
              <w:rPr>
                <w:b w:val="0"/>
                <w:sz w:val="13"/>
              </w:rPr>
              <w:t>79.5%</w:t>
            </w:r>
          </w:p>
        </w:tc>
        <w:tc>
          <w:tcPr>
            <w:tcW w:type="dxa" w:w="1352"/>
            <w:vAlign w:val="center"/>
          </w:tcPr>
          <w:p>
            <w:pPr>
              <w:spacing w:after="0" w:before="0"/>
            </w:pPr>
            <w:r/>
            <w:r>
              <w:rPr>
                <w:b w:val="0"/>
                <w:sz w:val="13"/>
              </w:rPr>
              <w:t>Peak-demand underprediction.</w:t>
            </w:r>
          </w:p>
        </w:tc>
      </w:tr>
    </w:tbl>
    <w:p>
      <w:pPr>
        <w:jc w:val="center"/>
      </w:pPr>
      <w:r>
        <w:drawing>
          <wp:inline xmlns:a="http://schemas.openxmlformats.org/drawingml/2006/main" xmlns:pic="http://schemas.openxmlformats.org/drawingml/2006/picture">
            <wp:extent cx="5760720" cy="4594251"/>
            <wp:docPr id="33" name="Picture 33"/>
            <wp:cNvGraphicFramePr>
              <a:graphicFrameLocks noChangeAspect="1"/>
            </wp:cNvGraphicFramePr>
            <a:graphic>
              <a:graphicData uri="http://schemas.openxmlformats.org/drawingml/2006/picture">
                <pic:pic>
                  <pic:nvPicPr>
                    <pic:cNvPr id="0" name="final_rf_baseline_vs_enriched_high_error.png"/>
                    <pic:cNvPicPr/>
                  </pic:nvPicPr>
                  <pic:blipFill>
                    <a:blip r:embed="rId40"/>
                    <a:stretch>
                      <a:fillRect/>
                    </a:stretch>
                  </pic:blipFill>
                  <pic:spPr>
                    <a:xfrm>
                      <a:off x="0" y="0"/>
                      <a:ext cx="5760720" cy="4594251"/>
                    </a:xfrm>
                    <a:prstGeom prst="rect"/>
                  </pic:spPr>
                </pic:pic>
              </a:graphicData>
            </a:graphic>
          </wp:inline>
        </w:drawing>
      </w:r>
    </w:p>
    <w:p>
      <w:pPr>
        <w:pStyle w:val="FigureCaption"/>
        <w:jc w:val="center"/>
      </w:pPr>
      <w:r>
        <w:t>Figure 5.32  Baseline versus enriched RMSE for the final Random Forest high-error zones</w:t>
      </w:r>
    </w:p>
    <w:p>
      <w:pPr/>
      <w:r>
        <w:t>Figure 5.32 confirms that remaining high-error status does not mean that enrichment failed. All 15 zones have substantially lower RMSE after adding subway proximity and zero-vehicle household rate. The reduction ranges from 71.6% at LaGuardia Airport to 84.5% at Midtown Center. The enriched variables therefore solve much of the zone-differentiation problem, while the remaining error is concentrated mainly in peak-demand conditions, future demand-level shifts, or the larger absolute scale of very busy zones.</w:t>
      </w:r>
    </w:p>
    <w:p>
      <w:pPr/>
      <w:r>
        <w:t>The individual diagnoses in Table 5.18 also show that the cause is not identical in every zone. JFK Airport, East Village, LaGuardia Airport, West Village, Clinton East and Midtown South combine higher future mean demand with peak underprediction. Penn Station/Madison Sq West, Lincoln Square East, Times Sq/Theatre District, Union Sq and Upper West Side South are dominated mainly by peak-hour underprediction. Midtown Center and Midtown East retain relatively large absolute RMSE because of their high demand scale, but both still achieve strong R². Upper East Side North behaves differently because future demand falls and the model overpredicts normal hours. Upper East Side South shows mixed behaviour: normal hours are generally overpredicted while the relatively small number of peak hours is underpredicted.</w:t>
      </w:r>
    </w:p>
    <w:p>
      <w:pPr/>
      <w:r>
        <w:rPr>
          <w:b/>
        </w:rPr>
        <w:t>High-error-zone conclusion.</w:t>
      </w:r>
      <w:r>
        <w:t xml:space="preserve"> The baseline high-error problem is primarily a lack of zone differentiation, while the remaining errors in the tuned enriched Random Forest have a different cause. Contextual enrichment reduces RMSE dramatically in every final high-error zone, but it does not remove all residual difficulty during unusually busy hours or demand-level changes. These zones should therefore remain visible as diagnostic planning cases rather than being treated as evidence that the enriched model is unusable.</w:t>
      </w:r>
    </w:p>
    <w:p w14:paraId="323857F2" w14:textId="77777777" w:rsidR="00BF08EB" w:rsidRDefault="00000000">
      <w:pPr>
        <w:pStyle w:val="Heading2"/>
      </w:pPr>
      <w:r>
        <w:t>5.2.15 Final Model Selection and Objective Achievement</w:t>
      </w:r>
    </w:p>
    <w:p w14:paraId="3692A978" w14:textId="77777777" w:rsidR="00BF08EB" w:rsidRDefault="00000000">
      <w:pPr>
        <w:keepNext/>
      </w:pPr>
      <w:r>
        <w:rPr>
          <w:b/>
        </w:rPr>
      </w:r>
      <w:r>
        <w:t>Table 5.19  Evidence used for final model selection</w:t>
      </w:r>
    </w:p>
    <w:tbl>
      <w:tblPr>
        <w:tblStyle w:val="TableGrid"/>
        <w:tblW w:w="7300" w:type="dxa"/>
        <w:jc w:val="center"/>
        <w:tblLayout w:type="fixed"/>
        <w:tblLook w:val="04A0" w:firstRow="1" w:lastRow="0" w:firstColumn="1" w:lastColumn="0" w:noHBand="0" w:noVBand="1"/>
      </w:tblPr>
      <w:tblGrid>
        <w:gridCol w:w="2100"/>
        <w:gridCol w:w="1900"/>
        <w:gridCol w:w="3300"/>
      </w:tblGrid>
      <w:tr w:rsidR="00BF08EB" w14:paraId="7EE72BFC" w14:textId="77777777">
        <w:trPr>
          <w:cantSplit/>
          <w:tblHeader/>
          <w:jc w:val="center"/>
        </w:trPr>
        <w:tc>
          <w:tcPr>
            <w:tcW w:w="2100" w:type="dxa"/>
            <w:shd w:val="clear" w:color="auto" w:fill="1F4E78"/>
          </w:tcPr>
          <w:p w14:paraId="337C302B" w14:textId="77777777" w:rsidR="00BF08EB" w:rsidRDefault="00000000">
            <w:r>
              <w:rPr>
                <w:b/>
                <w:color w:val="FFFFFF"/>
                <w:sz w:val="17"/>
              </w:rPr>
              <w:t>Model</w:t>
            </w:r>
          </w:p>
        </w:tc>
        <w:tc>
          <w:tcPr>
            <w:tcW w:w="1900" w:type="dxa"/>
            <w:shd w:val="clear" w:color="auto" w:fill="1F4E78"/>
          </w:tcPr>
          <w:p w14:paraId="3E50B7B7" w14:textId="77777777" w:rsidR="00BF08EB" w:rsidRDefault="00000000">
            <w:r>
              <w:rPr>
                <w:b/>
                <w:color w:val="FFFFFF"/>
                <w:sz w:val="17"/>
              </w:rPr>
              <w:t>Role in interpretation</w:t>
            </w:r>
          </w:p>
        </w:tc>
        <w:tc>
          <w:tcPr>
            <w:tcW w:w="3300" w:type="dxa"/>
            <w:shd w:val="clear" w:color="auto" w:fill="1F4E78"/>
          </w:tcPr>
          <w:p w14:paraId="39A4B602" w14:textId="77777777" w:rsidR="00BF08EB" w:rsidRDefault="00000000">
            <w:r>
              <w:rPr>
                <w:b/>
                <w:color w:val="FFFFFF"/>
                <w:sz w:val="17"/>
              </w:rPr>
              <w:t>Key evidence</w:t>
            </w:r>
          </w:p>
        </w:tc>
      </w:tr>
      <w:tr w:rsidR="00BF08EB" w14:paraId="18D282D5" w14:textId="77777777">
        <w:trPr>
          <w:cantSplit/>
          <w:jc w:val="center"/>
        </w:trPr>
        <w:tc>
          <w:tcPr>
            <w:tcW w:w="2100" w:type="dxa"/>
          </w:tcPr>
          <w:p w14:paraId="058F6AC5" w14:textId="77777777" w:rsidR="00BF08EB" w:rsidRDefault="00000000">
            <w:pPr>
              <w:spacing w:after="0"/>
            </w:pPr>
            <w:r>
              <w:rPr>
                <w:sz w:val="17"/>
              </w:rPr>
              <w:t>Default enriched Random Forest</w:t>
            </w:r>
          </w:p>
        </w:tc>
        <w:tc>
          <w:tcPr>
            <w:tcW w:w="1900" w:type="dxa"/>
          </w:tcPr>
          <w:p w14:paraId="69FFC3BB" w14:textId="77777777" w:rsidR="00BF08EB" w:rsidRDefault="00000000">
            <w:pPr>
              <w:spacing w:after="0"/>
            </w:pPr>
            <w:r>
              <w:rPr>
                <w:sz w:val="17"/>
              </w:rPr>
              <w:t>Best aggregate result</w:t>
            </w:r>
          </w:p>
        </w:tc>
        <w:tc>
          <w:tcPr>
            <w:tcW w:w="3300" w:type="dxa"/>
          </w:tcPr>
          <w:p w14:paraId="1404D7AB" w14:textId="77777777" w:rsidR="00BF08EB" w:rsidRDefault="00000000">
            <w:pPr>
              <w:spacing w:after="0"/>
            </w:pPr>
            <w:r>
              <w:rPr>
                <w:sz w:val="17"/>
              </w:rPr>
              <w:t>RMSE 11.5477; MAE 3.8465; R² 0.9569</w:t>
            </w:r>
          </w:p>
        </w:tc>
      </w:tr>
      <w:tr w:rsidR="00BF08EB" w14:paraId="03E34E64" w14:textId="77777777">
        <w:trPr>
          <w:cantSplit/>
          <w:jc w:val="center"/>
        </w:trPr>
        <w:tc>
          <w:tcPr>
            <w:tcW w:w="2100" w:type="dxa"/>
          </w:tcPr>
          <w:p w14:paraId="5EF1D256" w14:textId="77777777" w:rsidR="00BF08EB" w:rsidRDefault="00000000">
            <w:pPr>
              <w:spacing w:after="0"/>
            </w:pPr>
            <w:r>
              <w:rPr>
                <w:sz w:val="17"/>
              </w:rPr>
              <w:t>Tuned enriched Random Forest</w:t>
            </w:r>
          </w:p>
        </w:tc>
        <w:tc>
          <w:tcPr>
            <w:tcW w:w="1900" w:type="dxa"/>
          </w:tcPr>
          <w:p w14:paraId="7E1F067A" w14:textId="77777777" w:rsidR="00BF08EB" w:rsidRDefault="00000000">
            <w:pPr>
              <w:spacing w:after="0"/>
            </w:pPr>
            <w:r>
              <w:rPr>
                <w:sz w:val="17"/>
              </w:rPr>
              <w:t>Best objective-aligned result</w:t>
            </w:r>
          </w:p>
        </w:tc>
        <w:tc>
          <w:tcPr>
            <w:tcW w:w="3300" w:type="dxa"/>
          </w:tcPr>
          <w:p w14:paraId="07488357" w14:textId="77777777" w:rsidR="00BF08EB" w:rsidRDefault="00000000">
            <w:pPr>
              <w:spacing w:after="0"/>
            </w:pPr>
            <w:r>
              <w:rPr>
                <w:sz w:val="17"/>
              </w:rPr>
              <w:t>Median zone RMSE 1.5239; low-demand RMSE 0.3403; 28 negative-R² zones</w:t>
            </w:r>
          </w:p>
        </w:tc>
      </w:tr>
      <w:tr w:rsidR="00BF08EB" w14:paraId="512076CC" w14:textId="77777777">
        <w:trPr>
          <w:cantSplit/>
          <w:jc w:val="center"/>
        </w:trPr>
        <w:tc>
          <w:tcPr>
            <w:tcW w:w="2100" w:type="dxa"/>
          </w:tcPr>
          <w:p w14:paraId="42430521" w14:textId="77777777" w:rsidR="00BF08EB" w:rsidRDefault="00000000">
            <w:pPr>
              <w:spacing w:after="0"/>
            </w:pPr>
            <w:r>
              <w:rPr>
                <w:sz w:val="17"/>
              </w:rPr>
              <w:t>Tuned enriched XGBoost</w:t>
            </w:r>
          </w:p>
        </w:tc>
        <w:tc>
          <w:tcPr>
            <w:tcW w:w="1900" w:type="dxa"/>
          </w:tcPr>
          <w:p w14:paraId="2028A2AD" w14:textId="77777777" w:rsidR="00BF08EB" w:rsidRDefault="00000000">
            <w:pPr>
              <w:spacing w:after="0"/>
            </w:pPr>
            <w:r>
              <w:rPr>
                <w:sz w:val="17"/>
              </w:rPr>
              <w:t>Competitive alternative</w:t>
            </w:r>
          </w:p>
        </w:tc>
        <w:tc>
          <w:tcPr>
            <w:tcW w:w="3300" w:type="dxa"/>
          </w:tcPr>
          <w:p w14:paraId="51F57899" w14:textId="77777777" w:rsidR="00BF08EB" w:rsidRDefault="00000000">
            <w:pPr>
              <w:spacing w:after="0"/>
            </w:pPr>
            <w:r>
              <w:rPr>
                <w:sz w:val="17"/>
              </w:rPr>
              <w:t>RMSE 12.0126; MAE 4.4925; R² 0.9533</w:t>
            </w:r>
          </w:p>
        </w:tc>
      </w:tr>
    </w:tbl>
    <w:p w14:paraId="657A5B8E" w14:textId="77777777" w:rsidR="00BF08EB" w:rsidRDefault="00000000">
      <w:r>
        <w:t>Default enriched Random Forest is the strongest citywide benchmark because it has the lowest overall RMSE and MAE and the highest overall R². Tuned enriched Random Forest is selected as the final objective-aligned model because the project also requires consistent performance across individual zones and improved prediction in low-demand outer-borough zones. Although its aggregate RMSE is 3.6788% higher than the default Random Forest, it has the best median zone R², far fewer negative-R² zones and the strongest low-demand performance. Tuned XGBoost remains competitive overall, but it does not match the tuned Random Forest on the zone-level objectives.</w:t>
      </w:r>
    </w:p>
    <w:p w14:paraId="716137F8" w14:textId="193F8D88" w:rsidR="00BF08EB" w:rsidRDefault="00BF08EB"/>
    <w:sectPr w:rsidR="00BF08EB" w:rsidSect="00034616">
      <w:pgSz w:w="12240" w:h="15840"/>
      <w:pgMar w:top="1310" w:right="1310" w:bottom="1253" w:left="146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2268448">
    <w:abstractNumId w:val="8"/>
  </w:num>
  <w:num w:numId="2" w16cid:durableId="13650382">
    <w:abstractNumId w:val="6"/>
  </w:num>
  <w:num w:numId="3" w16cid:durableId="1940214207">
    <w:abstractNumId w:val="5"/>
  </w:num>
  <w:num w:numId="4" w16cid:durableId="599682372">
    <w:abstractNumId w:val="4"/>
  </w:num>
  <w:num w:numId="5" w16cid:durableId="2072003412">
    <w:abstractNumId w:val="7"/>
  </w:num>
  <w:num w:numId="6" w16cid:durableId="789402674">
    <w:abstractNumId w:val="3"/>
  </w:num>
  <w:num w:numId="7" w16cid:durableId="1168331653">
    <w:abstractNumId w:val="2"/>
  </w:num>
  <w:num w:numId="8" w16cid:durableId="1527131076">
    <w:abstractNumId w:val="1"/>
  </w:num>
  <w:num w:numId="9" w16cid:durableId="2011980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234"/>
    <w:rsid w:val="0015074B"/>
    <w:rsid w:val="0029639D"/>
    <w:rsid w:val="00326F90"/>
    <w:rsid w:val="003A3C92"/>
    <w:rsid w:val="00956DCE"/>
    <w:rsid w:val="00AA1D8D"/>
    <w:rsid w:val="00B47730"/>
    <w:rsid w:val="00BE78D2"/>
    <w:rsid w:val="00BF08EB"/>
    <w:rsid w:val="00CB0664"/>
    <w:rsid w:val="00DD03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7669D1"/>
  <w14:defaultImageDpi w14:val="300"/>
  <w15:docId w15:val="{D0509B36-A3F4-4806-886C-AF5B368C2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ind w:left="259" w:right="259"/>
    </w:pPr>
    <w:rPr>
      <w:rFonts w:ascii="Consolas" w:eastAsia="Consolas" w:hAnsi="Consolas"/>
      <w:sz w:val="17"/>
    </w:rPr>
  </w:style>
  <w:style w:type="paragraph" w:customStyle="1" w:styleId="FigureCaption">
    <w:name w:val="Figure Caption"/>
    <w:pPr>
      <w:keepNext/>
      <w:spacing w:before="60" w:after="160"/>
      <w:jc w:val="center"/>
    </w:pPr>
    <w:rPr>
      <w:rFonts w:ascii="Times New Roman" w:hAnsi="Times New Roman"/>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TotalTime>
  <Pages>44</Pages>
  <Words>7913</Words>
  <Characters>45109</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FAIYAD MAHABUB TASIN</cp:lastModifiedBy>
  <cp:revision>2</cp:revision>
  <dcterms:created xsi:type="dcterms:W3CDTF">2013-12-23T23:15:00Z</dcterms:created>
  <dcterms:modified xsi:type="dcterms:W3CDTF">2026-08-24T03:32:00Z</dcterms:modified>
  <cp:category/>
</cp:coreProperties>
</file>