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E80E0" w14:textId="4968F9EA" w:rsidR="00E409D3" w:rsidRPr="00C203C2" w:rsidRDefault="22E1D5FA" w:rsidP="00846532">
      <w:pPr>
        <w:pStyle w:val="Title"/>
        <w:spacing w:before="240" w:after="240" w:line="480" w:lineRule="auto"/>
        <w:jc w:val="center"/>
        <w:rPr>
          <w:rFonts w:ascii="Times New Roman" w:eastAsia="Times New Roman" w:hAnsi="Times New Roman" w:cs="Times New Roman"/>
          <w:lang w:val="en-IN"/>
        </w:rPr>
      </w:pPr>
      <w:r w:rsidRPr="00C203C2">
        <w:rPr>
          <w:rFonts w:ascii="Times New Roman" w:eastAsia="Times New Roman" w:hAnsi="Times New Roman" w:cs="Times New Roman"/>
          <w:lang w:val="en-IN"/>
        </w:rPr>
        <w:t>LED Lighting Controller</w:t>
      </w:r>
    </w:p>
    <w:p w14:paraId="66F36EBD" w14:textId="41EF2704" w:rsidR="00E409D3" w:rsidRPr="00C203C2" w:rsidRDefault="22E1D5FA" w:rsidP="00846532">
      <w:pPr>
        <w:spacing w:before="240" w:after="240" w:line="480" w:lineRule="auto"/>
        <w:jc w:val="both"/>
        <w:rPr>
          <w:rFonts w:ascii="Times New Roman" w:eastAsia="Times New Roman" w:hAnsi="Times New Roman" w:cs="Times New Roman"/>
          <w:b/>
          <w:bCs/>
          <w:lang w:val="en-IN"/>
        </w:rPr>
      </w:pPr>
      <w:r w:rsidRPr="00C203C2">
        <w:rPr>
          <w:rFonts w:ascii="Times New Roman" w:eastAsia="Times New Roman" w:hAnsi="Times New Roman" w:cs="Times New Roman"/>
          <w:b/>
          <w:bCs/>
          <w:lang w:val="en-IN"/>
        </w:rPr>
        <w:t>Description</w:t>
      </w:r>
    </w:p>
    <w:p w14:paraId="537AF1C6" w14:textId="5811AA86" w:rsidR="00E409D3" w:rsidRPr="00C203C2" w:rsidRDefault="22E1D5FA" w:rsidP="00846532">
      <w:pPr>
        <w:spacing w:before="240" w:after="240" w:line="480" w:lineRule="auto"/>
        <w:jc w:val="both"/>
        <w:rPr>
          <w:rFonts w:ascii="Times New Roman" w:eastAsia="Times New Roman" w:hAnsi="Times New Roman" w:cs="Times New Roman"/>
          <w:b/>
          <w:bCs/>
          <w:lang w:val="en-IN"/>
        </w:rPr>
      </w:pPr>
      <w:r w:rsidRPr="00C203C2">
        <w:rPr>
          <w:rFonts w:ascii="Times New Roman" w:eastAsia="Times New Roman" w:hAnsi="Times New Roman" w:cs="Times New Roman"/>
          <w:b/>
          <w:bCs/>
          <w:lang w:val="en-IN"/>
        </w:rPr>
        <w:t>What is it?</w:t>
      </w:r>
    </w:p>
    <w:p w14:paraId="1DA1ED53" w14:textId="5B737369" w:rsidR="00E409D3" w:rsidRPr="00C203C2" w:rsidRDefault="22E1D5FA" w:rsidP="00846532">
      <w:pPr>
        <w:spacing w:before="240" w:after="24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 xml:space="preserve">The </w:t>
      </w:r>
      <w:r w:rsidRPr="00C203C2">
        <w:rPr>
          <w:rFonts w:ascii="Times New Roman" w:eastAsia="Times New Roman" w:hAnsi="Times New Roman" w:cs="Times New Roman"/>
          <w:b/>
          <w:bCs/>
          <w:lang w:val="en-IN"/>
        </w:rPr>
        <w:t>LED Lighting Controller</w:t>
      </w:r>
      <w:r w:rsidRPr="00C203C2">
        <w:rPr>
          <w:rFonts w:ascii="Times New Roman" w:eastAsia="Times New Roman" w:hAnsi="Times New Roman" w:cs="Times New Roman"/>
          <w:lang w:val="en-IN"/>
        </w:rPr>
        <w:t xml:space="preserve"> is an innovative device designed to revolutionize LED lighting systems. It integrates cutting-edge technology with practical functionality, allowing users to control multiple LED fixtures through precise brightness adjustments and automation. Utilizing the ESP32 microcontroller with Tasmota firmware, the system offers seamless wireless control, scalability, and integration with home automation platform, Home Assistant. The controller is designed to be efficient, reliable, and user-friendly, offering a smarter way to manage modern LED lighting systems.</w:t>
      </w:r>
    </w:p>
    <w:p w14:paraId="7733AB23" w14:textId="11E1C44D" w:rsidR="00E409D3" w:rsidRPr="00C203C2" w:rsidRDefault="22E1D5FA" w:rsidP="00846532">
      <w:pPr>
        <w:spacing w:before="240" w:after="240" w:line="480" w:lineRule="auto"/>
        <w:jc w:val="both"/>
        <w:rPr>
          <w:rFonts w:ascii="Times New Roman" w:eastAsia="Times New Roman" w:hAnsi="Times New Roman" w:cs="Times New Roman"/>
          <w:b/>
          <w:bCs/>
          <w:lang w:val="en-IN"/>
        </w:rPr>
      </w:pPr>
      <w:r w:rsidRPr="00C203C2">
        <w:rPr>
          <w:rFonts w:ascii="Times New Roman" w:eastAsia="Times New Roman" w:hAnsi="Times New Roman" w:cs="Times New Roman"/>
          <w:b/>
          <w:bCs/>
          <w:lang w:val="en-IN"/>
        </w:rPr>
        <w:t>What does it do?</w:t>
      </w:r>
    </w:p>
    <w:p w14:paraId="041B410B" w14:textId="1F857152" w:rsidR="00E409D3" w:rsidRPr="00C203C2" w:rsidRDefault="22E1D5FA" w:rsidP="00846532">
      <w:pPr>
        <w:spacing w:before="240" w:after="24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The LED Lighting Controller performs the following functions:</w:t>
      </w:r>
    </w:p>
    <w:p w14:paraId="2DF1273F" w14:textId="139FCAAE" w:rsidR="00E409D3" w:rsidRPr="00C203C2" w:rsidRDefault="22E1D5FA" w:rsidP="00846532">
      <w:pPr>
        <w:pStyle w:val="ListParagraph"/>
        <w:numPr>
          <w:ilvl w:val="0"/>
          <w:numId w:val="5"/>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Precision Brightness Control</w:t>
      </w:r>
      <w:r w:rsidRPr="00C203C2">
        <w:rPr>
          <w:rFonts w:ascii="Times New Roman" w:eastAsia="Times New Roman" w:hAnsi="Times New Roman" w:cs="Times New Roman"/>
          <w:lang w:val="en-IN"/>
        </w:rPr>
        <w:t>:</w:t>
      </w:r>
    </w:p>
    <w:p w14:paraId="7865F321" w14:textId="25100DDD" w:rsidR="00E409D3" w:rsidRPr="00C203C2" w:rsidRDefault="22E1D5FA" w:rsidP="00846532">
      <w:pPr>
        <w:pStyle w:val="ListParagraph"/>
        <w:numPr>
          <w:ilvl w:val="1"/>
          <w:numId w:val="6"/>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Uses PWM (Pulse Width Modulation) to adjust LED brightness levels smoothly and efficiently.</w:t>
      </w:r>
    </w:p>
    <w:p w14:paraId="29E1A6C0" w14:textId="1BA58E89" w:rsidR="00E409D3" w:rsidRPr="00C203C2" w:rsidRDefault="22E1D5FA" w:rsidP="00846532">
      <w:pPr>
        <w:pStyle w:val="ListParagraph"/>
        <w:numPr>
          <w:ilvl w:val="1"/>
          <w:numId w:val="6"/>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Supports up to 4 independent LED channels, allowing granular control for various lighting scenarios.</w:t>
      </w:r>
    </w:p>
    <w:p w14:paraId="5073F261" w14:textId="4ADDDC44" w:rsidR="00E409D3" w:rsidRPr="00C203C2" w:rsidRDefault="22E1D5FA" w:rsidP="00846532">
      <w:pPr>
        <w:pStyle w:val="ListParagraph"/>
        <w:numPr>
          <w:ilvl w:val="0"/>
          <w:numId w:val="5"/>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IoT Integration</w:t>
      </w:r>
      <w:r w:rsidRPr="00C203C2">
        <w:rPr>
          <w:rFonts w:ascii="Times New Roman" w:eastAsia="Times New Roman" w:hAnsi="Times New Roman" w:cs="Times New Roman"/>
          <w:lang w:val="en-IN"/>
        </w:rPr>
        <w:t>:</w:t>
      </w:r>
    </w:p>
    <w:p w14:paraId="0ABEE4FA" w14:textId="3D2F6C31" w:rsidR="00E409D3" w:rsidRPr="00C203C2" w:rsidRDefault="22E1D5FA" w:rsidP="00846532">
      <w:pPr>
        <w:pStyle w:val="ListParagraph"/>
        <w:numPr>
          <w:ilvl w:val="1"/>
          <w:numId w:val="5"/>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Offers remote control via Wi-Fi through Tasmota’s intuitive web interface.</w:t>
      </w:r>
    </w:p>
    <w:p w14:paraId="70FEB296" w14:textId="325D42E3" w:rsidR="00E409D3" w:rsidRPr="00C203C2" w:rsidRDefault="22E1D5FA" w:rsidP="00846532">
      <w:pPr>
        <w:pStyle w:val="ListParagraph"/>
        <w:numPr>
          <w:ilvl w:val="1"/>
          <w:numId w:val="5"/>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lastRenderedPageBreak/>
        <w:t>Integrates with Home Assistant for advanced automation, such as scheduling and scene creation.</w:t>
      </w:r>
    </w:p>
    <w:p w14:paraId="0D8182E6" w14:textId="11BC0518" w:rsidR="00E409D3" w:rsidRPr="00C203C2" w:rsidRDefault="22E1D5FA" w:rsidP="00846532">
      <w:pPr>
        <w:pStyle w:val="ListParagraph"/>
        <w:numPr>
          <w:ilvl w:val="0"/>
          <w:numId w:val="5"/>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Energy Efficiency</w:t>
      </w:r>
      <w:r w:rsidRPr="00C203C2">
        <w:rPr>
          <w:rFonts w:ascii="Times New Roman" w:eastAsia="Times New Roman" w:hAnsi="Times New Roman" w:cs="Times New Roman"/>
          <w:lang w:val="en-IN"/>
        </w:rPr>
        <w:t>:</w:t>
      </w:r>
    </w:p>
    <w:p w14:paraId="223A1AF8" w14:textId="062DF0D7" w:rsidR="00E409D3" w:rsidRPr="00C203C2" w:rsidRDefault="22E1D5FA" w:rsidP="00846532">
      <w:pPr>
        <w:pStyle w:val="ListParagraph"/>
        <w:numPr>
          <w:ilvl w:val="1"/>
          <w:numId w:val="5"/>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Employs energy-efficient MOSFET-based switching to minimize power loss during operation.</w:t>
      </w:r>
    </w:p>
    <w:p w14:paraId="2AB38FF7" w14:textId="3AE95C4F" w:rsidR="00E409D3" w:rsidRPr="00C203C2" w:rsidRDefault="22E1D5FA" w:rsidP="00846532">
      <w:pPr>
        <w:pStyle w:val="ListParagraph"/>
        <w:numPr>
          <w:ilvl w:val="0"/>
          <w:numId w:val="5"/>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Low-Cost Installation</w:t>
      </w:r>
      <w:r w:rsidRPr="00C203C2">
        <w:rPr>
          <w:rFonts w:ascii="Times New Roman" w:eastAsia="Times New Roman" w:hAnsi="Times New Roman" w:cs="Times New Roman"/>
          <w:lang w:val="en-IN"/>
        </w:rPr>
        <w:t>:</w:t>
      </w:r>
    </w:p>
    <w:p w14:paraId="0B9BE077" w14:textId="289C2133" w:rsidR="00E409D3" w:rsidRPr="00C203C2" w:rsidRDefault="22E1D5FA" w:rsidP="00846532">
      <w:pPr>
        <w:pStyle w:val="ListParagraph"/>
        <w:numPr>
          <w:ilvl w:val="1"/>
          <w:numId w:val="5"/>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Leverages low-voltage cable for wiring, eliminating the need for expensive high-voltage electrical installation.</w:t>
      </w:r>
    </w:p>
    <w:p w14:paraId="514AB330" w14:textId="5913AB36" w:rsidR="00E409D3" w:rsidRPr="00C203C2" w:rsidRDefault="22E1D5FA" w:rsidP="00846532">
      <w:pPr>
        <w:pStyle w:val="ListParagraph"/>
        <w:numPr>
          <w:ilvl w:val="0"/>
          <w:numId w:val="5"/>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Enhanced Reliability</w:t>
      </w:r>
      <w:r w:rsidRPr="00C203C2">
        <w:rPr>
          <w:rFonts w:ascii="Times New Roman" w:eastAsia="Times New Roman" w:hAnsi="Times New Roman" w:cs="Times New Roman"/>
          <w:lang w:val="en-IN"/>
        </w:rPr>
        <w:t>:</w:t>
      </w:r>
    </w:p>
    <w:p w14:paraId="5AA32356" w14:textId="1DFD9A2F" w:rsidR="00E409D3" w:rsidRPr="00C203C2" w:rsidRDefault="22E1D5FA" w:rsidP="00846532">
      <w:pPr>
        <w:pStyle w:val="ListParagraph"/>
        <w:numPr>
          <w:ilvl w:val="1"/>
          <w:numId w:val="5"/>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Centralizes power supplies and electronics in accessible, temperature-stable locations to reduce failure rates and simplify maintenance.</w:t>
      </w:r>
    </w:p>
    <w:p w14:paraId="0CC4DDBA" w14:textId="77777777" w:rsidR="00846532" w:rsidRDefault="00846532" w:rsidP="00846532">
      <w:pPr>
        <w:spacing w:line="480" w:lineRule="auto"/>
        <w:rPr>
          <w:rFonts w:ascii="Times New Roman" w:eastAsia="Times New Roman" w:hAnsi="Times New Roman" w:cs="Times New Roman"/>
          <w:b/>
          <w:bCs/>
          <w:lang w:val="en-IN"/>
        </w:rPr>
      </w:pPr>
    </w:p>
    <w:p w14:paraId="453F4342" w14:textId="2510B38D" w:rsidR="00E409D3" w:rsidRPr="00C203C2" w:rsidRDefault="22E1D5FA" w:rsidP="00846532">
      <w:pPr>
        <w:spacing w:line="480" w:lineRule="auto"/>
        <w:rPr>
          <w:rFonts w:ascii="Times New Roman" w:eastAsia="Times New Roman" w:hAnsi="Times New Roman" w:cs="Times New Roman"/>
          <w:b/>
          <w:bCs/>
          <w:lang w:val="en-IN"/>
        </w:rPr>
      </w:pPr>
      <w:r w:rsidRPr="00C203C2">
        <w:rPr>
          <w:rFonts w:ascii="Times New Roman" w:eastAsia="Times New Roman" w:hAnsi="Times New Roman" w:cs="Times New Roman"/>
          <w:b/>
          <w:bCs/>
          <w:lang w:val="en-IN"/>
        </w:rPr>
        <w:t>Why did you create this project?</w:t>
      </w:r>
    </w:p>
    <w:p w14:paraId="2ED3238F" w14:textId="58D79F9E" w:rsidR="00E409D3" w:rsidRPr="00C203C2" w:rsidRDefault="22E1D5FA" w:rsidP="00846532">
      <w:pPr>
        <w:spacing w:before="240" w:after="24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The concept of the LED Lighting Controller emerged from the growing need for reliable, energy-efficient, and cost-effective lighting solutions in residential, commercial, and industrial spaces. Traditional LED fixtures present several challenges, such as inefficient power supplies, high installation costs, and limited scalability. By addressing these limitations, this project aims to redefine the way LED lighting systems are designed and implemented.</w:t>
      </w:r>
    </w:p>
    <w:p w14:paraId="29AA349C" w14:textId="0F43E988" w:rsidR="00E409D3" w:rsidRDefault="22E1D5FA" w:rsidP="00846532">
      <w:pPr>
        <w:spacing w:before="240" w:after="24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Rationale:</w:t>
      </w:r>
      <w:r w:rsidRPr="00C203C2">
        <w:rPr>
          <w:rFonts w:ascii="Times New Roman" w:eastAsia="Times New Roman" w:hAnsi="Times New Roman" w:cs="Times New Roman"/>
          <w:lang w:val="en-IN"/>
        </w:rPr>
        <w:t xml:space="preserve"> Many LED fixtures operate in the range of </w:t>
      </w:r>
      <w:r w:rsidRPr="00C203C2">
        <w:rPr>
          <w:rFonts w:ascii="Times New Roman" w:eastAsia="Times New Roman" w:hAnsi="Times New Roman" w:cs="Times New Roman"/>
          <w:b/>
          <w:bCs/>
          <w:lang w:val="en-IN"/>
        </w:rPr>
        <w:t>24-36V</w:t>
      </w:r>
      <w:r w:rsidRPr="00C203C2">
        <w:rPr>
          <w:rFonts w:ascii="Times New Roman" w:eastAsia="Times New Roman" w:hAnsi="Times New Roman" w:cs="Times New Roman"/>
          <w:lang w:val="en-IN"/>
        </w:rPr>
        <w:t xml:space="preserve"> and can be dimmed using PWM. However, these systems are typically powered using </w:t>
      </w:r>
      <w:r w:rsidRPr="00C203C2">
        <w:rPr>
          <w:rFonts w:ascii="Times New Roman" w:eastAsia="Times New Roman" w:hAnsi="Times New Roman" w:cs="Times New Roman"/>
          <w:b/>
          <w:bCs/>
          <w:lang w:val="en-IN"/>
        </w:rPr>
        <w:t>120VAC to 36VDC power supplies</w:t>
      </w:r>
      <w:r w:rsidRPr="00C203C2">
        <w:rPr>
          <w:rFonts w:ascii="Times New Roman" w:eastAsia="Times New Roman" w:hAnsi="Times New Roman" w:cs="Times New Roman"/>
          <w:lang w:val="en-IN"/>
        </w:rPr>
        <w:t>, with one power supply per LED fixture. This approach has the following issues:</w:t>
      </w:r>
    </w:p>
    <w:p w14:paraId="51B68BE7" w14:textId="77777777" w:rsidR="00C203C2" w:rsidRPr="00C203C2" w:rsidRDefault="00C203C2" w:rsidP="00846532">
      <w:pPr>
        <w:spacing w:before="240" w:after="240" w:line="480" w:lineRule="auto"/>
        <w:jc w:val="both"/>
        <w:rPr>
          <w:rFonts w:ascii="Times New Roman" w:eastAsia="Times New Roman" w:hAnsi="Times New Roman" w:cs="Times New Roman"/>
          <w:lang w:val="en-IN"/>
        </w:rPr>
      </w:pPr>
    </w:p>
    <w:p w14:paraId="6C3AC151" w14:textId="4EB5B9F9" w:rsidR="00E409D3" w:rsidRPr="00C203C2" w:rsidRDefault="22E1D5FA" w:rsidP="00846532">
      <w:pPr>
        <w:pStyle w:val="ListParagraph"/>
        <w:numPr>
          <w:ilvl w:val="0"/>
          <w:numId w:val="4"/>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lastRenderedPageBreak/>
        <w:t>High Failure Rates</w:t>
      </w:r>
      <w:r w:rsidRPr="00C203C2">
        <w:rPr>
          <w:rFonts w:ascii="Times New Roman" w:eastAsia="Times New Roman" w:hAnsi="Times New Roman" w:cs="Times New Roman"/>
          <w:lang w:val="en-IN"/>
        </w:rPr>
        <w:t>:</w:t>
      </w:r>
    </w:p>
    <w:p w14:paraId="102224ED" w14:textId="4C51BDBE" w:rsidR="00E409D3" w:rsidRPr="00C203C2" w:rsidRDefault="22E1D5FA" w:rsidP="00846532">
      <w:pPr>
        <w:pStyle w:val="ListParagraph"/>
        <w:numPr>
          <w:ilvl w:val="1"/>
          <w:numId w:val="4"/>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Power supplies are often mounted in ceilings, under insulation, leading to operation at extreme temperatures and eventual failure.</w:t>
      </w:r>
    </w:p>
    <w:p w14:paraId="13724D86" w14:textId="4566BD20" w:rsidR="00E409D3" w:rsidRPr="00C203C2" w:rsidRDefault="22E1D5FA" w:rsidP="00846532">
      <w:pPr>
        <w:pStyle w:val="ListParagraph"/>
        <w:numPr>
          <w:ilvl w:val="0"/>
          <w:numId w:val="4"/>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Poor Efficiency</w:t>
      </w:r>
      <w:r w:rsidRPr="00C203C2">
        <w:rPr>
          <w:rFonts w:ascii="Times New Roman" w:eastAsia="Times New Roman" w:hAnsi="Times New Roman" w:cs="Times New Roman"/>
          <w:lang w:val="en-IN"/>
        </w:rPr>
        <w:t>:</w:t>
      </w:r>
    </w:p>
    <w:p w14:paraId="392113C3" w14:textId="4C56B7AD" w:rsidR="00E409D3" w:rsidRPr="00C203C2" w:rsidRDefault="22E1D5FA" w:rsidP="00846532">
      <w:pPr>
        <w:pStyle w:val="ListParagraph"/>
        <w:numPr>
          <w:ilvl w:val="1"/>
          <w:numId w:val="8"/>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Small, individual power supplies have suboptimal energy efficiency, leading to higher electricity costs.</w:t>
      </w:r>
    </w:p>
    <w:p w14:paraId="55765D25" w14:textId="31786B72" w:rsidR="00E409D3" w:rsidRPr="00C203C2" w:rsidRDefault="22E1D5FA" w:rsidP="00846532">
      <w:pPr>
        <w:pStyle w:val="ListParagraph"/>
        <w:numPr>
          <w:ilvl w:val="0"/>
          <w:numId w:val="4"/>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Complex Installation</w:t>
      </w:r>
      <w:r w:rsidRPr="00C203C2">
        <w:rPr>
          <w:rFonts w:ascii="Times New Roman" w:eastAsia="Times New Roman" w:hAnsi="Times New Roman" w:cs="Times New Roman"/>
          <w:lang w:val="en-IN"/>
        </w:rPr>
        <w:t>:</w:t>
      </w:r>
    </w:p>
    <w:p w14:paraId="52E744CE" w14:textId="4F41C6AA" w:rsidR="00E409D3" w:rsidRPr="00C203C2" w:rsidRDefault="22E1D5FA" w:rsidP="00846532">
      <w:pPr>
        <w:pStyle w:val="ListParagraph"/>
        <w:numPr>
          <w:ilvl w:val="1"/>
          <w:numId w:val="7"/>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 xml:space="preserve">Each fixture requires </w:t>
      </w:r>
      <w:r w:rsidRPr="00C203C2">
        <w:rPr>
          <w:rFonts w:ascii="Times New Roman" w:eastAsia="Times New Roman" w:hAnsi="Times New Roman" w:cs="Times New Roman"/>
          <w:b/>
          <w:bCs/>
          <w:lang w:val="en-IN"/>
        </w:rPr>
        <w:t>120VAC wiring</w:t>
      </w:r>
      <w:r w:rsidRPr="00C203C2">
        <w:rPr>
          <w:rFonts w:ascii="Times New Roman" w:eastAsia="Times New Roman" w:hAnsi="Times New Roman" w:cs="Times New Roman"/>
          <w:lang w:val="en-IN"/>
        </w:rPr>
        <w:t>, necessitating the involvement of licensed electricians and ESA inspections, increasing installation costs.</w:t>
      </w:r>
    </w:p>
    <w:p w14:paraId="3190636F" w14:textId="37F0CC68" w:rsidR="00E409D3" w:rsidRPr="00C203C2" w:rsidRDefault="22E1D5FA" w:rsidP="00846532">
      <w:pPr>
        <w:spacing w:before="240" w:after="24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Solution:</w:t>
      </w:r>
      <w:r w:rsidRPr="00C203C2">
        <w:rPr>
          <w:rFonts w:ascii="Times New Roman" w:eastAsia="Times New Roman" w:hAnsi="Times New Roman" w:cs="Times New Roman"/>
          <w:lang w:val="en-IN"/>
        </w:rPr>
        <w:t xml:space="preserve"> This project adopts an innovative approach by using </w:t>
      </w:r>
      <w:r w:rsidRPr="00C203C2">
        <w:rPr>
          <w:rFonts w:ascii="Times New Roman" w:eastAsia="Times New Roman" w:hAnsi="Times New Roman" w:cs="Times New Roman"/>
          <w:b/>
          <w:bCs/>
          <w:lang w:val="en-IN"/>
        </w:rPr>
        <w:t>low-cost cables</w:t>
      </w:r>
      <w:r w:rsidRPr="00C203C2">
        <w:rPr>
          <w:rFonts w:ascii="Times New Roman" w:eastAsia="Times New Roman" w:hAnsi="Times New Roman" w:cs="Times New Roman"/>
          <w:lang w:val="en-IN"/>
        </w:rPr>
        <w:t xml:space="preserve"> to power LED fixtures from a centralized low-voltage supply. The advantages of this approach include:</w:t>
      </w:r>
    </w:p>
    <w:p w14:paraId="2ADD0B69" w14:textId="02EE2B5E" w:rsidR="00E409D3" w:rsidRPr="00C203C2" w:rsidRDefault="22E1D5FA" w:rsidP="00846532">
      <w:pPr>
        <w:pStyle w:val="ListParagraph"/>
        <w:numPr>
          <w:ilvl w:val="0"/>
          <w:numId w:val="3"/>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Reduced Installation Costs</w:t>
      </w:r>
      <w:r w:rsidRPr="00C203C2">
        <w:rPr>
          <w:rFonts w:ascii="Times New Roman" w:eastAsia="Times New Roman" w:hAnsi="Times New Roman" w:cs="Times New Roman"/>
          <w:lang w:val="en-IN"/>
        </w:rPr>
        <w:t>:</w:t>
      </w:r>
    </w:p>
    <w:p w14:paraId="1DEC3F8C" w14:textId="0572AF94" w:rsidR="00E409D3" w:rsidRPr="00C203C2" w:rsidRDefault="22E1D5FA" w:rsidP="00846532">
      <w:pPr>
        <w:pStyle w:val="ListParagraph"/>
        <w:numPr>
          <w:ilvl w:val="1"/>
          <w:numId w:val="3"/>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Wiring can be completed by non-electricians, making it more affordable and accessible.</w:t>
      </w:r>
    </w:p>
    <w:p w14:paraId="2F599AF9" w14:textId="4D09A2CD" w:rsidR="00E409D3" w:rsidRPr="00C203C2" w:rsidRDefault="22E1D5FA" w:rsidP="00846532">
      <w:pPr>
        <w:pStyle w:val="ListParagraph"/>
        <w:numPr>
          <w:ilvl w:val="0"/>
          <w:numId w:val="3"/>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Cost-Effective Materials</w:t>
      </w:r>
      <w:r w:rsidRPr="00C203C2">
        <w:rPr>
          <w:rFonts w:ascii="Times New Roman" w:eastAsia="Times New Roman" w:hAnsi="Times New Roman" w:cs="Times New Roman"/>
          <w:lang w:val="en-IN"/>
        </w:rPr>
        <w:t>:</w:t>
      </w:r>
    </w:p>
    <w:p w14:paraId="23BCAB17" w14:textId="018E7E79" w:rsidR="00E409D3" w:rsidRPr="00C203C2" w:rsidRDefault="22E1D5FA" w:rsidP="00846532">
      <w:pPr>
        <w:pStyle w:val="ListParagraph"/>
        <w:numPr>
          <w:ilvl w:val="1"/>
          <w:numId w:val="3"/>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Low voltage power cable uses less copper and is cheaper than traditional NEMA 15/2 electrical wire.</w:t>
      </w:r>
    </w:p>
    <w:p w14:paraId="38896D7C" w14:textId="7DA7F492" w:rsidR="00E409D3" w:rsidRPr="00C203C2" w:rsidRDefault="22E1D5FA" w:rsidP="00846532">
      <w:pPr>
        <w:pStyle w:val="ListParagraph"/>
        <w:numPr>
          <w:ilvl w:val="0"/>
          <w:numId w:val="3"/>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Centralized Power Supply</w:t>
      </w:r>
      <w:r w:rsidRPr="00C203C2">
        <w:rPr>
          <w:rFonts w:ascii="Times New Roman" w:eastAsia="Times New Roman" w:hAnsi="Times New Roman" w:cs="Times New Roman"/>
          <w:lang w:val="en-IN"/>
        </w:rPr>
        <w:t>:</w:t>
      </w:r>
    </w:p>
    <w:p w14:paraId="64DF6370" w14:textId="26FACD4F" w:rsidR="00E409D3" w:rsidRDefault="22E1D5FA" w:rsidP="00846532">
      <w:pPr>
        <w:pStyle w:val="ListParagraph"/>
        <w:numPr>
          <w:ilvl w:val="1"/>
          <w:numId w:val="3"/>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A single, energy-efficient power supply can power multiple fixtures, reducing inefficiency and simplifying maintenance.</w:t>
      </w:r>
    </w:p>
    <w:p w14:paraId="3D925E77" w14:textId="77777777" w:rsidR="00846532" w:rsidRDefault="00846532" w:rsidP="00846532">
      <w:pPr>
        <w:spacing w:after="0" w:line="480" w:lineRule="auto"/>
        <w:jc w:val="both"/>
        <w:rPr>
          <w:rFonts w:ascii="Times New Roman" w:eastAsia="Times New Roman" w:hAnsi="Times New Roman" w:cs="Times New Roman"/>
          <w:lang w:val="en-IN"/>
        </w:rPr>
      </w:pPr>
    </w:p>
    <w:p w14:paraId="7F9EB36B" w14:textId="77777777" w:rsidR="00846532" w:rsidRPr="00846532" w:rsidRDefault="00846532" w:rsidP="00846532">
      <w:pPr>
        <w:spacing w:after="0" w:line="480" w:lineRule="auto"/>
        <w:jc w:val="both"/>
        <w:rPr>
          <w:rFonts w:ascii="Times New Roman" w:eastAsia="Times New Roman" w:hAnsi="Times New Roman" w:cs="Times New Roman"/>
          <w:lang w:val="en-IN"/>
        </w:rPr>
      </w:pPr>
    </w:p>
    <w:p w14:paraId="48D1422C" w14:textId="5A2239AB" w:rsidR="00E409D3" w:rsidRPr="00C203C2" w:rsidRDefault="22E1D5FA" w:rsidP="00846532">
      <w:pPr>
        <w:pStyle w:val="ListParagraph"/>
        <w:numPr>
          <w:ilvl w:val="0"/>
          <w:numId w:val="3"/>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lastRenderedPageBreak/>
        <w:t>Enhanced Reliability</w:t>
      </w:r>
      <w:r w:rsidRPr="00C203C2">
        <w:rPr>
          <w:rFonts w:ascii="Times New Roman" w:eastAsia="Times New Roman" w:hAnsi="Times New Roman" w:cs="Times New Roman"/>
          <w:lang w:val="en-IN"/>
        </w:rPr>
        <w:t>:</w:t>
      </w:r>
    </w:p>
    <w:p w14:paraId="103F8989" w14:textId="0E4DCE65" w:rsidR="00E409D3" w:rsidRPr="00C203C2" w:rsidRDefault="22E1D5FA" w:rsidP="00846532">
      <w:pPr>
        <w:pStyle w:val="ListParagraph"/>
        <w:numPr>
          <w:ilvl w:val="1"/>
          <w:numId w:val="3"/>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The centralized power supply and electronics are located in temperature-stable environments (e.g., adjacent to the electrical panel in a basement). This increases reliability and ensures easier replacement if needed.</w:t>
      </w:r>
    </w:p>
    <w:p w14:paraId="3C78AAF9" w14:textId="77777777" w:rsidR="009F1CE7" w:rsidRPr="00C203C2" w:rsidRDefault="22E1D5FA" w:rsidP="00846532">
      <w:pPr>
        <w:spacing w:before="240" w:after="240" w:line="480" w:lineRule="auto"/>
        <w:jc w:val="both"/>
        <w:rPr>
          <w:rFonts w:ascii="Times New Roman" w:eastAsia="Times New Roman" w:hAnsi="Times New Roman" w:cs="Times New Roman"/>
          <w:lang w:val="en-CA"/>
        </w:rPr>
      </w:pPr>
      <w:r w:rsidRPr="00C203C2">
        <w:rPr>
          <w:rFonts w:ascii="Times New Roman" w:eastAsia="Times New Roman" w:hAnsi="Times New Roman" w:cs="Times New Roman"/>
          <w:b/>
          <w:bCs/>
          <w:lang w:val="en-IN"/>
        </w:rPr>
        <w:t>Overcoming Challenges:</w:t>
      </w:r>
      <w:r w:rsidRPr="00C203C2">
        <w:rPr>
          <w:rFonts w:ascii="Times New Roman" w:eastAsia="Times New Roman" w:hAnsi="Times New Roman" w:cs="Times New Roman"/>
          <w:lang w:val="en-IN"/>
        </w:rPr>
        <w:t xml:space="preserve"> </w:t>
      </w:r>
      <w:r w:rsidR="009F1CE7" w:rsidRPr="00C203C2">
        <w:rPr>
          <w:rFonts w:ascii="Times New Roman" w:eastAsia="Times New Roman" w:hAnsi="Times New Roman" w:cs="Times New Roman"/>
          <w:lang w:val="en-CA"/>
        </w:rPr>
        <w:t>One of the major technical challenges encountered in this project was designing an effective over-current protection mechanism to safeguard both the MOSFETs and LEDs from potential damage. The objective was to create a circuit capable of detecting over-current conditions and shutting off the MOSFETs to prevent overheating or burnout, all while avoiding excessive power dissipation—a challenge that made the use of resistors infeasible.</w:t>
      </w:r>
    </w:p>
    <w:p w14:paraId="4CA4C5A8" w14:textId="77777777" w:rsidR="009F1CE7" w:rsidRPr="00C203C2" w:rsidRDefault="009F1CE7" w:rsidP="00846532">
      <w:pPr>
        <w:spacing w:before="240" w:after="240" w:line="480" w:lineRule="auto"/>
        <w:jc w:val="both"/>
        <w:rPr>
          <w:rFonts w:ascii="Times New Roman" w:eastAsia="Times New Roman" w:hAnsi="Times New Roman" w:cs="Times New Roman"/>
          <w:lang w:val="en-CA"/>
        </w:rPr>
      </w:pPr>
      <w:r w:rsidRPr="009F1CE7">
        <w:rPr>
          <w:rFonts w:ascii="Times New Roman" w:eastAsia="Times New Roman" w:hAnsi="Times New Roman" w:cs="Times New Roman"/>
          <w:lang w:val="en-CA"/>
        </w:rPr>
        <w:t>Moreover, it was essential to address the issue of MOSFET switching dynamics. Instantaneous switching could leave the MOSFETs in an intermediate state, leading to excessive heat generation and reduced efficiency. To resolve this, the design incorporated the definition of a suitable slew rate, ensuring a smooth transition during switching. This approach balanced protection and performance, making the controller reliable and efficient.</w:t>
      </w:r>
    </w:p>
    <w:p w14:paraId="224807F3" w14:textId="3A017D40" w:rsidR="00E409D3" w:rsidRPr="00C203C2" w:rsidRDefault="002D739D" w:rsidP="00846532">
      <w:pPr>
        <w:spacing w:before="240" w:after="240" w:line="480" w:lineRule="auto"/>
        <w:jc w:val="both"/>
        <w:rPr>
          <w:rFonts w:ascii="Times New Roman" w:eastAsia="Times New Roman" w:hAnsi="Times New Roman" w:cs="Times New Roman"/>
          <w:lang w:val="en-CA"/>
        </w:rPr>
      </w:pPr>
      <w:r w:rsidRPr="00C203C2">
        <w:rPr>
          <w:rFonts w:ascii="Times New Roman" w:eastAsia="Times New Roman" w:hAnsi="Times New Roman" w:cs="Times New Roman"/>
          <w:lang w:val="en-IN"/>
        </w:rPr>
        <w:t>Another</w:t>
      </w:r>
      <w:r w:rsidR="22E1D5FA" w:rsidRPr="00C203C2">
        <w:rPr>
          <w:rFonts w:ascii="Times New Roman" w:eastAsia="Times New Roman" w:hAnsi="Times New Roman" w:cs="Times New Roman"/>
          <w:lang w:val="en-IN"/>
        </w:rPr>
        <w:t xml:space="preserve"> challeng</w:t>
      </w:r>
      <w:r w:rsidRPr="00C203C2">
        <w:rPr>
          <w:rFonts w:ascii="Times New Roman" w:eastAsia="Times New Roman" w:hAnsi="Times New Roman" w:cs="Times New Roman"/>
          <w:lang w:val="en-IN"/>
        </w:rPr>
        <w:t>e</w:t>
      </w:r>
      <w:r w:rsidR="22E1D5FA" w:rsidRPr="00C203C2">
        <w:rPr>
          <w:rFonts w:ascii="Times New Roman" w:eastAsia="Times New Roman" w:hAnsi="Times New Roman" w:cs="Times New Roman"/>
          <w:lang w:val="en-IN"/>
        </w:rPr>
        <w:t xml:space="preserve"> of this project was developing a </w:t>
      </w:r>
      <w:r w:rsidR="22E1D5FA" w:rsidRPr="00C203C2">
        <w:rPr>
          <w:rFonts w:ascii="Times New Roman" w:eastAsia="Times New Roman" w:hAnsi="Times New Roman" w:cs="Times New Roman"/>
          <w:b/>
          <w:bCs/>
          <w:lang w:val="en-IN"/>
        </w:rPr>
        <w:t>low-noise PWM controller</w:t>
      </w:r>
      <w:r w:rsidR="22E1D5FA" w:rsidRPr="00C203C2">
        <w:rPr>
          <w:rFonts w:ascii="Times New Roman" w:eastAsia="Times New Roman" w:hAnsi="Times New Roman" w:cs="Times New Roman"/>
          <w:lang w:val="en-IN"/>
        </w:rPr>
        <w:t xml:space="preserve"> that complies with </w:t>
      </w:r>
      <w:r w:rsidR="22E1D5FA" w:rsidRPr="00C203C2">
        <w:rPr>
          <w:rFonts w:ascii="Times New Roman" w:eastAsia="Times New Roman" w:hAnsi="Times New Roman" w:cs="Times New Roman"/>
          <w:b/>
          <w:bCs/>
          <w:lang w:val="en-IN"/>
        </w:rPr>
        <w:t>FCC emission standards</w:t>
      </w:r>
      <w:r w:rsidR="22E1D5FA" w:rsidRPr="00C203C2">
        <w:rPr>
          <w:rFonts w:ascii="Times New Roman" w:eastAsia="Times New Roman" w:hAnsi="Times New Roman" w:cs="Times New Roman"/>
          <w:lang w:val="en-IN"/>
        </w:rPr>
        <w:t xml:space="preserve">. This required employing analog principles such as </w:t>
      </w:r>
      <w:r w:rsidR="22E1D5FA" w:rsidRPr="00C203C2">
        <w:rPr>
          <w:rFonts w:ascii="Times New Roman" w:eastAsia="Times New Roman" w:hAnsi="Times New Roman" w:cs="Times New Roman"/>
          <w:b/>
          <w:bCs/>
          <w:lang w:val="en-IN"/>
        </w:rPr>
        <w:t>low-pass filtering</w:t>
      </w:r>
      <w:r w:rsidR="22E1D5FA" w:rsidRPr="00C203C2">
        <w:rPr>
          <w:rFonts w:ascii="Times New Roman" w:eastAsia="Times New Roman" w:hAnsi="Times New Roman" w:cs="Times New Roman"/>
          <w:lang w:val="en-IN"/>
        </w:rPr>
        <w:t xml:space="preserve"> and </w:t>
      </w:r>
      <w:r w:rsidR="22E1D5FA" w:rsidRPr="00C203C2">
        <w:rPr>
          <w:rFonts w:ascii="Times New Roman" w:eastAsia="Times New Roman" w:hAnsi="Times New Roman" w:cs="Times New Roman"/>
          <w:b/>
          <w:bCs/>
          <w:lang w:val="en-IN"/>
        </w:rPr>
        <w:t>slew rate control</w:t>
      </w:r>
      <w:r w:rsidR="22E1D5FA" w:rsidRPr="00C203C2">
        <w:rPr>
          <w:rFonts w:ascii="Times New Roman" w:eastAsia="Times New Roman" w:hAnsi="Times New Roman" w:cs="Times New Roman"/>
          <w:lang w:val="en-IN"/>
        </w:rPr>
        <w:t xml:space="preserve"> to reduce electromagnetic interference and maintain signal stability. These advanced design choices make the controller suitable for professional and regulatory environments.</w:t>
      </w:r>
    </w:p>
    <w:p w14:paraId="2C691508" w14:textId="77777777" w:rsidR="00846532" w:rsidRDefault="00846532" w:rsidP="00846532">
      <w:pPr>
        <w:spacing w:before="240" w:after="240" w:line="480" w:lineRule="auto"/>
        <w:jc w:val="both"/>
        <w:rPr>
          <w:rFonts w:ascii="Times New Roman" w:eastAsia="Times New Roman" w:hAnsi="Times New Roman" w:cs="Times New Roman"/>
          <w:b/>
          <w:bCs/>
          <w:lang w:val="en-IN"/>
        </w:rPr>
      </w:pPr>
    </w:p>
    <w:p w14:paraId="2389E480" w14:textId="77777777" w:rsidR="00846532" w:rsidRDefault="00846532" w:rsidP="00846532">
      <w:pPr>
        <w:spacing w:before="240" w:after="240" w:line="480" w:lineRule="auto"/>
        <w:jc w:val="both"/>
        <w:rPr>
          <w:rFonts w:ascii="Times New Roman" w:eastAsia="Times New Roman" w:hAnsi="Times New Roman" w:cs="Times New Roman"/>
          <w:b/>
          <w:bCs/>
          <w:lang w:val="en-IN"/>
        </w:rPr>
      </w:pPr>
    </w:p>
    <w:p w14:paraId="03E4510E" w14:textId="77777777" w:rsidR="00846532" w:rsidRDefault="00846532" w:rsidP="00846532">
      <w:pPr>
        <w:spacing w:before="240" w:after="240" w:line="480" w:lineRule="auto"/>
        <w:jc w:val="both"/>
        <w:rPr>
          <w:rFonts w:ascii="Times New Roman" w:eastAsia="Times New Roman" w:hAnsi="Times New Roman" w:cs="Times New Roman"/>
          <w:b/>
          <w:bCs/>
          <w:lang w:val="en-IN"/>
        </w:rPr>
      </w:pPr>
    </w:p>
    <w:p w14:paraId="16D9FB97" w14:textId="7C0FC422" w:rsidR="00E409D3" w:rsidRPr="00C203C2" w:rsidRDefault="22E1D5FA" w:rsidP="00846532">
      <w:pPr>
        <w:spacing w:before="240" w:after="240" w:line="480" w:lineRule="auto"/>
        <w:jc w:val="both"/>
        <w:rPr>
          <w:rFonts w:ascii="Times New Roman" w:eastAsia="Times New Roman" w:hAnsi="Times New Roman" w:cs="Times New Roman"/>
          <w:b/>
          <w:bCs/>
          <w:lang w:val="en-IN"/>
        </w:rPr>
      </w:pPr>
      <w:r w:rsidRPr="00C203C2">
        <w:rPr>
          <w:rFonts w:ascii="Times New Roman" w:eastAsia="Times New Roman" w:hAnsi="Times New Roman" w:cs="Times New Roman"/>
          <w:b/>
          <w:bCs/>
          <w:lang w:val="en-IN"/>
        </w:rPr>
        <w:lastRenderedPageBreak/>
        <w:t>Marketing Strategy</w:t>
      </w:r>
    </w:p>
    <w:p w14:paraId="16C59BC4" w14:textId="4BA9C741" w:rsidR="00E409D3" w:rsidRPr="00C203C2" w:rsidRDefault="22E1D5FA" w:rsidP="00846532">
      <w:pPr>
        <w:spacing w:before="240" w:after="24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The LED Lighting Controller is positioned as a high-value product that bridges the gap between affordability and advanced functionality. Its innovative features and design make it appealing to a wide range of target markets:</w:t>
      </w:r>
    </w:p>
    <w:p w14:paraId="40A1EF54" w14:textId="25620A40" w:rsidR="00E409D3" w:rsidRPr="00C203C2" w:rsidRDefault="22E1D5FA" w:rsidP="00846532">
      <w:pPr>
        <w:pStyle w:val="ListParagraph"/>
        <w:numPr>
          <w:ilvl w:val="0"/>
          <w:numId w:val="2"/>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Residential Users</w:t>
      </w:r>
      <w:r w:rsidRPr="00C203C2">
        <w:rPr>
          <w:rFonts w:ascii="Times New Roman" w:eastAsia="Times New Roman" w:hAnsi="Times New Roman" w:cs="Times New Roman"/>
          <w:lang w:val="en-IN"/>
        </w:rPr>
        <w:t>:</w:t>
      </w:r>
    </w:p>
    <w:p w14:paraId="48B98084" w14:textId="39F4342B" w:rsidR="00E409D3" w:rsidRPr="00C203C2" w:rsidRDefault="22E1D5FA" w:rsidP="00846532">
      <w:pPr>
        <w:pStyle w:val="ListParagraph"/>
        <w:numPr>
          <w:ilvl w:val="0"/>
          <w:numId w:val="10"/>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Homeowners looking for smart, energy-efficient lighting solutions that integrate seamlessly with their existing home automation systems.</w:t>
      </w:r>
    </w:p>
    <w:p w14:paraId="137B3679" w14:textId="03B431B1" w:rsidR="00E409D3" w:rsidRPr="00C203C2" w:rsidRDefault="22E1D5FA" w:rsidP="00846532">
      <w:pPr>
        <w:pStyle w:val="ListParagraph"/>
        <w:numPr>
          <w:ilvl w:val="0"/>
          <w:numId w:val="2"/>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Commercial Spaces</w:t>
      </w:r>
      <w:r w:rsidRPr="00C203C2">
        <w:rPr>
          <w:rFonts w:ascii="Times New Roman" w:eastAsia="Times New Roman" w:hAnsi="Times New Roman" w:cs="Times New Roman"/>
          <w:lang w:val="en-IN"/>
        </w:rPr>
        <w:t>:</w:t>
      </w:r>
    </w:p>
    <w:p w14:paraId="096BD0DD" w14:textId="68D7ABC0" w:rsidR="00E409D3" w:rsidRPr="00C203C2" w:rsidRDefault="22E1D5FA" w:rsidP="00846532">
      <w:pPr>
        <w:pStyle w:val="ListParagraph"/>
        <w:numPr>
          <w:ilvl w:val="1"/>
          <w:numId w:val="11"/>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Businesses aiming to create dynamic lighting environments for offices, retail spaces, or hospitality venues while reducing energy costs.</w:t>
      </w:r>
    </w:p>
    <w:p w14:paraId="1D45F9A9" w14:textId="6A5AE8BF" w:rsidR="00E409D3" w:rsidRPr="00C203C2" w:rsidRDefault="22E1D5FA" w:rsidP="00846532">
      <w:pPr>
        <w:pStyle w:val="ListParagraph"/>
        <w:numPr>
          <w:ilvl w:val="0"/>
          <w:numId w:val="2"/>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DIY Enthusiasts and Hobbyists</w:t>
      </w:r>
      <w:r w:rsidRPr="00C203C2">
        <w:rPr>
          <w:rFonts w:ascii="Times New Roman" w:eastAsia="Times New Roman" w:hAnsi="Times New Roman" w:cs="Times New Roman"/>
          <w:lang w:val="en-IN"/>
        </w:rPr>
        <w:t>:</w:t>
      </w:r>
    </w:p>
    <w:p w14:paraId="072B5CFF" w14:textId="66B5942E" w:rsidR="00E409D3" w:rsidRPr="00C203C2" w:rsidRDefault="22E1D5FA" w:rsidP="00846532">
      <w:pPr>
        <w:pStyle w:val="ListParagraph"/>
        <w:numPr>
          <w:ilvl w:val="1"/>
          <w:numId w:val="2"/>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A customizable, open-source platform for makers and tinkerers who want to build or expand their smart home ecosystems.</w:t>
      </w:r>
    </w:p>
    <w:p w14:paraId="44210737" w14:textId="11B0379F" w:rsidR="00E409D3" w:rsidRPr="00C203C2" w:rsidRDefault="22E1D5FA" w:rsidP="00846532">
      <w:pPr>
        <w:pStyle w:val="ListParagraph"/>
        <w:numPr>
          <w:ilvl w:val="0"/>
          <w:numId w:val="2"/>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Industrial Applications</w:t>
      </w:r>
      <w:r w:rsidRPr="00C203C2">
        <w:rPr>
          <w:rFonts w:ascii="Times New Roman" w:eastAsia="Times New Roman" w:hAnsi="Times New Roman" w:cs="Times New Roman"/>
          <w:lang w:val="en-IN"/>
        </w:rPr>
        <w:t>:</w:t>
      </w:r>
    </w:p>
    <w:p w14:paraId="490B1C80" w14:textId="1E5CBCB6" w:rsidR="00E409D3" w:rsidRPr="00C203C2" w:rsidRDefault="22E1D5FA" w:rsidP="00846532">
      <w:pPr>
        <w:pStyle w:val="ListParagraph"/>
        <w:numPr>
          <w:ilvl w:val="1"/>
          <w:numId w:val="2"/>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Warehouses and factories seeking scalable, cost-effective lighting solutions with centralized control for enhanced operational efficiency.</w:t>
      </w:r>
    </w:p>
    <w:p w14:paraId="2E249C60" w14:textId="789CA03F" w:rsidR="00E409D3" w:rsidRPr="00C203C2" w:rsidRDefault="22E1D5FA" w:rsidP="00846532">
      <w:pPr>
        <w:spacing w:before="240" w:after="240" w:line="480" w:lineRule="auto"/>
        <w:jc w:val="both"/>
        <w:rPr>
          <w:rFonts w:ascii="Times New Roman" w:eastAsia="Times New Roman" w:hAnsi="Times New Roman" w:cs="Times New Roman"/>
          <w:b/>
          <w:bCs/>
          <w:lang w:val="en-IN"/>
        </w:rPr>
      </w:pPr>
      <w:r w:rsidRPr="00C203C2">
        <w:rPr>
          <w:rFonts w:ascii="Times New Roman" w:eastAsia="Times New Roman" w:hAnsi="Times New Roman" w:cs="Times New Roman"/>
          <w:b/>
          <w:bCs/>
          <w:lang w:val="en-IN"/>
        </w:rPr>
        <w:t>Unique Selling Points (USPs):</w:t>
      </w:r>
    </w:p>
    <w:p w14:paraId="4BF7B51F" w14:textId="303F059F" w:rsidR="00E409D3" w:rsidRPr="00C203C2" w:rsidRDefault="22E1D5FA" w:rsidP="00846532">
      <w:pPr>
        <w:pStyle w:val="ListParagraph"/>
        <w:numPr>
          <w:ilvl w:val="0"/>
          <w:numId w:val="1"/>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Cost-Effective</w:t>
      </w:r>
      <w:r w:rsidRPr="00C203C2">
        <w:rPr>
          <w:rFonts w:ascii="Times New Roman" w:eastAsia="Times New Roman" w:hAnsi="Times New Roman" w:cs="Times New Roman"/>
          <w:lang w:val="en-IN"/>
        </w:rPr>
        <w:t>: By eliminating individual power supplies and using low voltage cables, the solution significantly reduces both material and installation costs.</w:t>
      </w:r>
    </w:p>
    <w:p w14:paraId="20F462B9" w14:textId="645AD03C" w:rsidR="00E409D3" w:rsidRPr="00C203C2" w:rsidRDefault="22E1D5FA" w:rsidP="00846532">
      <w:pPr>
        <w:pStyle w:val="ListParagraph"/>
        <w:numPr>
          <w:ilvl w:val="0"/>
          <w:numId w:val="1"/>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Energy-Efficient</w:t>
      </w:r>
      <w:r w:rsidRPr="00C203C2">
        <w:rPr>
          <w:rFonts w:ascii="Times New Roman" w:eastAsia="Times New Roman" w:hAnsi="Times New Roman" w:cs="Times New Roman"/>
          <w:lang w:val="en-IN"/>
        </w:rPr>
        <w:t>: Optimized PWM dimming and centralized power management minimize energy consumption.</w:t>
      </w:r>
    </w:p>
    <w:p w14:paraId="34DFCAF1" w14:textId="1AD583F9" w:rsidR="00E409D3" w:rsidRPr="00C203C2" w:rsidRDefault="22E1D5FA" w:rsidP="00846532">
      <w:pPr>
        <w:pStyle w:val="ListParagraph"/>
        <w:numPr>
          <w:ilvl w:val="0"/>
          <w:numId w:val="1"/>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lastRenderedPageBreak/>
        <w:t>User-Friendly</w:t>
      </w:r>
      <w:r w:rsidRPr="00C203C2">
        <w:rPr>
          <w:rFonts w:ascii="Times New Roman" w:eastAsia="Times New Roman" w:hAnsi="Times New Roman" w:cs="Times New Roman"/>
          <w:lang w:val="en-IN"/>
        </w:rPr>
        <w:t>: Tasmota firmware provides an intuitive interface, making it accessible for non-technical users.</w:t>
      </w:r>
    </w:p>
    <w:p w14:paraId="09FA9539" w14:textId="5B67B686" w:rsidR="00E409D3" w:rsidRPr="00C203C2" w:rsidRDefault="22E1D5FA" w:rsidP="00846532">
      <w:pPr>
        <w:pStyle w:val="ListParagraph"/>
        <w:numPr>
          <w:ilvl w:val="0"/>
          <w:numId w:val="1"/>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Scalable and Reliable</w:t>
      </w:r>
      <w:r w:rsidRPr="00C203C2">
        <w:rPr>
          <w:rFonts w:ascii="Times New Roman" w:eastAsia="Times New Roman" w:hAnsi="Times New Roman" w:cs="Times New Roman"/>
          <w:lang w:val="en-IN"/>
        </w:rPr>
        <w:t>: The system is designed for scalability, allowing users to add or modify LED fixtures as needed.</w:t>
      </w:r>
    </w:p>
    <w:p w14:paraId="11408D2B" w14:textId="5F841D1B" w:rsidR="00E409D3" w:rsidRPr="00C203C2" w:rsidRDefault="22E1D5FA" w:rsidP="00846532">
      <w:pPr>
        <w:pStyle w:val="ListParagraph"/>
        <w:numPr>
          <w:ilvl w:val="0"/>
          <w:numId w:val="1"/>
        </w:numPr>
        <w:spacing w:after="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Compliance Ready</w:t>
      </w:r>
      <w:r w:rsidRPr="00C203C2">
        <w:rPr>
          <w:rFonts w:ascii="Times New Roman" w:eastAsia="Times New Roman" w:hAnsi="Times New Roman" w:cs="Times New Roman"/>
          <w:lang w:val="en-IN"/>
        </w:rPr>
        <w:t>: Built to meet FCC emission standards, making it suitable for a variety of regulatory environments.</w:t>
      </w:r>
    </w:p>
    <w:p w14:paraId="06B3064E" w14:textId="2A7EBA3F" w:rsidR="00E409D3" w:rsidRPr="00C203C2" w:rsidRDefault="22E1D5FA" w:rsidP="00846532">
      <w:pPr>
        <w:spacing w:before="240" w:after="24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b/>
          <w:bCs/>
          <w:lang w:val="en-IN"/>
        </w:rPr>
        <w:t>Call to Action:</w:t>
      </w:r>
      <w:r w:rsidRPr="00C203C2">
        <w:rPr>
          <w:rFonts w:ascii="Times New Roman" w:eastAsia="Times New Roman" w:hAnsi="Times New Roman" w:cs="Times New Roman"/>
          <w:lang w:val="en-IN"/>
        </w:rPr>
        <w:t xml:space="preserve"> This controller is a game-changer for anyone looking to enhance their lighting systems—from DIY enthusiasts to professional contractors. Its combination of cost savings, energy efficiency, and IoT functionality ensures that it meets the demands of modern smart lighting.</w:t>
      </w:r>
    </w:p>
    <w:p w14:paraId="276C7642" w14:textId="77777777" w:rsidR="00846532" w:rsidRDefault="00846532" w:rsidP="00846532">
      <w:pPr>
        <w:spacing w:before="240" w:after="240" w:line="480" w:lineRule="auto"/>
        <w:jc w:val="both"/>
        <w:rPr>
          <w:rFonts w:ascii="Times New Roman" w:eastAsia="Times New Roman" w:hAnsi="Times New Roman" w:cs="Times New Roman"/>
          <w:b/>
          <w:bCs/>
          <w:lang w:val="en-IN"/>
        </w:rPr>
      </w:pPr>
    </w:p>
    <w:p w14:paraId="6AD37EBB" w14:textId="7A519921" w:rsidR="00E409D3" w:rsidRPr="00C203C2" w:rsidRDefault="22E1D5FA" w:rsidP="00846532">
      <w:pPr>
        <w:spacing w:before="240" w:after="240" w:line="480" w:lineRule="auto"/>
        <w:jc w:val="both"/>
        <w:rPr>
          <w:rFonts w:ascii="Times New Roman" w:eastAsia="Times New Roman" w:hAnsi="Times New Roman" w:cs="Times New Roman"/>
          <w:b/>
          <w:bCs/>
          <w:lang w:val="en-IN"/>
        </w:rPr>
      </w:pPr>
      <w:r w:rsidRPr="00C203C2">
        <w:rPr>
          <w:rFonts w:ascii="Times New Roman" w:eastAsia="Times New Roman" w:hAnsi="Times New Roman" w:cs="Times New Roman"/>
          <w:b/>
          <w:bCs/>
          <w:lang w:val="en-IN"/>
        </w:rPr>
        <w:t>Conclusion</w:t>
      </w:r>
    </w:p>
    <w:p w14:paraId="2C078E63" w14:textId="2F015592" w:rsidR="00E409D3" w:rsidRPr="00C203C2" w:rsidRDefault="22E1D5FA" w:rsidP="00846532">
      <w:pPr>
        <w:spacing w:before="240" w:after="240" w:line="480" w:lineRule="auto"/>
        <w:jc w:val="both"/>
        <w:rPr>
          <w:rFonts w:ascii="Times New Roman" w:eastAsia="Times New Roman" w:hAnsi="Times New Roman" w:cs="Times New Roman"/>
          <w:lang w:val="en-IN"/>
        </w:rPr>
      </w:pPr>
      <w:r w:rsidRPr="00C203C2">
        <w:rPr>
          <w:rFonts w:ascii="Times New Roman" w:eastAsia="Times New Roman" w:hAnsi="Times New Roman" w:cs="Times New Roman"/>
          <w:lang w:val="en-IN"/>
        </w:rPr>
        <w:t>The</w:t>
      </w:r>
      <w:r w:rsidRPr="00C203C2">
        <w:rPr>
          <w:rFonts w:ascii="Times New Roman" w:eastAsia="Times New Roman" w:hAnsi="Times New Roman" w:cs="Times New Roman"/>
          <w:b/>
          <w:bCs/>
          <w:lang w:val="en-IN"/>
        </w:rPr>
        <w:t xml:space="preserve"> LED Lighting Controller</w:t>
      </w:r>
      <w:r w:rsidRPr="00C203C2">
        <w:rPr>
          <w:rFonts w:ascii="Times New Roman" w:eastAsia="Times New Roman" w:hAnsi="Times New Roman" w:cs="Times New Roman"/>
          <w:lang w:val="en-IN"/>
        </w:rPr>
        <w:t xml:space="preserve"> is a transformative solution for lighting systems, combining advanced IoT capabilities with practical engineering principles. By addressing key challenges in traditional LED installations, this project delivers a reliable, energy-efficient and scalable lighting solution suitable for diverse applications. Whether for a homeowner, a commercial business, or an industrial facility, the LED Lighting Controller offers unparalleled value and innovation in lighting technology.</w:t>
      </w:r>
    </w:p>
    <w:sectPr w:rsidR="00E409D3" w:rsidRPr="00C20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B8072"/>
    <w:multiLevelType w:val="hybridMultilevel"/>
    <w:tmpl w:val="306C0582"/>
    <w:lvl w:ilvl="0" w:tplc="CAA46EF0">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2770755A">
      <w:start w:val="1"/>
      <w:numFmt w:val="lowerRoman"/>
      <w:lvlText w:val="%3."/>
      <w:lvlJc w:val="right"/>
      <w:pPr>
        <w:ind w:left="2160" w:hanging="180"/>
      </w:pPr>
    </w:lvl>
    <w:lvl w:ilvl="3" w:tplc="7BCA70CC">
      <w:start w:val="1"/>
      <w:numFmt w:val="decimal"/>
      <w:lvlText w:val="%4."/>
      <w:lvlJc w:val="left"/>
      <w:pPr>
        <w:ind w:left="2880" w:hanging="360"/>
      </w:pPr>
    </w:lvl>
    <w:lvl w:ilvl="4" w:tplc="E07A693C">
      <w:start w:val="1"/>
      <w:numFmt w:val="lowerLetter"/>
      <w:lvlText w:val="%5."/>
      <w:lvlJc w:val="left"/>
      <w:pPr>
        <w:ind w:left="3600" w:hanging="360"/>
      </w:pPr>
    </w:lvl>
    <w:lvl w:ilvl="5" w:tplc="7DDA7444">
      <w:start w:val="1"/>
      <w:numFmt w:val="lowerRoman"/>
      <w:lvlText w:val="%6."/>
      <w:lvlJc w:val="right"/>
      <w:pPr>
        <w:ind w:left="4320" w:hanging="180"/>
      </w:pPr>
    </w:lvl>
    <w:lvl w:ilvl="6" w:tplc="AE28C286">
      <w:start w:val="1"/>
      <w:numFmt w:val="decimal"/>
      <w:lvlText w:val="%7."/>
      <w:lvlJc w:val="left"/>
      <w:pPr>
        <w:ind w:left="5040" w:hanging="360"/>
      </w:pPr>
    </w:lvl>
    <w:lvl w:ilvl="7" w:tplc="1206D0B2">
      <w:start w:val="1"/>
      <w:numFmt w:val="lowerLetter"/>
      <w:lvlText w:val="%8."/>
      <w:lvlJc w:val="left"/>
      <w:pPr>
        <w:ind w:left="5760" w:hanging="360"/>
      </w:pPr>
    </w:lvl>
    <w:lvl w:ilvl="8" w:tplc="BEF09A86">
      <w:start w:val="1"/>
      <w:numFmt w:val="lowerRoman"/>
      <w:lvlText w:val="%9."/>
      <w:lvlJc w:val="right"/>
      <w:pPr>
        <w:ind w:left="6480" w:hanging="180"/>
      </w:pPr>
    </w:lvl>
  </w:abstractNum>
  <w:abstractNum w:abstractNumId="1" w15:restartNumberingAfterBreak="0">
    <w:nsid w:val="24A5180B"/>
    <w:multiLevelType w:val="hybridMultilevel"/>
    <w:tmpl w:val="11009730"/>
    <w:lvl w:ilvl="0" w:tplc="02DE4B8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6B22DD0"/>
    <w:multiLevelType w:val="hybridMultilevel"/>
    <w:tmpl w:val="47F4EED4"/>
    <w:lvl w:ilvl="0" w:tplc="FFFFFFFF">
      <w:start w:val="1"/>
      <w:numFmt w:val="decimal"/>
      <w:lvlText w:val="%1."/>
      <w:lvlJc w:val="left"/>
      <w:pPr>
        <w:ind w:left="720" w:hanging="360"/>
      </w:pPr>
    </w:lvl>
    <w:lvl w:ilvl="1" w:tplc="02DE4B86">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AACD166"/>
    <w:multiLevelType w:val="hybridMultilevel"/>
    <w:tmpl w:val="9FDEB5EE"/>
    <w:lvl w:ilvl="0" w:tplc="EC66B73A">
      <w:start w:val="1"/>
      <w:numFmt w:val="decimal"/>
      <w:lvlText w:val="%1."/>
      <w:lvlJc w:val="left"/>
      <w:pPr>
        <w:ind w:left="720" w:hanging="360"/>
      </w:pPr>
    </w:lvl>
    <w:lvl w:ilvl="1" w:tplc="02DE4B86">
      <w:start w:val="1"/>
      <w:numFmt w:val="bullet"/>
      <w:lvlText w:val=""/>
      <w:lvlJc w:val="left"/>
      <w:pPr>
        <w:ind w:left="1080" w:hanging="360"/>
      </w:pPr>
      <w:rPr>
        <w:rFonts w:ascii="Symbol" w:hAnsi="Symbol" w:hint="default"/>
      </w:rPr>
    </w:lvl>
    <w:lvl w:ilvl="2" w:tplc="12AEDAD2">
      <w:start w:val="1"/>
      <w:numFmt w:val="lowerRoman"/>
      <w:lvlText w:val="%3."/>
      <w:lvlJc w:val="right"/>
      <w:pPr>
        <w:ind w:left="2160" w:hanging="180"/>
      </w:pPr>
    </w:lvl>
    <w:lvl w:ilvl="3" w:tplc="3FFAD56C">
      <w:start w:val="1"/>
      <w:numFmt w:val="decimal"/>
      <w:lvlText w:val="%4."/>
      <w:lvlJc w:val="left"/>
      <w:pPr>
        <w:ind w:left="2880" w:hanging="360"/>
      </w:pPr>
    </w:lvl>
    <w:lvl w:ilvl="4" w:tplc="4C5A935C">
      <w:start w:val="1"/>
      <w:numFmt w:val="lowerLetter"/>
      <w:lvlText w:val="%5."/>
      <w:lvlJc w:val="left"/>
      <w:pPr>
        <w:ind w:left="3600" w:hanging="360"/>
      </w:pPr>
    </w:lvl>
    <w:lvl w:ilvl="5" w:tplc="9DE4DF7C">
      <w:start w:val="1"/>
      <w:numFmt w:val="lowerRoman"/>
      <w:lvlText w:val="%6."/>
      <w:lvlJc w:val="right"/>
      <w:pPr>
        <w:ind w:left="4320" w:hanging="180"/>
      </w:pPr>
    </w:lvl>
    <w:lvl w:ilvl="6" w:tplc="1826AB26">
      <w:start w:val="1"/>
      <w:numFmt w:val="decimal"/>
      <w:lvlText w:val="%7."/>
      <w:lvlJc w:val="left"/>
      <w:pPr>
        <w:ind w:left="5040" w:hanging="360"/>
      </w:pPr>
    </w:lvl>
    <w:lvl w:ilvl="7" w:tplc="823491D4">
      <w:start w:val="1"/>
      <w:numFmt w:val="lowerLetter"/>
      <w:lvlText w:val="%8."/>
      <w:lvlJc w:val="left"/>
      <w:pPr>
        <w:ind w:left="5760" w:hanging="360"/>
      </w:pPr>
    </w:lvl>
    <w:lvl w:ilvl="8" w:tplc="D8283A1C">
      <w:start w:val="1"/>
      <w:numFmt w:val="lowerRoman"/>
      <w:lvlText w:val="%9."/>
      <w:lvlJc w:val="right"/>
      <w:pPr>
        <w:ind w:left="6480" w:hanging="180"/>
      </w:pPr>
    </w:lvl>
  </w:abstractNum>
  <w:abstractNum w:abstractNumId="4" w15:restartNumberingAfterBreak="0">
    <w:nsid w:val="2BCF5C83"/>
    <w:multiLevelType w:val="hybridMultilevel"/>
    <w:tmpl w:val="920EB9F6"/>
    <w:lvl w:ilvl="0" w:tplc="FFFFFFF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BF463F9"/>
    <w:multiLevelType w:val="hybridMultilevel"/>
    <w:tmpl w:val="CE9CD450"/>
    <w:lvl w:ilvl="0" w:tplc="FFFFFFF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CC549C3"/>
    <w:multiLevelType w:val="hybridMultilevel"/>
    <w:tmpl w:val="52001DA6"/>
    <w:lvl w:ilvl="0" w:tplc="FFFFFFF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3B7CDCC"/>
    <w:multiLevelType w:val="hybridMultilevel"/>
    <w:tmpl w:val="FFFFFFFF"/>
    <w:lvl w:ilvl="0" w:tplc="558674B4">
      <w:start w:val="1"/>
      <w:numFmt w:val="bullet"/>
      <w:lvlText w:val=""/>
      <w:lvlJc w:val="left"/>
      <w:pPr>
        <w:ind w:left="720" w:hanging="360"/>
      </w:pPr>
      <w:rPr>
        <w:rFonts w:ascii="Symbol" w:hAnsi="Symbol" w:hint="default"/>
      </w:rPr>
    </w:lvl>
    <w:lvl w:ilvl="1" w:tplc="9E664DAE">
      <w:start w:val="1"/>
      <w:numFmt w:val="bullet"/>
      <w:lvlText w:val="o"/>
      <w:lvlJc w:val="left"/>
      <w:pPr>
        <w:ind w:left="1440" w:hanging="360"/>
      </w:pPr>
      <w:rPr>
        <w:rFonts w:ascii="Courier New" w:hAnsi="Courier New" w:hint="default"/>
      </w:rPr>
    </w:lvl>
    <w:lvl w:ilvl="2" w:tplc="626AD328">
      <w:start w:val="1"/>
      <w:numFmt w:val="bullet"/>
      <w:lvlText w:val=""/>
      <w:lvlJc w:val="left"/>
      <w:pPr>
        <w:ind w:left="2160" w:hanging="360"/>
      </w:pPr>
      <w:rPr>
        <w:rFonts w:ascii="Wingdings" w:hAnsi="Wingdings" w:hint="default"/>
      </w:rPr>
    </w:lvl>
    <w:lvl w:ilvl="3" w:tplc="4FEC89FC">
      <w:start w:val="1"/>
      <w:numFmt w:val="bullet"/>
      <w:lvlText w:val=""/>
      <w:lvlJc w:val="left"/>
      <w:pPr>
        <w:ind w:left="2880" w:hanging="360"/>
      </w:pPr>
      <w:rPr>
        <w:rFonts w:ascii="Symbol" w:hAnsi="Symbol" w:hint="default"/>
      </w:rPr>
    </w:lvl>
    <w:lvl w:ilvl="4" w:tplc="17CA1412">
      <w:start w:val="1"/>
      <w:numFmt w:val="bullet"/>
      <w:lvlText w:val="o"/>
      <w:lvlJc w:val="left"/>
      <w:pPr>
        <w:ind w:left="3600" w:hanging="360"/>
      </w:pPr>
      <w:rPr>
        <w:rFonts w:ascii="Courier New" w:hAnsi="Courier New" w:hint="default"/>
      </w:rPr>
    </w:lvl>
    <w:lvl w:ilvl="5" w:tplc="6F72E876">
      <w:start w:val="1"/>
      <w:numFmt w:val="bullet"/>
      <w:lvlText w:val=""/>
      <w:lvlJc w:val="left"/>
      <w:pPr>
        <w:ind w:left="4320" w:hanging="360"/>
      </w:pPr>
      <w:rPr>
        <w:rFonts w:ascii="Wingdings" w:hAnsi="Wingdings" w:hint="default"/>
      </w:rPr>
    </w:lvl>
    <w:lvl w:ilvl="6" w:tplc="76E0F474">
      <w:start w:val="1"/>
      <w:numFmt w:val="bullet"/>
      <w:lvlText w:val=""/>
      <w:lvlJc w:val="left"/>
      <w:pPr>
        <w:ind w:left="5040" w:hanging="360"/>
      </w:pPr>
      <w:rPr>
        <w:rFonts w:ascii="Symbol" w:hAnsi="Symbol" w:hint="default"/>
      </w:rPr>
    </w:lvl>
    <w:lvl w:ilvl="7" w:tplc="BC6AA91A">
      <w:start w:val="1"/>
      <w:numFmt w:val="bullet"/>
      <w:lvlText w:val="o"/>
      <w:lvlJc w:val="left"/>
      <w:pPr>
        <w:ind w:left="5760" w:hanging="360"/>
      </w:pPr>
      <w:rPr>
        <w:rFonts w:ascii="Courier New" w:hAnsi="Courier New" w:hint="default"/>
      </w:rPr>
    </w:lvl>
    <w:lvl w:ilvl="8" w:tplc="E1CE4E86">
      <w:start w:val="1"/>
      <w:numFmt w:val="bullet"/>
      <w:lvlText w:val=""/>
      <w:lvlJc w:val="left"/>
      <w:pPr>
        <w:ind w:left="6480" w:hanging="360"/>
      </w:pPr>
      <w:rPr>
        <w:rFonts w:ascii="Wingdings" w:hAnsi="Wingdings" w:hint="default"/>
      </w:rPr>
    </w:lvl>
  </w:abstractNum>
  <w:abstractNum w:abstractNumId="8" w15:restartNumberingAfterBreak="0">
    <w:nsid w:val="3E166FD7"/>
    <w:multiLevelType w:val="hybridMultilevel"/>
    <w:tmpl w:val="80CA3F40"/>
    <w:lvl w:ilvl="0" w:tplc="A58687EC">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A6DE12AC">
      <w:start w:val="1"/>
      <w:numFmt w:val="lowerRoman"/>
      <w:lvlText w:val="%3."/>
      <w:lvlJc w:val="right"/>
      <w:pPr>
        <w:ind w:left="2160" w:hanging="180"/>
      </w:pPr>
    </w:lvl>
    <w:lvl w:ilvl="3" w:tplc="C7E8B0D6">
      <w:start w:val="1"/>
      <w:numFmt w:val="decimal"/>
      <w:lvlText w:val="%4."/>
      <w:lvlJc w:val="left"/>
      <w:pPr>
        <w:ind w:left="2880" w:hanging="360"/>
      </w:pPr>
    </w:lvl>
    <w:lvl w:ilvl="4" w:tplc="7CCADBA8">
      <w:start w:val="1"/>
      <w:numFmt w:val="lowerLetter"/>
      <w:lvlText w:val="%5."/>
      <w:lvlJc w:val="left"/>
      <w:pPr>
        <w:ind w:left="3600" w:hanging="360"/>
      </w:pPr>
    </w:lvl>
    <w:lvl w:ilvl="5" w:tplc="56AEB586">
      <w:start w:val="1"/>
      <w:numFmt w:val="lowerRoman"/>
      <w:lvlText w:val="%6."/>
      <w:lvlJc w:val="right"/>
      <w:pPr>
        <w:ind w:left="4320" w:hanging="180"/>
      </w:pPr>
    </w:lvl>
    <w:lvl w:ilvl="6" w:tplc="6CBCE4EE">
      <w:start w:val="1"/>
      <w:numFmt w:val="decimal"/>
      <w:lvlText w:val="%7."/>
      <w:lvlJc w:val="left"/>
      <w:pPr>
        <w:ind w:left="5040" w:hanging="360"/>
      </w:pPr>
    </w:lvl>
    <w:lvl w:ilvl="7" w:tplc="3E98BAB4">
      <w:start w:val="1"/>
      <w:numFmt w:val="lowerLetter"/>
      <w:lvlText w:val="%8."/>
      <w:lvlJc w:val="left"/>
      <w:pPr>
        <w:ind w:left="5760" w:hanging="360"/>
      </w:pPr>
    </w:lvl>
    <w:lvl w:ilvl="8" w:tplc="3CC0EEEA">
      <w:start w:val="1"/>
      <w:numFmt w:val="lowerRoman"/>
      <w:lvlText w:val="%9."/>
      <w:lvlJc w:val="right"/>
      <w:pPr>
        <w:ind w:left="6480" w:hanging="180"/>
      </w:pPr>
    </w:lvl>
  </w:abstractNum>
  <w:abstractNum w:abstractNumId="9" w15:restartNumberingAfterBreak="0">
    <w:nsid w:val="76C0E969"/>
    <w:multiLevelType w:val="hybridMultilevel"/>
    <w:tmpl w:val="FFFFFFFF"/>
    <w:lvl w:ilvl="0" w:tplc="02DE4B86">
      <w:start w:val="1"/>
      <w:numFmt w:val="bullet"/>
      <w:lvlText w:val=""/>
      <w:lvlJc w:val="left"/>
      <w:pPr>
        <w:ind w:left="720" w:hanging="360"/>
      </w:pPr>
      <w:rPr>
        <w:rFonts w:ascii="Symbol" w:hAnsi="Symbol" w:hint="default"/>
      </w:rPr>
    </w:lvl>
    <w:lvl w:ilvl="1" w:tplc="CB620380">
      <w:start w:val="1"/>
      <w:numFmt w:val="bullet"/>
      <w:lvlText w:val="o"/>
      <w:lvlJc w:val="left"/>
      <w:pPr>
        <w:ind w:left="1440" w:hanging="360"/>
      </w:pPr>
      <w:rPr>
        <w:rFonts w:ascii="Courier New" w:hAnsi="Courier New" w:hint="default"/>
      </w:rPr>
    </w:lvl>
    <w:lvl w:ilvl="2" w:tplc="BC3CE8F0">
      <w:start w:val="1"/>
      <w:numFmt w:val="bullet"/>
      <w:lvlText w:val=""/>
      <w:lvlJc w:val="left"/>
      <w:pPr>
        <w:ind w:left="2160" w:hanging="360"/>
      </w:pPr>
      <w:rPr>
        <w:rFonts w:ascii="Wingdings" w:hAnsi="Wingdings" w:hint="default"/>
      </w:rPr>
    </w:lvl>
    <w:lvl w:ilvl="3" w:tplc="027E167A">
      <w:start w:val="1"/>
      <w:numFmt w:val="bullet"/>
      <w:lvlText w:val=""/>
      <w:lvlJc w:val="left"/>
      <w:pPr>
        <w:ind w:left="2880" w:hanging="360"/>
      </w:pPr>
      <w:rPr>
        <w:rFonts w:ascii="Symbol" w:hAnsi="Symbol" w:hint="default"/>
      </w:rPr>
    </w:lvl>
    <w:lvl w:ilvl="4" w:tplc="A704C2A6">
      <w:start w:val="1"/>
      <w:numFmt w:val="bullet"/>
      <w:lvlText w:val="o"/>
      <w:lvlJc w:val="left"/>
      <w:pPr>
        <w:ind w:left="3600" w:hanging="360"/>
      </w:pPr>
      <w:rPr>
        <w:rFonts w:ascii="Courier New" w:hAnsi="Courier New" w:hint="default"/>
      </w:rPr>
    </w:lvl>
    <w:lvl w:ilvl="5" w:tplc="CC961FFA">
      <w:start w:val="1"/>
      <w:numFmt w:val="bullet"/>
      <w:lvlText w:val=""/>
      <w:lvlJc w:val="left"/>
      <w:pPr>
        <w:ind w:left="4320" w:hanging="360"/>
      </w:pPr>
      <w:rPr>
        <w:rFonts w:ascii="Wingdings" w:hAnsi="Wingdings" w:hint="default"/>
      </w:rPr>
    </w:lvl>
    <w:lvl w:ilvl="6" w:tplc="17D4761C">
      <w:start w:val="1"/>
      <w:numFmt w:val="bullet"/>
      <w:lvlText w:val=""/>
      <w:lvlJc w:val="left"/>
      <w:pPr>
        <w:ind w:left="5040" w:hanging="360"/>
      </w:pPr>
      <w:rPr>
        <w:rFonts w:ascii="Symbol" w:hAnsi="Symbol" w:hint="default"/>
      </w:rPr>
    </w:lvl>
    <w:lvl w:ilvl="7" w:tplc="B0729D38">
      <w:start w:val="1"/>
      <w:numFmt w:val="bullet"/>
      <w:lvlText w:val="o"/>
      <w:lvlJc w:val="left"/>
      <w:pPr>
        <w:ind w:left="5760" w:hanging="360"/>
      </w:pPr>
      <w:rPr>
        <w:rFonts w:ascii="Courier New" w:hAnsi="Courier New" w:hint="default"/>
      </w:rPr>
    </w:lvl>
    <w:lvl w:ilvl="8" w:tplc="DE04FBA2">
      <w:start w:val="1"/>
      <w:numFmt w:val="bullet"/>
      <w:lvlText w:val=""/>
      <w:lvlJc w:val="left"/>
      <w:pPr>
        <w:ind w:left="6480" w:hanging="360"/>
      </w:pPr>
      <w:rPr>
        <w:rFonts w:ascii="Wingdings" w:hAnsi="Wingdings" w:hint="default"/>
      </w:rPr>
    </w:lvl>
  </w:abstractNum>
  <w:abstractNum w:abstractNumId="10" w15:restartNumberingAfterBreak="0">
    <w:nsid w:val="7C2D2C20"/>
    <w:multiLevelType w:val="hybridMultilevel"/>
    <w:tmpl w:val="F0FED258"/>
    <w:lvl w:ilvl="0" w:tplc="FFFFFFFF">
      <w:start w:val="1"/>
      <w:numFmt w:val="decimal"/>
      <w:lvlText w:val="%1."/>
      <w:lvlJc w:val="left"/>
      <w:pPr>
        <w:ind w:left="720" w:hanging="360"/>
      </w:pPr>
    </w:lvl>
    <w:lvl w:ilvl="1" w:tplc="02DE4B86">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280182143">
    <w:abstractNumId w:val="7"/>
  </w:num>
  <w:num w:numId="2" w16cid:durableId="675808123">
    <w:abstractNumId w:val="3"/>
  </w:num>
  <w:num w:numId="3" w16cid:durableId="913203845">
    <w:abstractNumId w:val="9"/>
  </w:num>
  <w:num w:numId="4" w16cid:durableId="1514297196">
    <w:abstractNumId w:val="0"/>
  </w:num>
  <w:num w:numId="5" w16cid:durableId="646476281">
    <w:abstractNumId w:val="8"/>
  </w:num>
  <w:num w:numId="6" w16cid:durableId="1504128861">
    <w:abstractNumId w:val="4"/>
  </w:num>
  <w:num w:numId="7" w16cid:durableId="198474582">
    <w:abstractNumId w:val="5"/>
  </w:num>
  <w:num w:numId="8" w16cid:durableId="349717932">
    <w:abstractNumId w:val="6"/>
  </w:num>
  <w:num w:numId="9" w16cid:durableId="91973194">
    <w:abstractNumId w:val="10"/>
  </w:num>
  <w:num w:numId="10" w16cid:durableId="226958475">
    <w:abstractNumId w:val="1"/>
  </w:num>
  <w:num w:numId="11" w16cid:durableId="1196624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901B94"/>
    <w:rsid w:val="00193D0E"/>
    <w:rsid w:val="00222210"/>
    <w:rsid w:val="0024151B"/>
    <w:rsid w:val="002D739D"/>
    <w:rsid w:val="00351D75"/>
    <w:rsid w:val="00415938"/>
    <w:rsid w:val="00576F7B"/>
    <w:rsid w:val="007031D0"/>
    <w:rsid w:val="0079494C"/>
    <w:rsid w:val="007A37DF"/>
    <w:rsid w:val="00846532"/>
    <w:rsid w:val="009B2189"/>
    <w:rsid w:val="009F1CE7"/>
    <w:rsid w:val="00A41D25"/>
    <w:rsid w:val="00AC3048"/>
    <w:rsid w:val="00C203C2"/>
    <w:rsid w:val="00DA2DCA"/>
    <w:rsid w:val="00E409D3"/>
    <w:rsid w:val="22E1D5FA"/>
    <w:rsid w:val="41901B94"/>
    <w:rsid w:val="5B37F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1B94"/>
  <w15:chartTrackingRefBased/>
  <w15:docId w15:val="{3E6BA068-3626-BB4F-A720-3A23647E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9F1C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76421">
      <w:bodyDiv w:val="1"/>
      <w:marLeft w:val="0"/>
      <w:marRight w:val="0"/>
      <w:marTop w:val="0"/>
      <w:marBottom w:val="0"/>
      <w:divBdr>
        <w:top w:val="none" w:sz="0" w:space="0" w:color="auto"/>
        <w:left w:val="none" w:sz="0" w:space="0" w:color="auto"/>
        <w:bottom w:val="none" w:sz="0" w:space="0" w:color="auto"/>
        <w:right w:val="none" w:sz="0" w:space="0" w:color="auto"/>
      </w:divBdr>
    </w:div>
    <w:div w:id="104124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Faiyazahmad Ansari</dc:creator>
  <cp:keywords/>
  <dc:description/>
  <cp:lastModifiedBy>Faiyazahmad Ansari</cp:lastModifiedBy>
  <cp:revision>7</cp:revision>
  <dcterms:created xsi:type="dcterms:W3CDTF">2024-12-13T02:46:00Z</dcterms:created>
  <dcterms:modified xsi:type="dcterms:W3CDTF">2024-12-18T03:29:00Z</dcterms:modified>
</cp:coreProperties>
</file>