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88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Ping-Pong Game</w:t>
      </w:r>
    </w:p>
    <w:p w:rsidR="00000000" w:rsidDel="00000000" w:rsidP="00000000" w:rsidRDefault="00000000" w:rsidRPr="00000000" w14:paraId="00000002">
      <w:pPr>
        <w:ind w:left="2880" w:firstLine="720"/>
        <w:rPr>
          <w:b w:val="1"/>
          <w:sz w:val="28"/>
          <w:szCs w:val="28"/>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Our game is a simple ball with bat game known as Ping-Pong game. The bat will be moved according to the movement of the mouse. And the ball will move randomly in the created window. When the ball hits the right, left, or top wall – we will refer to the window border as a wall – it will return back. When it hits the bottom wall it will not only return back but it will increase the score of the computer, but if the player can hold it by the bat, his score will be increased. Let us take a look at the interface of the game. The window contains two counters, the first is PC: it is for the computer, it increases only if the ball hits the bottom border of the window (bottom wall). Player: it is a counter increases only if the ball hits your bat (the bat is represented by the rectangle at the bottom of the screen).</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57500" cy="22193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57500" cy="22193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