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u92l07wkprop" w:id="0"/>
      <w:bookmarkEnd w:id="0"/>
      <w:r w:rsidDel="00000000" w:rsidR="00000000" w:rsidRPr="00000000">
        <w:rPr>
          <w:b w:val="1"/>
          <w:rtl w:val="0"/>
        </w:rPr>
        <w:t xml:space="preserve">Unique Networking Questions: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ejzbevfxt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Concepts &amp; Definitions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Computer Network? Explain the goals of a Computer Network.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 protocol.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network topology? Explain different types of topologies.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addressing? Explain different types of addresses.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an internetwork?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firewall?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steganography?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proxy server?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e3z0809h2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Models &amp; Protocols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function of each layer in the ISO-OSI reference model.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TCP/IP protocol in detail.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Differentiate between connection-oriented and connectionless services.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jvzxaozww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Transmission &amp; Media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wireless transmission? Explain guided and unguided media in detail.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transmission media?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unguided media? Explain types of unguided media.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different modes of communication with sketches.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ground wave propagation? Explain with a diagram.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4o1pdzpki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Networking Devices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hub? Explain types of hubs.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switch? How does it differ from a hub?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bridge? Explain types of bridges.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gateway? Explain various levels of gateways.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iggk6hu9e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Networking Standards &amp; Technologies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IEEE standard 802.11 (WLAN) in detail.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Fast Ethernet? Explain categories of Fast Ethernet.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Standard Ethernet?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Bluetooth? Explain its architecture.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VLAN? What are the features of VLAN?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backbone network? Explain types of backbone networks.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dli8dj2vj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&amp; Attacks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an attack? Explain various types of attacks.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copyright? Explain its applications.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9oy1o2j55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IP &amp; Addressing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meant by classful addressing?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IP addressing.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kl77sd0l8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Other Important Topics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 the advantages and disadvantages of LAN with uses.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fiber optic cables.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Virtual LAN?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short note on a switch.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