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6DD2" w:rsidRPr="00753C4E" w:rsidRDefault="000A4B4E" w:rsidP="008252B5">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r w:rsidRPr="00753C4E">
        <w:rPr>
          <w:rFonts w:ascii="Times New Roman" w:eastAsia="Times New Roman" w:hAnsi="Times New Roman" w:cs="Times New Roman"/>
          <w:b/>
          <w:bCs/>
          <w:kern w:val="36"/>
          <w:sz w:val="36"/>
          <w:szCs w:val="36"/>
        </w:rPr>
        <w:t>Impact of</w:t>
      </w:r>
      <w:r w:rsidR="00856DD2" w:rsidRPr="00753C4E">
        <w:rPr>
          <w:rFonts w:ascii="Times New Roman" w:eastAsia="Times New Roman" w:hAnsi="Times New Roman" w:cs="Times New Roman"/>
          <w:b/>
          <w:bCs/>
          <w:kern w:val="36"/>
          <w:sz w:val="36"/>
          <w:szCs w:val="36"/>
        </w:rPr>
        <w:t xml:space="preserve"> Social Media on Dietary Habits</w:t>
      </w:r>
    </w:p>
    <w:p w:rsidR="000A4B4E" w:rsidRPr="00753C4E" w:rsidRDefault="000F2A68" w:rsidP="00856DD2">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r w:rsidRPr="00753C4E">
        <w:rPr>
          <w:rFonts w:ascii="Times New Roman" w:eastAsia="Times New Roman" w:hAnsi="Times New Roman" w:cs="Times New Roman"/>
          <w:b/>
          <w:bCs/>
          <w:kern w:val="36"/>
          <w:sz w:val="36"/>
          <w:szCs w:val="36"/>
        </w:rPr>
        <w:t>“</w:t>
      </w:r>
      <w:r w:rsidR="000A4B4E" w:rsidRPr="00753C4E">
        <w:rPr>
          <w:rFonts w:ascii="Times New Roman" w:eastAsia="Times New Roman" w:hAnsi="Times New Roman" w:cs="Times New Roman"/>
          <w:b/>
          <w:bCs/>
          <w:kern w:val="36"/>
          <w:sz w:val="36"/>
          <w:szCs w:val="36"/>
        </w:rPr>
        <w:t>A Literature-Based Review</w:t>
      </w:r>
      <w:r w:rsidRPr="00753C4E">
        <w:rPr>
          <w:rFonts w:ascii="Times New Roman" w:eastAsia="Times New Roman" w:hAnsi="Times New Roman" w:cs="Times New Roman"/>
          <w:b/>
          <w:bCs/>
          <w:kern w:val="36"/>
          <w:sz w:val="36"/>
          <w:szCs w:val="36"/>
        </w:rPr>
        <w:t>”</w:t>
      </w:r>
    </w:p>
    <w:p w:rsidR="00856DD2" w:rsidRPr="00753C4E" w:rsidRDefault="00856DD2" w:rsidP="00856DD2">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proofErr w:type="spellStart"/>
      <w:r w:rsidRPr="00753C4E">
        <w:rPr>
          <w:rFonts w:ascii="Times New Roman" w:eastAsia="Times New Roman" w:hAnsi="Times New Roman" w:cs="Times New Roman"/>
          <w:b/>
          <w:bCs/>
          <w:kern w:val="36"/>
          <w:sz w:val="36"/>
          <w:szCs w:val="36"/>
        </w:rPr>
        <w:t>Faiza</w:t>
      </w:r>
      <w:proofErr w:type="spellEnd"/>
      <w:r w:rsidRPr="00753C4E">
        <w:rPr>
          <w:rFonts w:ascii="Times New Roman" w:eastAsia="Times New Roman" w:hAnsi="Times New Roman" w:cs="Times New Roman"/>
          <w:b/>
          <w:bCs/>
          <w:kern w:val="36"/>
          <w:sz w:val="36"/>
          <w:szCs w:val="36"/>
        </w:rPr>
        <w:t xml:space="preserve"> </w:t>
      </w:r>
      <w:proofErr w:type="spellStart"/>
      <w:r w:rsidRPr="00753C4E">
        <w:rPr>
          <w:rFonts w:ascii="Times New Roman" w:eastAsia="Times New Roman" w:hAnsi="Times New Roman" w:cs="Times New Roman"/>
          <w:b/>
          <w:bCs/>
          <w:kern w:val="36"/>
          <w:sz w:val="36"/>
          <w:szCs w:val="36"/>
        </w:rPr>
        <w:t>Shaheen</w:t>
      </w:r>
      <w:proofErr w:type="spellEnd"/>
      <w:r w:rsidRPr="00753C4E">
        <w:rPr>
          <w:rFonts w:ascii="Times New Roman" w:eastAsia="Times New Roman" w:hAnsi="Times New Roman" w:cs="Times New Roman"/>
          <w:b/>
          <w:bCs/>
          <w:kern w:val="36"/>
          <w:sz w:val="36"/>
          <w:szCs w:val="36"/>
        </w:rPr>
        <w:t>, 2025</w:t>
      </w:r>
    </w:p>
    <w:p w:rsidR="00856DD2" w:rsidRDefault="00856DD2" w:rsidP="000A4B4E">
      <w:pPr>
        <w:spacing w:before="100" w:beforeAutospacing="1" w:after="100" w:afterAutospacing="1" w:line="240" w:lineRule="auto"/>
        <w:outlineLvl w:val="0"/>
        <w:rPr>
          <w:rFonts w:ascii="Times New Roman" w:eastAsia="Times New Roman" w:hAnsi="Times New Roman" w:cs="Times New Roman"/>
          <w:b/>
          <w:bCs/>
          <w:kern w:val="36"/>
          <w:sz w:val="40"/>
          <w:szCs w:val="40"/>
        </w:rPr>
      </w:pPr>
    </w:p>
    <w:p w:rsidR="00856DD2" w:rsidRDefault="00856DD2" w:rsidP="000A4B4E">
      <w:pPr>
        <w:spacing w:before="100" w:beforeAutospacing="1" w:after="100" w:afterAutospacing="1" w:line="240" w:lineRule="auto"/>
        <w:outlineLvl w:val="0"/>
        <w:rPr>
          <w:rFonts w:ascii="Times New Roman" w:eastAsia="Times New Roman" w:hAnsi="Times New Roman" w:cs="Times New Roman"/>
          <w:b/>
          <w:bCs/>
          <w:kern w:val="36"/>
          <w:sz w:val="40"/>
          <w:szCs w:val="40"/>
        </w:rPr>
      </w:pPr>
    </w:p>
    <w:p w:rsidR="00856DD2" w:rsidRDefault="00856DD2" w:rsidP="000A4B4E">
      <w:pPr>
        <w:spacing w:before="100" w:beforeAutospacing="1" w:after="100" w:afterAutospacing="1" w:line="240" w:lineRule="auto"/>
        <w:outlineLvl w:val="0"/>
        <w:rPr>
          <w:rFonts w:ascii="Times New Roman" w:eastAsia="Times New Roman" w:hAnsi="Times New Roman" w:cs="Times New Roman"/>
          <w:b/>
          <w:bCs/>
          <w:kern w:val="36"/>
          <w:sz w:val="40"/>
          <w:szCs w:val="40"/>
        </w:rPr>
      </w:pPr>
    </w:p>
    <w:p w:rsidR="00856DD2" w:rsidRDefault="00856DD2" w:rsidP="000A4B4E">
      <w:pPr>
        <w:spacing w:before="100" w:beforeAutospacing="1" w:after="100" w:afterAutospacing="1" w:line="240" w:lineRule="auto"/>
        <w:outlineLvl w:val="0"/>
        <w:rPr>
          <w:rFonts w:ascii="Times New Roman" w:eastAsia="Times New Roman" w:hAnsi="Times New Roman" w:cs="Times New Roman"/>
          <w:b/>
          <w:bCs/>
          <w:kern w:val="36"/>
          <w:sz w:val="40"/>
          <w:szCs w:val="40"/>
        </w:rPr>
      </w:pPr>
    </w:p>
    <w:p w:rsidR="00856DD2" w:rsidRDefault="00856DD2" w:rsidP="000A4B4E">
      <w:pPr>
        <w:spacing w:before="100" w:beforeAutospacing="1" w:after="100" w:afterAutospacing="1" w:line="240" w:lineRule="auto"/>
        <w:outlineLvl w:val="0"/>
        <w:rPr>
          <w:rFonts w:ascii="Times New Roman" w:eastAsia="Times New Roman" w:hAnsi="Times New Roman" w:cs="Times New Roman"/>
          <w:b/>
          <w:bCs/>
          <w:kern w:val="36"/>
          <w:sz w:val="40"/>
          <w:szCs w:val="40"/>
        </w:rPr>
      </w:pPr>
    </w:p>
    <w:p w:rsidR="00856DD2" w:rsidRDefault="00856DD2" w:rsidP="000A4B4E">
      <w:pPr>
        <w:spacing w:before="100" w:beforeAutospacing="1" w:after="100" w:afterAutospacing="1" w:line="240" w:lineRule="auto"/>
        <w:outlineLvl w:val="0"/>
        <w:rPr>
          <w:rFonts w:ascii="Times New Roman" w:eastAsia="Times New Roman" w:hAnsi="Times New Roman" w:cs="Times New Roman"/>
          <w:b/>
          <w:bCs/>
          <w:kern w:val="36"/>
          <w:sz w:val="40"/>
          <w:szCs w:val="40"/>
        </w:rPr>
      </w:pPr>
    </w:p>
    <w:p w:rsidR="00856DD2" w:rsidRDefault="00856DD2" w:rsidP="000A4B4E">
      <w:pPr>
        <w:spacing w:before="100" w:beforeAutospacing="1" w:after="100" w:afterAutospacing="1" w:line="240" w:lineRule="auto"/>
        <w:outlineLvl w:val="0"/>
        <w:rPr>
          <w:rFonts w:ascii="Times New Roman" w:eastAsia="Times New Roman" w:hAnsi="Times New Roman" w:cs="Times New Roman"/>
          <w:b/>
          <w:bCs/>
          <w:kern w:val="36"/>
          <w:sz w:val="40"/>
          <w:szCs w:val="40"/>
        </w:rPr>
      </w:pPr>
    </w:p>
    <w:p w:rsidR="00FD3055" w:rsidRDefault="00FD3055" w:rsidP="000A4B4E">
      <w:pPr>
        <w:spacing w:before="100" w:beforeAutospacing="1" w:after="100" w:afterAutospacing="1" w:line="240" w:lineRule="auto"/>
        <w:outlineLvl w:val="1"/>
        <w:rPr>
          <w:rFonts w:ascii="Times New Roman" w:eastAsia="Times New Roman" w:hAnsi="Times New Roman" w:cs="Times New Roman"/>
          <w:b/>
          <w:bCs/>
          <w:kern w:val="36"/>
          <w:sz w:val="40"/>
          <w:szCs w:val="40"/>
        </w:rPr>
      </w:pPr>
    </w:p>
    <w:p w:rsidR="00D315EC" w:rsidRDefault="00D315EC" w:rsidP="000A4B4E">
      <w:pPr>
        <w:spacing w:before="100" w:beforeAutospacing="1" w:after="100" w:afterAutospacing="1" w:line="240" w:lineRule="auto"/>
        <w:outlineLvl w:val="1"/>
        <w:rPr>
          <w:rFonts w:ascii="Times New Roman" w:eastAsia="Times New Roman" w:hAnsi="Times New Roman" w:cs="Times New Roman"/>
          <w:b/>
          <w:bCs/>
          <w:kern w:val="36"/>
          <w:sz w:val="40"/>
          <w:szCs w:val="40"/>
        </w:rPr>
      </w:pPr>
    </w:p>
    <w:p w:rsidR="008252B5" w:rsidRDefault="008252B5" w:rsidP="000A4B4E">
      <w:pPr>
        <w:spacing w:before="100" w:beforeAutospacing="1" w:after="100" w:afterAutospacing="1" w:line="240" w:lineRule="auto"/>
        <w:outlineLvl w:val="1"/>
        <w:rPr>
          <w:rFonts w:ascii="Times New Roman" w:eastAsia="Times New Roman" w:hAnsi="Times New Roman" w:cs="Times New Roman"/>
          <w:b/>
          <w:bCs/>
          <w:sz w:val="28"/>
          <w:szCs w:val="28"/>
        </w:rPr>
      </w:pPr>
    </w:p>
    <w:p w:rsidR="008252B5" w:rsidRDefault="008252B5" w:rsidP="000A4B4E">
      <w:pPr>
        <w:spacing w:before="100" w:beforeAutospacing="1" w:after="100" w:afterAutospacing="1" w:line="240" w:lineRule="auto"/>
        <w:outlineLvl w:val="1"/>
        <w:rPr>
          <w:rFonts w:ascii="Times New Roman" w:eastAsia="Times New Roman" w:hAnsi="Times New Roman" w:cs="Times New Roman"/>
          <w:b/>
          <w:bCs/>
          <w:sz w:val="28"/>
          <w:szCs w:val="28"/>
        </w:rPr>
      </w:pPr>
    </w:p>
    <w:p w:rsidR="008252B5" w:rsidRDefault="008252B5" w:rsidP="000A4B4E">
      <w:pPr>
        <w:spacing w:before="100" w:beforeAutospacing="1" w:after="100" w:afterAutospacing="1" w:line="240" w:lineRule="auto"/>
        <w:outlineLvl w:val="1"/>
        <w:rPr>
          <w:rFonts w:ascii="Times New Roman" w:eastAsia="Times New Roman" w:hAnsi="Times New Roman" w:cs="Times New Roman"/>
          <w:b/>
          <w:bCs/>
          <w:sz w:val="28"/>
          <w:szCs w:val="28"/>
        </w:rPr>
      </w:pPr>
    </w:p>
    <w:p w:rsidR="008252B5" w:rsidRDefault="008252B5" w:rsidP="000A4B4E">
      <w:pPr>
        <w:spacing w:before="100" w:beforeAutospacing="1" w:after="100" w:afterAutospacing="1" w:line="240" w:lineRule="auto"/>
        <w:outlineLvl w:val="1"/>
        <w:rPr>
          <w:rFonts w:ascii="Times New Roman" w:eastAsia="Times New Roman" w:hAnsi="Times New Roman" w:cs="Times New Roman"/>
          <w:b/>
          <w:bCs/>
          <w:sz w:val="28"/>
          <w:szCs w:val="28"/>
        </w:rPr>
      </w:pPr>
    </w:p>
    <w:p w:rsidR="008252B5" w:rsidRDefault="008252B5" w:rsidP="000A4B4E">
      <w:pPr>
        <w:spacing w:before="100" w:beforeAutospacing="1" w:after="100" w:afterAutospacing="1" w:line="240" w:lineRule="auto"/>
        <w:outlineLvl w:val="1"/>
        <w:rPr>
          <w:rFonts w:ascii="Times New Roman" w:eastAsia="Times New Roman" w:hAnsi="Times New Roman" w:cs="Times New Roman"/>
          <w:b/>
          <w:bCs/>
          <w:sz w:val="28"/>
          <w:szCs w:val="28"/>
        </w:rPr>
      </w:pPr>
    </w:p>
    <w:p w:rsidR="008252B5" w:rsidRDefault="008252B5" w:rsidP="000A4B4E">
      <w:pPr>
        <w:spacing w:before="100" w:beforeAutospacing="1" w:after="100" w:afterAutospacing="1" w:line="240" w:lineRule="auto"/>
        <w:outlineLvl w:val="1"/>
        <w:rPr>
          <w:rFonts w:ascii="Times New Roman" w:eastAsia="Times New Roman" w:hAnsi="Times New Roman" w:cs="Times New Roman"/>
          <w:b/>
          <w:bCs/>
          <w:sz w:val="28"/>
          <w:szCs w:val="28"/>
        </w:rPr>
      </w:pPr>
    </w:p>
    <w:p w:rsidR="008252B5" w:rsidRDefault="008252B5" w:rsidP="000A4B4E">
      <w:pPr>
        <w:spacing w:before="100" w:beforeAutospacing="1" w:after="100" w:afterAutospacing="1" w:line="240" w:lineRule="auto"/>
        <w:outlineLvl w:val="1"/>
        <w:rPr>
          <w:rFonts w:ascii="Times New Roman" w:eastAsia="Times New Roman" w:hAnsi="Times New Roman" w:cs="Times New Roman"/>
          <w:b/>
          <w:bCs/>
          <w:sz w:val="28"/>
          <w:szCs w:val="28"/>
        </w:rPr>
      </w:pPr>
    </w:p>
    <w:p w:rsidR="000A4B4E" w:rsidRPr="000A4B4E" w:rsidRDefault="000A4B4E" w:rsidP="000A4B4E">
      <w:pPr>
        <w:spacing w:before="100" w:beforeAutospacing="1" w:after="100" w:afterAutospacing="1" w:line="240" w:lineRule="auto"/>
        <w:outlineLvl w:val="1"/>
        <w:rPr>
          <w:rFonts w:ascii="Times New Roman" w:eastAsia="Times New Roman" w:hAnsi="Times New Roman" w:cs="Times New Roman"/>
          <w:b/>
          <w:bCs/>
          <w:sz w:val="28"/>
          <w:szCs w:val="28"/>
        </w:rPr>
      </w:pPr>
      <w:r w:rsidRPr="000A4B4E">
        <w:rPr>
          <w:rFonts w:ascii="Times New Roman" w:eastAsia="Times New Roman" w:hAnsi="Times New Roman" w:cs="Times New Roman"/>
          <w:b/>
          <w:bCs/>
          <w:sz w:val="28"/>
          <w:szCs w:val="28"/>
        </w:rPr>
        <w:lastRenderedPageBreak/>
        <w:t>Introduction</w:t>
      </w:r>
    </w:p>
    <w:p w:rsidR="000A4B4E" w:rsidRPr="000A4B4E" w:rsidRDefault="000A4B4E" w:rsidP="000A4B4E">
      <w:pPr>
        <w:spacing w:before="100" w:beforeAutospacing="1" w:after="100" w:afterAutospacing="1" w:line="240" w:lineRule="auto"/>
        <w:rPr>
          <w:rFonts w:ascii="Times New Roman" w:eastAsia="Times New Roman" w:hAnsi="Times New Roman" w:cs="Times New Roman"/>
          <w:sz w:val="24"/>
          <w:szCs w:val="24"/>
        </w:rPr>
      </w:pPr>
      <w:r w:rsidRPr="000A4B4E">
        <w:rPr>
          <w:rFonts w:ascii="Times New Roman" w:eastAsia="Times New Roman" w:hAnsi="Times New Roman" w:cs="Times New Roman"/>
          <w:sz w:val="24"/>
          <w:szCs w:val="24"/>
        </w:rPr>
        <w:t xml:space="preserve">Social media platforms like Instagram, </w:t>
      </w:r>
      <w:proofErr w:type="spellStart"/>
      <w:r w:rsidRPr="000A4B4E">
        <w:rPr>
          <w:rFonts w:ascii="Times New Roman" w:eastAsia="Times New Roman" w:hAnsi="Times New Roman" w:cs="Times New Roman"/>
          <w:sz w:val="24"/>
          <w:szCs w:val="24"/>
        </w:rPr>
        <w:t>TikTok</w:t>
      </w:r>
      <w:proofErr w:type="spellEnd"/>
      <w:r w:rsidRPr="000A4B4E">
        <w:rPr>
          <w:rFonts w:ascii="Times New Roman" w:eastAsia="Times New Roman" w:hAnsi="Times New Roman" w:cs="Times New Roman"/>
          <w:sz w:val="24"/>
          <w:szCs w:val="24"/>
        </w:rPr>
        <w:t xml:space="preserve">, Facebook, and YouTube have transformed how people access information about food, diet, and lifestyle. While these platforms can spread nutrition education, they </w:t>
      </w:r>
      <w:r w:rsidR="000C3961">
        <w:rPr>
          <w:rFonts w:ascii="Times New Roman" w:eastAsia="Times New Roman" w:hAnsi="Times New Roman" w:cs="Times New Roman"/>
          <w:sz w:val="24"/>
          <w:szCs w:val="24"/>
        </w:rPr>
        <w:t xml:space="preserve">also expose users, </w:t>
      </w:r>
      <w:r w:rsidRPr="000A4B4E">
        <w:rPr>
          <w:rFonts w:ascii="Times New Roman" w:eastAsia="Times New Roman" w:hAnsi="Times New Roman" w:cs="Times New Roman"/>
          <w:sz w:val="24"/>
          <w:szCs w:val="24"/>
        </w:rPr>
        <w:t>especial</w:t>
      </w:r>
      <w:r w:rsidR="000C3961">
        <w:rPr>
          <w:rFonts w:ascii="Times New Roman" w:eastAsia="Times New Roman" w:hAnsi="Times New Roman" w:cs="Times New Roman"/>
          <w:sz w:val="24"/>
          <w:szCs w:val="24"/>
        </w:rPr>
        <w:t xml:space="preserve">ly adolescents and young adults </w:t>
      </w:r>
      <w:r w:rsidRPr="000A4B4E">
        <w:rPr>
          <w:rFonts w:ascii="Times New Roman" w:eastAsia="Times New Roman" w:hAnsi="Times New Roman" w:cs="Times New Roman"/>
          <w:sz w:val="24"/>
          <w:szCs w:val="24"/>
        </w:rPr>
        <w:t>to powerful food marketing, fad diets, and influencers promoting extreme or unverified dietary advice. These influences can shape food preferences, eating behaviors, and overall diet quality. This literature review examines research evidence on how social media affects dietary habits and nutritional choices.</w:t>
      </w:r>
    </w:p>
    <w:p w:rsidR="000A4B4E" w:rsidRPr="000A4B4E" w:rsidRDefault="000A4B4E" w:rsidP="000A4B4E">
      <w:pPr>
        <w:spacing w:before="100" w:beforeAutospacing="1" w:after="100" w:afterAutospacing="1" w:line="240" w:lineRule="auto"/>
        <w:outlineLvl w:val="1"/>
        <w:rPr>
          <w:rFonts w:ascii="Times New Roman" w:eastAsia="Times New Roman" w:hAnsi="Times New Roman" w:cs="Times New Roman"/>
          <w:b/>
          <w:bCs/>
          <w:sz w:val="28"/>
          <w:szCs w:val="28"/>
        </w:rPr>
      </w:pPr>
      <w:r w:rsidRPr="000A4B4E">
        <w:rPr>
          <w:rFonts w:ascii="Times New Roman" w:eastAsia="Times New Roman" w:hAnsi="Times New Roman" w:cs="Times New Roman"/>
          <w:b/>
          <w:bCs/>
          <w:sz w:val="28"/>
          <w:szCs w:val="28"/>
        </w:rPr>
        <w:t>Aim of the Project</w:t>
      </w:r>
    </w:p>
    <w:p w:rsidR="000A4B4E" w:rsidRPr="000A4B4E" w:rsidRDefault="000A4B4E" w:rsidP="000A4B4E">
      <w:pPr>
        <w:spacing w:before="100" w:beforeAutospacing="1" w:after="100" w:afterAutospacing="1" w:line="240" w:lineRule="auto"/>
        <w:rPr>
          <w:rFonts w:ascii="Times New Roman" w:eastAsia="Times New Roman" w:hAnsi="Times New Roman" w:cs="Times New Roman"/>
          <w:sz w:val="24"/>
          <w:szCs w:val="24"/>
        </w:rPr>
      </w:pPr>
      <w:r w:rsidRPr="000A4B4E">
        <w:rPr>
          <w:rFonts w:ascii="Times New Roman" w:eastAsia="Times New Roman" w:hAnsi="Times New Roman" w:cs="Times New Roman"/>
          <w:sz w:val="24"/>
          <w:szCs w:val="24"/>
        </w:rPr>
        <w:t>To review existing research on the influence of social media on diet and eating behaviors.</w:t>
      </w:r>
    </w:p>
    <w:p w:rsidR="000A4B4E" w:rsidRPr="000A4B4E" w:rsidRDefault="000A4B4E" w:rsidP="000A4B4E">
      <w:pPr>
        <w:spacing w:before="100" w:beforeAutospacing="1" w:after="100" w:afterAutospacing="1" w:line="240" w:lineRule="auto"/>
        <w:outlineLvl w:val="1"/>
        <w:rPr>
          <w:rFonts w:ascii="Times New Roman" w:eastAsia="Times New Roman" w:hAnsi="Times New Roman" w:cs="Times New Roman"/>
          <w:b/>
          <w:bCs/>
          <w:sz w:val="28"/>
          <w:szCs w:val="28"/>
        </w:rPr>
      </w:pPr>
      <w:r w:rsidRPr="000A4B4E">
        <w:rPr>
          <w:rFonts w:ascii="Times New Roman" w:eastAsia="Times New Roman" w:hAnsi="Times New Roman" w:cs="Times New Roman"/>
          <w:b/>
          <w:bCs/>
          <w:sz w:val="28"/>
          <w:szCs w:val="28"/>
        </w:rPr>
        <w:t>Objectives</w:t>
      </w:r>
    </w:p>
    <w:p w:rsidR="000A4B4E" w:rsidRPr="000A4B4E" w:rsidRDefault="000A4B4E" w:rsidP="000C3961">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0A4B4E">
        <w:rPr>
          <w:rFonts w:ascii="Times New Roman" w:eastAsia="Times New Roman" w:hAnsi="Times New Roman" w:cs="Times New Roman"/>
          <w:sz w:val="24"/>
          <w:szCs w:val="24"/>
        </w:rPr>
        <w:t>To explore how exposure to social media content influences dietary habits</w:t>
      </w:r>
      <w:r>
        <w:rPr>
          <w:rFonts w:ascii="Times New Roman" w:eastAsia="Times New Roman" w:hAnsi="Times New Roman" w:cs="Times New Roman"/>
          <w:sz w:val="24"/>
          <w:szCs w:val="24"/>
        </w:rPr>
        <w:t>.</w:t>
      </w:r>
    </w:p>
    <w:p w:rsidR="000A4B4E" w:rsidRPr="000A4B4E" w:rsidRDefault="000A4B4E" w:rsidP="000C3961">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bookmarkStart w:id="0" w:name="_GoBack"/>
      <w:bookmarkEnd w:id="0"/>
      <w:r w:rsidRPr="000A4B4E">
        <w:rPr>
          <w:rFonts w:ascii="Times New Roman" w:eastAsia="Times New Roman" w:hAnsi="Times New Roman" w:cs="Times New Roman"/>
          <w:sz w:val="24"/>
          <w:szCs w:val="24"/>
        </w:rPr>
        <w:t>To identify mechanisms through which social media impacts food choices</w:t>
      </w:r>
      <w:r>
        <w:rPr>
          <w:rFonts w:ascii="Times New Roman" w:eastAsia="Times New Roman" w:hAnsi="Times New Roman" w:cs="Times New Roman"/>
          <w:sz w:val="24"/>
          <w:szCs w:val="24"/>
        </w:rPr>
        <w:t>.</w:t>
      </w:r>
    </w:p>
    <w:p w:rsidR="000A4B4E" w:rsidRPr="000A4B4E" w:rsidRDefault="000A4B4E" w:rsidP="000C3961">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0A4B4E">
        <w:rPr>
          <w:rFonts w:ascii="Times New Roman" w:eastAsia="Times New Roman" w:hAnsi="Times New Roman" w:cs="Times New Roman"/>
          <w:sz w:val="24"/>
          <w:szCs w:val="24"/>
        </w:rPr>
        <w:t>To examine evidence for both positive and negative effects of social media on diet</w:t>
      </w:r>
      <w:r>
        <w:rPr>
          <w:rFonts w:ascii="Times New Roman" w:eastAsia="Times New Roman" w:hAnsi="Times New Roman" w:cs="Times New Roman"/>
          <w:sz w:val="24"/>
          <w:szCs w:val="24"/>
        </w:rPr>
        <w:t>.</w:t>
      </w:r>
    </w:p>
    <w:p w:rsidR="000A4B4E" w:rsidRPr="000A4B4E" w:rsidRDefault="000A4B4E" w:rsidP="000C3961">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0A4B4E">
        <w:rPr>
          <w:rFonts w:ascii="Times New Roman" w:eastAsia="Times New Roman" w:hAnsi="Times New Roman" w:cs="Times New Roman"/>
          <w:sz w:val="24"/>
          <w:szCs w:val="24"/>
        </w:rPr>
        <w:t>To summarize implications for nutrition education and public health</w:t>
      </w:r>
      <w:r>
        <w:rPr>
          <w:rFonts w:ascii="Times New Roman" w:eastAsia="Times New Roman" w:hAnsi="Times New Roman" w:cs="Times New Roman"/>
          <w:sz w:val="24"/>
          <w:szCs w:val="24"/>
        </w:rPr>
        <w:t>.</w:t>
      </w:r>
    </w:p>
    <w:p w:rsidR="000A4B4E" w:rsidRPr="000A4B4E" w:rsidRDefault="000A4B4E" w:rsidP="000A4B4E">
      <w:pPr>
        <w:spacing w:before="100" w:beforeAutospacing="1" w:after="100" w:afterAutospacing="1" w:line="240" w:lineRule="auto"/>
        <w:outlineLvl w:val="1"/>
        <w:rPr>
          <w:rFonts w:ascii="Times New Roman" w:eastAsia="Times New Roman" w:hAnsi="Times New Roman" w:cs="Times New Roman"/>
          <w:b/>
          <w:bCs/>
          <w:sz w:val="28"/>
          <w:szCs w:val="28"/>
        </w:rPr>
      </w:pPr>
      <w:r w:rsidRPr="00F25C95">
        <w:rPr>
          <w:rFonts w:ascii="Times New Roman" w:eastAsia="Times New Roman" w:hAnsi="Times New Roman" w:cs="Times New Roman"/>
          <w:b/>
          <w:bCs/>
          <w:sz w:val="28"/>
          <w:szCs w:val="28"/>
        </w:rPr>
        <w:t>Methodology</w:t>
      </w:r>
    </w:p>
    <w:p w:rsidR="000A4B4E" w:rsidRPr="000A4B4E" w:rsidRDefault="000A4B4E" w:rsidP="000A4B4E">
      <w:pPr>
        <w:spacing w:before="100" w:beforeAutospacing="1" w:after="100" w:afterAutospacing="1" w:line="240" w:lineRule="auto"/>
        <w:outlineLvl w:val="2"/>
        <w:rPr>
          <w:rFonts w:ascii="Times New Roman" w:eastAsia="Times New Roman" w:hAnsi="Times New Roman" w:cs="Times New Roman"/>
          <w:b/>
          <w:bCs/>
          <w:sz w:val="24"/>
          <w:szCs w:val="24"/>
        </w:rPr>
      </w:pPr>
      <w:r w:rsidRPr="00F25C95">
        <w:rPr>
          <w:rFonts w:ascii="Times New Roman" w:eastAsia="Times New Roman" w:hAnsi="Times New Roman" w:cs="Times New Roman"/>
          <w:b/>
          <w:bCs/>
          <w:sz w:val="24"/>
          <w:szCs w:val="24"/>
        </w:rPr>
        <w:t>Study Design:</w:t>
      </w:r>
    </w:p>
    <w:p w:rsidR="000A4B4E" w:rsidRPr="000A4B4E" w:rsidRDefault="000A4B4E" w:rsidP="000A4B4E">
      <w:pPr>
        <w:spacing w:before="100" w:beforeAutospacing="1" w:after="100" w:afterAutospacing="1" w:line="240" w:lineRule="auto"/>
        <w:rPr>
          <w:rFonts w:ascii="Times New Roman" w:eastAsia="Times New Roman" w:hAnsi="Times New Roman" w:cs="Times New Roman"/>
          <w:sz w:val="24"/>
          <w:szCs w:val="24"/>
        </w:rPr>
      </w:pPr>
      <w:r w:rsidRPr="000A4B4E">
        <w:rPr>
          <w:rFonts w:ascii="Times New Roman" w:eastAsia="Times New Roman" w:hAnsi="Times New Roman" w:cs="Times New Roman"/>
          <w:sz w:val="24"/>
          <w:szCs w:val="24"/>
        </w:rPr>
        <w:t>Secondary research – literature review.</w:t>
      </w:r>
    </w:p>
    <w:p w:rsidR="000A4B4E" w:rsidRPr="000A4B4E" w:rsidRDefault="000A4B4E" w:rsidP="000A4B4E">
      <w:pPr>
        <w:spacing w:before="100" w:beforeAutospacing="1" w:after="100" w:afterAutospacing="1" w:line="240" w:lineRule="auto"/>
        <w:outlineLvl w:val="2"/>
        <w:rPr>
          <w:rFonts w:ascii="Times New Roman" w:eastAsia="Times New Roman" w:hAnsi="Times New Roman" w:cs="Times New Roman"/>
          <w:b/>
          <w:bCs/>
          <w:sz w:val="24"/>
          <w:szCs w:val="24"/>
        </w:rPr>
      </w:pPr>
      <w:r w:rsidRPr="00F25C95">
        <w:rPr>
          <w:rFonts w:ascii="Times New Roman" w:eastAsia="Times New Roman" w:hAnsi="Times New Roman" w:cs="Times New Roman"/>
          <w:b/>
          <w:bCs/>
          <w:sz w:val="24"/>
          <w:szCs w:val="24"/>
        </w:rPr>
        <w:t>Data Sources:</w:t>
      </w:r>
    </w:p>
    <w:p w:rsidR="000A4B4E" w:rsidRPr="000A4B4E" w:rsidRDefault="000A4B4E" w:rsidP="000C3961">
      <w:pPr>
        <w:spacing w:before="100" w:beforeAutospacing="1" w:after="100" w:afterAutospacing="1" w:line="240" w:lineRule="auto"/>
        <w:jc w:val="both"/>
        <w:rPr>
          <w:rFonts w:ascii="Times New Roman" w:eastAsia="Times New Roman" w:hAnsi="Times New Roman" w:cs="Times New Roman"/>
          <w:sz w:val="24"/>
          <w:szCs w:val="24"/>
        </w:rPr>
      </w:pPr>
      <w:r w:rsidRPr="000A4B4E">
        <w:rPr>
          <w:rFonts w:ascii="Times New Roman" w:eastAsia="Times New Roman" w:hAnsi="Times New Roman" w:cs="Times New Roman"/>
          <w:sz w:val="24"/>
          <w:szCs w:val="24"/>
        </w:rPr>
        <w:t>Peer-reviewed journals, systematic reviews, and research articles accessed through:</w:t>
      </w:r>
    </w:p>
    <w:p w:rsidR="000A4B4E" w:rsidRPr="000A4B4E" w:rsidRDefault="000A4B4E" w:rsidP="000C3961">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0A4B4E">
        <w:rPr>
          <w:rFonts w:ascii="Times New Roman" w:eastAsia="Times New Roman" w:hAnsi="Times New Roman" w:cs="Times New Roman"/>
          <w:sz w:val="24"/>
          <w:szCs w:val="24"/>
        </w:rPr>
        <w:t>PubMed/PMC</w:t>
      </w:r>
    </w:p>
    <w:p w:rsidR="000A4B4E" w:rsidRPr="000A4B4E" w:rsidRDefault="000A4B4E" w:rsidP="000C3961">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0A4B4E">
        <w:rPr>
          <w:rFonts w:ascii="Times New Roman" w:eastAsia="Times New Roman" w:hAnsi="Times New Roman" w:cs="Times New Roman"/>
          <w:sz w:val="24"/>
          <w:szCs w:val="24"/>
        </w:rPr>
        <w:t>MDPI</w:t>
      </w:r>
    </w:p>
    <w:p w:rsidR="000A4B4E" w:rsidRPr="000A4B4E" w:rsidRDefault="000A4B4E" w:rsidP="000C3961">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0A4B4E">
        <w:rPr>
          <w:rFonts w:ascii="Times New Roman" w:eastAsia="Times New Roman" w:hAnsi="Times New Roman" w:cs="Times New Roman"/>
          <w:sz w:val="24"/>
          <w:szCs w:val="24"/>
        </w:rPr>
        <w:t xml:space="preserve">Pakistan </w:t>
      </w:r>
      <w:proofErr w:type="spellStart"/>
      <w:r w:rsidRPr="000A4B4E">
        <w:rPr>
          <w:rFonts w:ascii="Times New Roman" w:eastAsia="Times New Roman" w:hAnsi="Times New Roman" w:cs="Times New Roman"/>
          <w:sz w:val="24"/>
          <w:szCs w:val="24"/>
        </w:rPr>
        <w:t>BioMedical</w:t>
      </w:r>
      <w:proofErr w:type="spellEnd"/>
      <w:r w:rsidRPr="000A4B4E">
        <w:rPr>
          <w:rFonts w:ascii="Times New Roman" w:eastAsia="Times New Roman" w:hAnsi="Times New Roman" w:cs="Times New Roman"/>
          <w:sz w:val="24"/>
          <w:szCs w:val="24"/>
        </w:rPr>
        <w:t xml:space="preserve"> Journal</w:t>
      </w:r>
    </w:p>
    <w:p w:rsidR="000A4B4E" w:rsidRPr="000A4B4E" w:rsidRDefault="000A4B4E" w:rsidP="000C3961">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0A4B4E">
        <w:rPr>
          <w:rFonts w:ascii="Times New Roman" w:eastAsia="Times New Roman" w:hAnsi="Times New Roman" w:cs="Times New Roman"/>
          <w:sz w:val="24"/>
          <w:szCs w:val="24"/>
        </w:rPr>
        <w:t>International Journal of Nutrition and Food Sciences (Science Publishing Group)</w:t>
      </w:r>
    </w:p>
    <w:p w:rsidR="000A4B4E" w:rsidRPr="000A4B4E" w:rsidRDefault="000A4B4E" w:rsidP="000A4B4E">
      <w:pPr>
        <w:spacing w:before="100" w:beforeAutospacing="1" w:after="100" w:afterAutospacing="1" w:line="240" w:lineRule="auto"/>
        <w:outlineLvl w:val="2"/>
        <w:rPr>
          <w:rFonts w:ascii="Times New Roman" w:eastAsia="Times New Roman" w:hAnsi="Times New Roman" w:cs="Times New Roman"/>
          <w:b/>
          <w:bCs/>
          <w:sz w:val="24"/>
          <w:szCs w:val="24"/>
        </w:rPr>
      </w:pPr>
      <w:r w:rsidRPr="00F25C95">
        <w:rPr>
          <w:rFonts w:ascii="Times New Roman" w:eastAsia="Times New Roman" w:hAnsi="Times New Roman" w:cs="Times New Roman"/>
          <w:b/>
          <w:bCs/>
          <w:sz w:val="24"/>
          <w:szCs w:val="24"/>
        </w:rPr>
        <w:t>Inclusion Criteria:</w:t>
      </w:r>
    </w:p>
    <w:p w:rsidR="000A4B4E" w:rsidRPr="000A4B4E" w:rsidRDefault="000A4B4E" w:rsidP="000C3961">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0A4B4E">
        <w:rPr>
          <w:rFonts w:ascii="Times New Roman" w:eastAsia="Times New Roman" w:hAnsi="Times New Roman" w:cs="Times New Roman"/>
          <w:sz w:val="24"/>
          <w:szCs w:val="24"/>
        </w:rPr>
        <w:t>Studies examining social media and diet or eating behaviors</w:t>
      </w:r>
    </w:p>
    <w:p w:rsidR="000A4B4E" w:rsidRPr="000A4B4E" w:rsidRDefault="000A4B4E" w:rsidP="000C3961">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0A4B4E">
        <w:rPr>
          <w:rFonts w:ascii="Times New Roman" w:eastAsia="Times New Roman" w:hAnsi="Times New Roman" w:cs="Times New Roman"/>
          <w:sz w:val="24"/>
          <w:szCs w:val="24"/>
        </w:rPr>
        <w:t>Focus on adolescents and young adults</w:t>
      </w:r>
    </w:p>
    <w:p w:rsidR="000A4B4E" w:rsidRDefault="000A4B4E" w:rsidP="000C3961">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0A4B4E">
        <w:rPr>
          <w:rFonts w:ascii="Times New Roman" w:eastAsia="Times New Roman" w:hAnsi="Times New Roman" w:cs="Times New Roman"/>
          <w:sz w:val="24"/>
          <w:szCs w:val="24"/>
        </w:rPr>
        <w:t>Published in English</w:t>
      </w:r>
    </w:p>
    <w:p w:rsidR="00E51BAA" w:rsidRPr="000A4B4E" w:rsidRDefault="00E51BAA" w:rsidP="00FE77AE">
      <w:pPr>
        <w:spacing w:before="100" w:beforeAutospacing="1" w:after="100" w:afterAutospacing="1" w:line="240" w:lineRule="auto"/>
        <w:ind w:left="720"/>
        <w:jc w:val="both"/>
        <w:rPr>
          <w:rFonts w:ascii="Times New Roman" w:eastAsia="Times New Roman" w:hAnsi="Times New Roman" w:cs="Times New Roman"/>
          <w:sz w:val="24"/>
          <w:szCs w:val="24"/>
        </w:rPr>
      </w:pPr>
    </w:p>
    <w:p w:rsidR="001243AD" w:rsidRDefault="001243AD" w:rsidP="000A4B4E">
      <w:pPr>
        <w:spacing w:before="100" w:beforeAutospacing="1" w:after="100" w:afterAutospacing="1" w:line="240" w:lineRule="auto"/>
        <w:outlineLvl w:val="1"/>
        <w:rPr>
          <w:rFonts w:ascii="Times New Roman" w:eastAsia="Times New Roman" w:hAnsi="Times New Roman" w:cs="Times New Roman"/>
          <w:b/>
          <w:bCs/>
          <w:sz w:val="28"/>
          <w:szCs w:val="28"/>
        </w:rPr>
      </w:pPr>
    </w:p>
    <w:p w:rsidR="000A4B4E" w:rsidRPr="000A4B4E" w:rsidRDefault="000A4B4E" w:rsidP="000A4B4E">
      <w:pPr>
        <w:spacing w:before="100" w:beforeAutospacing="1" w:after="100" w:afterAutospacing="1" w:line="240" w:lineRule="auto"/>
        <w:outlineLvl w:val="1"/>
        <w:rPr>
          <w:rFonts w:ascii="Times New Roman" w:eastAsia="Times New Roman" w:hAnsi="Times New Roman" w:cs="Times New Roman"/>
          <w:b/>
          <w:bCs/>
          <w:sz w:val="28"/>
          <w:szCs w:val="28"/>
        </w:rPr>
      </w:pPr>
      <w:r w:rsidRPr="00F25C95">
        <w:rPr>
          <w:rFonts w:ascii="Times New Roman" w:eastAsia="Times New Roman" w:hAnsi="Times New Roman" w:cs="Times New Roman"/>
          <w:b/>
          <w:bCs/>
          <w:sz w:val="28"/>
          <w:szCs w:val="28"/>
        </w:rPr>
        <w:lastRenderedPageBreak/>
        <w:t>Review of Literature</w:t>
      </w:r>
    </w:p>
    <w:p w:rsidR="000A4B4E" w:rsidRPr="000A4B4E" w:rsidRDefault="000A4B4E" w:rsidP="000A4B4E">
      <w:pPr>
        <w:spacing w:before="100" w:beforeAutospacing="1" w:after="100" w:afterAutospacing="1" w:line="240" w:lineRule="auto"/>
        <w:outlineLvl w:val="2"/>
        <w:rPr>
          <w:rFonts w:ascii="Times New Roman" w:eastAsia="Times New Roman" w:hAnsi="Times New Roman" w:cs="Times New Roman"/>
          <w:b/>
          <w:bCs/>
          <w:sz w:val="24"/>
          <w:szCs w:val="24"/>
        </w:rPr>
      </w:pPr>
      <w:r w:rsidRPr="00F25C95">
        <w:rPr>
          <w:rFonts w:ascii="Times New Roman" w:eastAsia="Times New Roman" w:hAnsi="Times New Roman" w:cs="Times New Roman"/>
          <w:b/>
          <w:bCs/>
          <w:sz w:val="24"/>
          <w:szCs w:val="24"/>
        </w:rPr>
        <w:t>1. Social Media Exposure and Dietary Patterns</w:t>
      </w:r>
    </w:p>
    <w:p w:rsidR="000A4B4E" w:rsidRPr="000A4B4E" w:rsidRDefault="000A4B4E" w:rsidP="000C3961">
      <w:pPr>
        <w:spacing w:before="100" w:beforeAutospacing="1" w:after="100" w:afterAutospacing="1" w:line="240" w:lineRule="auto"/>
        <w:jc w:val="both"/>
        <w:rPr>
          <w:rFonts w:ascii="Times New Roman" w:eastAsia="Times New Roman" w:hAnsi="Times New Roman" w:cs="Times New Roman"/>
          <w:sz w:val="24"/>
          <w:szCs w:val="24"/>
        </w:rPr>
      </w:pPr>
      <w:r w:rsidRPr="000A4B4E">
        <w:rPr>
          <w:rFonts w:ascii="Times New Roman" w:eastAsia="Times New Roman" w:hAnsi="Times New Roman" w:cs="Times New Roman"/>
          <w:sz w:val="24"/>
          <w:szCs w:val="24"/>
        </w:rPr>
        <w:t xml:space="preserve">A systematic review found that exposure to social media content is associated with </w:t>
      </w:r>
      <w:r w:rsidRPr="000C3961">
        <w:rPr>
          <w:rFonts w:ascii="Times New Roman" w:eastAsia="Times New Roman" w:hAnsi="Times New Roman" w:cs="Times New Roman"/>
          <w:bCs/>
          <w:sz w:val="24"/>
          <w:szCs w:val="24"/>
        </w:rPr>
        <w:t>unhealthy eating behaviors</w:t>
      </w:r>
      <w:r w:rsidRPr="000A4B4E">
        <w:rPr>
          <w:rFonts w:ascii="Times New Roman" w:eastAsia="Times New Roman" w:hAnsi="Times New Roman" w:cs="Times New Roman"/>
          <w:sz w:val="24"/>
          <w:szCs w:val="24"/>
        </w:rPr>
        <w:t xml:space="preserve"> in children and adolescents, such as increased intake of snacks, sugar-sweetened beverages, and lower fruit and vegetable consumption. Additionally, frequent social media use was linked to skipping breakfast and preference for energy-dense foods. These associations were explained by both </w:t>
      </w:r>
      <w:r w:rsidRPr="000C3961">
        <w:rPr>
          <w:rFonts w:ascii="Times New Roman" w:eastAsia="Times New Roman" w:hAnsi="Times New Roman" w:cs="Times New Roman"/>
          <w:bCs/>
          <w:sz w:val="24"/>
          <w:szCs w:val="24"/>
        </w:rPr>
        <w:t>social mechanisms</w:t>
      </w:r>
      <w:r w:rsidRPr="000A4B4E">
        <w:rPr>
          <w:rFonts w:ascii="Times New Roman" w:eastAsia="Times New Roman" w:hAnsi="Times New Roman" w:cs="Times New Roman"/>
          <w:sz w:val="24"/>
          <w:szCs w:val="24"/>
        </w:rPr>
        <w:t xml:space="preserve"> (food advertising and influencer marketing) and </w:t>
      </w:r>
      <w:r w:rsidRPr="000C3961">
        <w:rPr>
          <w:rFonts w:ascii="Times New Roman" w:eastAsia="Times New Roman" w:hAnsi="Times New Roman" w:cs="Times New Roman"/>
          <w:bCs/>
          <w:sz w:val="24"/>
          <w:szCs w:val="24"/>
        </w:rPr>
        <w:t>physiological mechanisms</w:t>
      </w:r>
      <w:r w:rsidRPr="000A4B4E">
        <w:rPr>
          <w:rFonts w:ascii="Times New Roman" w:eastAsia="Times New Roman" w:hAnsi="Times New Roman" w:cs="Times New Roman"/>
          <w:sz w:val="24"/>
          <w:szCs w:val="24"/>
        </w:rPr>
        <w:t xml:space="preserve"> (increased neural reward response to digital food images)</w:t>
      </w:r>
      <w:r w:rsidR="000C3961">
        <w:rPr>
          <w:rFonts w:ascii="Times New Roman" w:eastAsia="Times New Roman" w:hAnsi="Times New Roman" w:cs="Times New Roman"/>
          <w:sz w:val="24"/>
          <w:szCs w:val="24"/>
        </w:rPr>
        <w:t>.</w:t>
      </w:r>
      <w:r w:rsidR="000C3961" w:rsidRPr="000A4B4E">
        <w:rPr>
          <w:rFonts w:ascii="Times New Roman" w:eastAsia="Times New Roman" w:hAnsi="Times New Roman" w:cs="Times New Roman"/>
          <w:sz w:val="24"/>
          <w:szCs w:val="24"/>
        </w:rPr>
        <w:t xml:space="preserve"> </w:t>
      </w:r>
    </w:p>
    <w:p w:rsidR="000A4B4E" w:rsidRPr="000A4B4E" w:rsidRDefault="000A4B4E" w:rsidP="000A4B4E">
      <w:pPr>
        <w:spacing w:before="100" w:beforeAutospacing="1" w:after="100" w:afterAutospacing="1" w:line="240" w:lineRule="auto"/>
        <w:outlineLvl w:val="2"/>
        <w:rPr>
          <w:rFonts w:ascii="Times New Roman" w:eastAsia="Times New Roman" w:hAnsi="Times New Roman" w:cs="Times New Roman"/>
          <w:b/>
          <w:bCs/>
          <w:sz w:val="24"/>
          <w:szCs w:val="24"/>
        </w:rPr>
      </w:pPr>
      <w:r w:rsidRPr="00F25C95">
        <w:rPr>
          <w:rFonts w:ascii="Times New Roman" w:eastAsia="Times New Roman" w:hAnsi="Times New Roman" w:cs="Times New Roman"/>
          <w:b/>
          <w:bCs/>
          <w:sz w:val="24"/>
          <w:szCs w:val="24"/>
        </w:rPr>
        <w:t>2. Role of Social Media in Eating and Lifestyle Behaviors</w:t>
      </w:r>
    </w:p>
    <w:p w:rsidR="000A4B4E" w:rsidRPr="000A4B4E" w:rsidRDefault="000A4B4E" w:rsidP="000C3961">
      <w:pPr>
        <w:spacing w:before="100" w:beforeAutospacing="1" w:after="100" w:afterAutospacing="1" w:line="240" w:lineRule="auto"/>
        <w:jc w:val="both"/>
        <w:rPr>
          <w:rFonts w:ascii="Times New Roman" w:eastAsia="Times New Roman" w:hAnsi="Times New Roman" w:cs="Times New Roman"/>
          <w:sz w:val="24"/>
          <w:szCs w:val="24"/>
        </w:rPr>
      </w:pPr>
      <w:r w:rsidRPr="000A4B4E">
        <w:rPr>
          <w:rFonts w:ascii="Times New Roman" w:eastAsia="Times New Roman" w:hAnsi="Times New Roman" w:cs="Times New Roman"/>
          <w:sz w:val="24"/>
          <w:szCs w:val="24"/>
        </w:rPr>
        <w:t xml:space="preserve">Another systematic review including adolescents demonstrated that problematic or excessive social media use correlates with </w:t>
      </w:r>
      <w:r w:rsidRPr="000C3961">
        <w:rPr>
          <w:rFonts w:ascii="Times New Roman" w:eastAsia="Times New Roman" w:hAnsi="Times New Roman" w:cs="Times New Roman"/>
          <w:bCs/>
          <w:sz w:val="24"/>
          <w:szCs w:val="24"/>
        </w:rPr>
        <w:t>disordered eating tendencies</w:t>
      </w:r>
      <w:r w:rsidRPr="000A4B4E">
        <w:rPr>
          <w:rFonts w:ascii="Times New Roman" w:eastAsia="Times New Roman" w:hAnsi="Times New Roman" w:cs="Times New Roman"/>
          <w:sz w:val="24"/>
          <w:szCs w:val="24"/>
        </w:rPr>
        <w:t xml:space="preserve"> and impacts daily dietary habits. Although the evidence in some areas was limited by cross-sectional study designs, the general trend indicates a significant association between social media patterns and eating behaviors that may encourage unhealthy habits. </w:t>
      </w:r>
    </w:p>
    <w:p w:rsidR="000A4B4E" w:rsidRPr="000A4B4E" w:rsidRDefault="000A4B4E" w:rsidP="000A4B4E">
      <w:pPr>
        <w:spacing w:before="100" w:beforeAutospacing="1" w:after="100" w:afterAutospacing="1" w:line="240" w:lineRule="auto"/>
        <w:outlineLvl w:val="2"/>
        <w:rPr>
          <w:rFonts w:ascii="Times New Roman" w:eastAsia="Times New Roman" w:hAnsi="Times New Roman" w:cs="Times New Roman"/>
          <w:b/>
          <w:bCs/>
          <w:sz w:val="24"/>
          <w:szCs w:val="24"/>
        </w:rPr>
      </w:pPr>
      <w:r w:rsidRPr="00F25C95">
        <w:rPr>
          <w:rFonts w:ascii="Times New Roman" w:eastAsia="Times New Roman" w:hAnsi="Times New Roman" w:cs="Times New Roman"/>
          <w:b/>
          <w:bCs/>
          <w:sz w:val="24"/>
          <w:szCs w:val="24"/>
        </w:rPr>
        <w:t>3. Peer Pressure, Social Media, and Eating Behavior</w:t>
      </w:r>
    </w:p>
    <w:p w:rsidR="000A4B4E" w:rsidRPr="000A4B4E" w:rsidRDefault="000A4B4E" w:rsidP="000C3961">
      <w:pPr>
        <w:spacing w:before="100" w:beforeAutospacing="1" w:after="100" w:afterAutospacing="1" w:line="240" w:lineRule="auto"/>
        <w:jc w:val="both"/>
        <w:rPr>
          <w:rFonts w:ascii="Times New Roman" w:eastAsia="Times New Roman" w:hAnsi="Times New Roman" w:cs="Times New Roman"/>
          <w:sz w:val="24"/>
          <w:szCs w:val="24"/>
        </w:rPr>
      </w:pPr>
      <w:r w:rsidRPr="000A4B4E">
        <w:rPr>
          <w:rFonts w:ascii="Times New Roman" w:eastAsia="Times New Roman" w:hAnsi="Times New Roman" w:cs="Times New Roman"/>
          <w:sz w:val="24"/>
          <w:szCs w:val="24"/>
        </w:rPr>
        <w:t xml:space="preserve">Research from the </w:t>
      </w:r>
      <w:r w:rsidRPr="000C3961">
        <w:rPr>
          <w:rFonts w:ascii="Times New Roman" w:eastAsia="Times New Roman" w:hAnsi="Times New Roman" w:cs="Times New Roman"/>
          <w:iCs/>
          <w:sz w:val="24"/>
          <w:szCs w:val="24"/>
        </w:rPr>
        <w:t xml:space="preserve">Pakistan </w:t>
      </w:r>
      <w:proofErr w:type="spellStart"/>
      <w:r w:rsidRPr="000C3961">
        <w:rPr>
          <w:rFonts w:ascii="Times New Roman" w:eastAsia="Times New Roman" w:hAnsi="Times New Roman" w:cs="Times New Roman"/>
          <w:iCs/>
          <w:sz w:val="24"/>
          <w:szCs w:val="24"/>
        </w:rPr>
        <w:t>BioMedical</w:t>
      </w:r>
      <w:proofErr w:type="spellEnd"/>
      <w:r w:rsidRPr="000C3961">
        <w:rPr>
          <w:rFonts w:ascii="Times New Roman" w:eastAsia="Times New Roman" w:hAnsi="Times New Roman" w:cs="Times New Roman"/>
          <w:iCs/>
          <w:sz w:val="24"/>
          <w:szCs w:val="24"/>
        </w:rPr>
        <w:t xml:space="preserve"> Journal</w:t>
      </w:r>
      <w:r w:rsidRPr="000A4B4E">
        <w:rPr>
          <w:rFonts w:ascii="Times New Roman" w:eastAsia="Times New Roman" w:hAnsi="Times New Roman" w:cs="Times New Roman"/>
          <w:sz w:val="24"/>
          <w:szCs w:val="24"/>
        </w:rPr>
        <w:t xml:space="preserve"> showed that </w:t>
      </w:r>
      <w:r w:rsidRPr="000C3961">
        <w:rPr>
          <w:rFonts w:ascii="Times New Roman" w:eastAsia="Times New Roman" w:hAnsi="Times New Roman" w:cs="Times New Roman"/>
          <w:bCs/>
          <w:sz w:val="24"/>
          <w:szCs w:val="24"/>
        </w:rPr>
        <w:t>peer influence</w:t>
      </w:r>
      <w:r w:rsidRPr="000A4B4E">
        <w:rPr>
          <w:rFonts w:ascii="Times New Roman" w:eastAsia="Times New Roman" w:hAnsi="Times New Roman" w:cs="Times New Roman"/>
          <w:sz w:val="24"/>
          <w:szCs w:val="24"/>
        </w:rPr>
        <w:t xml:space="preserve"> mediated through social media can significantly affect adolescents’ eating choices. Exposure to peer-generated content about food or body image often</w:t>
      </w:r>
      <w:r w:rsidR="000C3961">
        <w:rPr>
          <w:rFonts w:ascii="Times New Roman" w:eastAsia="Times New Roman" w:hAnsi="Times New Roman" w:cs="Times New Roman"/>
          <w:sz w:val="24"/>
          <w:szCs w:val="24"/>
        </w:rPr>
        <w:t xml:space="preserve"> reinforced certain diet trends, </w:t>
      </w:r>
      <w:r w:rsidRPr="000A4B4E">
        <w:rPr>
          <w:rFonts w:ascii="Times New Roman" w:eastAsia="Times New Roman" w:hAnsi="Times New Roman" w:cs="Times New Roman"/>
          <w:sz w:val="24"/>
          <w:szCs w:val="24"/>
        </w:rPr>
        <w:t xml:space="preserve">sometimes pushing individuals toward unhealthy dietary behaviors or extreme dieting practices. </w:t>
      </w:r>
    </w:p>
    <w:p w:rsidR="000A4B4E" w:rsidRPr="000A4B4E" w:rsidRDefault="000A4B4E" w:rsidP="000A4B4E">
      <w:pPr>
        <w:spacing w:before="100" w:beforeAutospacing="1" w:after="100" w:afterAutospacing="1" w:line="240" w:lineRule="auto"/>
        <w:outlineLvl w:val="2"/>
        <w:rPr>
          <w:rFonts w:ascii="Times New Roman" w:eastAsia="Times New Roman" w:hAnsi="Times New Roman" w:cs="Times New Roman"/>
          <w:b/>
          <w:bCs/>
          <w:sz w:val="24"/>
          <w:szCs w:val="24"/>
        </w:rPr>
      </w:pPr>
      <w:r w:rsidRPr="00F25C95">
        <w:rPr>
          <w:rFonts w:ascii="Times New Roman" w:eastAsia="Times New Roman" w:hAnsi="Times New Roman" w:cs="Times New Roman"/>
          <w:b/>
          <w:bCs/>
          <w:sz w:val="24"/>
          <w:szCs w:val="24"/>
        </w:rPr>
        <w:t>4. Nutritional Choices and Social Media Messaging</w:t>
      </w:r>
    </w:p>
    <w:p w:rsidR="000A4B4E" w:rsidRPr="000A4B4E" w:rsidRDefault="000A4B4E" w:rsidP="004B2805">
      <w:pPr>
        <w:spacing w:before="100" w:beforeAutospacing="1" w:after="100" w:afterAutospacing="1" w:line="240" w:lineRule="auto"/>
        <w:jc w:val="both"/>
        <w:rPr>
          <w:rFonts w:ascii="Times New Roman" w:eastAsia="Times New Roman" w:hAnsi="Times New Roman" w:cs="Times New Roman"/>
          <w:sz w:val="24"/>
          <w:szCs w:val="24"/>
        </w:rPr>
      </w:pPr>
      <w:r w:rsidRPr="000A4B4E">
        <w:rPr>
          <w:rFonts w:ascii="Times New Roman" w:eastAsia="Times New Roman" w:hAnsi="Times New Roman" w:cs="Times New Roman"/>
          <w:sz w:val="24"/>
          <w:szCs w:val="24"/>
        </w:rPr>
        <w:t xml:space="preserve">A systematic review published in the </w:t>
      </w:r>
      <w:r w:rsidRPr="004B2805">
        <w:rPr>
          <w:rFonts w:ascii="Times New Roman" w:eastAsia="Times New Roman" w:hAnsi="Times New Roman" w:cs="Times New Roman"/>
          <w:iCs/>
          <w:sz w:val="24"/>
          <w:szCs w:val="24"/>
        </w:rPr>
        <w:t>International Journal of Nutrition and Food Sciences</w:t>
      </w:r>
      <w:r w:rsidRPr="000A4B4E">
        <w:rPr>
          <w:rFonts w:ascii="Times New Roman" w:eastAsia="Times New Roman" w:hAnsi="Times New Roman" w:cs="Times New Roman"/>
          <w:sz w:val="24"/>
          <w:szCs w:val="24"/>
        </w:rPr>
        <w:t xml:space="preserve"> concluded that social media plays a dual role:</w:t>
      </w:r>
    </w:p>
    <w:p w:rsidR="000A4B4E" w:rsidRPr="000A4B4E" w:rsidRDefault="000A4B4E" w:rsidP="004B2805">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0A4B4E">
        <w:rPr>
          <w:rFonts w:ascii="Times New Roman" w:eastAsia="Times New Roman" w:hAnsi="Times New Roman" w:cs="Times New Roman"/>
          <w:b/>
          <w:bCs/>
          <w:sz w:val="24"/>
          <w:szCs w:val="24"/>
        </w:rPr>
        <w:t>Negative:</w:t>
      </w:r>
      <w:r w:rsidRPr="000A4B4E">
        <w:rPr>
          <w:rFonts w:ascii="Times New Roman" w:eastAsia="Times New Roman" w:hAnsi="Times New Roman" w:cs="Times New Roman"/>
          <w:sz w:val="24"/>
          <w:szCs w:val="24"/>
        </w:rPr>
        <w:t xml:space="preserve"> Promotion of fast food, processed snacks, and unrealistic diet trends</w:t>
      </w:r>
    </w:p>
    <w:p w:rsidR="00F25C95" w:rsidRPr="000A4B4E" w:rsidRDefault="000A4B4E" w:rsidP="00F25C95">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0A4B4E">
        <w:rPr>
          <w:rFonts w:ascii="Times New Roman" w:eastAsia="Times New Roman" w:hAnsi="Times New Roman" w:cs="Times New Roman"/>
          <w:b/>
          <w:bCs/>
          <w:sz w:val="24"/>
          <w:szCs w:val="24"/>
        </w:rPr>
        <w:t>Positive:</w:t>
      </w:r>
      <w:r w:rsidRPr="000A4B4E">
        <w:rPr>
          <w:rFonts w:ascii="Times New Roman" w:eastAsia="Times New Roman" w:hAnsi="Times New Roman" w:cs="Times New Roman"/>
          <w:sz w:val="24"/>
          <w:szCs w:val="24"/>
        </w:rPr>
        <w:t xml:space="preserve"> When dietitians and credible health professionals are featured, users may adopt healthier eating patterns, including increased consumption of fruits and vegetables.</w:t>
      </w:r>
      <w:r w:rsidRPr="000A4B4E">
        <w:rPr>
          <w:rFonts w:ascii="Times New Roman" w:eastAsia="Times New Roman" w:hAnsi="Times New Roman" w:cs="Times New Roman"/>
          <w:sz w:val="24"/>
          <w:szCs w:val="24"/>
        </w:rPr>
        <w:br/>
        <w:t xml:space="preserve">The review highlighted that </w:t>
      </w:r>
      <w:r w:rsidRPr="004B2805">
        <w:rPr>
          <w:rFonts w:ascii="Times New Roman" w:eastAsia="Times New Roman" w:hAnsi="Times New Roman" w:cs="Times New Roman"/>
          <w:bCs/>
          <w:sz w:val="24"/>
          <w:szCs w:val="24"/>
        </w:rPr>
        <w:t>type of content, credibility of source, frequency of exposure</w:t>
      </w:r>
      <w:r w:rsidRPr="000A4B4E">
        <w:rPr>
          <w:rFonts w:ascii="Times New Roman" w:eastAsia="Times New Roman" w:hAnsi="Times New Roman" w:cs="Times New Roman"/>
          <w:sz w:val="24"/>
          <w:szCs w:val="24"/>
        </w:rPr>
        <w:t xml:space="preserve">, and </w:t>
      </w:r>
      <w:r w:rsidRPr="004B2805">
        <w:rPr>
          <w:rFonts w:ascii="Times New Roman" w:eastAsia="Times New Roman" w:hAnsi="Times New Roman" w:cs="Times New Roman"/>
          <w:bCs/>
          <w:sz w:val="24"/>
          <w:szCs w:val="24"/>
        </w:rPr>
        <w:t>user engagement</w:t>
      </w:r>
      <w:r w:rsidRPr="000A4B4E">
        <w:rPr>
          <w:rFonts w:ascii="Times New Roman" w:eastAsia="Times New Roman" w:hAnsi="Times New Roman" w:cs="Times New Roman"/>
          <w:sz w:val="24"/>
          <w:szCs w:val="24"/>
        </w:rPr>
        <w:t xml:space="preserve"> determine whether the social media influence is beneficial or harmful. </w:t>
      </w:r>
    </w:p>
    <w:p w:rsidR="000A4B4E" w:rsidRPr="000A4B4E" w:rsidRDefault="000A4B4E" w:rsidP="000A4B4E">
      <w:pPr>
        <w:spacing w:before="100" w:beforeAutospacing="1" w:after="100" w:afterAutospacing="1" w:line="240" w:lineRule="auto"/>
        <w:outlineLvl w:val="1"/>
        <w:rPr>
          <w:rFonts w:ascii="Times New Roman" w:eastAsia="Times New Roman" w:hAnsi="Times New Roman" w:cs="Times New Roman"/>
          <w:b/>
          <w:bCs/>
          <w:sz w:val="28"/>
          <w:szCs w:val="28"/>
        </w:rPr>
      </w:pPr>
      <w:r w:rsidRPr="00F25C95">
        <w:rPr>
          <w:rFonts w:ascii="Times New Roman" w:eastAsia="Times New Roman" w:hAnsi="Times New Roman" w:cs="Times New Roman"/>
          <w:b/>
          <w:bCs/>
          <w:sz w:val="28"/>
          <w:szCs w:val="28"/>
        </w:rPr>
        <w:t>Discussion</w:t>
      </w:r>
    </w:p>
    <w:p w:rsidR="000A4B4E" w:rsidRPr="000A4B4E" w:rsidRDefault="000A4B4E" w:rsidP="000A4B4E">
      <w:pPr>
        <w:spacing w:before="100" w:beforeAutospacing="1" w:after="100" w:afterAutospacing="1" w:line="240" w:lineRule="auto"/>
        <w:outlineLvl w:val="2"/>
        <w:rPr>
          <w:rFonts w:ascii="Times New Roman" w:eastAsia="Times New Roman" w:hAnsi="Times New Roman" w:cs="Times New Roman"/>
          <w:b/>
          <w:bCs/>
          <w:sz w:val="24"/>
          <w:szCs w:val="24"/>
        </w:rPr>
      </w:pPr>
      <w:r w:rsidRPr="00F25C95">
        <w:rPr>
          <w:rFonts w:ascii="Times New Roman" w:eastAsia="Times New Roman" w:hAnsi="Times New Roman" w:cs="Times New Roman"/>
          <w:b/>
          <w:bCs/>
          <w:sz w:val="24"/>
          <w:szCs w:val="24"/>
        </w:rPr>
        <w:t>Mechanisms of Influence</w:t>
      </w:r>
    </w:p>
    <w:p w:rsidR="000A4B4E" w:rsidRPr="000A4B4E" w:rsidRDefault="000A4B4E" w:rsidP="00C97039">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0A4B4E">
        <w:rPr>
          <w:rFonts w:ascii="Times New Roman" w:eastAsia="Times New Roman" w:hAnsi="Times New Roman" w:cs="Times New Roman"/>
          <w:b/>
          <w:bCs/>
          <w:sz w:val="24"/>
          <w:szCs w:val="24"/>
        </w:rPr>
        <w:t>Marketing and Advertising:</w:t>
      </w:r>
      <w:r w:rsidRPr="000A4B4E">
        <w:rPr>
          <w:rFonts w:ascii="Times New Roman" w:eastAsia="Times New Roman" w:hAnsi="Times New Roman" w:cs="Times New Roman"/>
          <w:sz w:val="24"/>
          <w:szCs w:val="24"/>
        </w:rPr>
        <w:t xml:space="preserve"> Social media amplifies marketing of energy-dense, nutrient-poor foods. Unhealthy products often receive more visibility and engagement than healthy options. </w:t>
      </w:r>
    </w:p>
    <w:p w:rsidR="000A4B4E" w:rsidRPr="000A4B4E" w:rsidRDefault="000A4B4E" w:rsidP="00C97039">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0A4B4E">
        <w:rPr>
          <w:rFonts w:ascii="Times New Roman" w:eastAsia="Times New Roman" w:hAnsi="Times New Roman" w:cs="Times New Roman"/>
          <w:b/>
          <w:bCs/>
          <w:sz w:val="24"/>
          <w:szCs w:val="24"/>
        </w:rPr>
        <w:lastRenderedPageBreak/>
        <w:t>Influencer Impact:</w:t>
      </w:r>
      <w:r w:rsidR="00512DCB">
        <w:rPr>
          <w:rFonts w:ascii="Times New Roman" w:eastAsia="Times New Roman" w:hAnsi="Times New Roman" w:cs="Times New Roman"/>
          <w:sz w:val="24"/>
          <w:szCs w:val="24"/>
        </w:rPr>
        <w:t xml:space="preserve"> Influencers, </w:t>
      </w:r>
      <w:r w:rsidRPr="000A4B4E">
        <w:rPr>
          <w:rFonts w:ascii="Times New Roman" w:eastAsia="Times New Roman" w:hAnsi="Times New Roman" w:cs="Times New Roman"/>
          <w:sz w:val="24"/>
          <w:szCs w:val="24"/>
        </w:rPr>
        <w:t>especially thos</w:t>
      </w:r>
      <w:r w:rsidR="00512DCB">
        <w:rPr>
          <w:rFonts w:ascii="Times New Roman" w:eastAsia="Times New Roman" w:hAnsi="Times New Roman" w:cs="Times New Roman"/>
          <w:sz w:val="24"/>
          <w:szCs w:val="24"/>
        </w:rPr>
        <w:t xml:space="preserve">e without nutrition credentials, </w:t>
      </w:r>
      <w:r w:rsidRPr="000A4B4E">
        <w:rPr>
          <w:rFonts w:ascii="Times New Roman" w:eastAsia="Times New Roman" w:hAnsi="Times New Roman" w:cs="Times New Roman"/>
          <w:sz w:val="24"/>
          <w:szCs w:val="24"/>
        </w:rPr>
        <w:t xml:space="preserve">frequently promote fad diets and restrictive eating patterns, potentially contributing to unhealthy dieting behaviors among followers. </w:t>
      </w:r>
    </w:p>
    <w:p w:rsidR="000A4B4E" w:rsidRPr="000A4B4E" w:rsidRDefault="000A4B4E" w:rsidP="00C97039">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0A4B4E">
        <w:rPr>
          <w:rFonts w:ascii="Times New Roman" w:eastAsia="Times New Roman" w:hAnsi="Times New Roman" w:cs="Times New Roman"/>
          <w:b/>
          <w:bCs/>
          <w:sz w:val="24"/>
          <w:szCs w:val="24"/>
        </w:rPr>
        <w:t>Peer Dynamics:</w:t>
      </w:r>
      <w:r w:rsidRPr="000A4B4E">
        <w:rPr>
          <w:rFonts w:ascii="Times New Roman" w:eastAsia="Times New Roman" w:hAnsi="Times New Roman" w:cs="Times New Roman"/>
          <w:sz w:val="24"/>
          <w:szCs w:val="24"/>
        </w:rPr>
        <w:t xml:space="preserve"> Posts by peers can shape perceptions of what is “normal” or desirable eating behavior, affecting food choices and diet quality. </w:t>
      </w:r>
    </w:p>
    <w:p w:rsidR="000A4B4E" w:rsidRPr="000A4B4E" w:rsidRDefault="000A4B4E" w:rsidP="00C97039">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0A4B4E">
        <w:rPr>
          <w:rFonts w:ascii="Times New Roman" w:eastAsia="Times New Roman" w:hAnsi="Times New Roman" w:cs="Times New Roman"/>
          <w:b/>
          <w:bCs/>
          <w:sz w:val="24"/>
          <w:szCs w:val="24"/>
        </w:rPr>
        <w:t>Behavior Reinforcement:</w:t>
      </w:r>
      <w:r w:rsidRPr="000A4B4E">
        <w:rPr>
          <w:rFonts w:ascii="Times New Roman" w:eastAsia="Times New Roman" w:hAnsi="Times New Roman" w:cs="Times New Roman"/>
          <w:sz w:val="24"/>
          <w:szCs w:val="24"/>
        </w:rPr>
        <w:t xml:space="preserve"> Repeated exposure to food-related content can stimulate reward centers in the brain, encouraging cravings for unhealthy foods. </w:t>
      </w:r>
    </w:p>
    <w:p w:rsidR="000A4B4E" w:rsidRPr="000A4B4E" w:rsidRDefault="000A4B4E" w:rsidP="000A4B4E">
      <w:pPr>
        <w:spacing w:before="100" w:beforeAutospacing="1" w:after="100" w:afterAutospacing="1" w:line="240" w:lineRule="auto"/>
        <w:outlineLvl w:val="2"/>
        <w:rPr>
          <w:rFonts w:ascii="Times New Roman" w:eastAsia="Times New Roman" w:hAnsi="Times New Roman" w:cs="Times New Roman"/>
          <w:b/>
          <w:bCs/>
          <w:sz w:val="24"/>
          <w:szCs w:val="24"/>
        </w:rPr>
      </w:pPr>
      <w:r w:rsidRPr="00281BD1">
        <w:rPr>
          <w:rFonts w:ascii="Times New Roman" w:eastAsia="Times New Roman" w:hAnsi="Times New Roman" w:cs="Times New Roman"/>
          <w:b/>
          <w:bCs/>
          <w:sz w:val="24"/>
          <w:szCs w:val="24"/>
        </w:rPr>
        <w:t>Positive Aspects</w:t>
      </w:r>
    </w:p>
    <w:p w:rsidR="000A4B4E" w:rsidRPr="000A4B4E" w:rsidRDefault="000A4B4E" w:rsidP="00C97039">
      <w:pPr>
        <w:spacing w:before="100" w:beforeAutospacing="1" w:after="100" w:afterAutospacing="1" w:line="240" w:lineRule="auto"/>
        <w:jc w:val="both"/>
        <w:rPr>
          <w:rFonts w:ascii="Times New Roman" w:eastAsia="Times New Roman" w:hAnsi="Times New Roman" w:cs="Times New Roman"/>
          <w:sz w:val="24"/>
          <w:szCs w:val="24"/>
        </w:rPr>
      </w:pPr>
      <w:r w:rsidRPr="000A4B4E">
        <w:rPr>
          <w:rFonts w:ascii="Times New Roman" w:eastAsia="Times New Roman" w:hAnsi="Times New Roman" w:cs="Times New Roman"/>
          <w:sz w:val="24"/>
          <w:szCs w:val="24"/>
        </w:rPr>
        <w:t xml:space="preserve">Although much research focuses on negative impacts, some evidence suggests that </w:t>
      </w:r>
      <w:r w:rsidRPr="00C97039">
        <w:rPr>
          <w:rFonts w:ascii="Times New Roman" w:eastAsia="Times New Roman" w:hAnsi="Times New Roman" w:cs="Times New Roman"/>
          <w:bCs/>
          <w:sz w:val="24"/>
          <w:szCs w:val="24"/>
        </w:rPr>
        <w:t>following credible health and nutrition content</w:t>
      </w:r>
      <w:r w:rsidRPr="000A4B4E">
        <w:rPr>
          <w:rFonts w:ascii="Times New Roman" w:eastAsia="Times New Roman" w:hAnsi="Times New Roman" w:cs="Times New Roman"/>
          <w:sz w:val="24"/>
          <w:szCs w:val="24"/>
        </w:rPr>
        <w:t xml:space="preserve"> can improve dietary choices, such as higher fruit and vegetable intake and reduced junk food consumption. However, this effect depends on </w:t>
      </w:r>
      <w:r w:rsidRPr="00C97039">
        <w:rPr>
          <w:rFonts w:ascii="Times New Roman" w:eastAsia="Times New Roman" w:hAnsi="Times New Roman" w:cs="Times New Roman"/>
          <w:bCs/>
          <w:sz w:val="24"/>
          <w:szCs w:val="24"/>
        </w:rPr>
        <w:t>content quality and engagement</w:t>
      </w:r>
      <w:r w:rsidRPr="000A4B4E">
        <w:rPr>
          <w:rFonts w:ascii="Times New Roman" w:eastAsia="Times New Roman" w:hAnsi="Times New Roman" w:cs="Times New Roman"/>
          <w:sz w:val="24"/>
          <w:szCs w:val="24"/>
        </w:rPr>
        <w:t xml:space="preserve">. </w:t>
      </w:r>
    </w:p>
    <w:p w:rsidR="000A4B4E" w:rsidRPr="000A4B4E" w:rsidRDefault="000A4B4E" w:rsidP="000A4B4E">
      <w:pPr>
        <w:spacing w:before="100" w:beforeAutospacing="1" w:after="100" w:afterAutospacing="1" w:line="240" w:lineRule="auto"/>
        <w:outlineLvl w:val="1"/>
        <w:rPr>
          <w:rFonts w:ascii="Times New Roman" w:eastAsia="Times New Roman" w:hAnsi="Times New Roman" w:cs="Times New Roman"/>
          <w:b/>
          <w:bCs/>
          <w:sz w:val="28"/>
          <w:szCs w:val="28"/>
        </w:rPr>
      </w:pPr>
      <w:r w:rsidRPr="00281BD1">
        <w:rPr>
          <w:rFonts w:ascii="Times New Roman" w:eastAsia="Times New Roman" w:hAnsi="Times New Roman" w:cs="Times New Roman"/>
          <w:b/>
          <w:bCs/>
          <w:sz w:val="28"/>
          <w:szCs w:val="28"/>
        </w:rPr>
        <w:t>Conclusion</w:t>
      </w:r>
    </w:p>
    <w:p w:rsidR="000A4B4E" w:rsidRPr="000A4B4E" w:rsidRDefault="000A4B4E" w:rsidP="00604F6C">
      <w:pPr>
        <w:spacing w:before="100" w:beforeAutospacing="1" w:after="100" w:afterAutospacing="1" w:line="240" w:lineRule="auto"/>
        <w:jc w:val="both"/>
        <w:rPr>
          <w:rFonts w:ascii="Times New Roman" w:eastAsia="Times New Roman" w:hAnsi="Times New Roman" w:cs="Times New Roman"/>
          <w:sz w:val="24"/>
          <w:szCs w:val="24"/>
        </w:rPr>
      </w:pPr>
      <w:r w:rsidRPr="000A4B4E">
        <w:rPr>
          <w:rFonts w:ascii="Times New Roman" w:eastAsia="Times New Roman" w:hAnsi="Times New Roman" w:cs="Times New Roman"/>
          <w:sz w:val="24"/>
          <w:szCs w:val="24"/>
        </w:rPr>
        <w:t xml:space="preserve">The evidence from existing literature indicates that </w:t>
      </w:r>
      <w:r w:rsidRPr="00C97039">
        <w:rPr>
          <w:rFonts w:ascii="Times New Roman" w:eastAsia="Times New Roman" w:hAnsi="Times New Roman" w:cs="Times New Roman"/>
          <w:bCs/>
          <w:sz w:val="24"/>
          <w:szCs w:val="24"/>
        </w:rPr>
        <w:t>social media significantly influences dietary habits</w:t>
      </w:r>
      <w:r w:rsidRPr="000A4B4E">
        <w:rPr>
          <w:rFonts w:ascii="Times New Roman" w:eastAsia="Times New Roman" w:hAnsi="Times New Roman" w:cs="Times New Roman"/>
          <w:sz w:val="24"/>
          <w:szCs w:val="24"/>
        </w:rPr>
        <w:t>, particularly among adolescents and young adults. This influence is mostly associated with unhealthy eating behaviors due to high exposure to processed food advertising, unverified diet advice, and body image-oriented content. However, when used responsibly, social media also offers opportunities to promote healthy eating through evidence-based nutrition messaging. These findings highlight the importance of media literacy and targeted health communication strategies to mitigate negative effects while enhancing positive influences on diet.</w:t>
      </w:r>
    </w:p>
    <w:p w:rsidR="000A4B4E" w:rsidRPr="000A4B4E" w:rsidRDefault="00281BD1" w:rsidP="00281BD1">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References </w:t>
      </w:r>
    </w:p>
    <w:p w:rsidR="000A4B4E" w:rsidRPr="000A4B4E" w:rsidRDefault="000A4B4E" w:rsidP="00604F6C">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0A4B4E">
        <w:rPr>
          <w:rFonts w:ascii="Times New Roman" w:eastAsia="Times New Roman" w:hAnsi="Times New Roman" w:cs="Times New Roman"/>
          <w:sz w:val="24"/>
          <w:szCs w:val="24"/>
        </w:rPr>
        <w:t>Sina</w:t>
      </w:r>
      <w:proofErr w:type="spellEnd"/>
      <w:r w:rsidRPr="000A4B4E">
        <w:rPr>
          <w:rFonts w:ascii="Times New Roman" w:eastAsia="Times New Roman" w:hAnsi="Times New Roman" w:cs="Times New Roman"/>
          <w:sz w:val="24"/>
          <w:szCs w:val="24"/>
        </w:rPr>
        <w:t xml:space="preserve">, E., </w:t>
      </w:r>
      <w:proofErr w:type="spellStart"/>
      <w:r w:rsidRPr="000A4B4E">
        <w:rPr>
          <w:rFonts w:ascii="Times New Roman" w:eastAsia="Times New Roman" w:hAnsi="Times New Roman" w:cs="Times New Roman"/>
          <w:sz w:val="24"/>
          <w:szCs w:val="24"/>
        </w:rPr>
        <w:t>Boakye</w:t>
      </w:r>
      <w:proofErr w:type="spellEnd"/>
      <w:r w:rsidRPr="000A4B4E">
        <w:rPr>
          <w:rFonts w:ascii="Times New Roman" w:eastAsia="Times New Roman" w:hAnsi="Times New Roman" w:cs="Times New Roman"/>
          <w:sz w:val="24"/>
          <w:szCs w:val="24"/>
        </w:rPr>
        <w:t xml:space="preserve">, D., Christianson, L., Ahrens, W., &amp; </w:t>
      </w:r>
      <w:proofErr w:type="spellStart"/>
      <w:r w:rsidRPr="000A4B4E">
        <w:rPr>
          <w:rFonts w:ascii="Times New Roman" w:eastAsia="Times New Roman" w:hAnsi="Times New Roman" w:cs="Times New Roman"/>
          <w:sz w:val="24"/>
          <w:szCs w:val="24"/>
        </w:rPr>
        <w:t>Hebestreit</w:t>
      </w:r>
      <w:proofErr w:type="spellEnd"/>
      <w:r w:rsidRPr="000A4B4E">
        <w:rPr>
          <w:rFonts w:ascii="Times New Roman" w:eastAsia="Times New Roman" w:hAnsi="Times New Roman" w:cs="Times New Roman"/>
          <w:sz w:val="24"/>
          <w:szCs w:val="24"/>
        </w:rPr>
        <w:t xml:space="preserve">, A. (2022). </w:t>
      </w:r>
      <w:r w:rsidRPr="000A4B4E">
        <w:rPr>
          <w:rFonts w:ascii="Times New Roman" w:eastAsia="Times New Roman" w:hAnsi="Times New Roman" w:cs="Times New Roman"/>
          <w:i/>
          <w:iCs/>
          <w:sz w:val="24"/>
          <w:szCs w:val="24"/>
        </w:rPr>
        <w:t>Social Media and Children’s and Adolescents’ Diets.</w:t>
      </w:r>
      <w:r w:rsidRPr="000A4B4E">
        <w:rPr>
          <w:rFonts w:ascii="Times New Roman" w:eastAsia="Times New Roman" w:hAnsi="Times New Roman" w:cs="Times New Roman"/>
          <w:sz w:val="24"/>
          <w:szCs w:val="24"/>
        </w:rPr>
        <w:t xml:space="preserve"> Advances in Nutrition. PMC9156385. </w:t>
      </w:r>
    </w:p>
    <w:p w:rsidR="000A4B4E" w:rsidRPr="000A4B4E" w:rsidRDefault="000A4B4E" w:rsidP="00604F6C">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0A4B4E">
        <w:rPr>
          <w:rFonts w:ascii="Times New Roman" w:eastAsia="Times New Roman" w:hAnsi="Times New Roman" w:cs="Times New Roman"/>
          <w:i/>
          <w:iCs/>
          <w:sz w:val="24"/>
          <w:szCs w:val="24"/>
        </w:rPr>
        <w:t>Impact of Social Media on Adolescents’ Eating and Sleeping Habits: A Systematic Review.</w:t>
      </w:r>
      <w:r w:rsidRPr="000A4B4E">
        <w:rPr>
          <w:rFonts w:ascii="Times New Roman" w:eastAsia="Times New Roman" w:hAnsi="Times New Roman" w:cs="Times New Roman"/>
          <w:sz w:val="24"/>
          <w:szCs w:val="24"/>
        </w:rPr>
        <w:t xml:space="preserve"> (2025). MDPI Healthcare.</w:t>
      </w:r>
      <w:r w:rsidR="00416E61" w:rsidRPr="000A4B4E">
        <w:rPr>
          <w:rFonts w:ascii="Times New Roman" w:eastAsia="Times New Roman" w:hAnsi="Times New Roman" w:cs="Times New Roman"/>
          <w:sz w:val="24"/>
          <w:szCs w:val="24"/>
        </w:rPr>
        <w:t xml:space="preserve"> </w:t>
      </w:r>
    </w:p>
    <w:p w:rsidR="000A4B4E" w:rsidRPr="000A4B4E" w:rsidRDefault="000A4B4E" w:rsidP="00604F6C">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0A4B4E">
        <w:rPr>
          <w:rFonts w:ascii="Times New Roman" w:eastAsia="Times New Roman" w:hAnsi="Times New Roman" w:cs="Times New Roman"/>
          <w:i/>
          <w:iCs/>
          <w:sz w:val="24"/>
          <w:szCs w:val="24"/>
        </w:rPr>
        <w:t>Impact of Social Media and Peer Pressure on Eating Behaviors of Adolescents.</w:t>
      </w:r>
      <w:r w:rsidRPr="000A4B4E">
        <w:rPr>
          <w:rFonts w:ascii="Times New Roman" w:eastAsia="Times New Roman" w:hAnsi="Times New Roman" w:cs="Times New Roman"/>
          <w:sz w:val="24"/>
          <w:szCs w:val="24"/>
        </w:rPr>
        <w:t xml:space="preserve"> Pakistan </w:t>
      </w:r>
      <w:proofErr w:type="spellStart"/>
      <w:r w:rsidRPr="000A4B4E">
        <w:rPr>
          <w:rFonts w:ascii="Times New Roman" w:eastAsia="Times New Roman" w:hAnsi="Times New Roman" w:cs="Times New Roman"/>
          <w:sz w:val="24"/>
          <w:szCs w:val="24"/>
        </w:rPr>
        <w:t>BioMedical</w:t>
      </w:r>
      <w:proofErr w:type="spellEnd"/>
      <w:r w:rsidRPr="000A4B4E">
        <w:rPr>
          <w:rFonts w:ascii="Times New Roman" w:eastAsia="Times New Roman" w:hAnsi="Times New Roman" w:cs="Times New Roman"/>
          <w:sz w:val="24"/>
          <w:szCs w:val="24"/>
        </w:rPr>
        <w:t xml:space="preserve"> Journal. </w:t>
      </w:r>
    </w:p>
    <w:p w:rsidR="000A4B4E" w:rsidRPr="000A4B4E" w:rsidRDefault="000A4B4E" w:rsidP="00604F6C">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0A4B4E">
        <w:rPr>
          <w:rFonts w:ascii="Times New Roman" w:eastAsia="Times New Roman" w:hAnsi="Times New Roman" w:cs="Times New Roman"/>
          <w:i/>
          <w:iCs/>
          <w:sz w:val="24"/>
          <w:szCs w:val="24"/>
        </w:rPr>
        <w:t>Influence of Social Media on Dietary Habits and Nutritional Choices in Adolescents.</w:t>
      </w:r>
      <w:r w:rsidRPr="000A4B4E">
        <w:rPr>
          <w:rFonts w:ascii="Times New Roman" w:eastAsia="Times New Roman" w:hAnsi="Times New Roman" w:cs="Times New Roman"/>
          <w:sz w:val="24"/>
          <w:szCs w:val="24"/>
        </w:rPr>
        <w:t xml:space="preserve"> International Journal of Nutrition and Food Sciences. </w:t>
      </w:r>
    </w:p>
    <w:p w:rsidR="00ED202A" w:rsidRDefault="00753C4E"/>
    <w:sectPr w:rsidR="00ED202A" w:rsidSect="0066229F">
      <w:pgSz w:w="12240" w:h="15840"/>
      <w:pgMar w:top="1440" w:right="1440" w:bottom="1440" w:left="1440" w:header="720" w:footer="720"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2F7A13"/>
    <w:multiLevelType w:val="multilevel"/>
    <w:tmpl w:val="1278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6A3563"/>
    <w:multiLevelType w:val="multilevel"/>
    <w:tmpl w:val="A714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E5F56"/>
    <w:multiLevelType w:val="multilevel"/>
    <w:tmpl w:val="5854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90198A"/>
    <w:multiLevelType w:val="multilevel"/>
    <w:tmpl w:val="D5FC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950260"/>
    <w:multiLevelType w:val="multilevel"/>
    <w:tmpl w:val="8B76A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9F652C"/>
    <w:multiLevelType w:val="multilevel"/>
    <w:tmpl w:val="302A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4B4E"/>
    <w:rsid w:val="000A4B4E"/>
    <w:rsid w:val="000C3961"/>
    <w:rsid w:val="000F2A68"/>
    <w:rsid w:val="001243AD"/>
    <w:rsid w:val="00281BD1"/>
    <w:rsid w:val="00416E61"/>
    <w:rsid w:val="004A5931"/>
    <w:rsid w:val="004B2805"/>
    <w:rsid w:val="004F7A2B"/>
    <w:rsid w:val="00512DCB"/>
    <w:rsid w:val="00604F6C"/>
    <w:rsid w:val="0066229F"/>
    <w:rsid w:val="00753C4E"/>
    <w:rsid w:val="008252B5"/>
    <w:rsid w:val="00856DD2"/>
    <w:rsid w:val="00BC6F55"/>
    <w:rsid w:val="00C45F4C"/>
    <w:rsid w:val="00C97039"/>
    <w:rsid w:val="00D315EC"/>
    <w:rsid w:val="00E51BAA"/>
    <w:rsid w:val="00F25C95"/>
    <w:rsid w:val="00FD3055"/>
    <w:rsid w:val="00FE77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3AA658-8A0D-4241-8E56-FB0069521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A4B4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A4B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A4B4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B4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A4B4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A4B4E"/>
    <w:rPr>
      <w:rFonts w:ascii="Times New Roman" w:eastAsia="Times New Roman" w:hAnsi="Times New Roman" w:cs="Times New Roman"/>
      <w:b/>
      <w:bCs/>
      <w:sz w:val="27"/>
      <w:szCs w:val="27"/>
    </w:rPr>
  </w:style>
  <w:style w:type="character" w:styleId="Strong">
    <w:name w:val="Strong"/>
    <w:basedOn w:val="DefaultParagraphFont"/>
    <w:uiPriority w:val="22"/>
    <w:qFormat/>
    <w:rsid w:val="000A4B4E"/>
    <w:rPr>
      <w:b/>
      <w:bCs/>
    </w:rPr>
  </w:style>
  <w:style w:type="paragraph" w:styleId="NormalWeb">
    <w:name w:val="Normal (Web)"/>
    <w:basedOn w:val="Normal"/>
    <w:uiPriority w:val="99"/>
    <w:semiHidden/>
    <w:unhideWhenUsed/>
    <w:rsid w:val="000A4B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s-1">
    <w:name w:val="ms-1"/>
    <w:basedOn w:val="DefaultParagraphFont"/>
    <w:rsid w:val="000A4B4E"/>
  </w:style>
  <w:style w:type="character" w:customStyle="1" w:styleId="max-w-15ch">
    <w:name w:val="max-w-[15ch]"/>
    <w:basedOn w:val="DefaultParagraphFont"/>
    <w:rsid w:val="000A4B4E"/>
  </w:style>
  <w:style w:type="character" w:styleId="Emphasis">
    <w:name w:val="Emphasis"/>
    <w:basedOn w:val="DefaultParagraphFont"/>
    <w:uiPriority w:val="20"/>
    <w:qFormat/>
    <w:rsid w:val="000A4B4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9024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881</Words>
  <Characters>5027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Moorche</dc:creator>
  <cp:keywords/>
  <dc:description/>
  <cp:lastModifiedBy>Moorche</cp:lastModifiedBy>
  <cp:revision>20</cp:revision>
  <cp:lastPrinted>2025-12-27T13:21:00Z</cp:lastPrinted>
  <dcterms:created xsi:type="dcterms:W3CDTF">2025-12-26T16:19:00Z</dcterms:created>
  <dcterms:modified xsi:type="dcterms:W3CDTF">2025-12-28T04:50:00Z</dcterms:modified>
</cp:coreProperties>
</file>