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E3A8A"/>
          <w:sz w:val="36"/>
        </w:rPr>
        <w:t>🛡️ TRUSTRATE AI: MATHEMATICAL FORMULATIONS SUMMARY</w:t>
      </w:r>
    </w:p>
    <w:p>
      <w:pPr>
        <w:spacing w:after="80"/>
        <w:jc w:val="center"/>
      </w:pPr>
      <w:r>
        <w:rPr>
          <w:rFonts w:ascii="Arial" w:hAnsi="Arial"/>
          <w:i/>
          <w:color w:val="0F766E"/>
          <w:sz w:val="22"/>
        </w:rPr>
        <w:t>E-Commerce Review Authenticity Engine, True Rating Deflator &amp; Failure Diagnostics</w:t>
      </w:r>
    </w:p>
    <w:p>
      <w:pPr>
        <w:spacing w:after="320"/>
        <w:jc w:val="center"/>
      </w:pPr>
      <w:r>
        <w:rPr>
          <w:rFonts w:ascii="Arial" w:hAnsi="Arial"/>
          <w:color w:val="6B7280"/>
          <w:sz w:val="18"/>
        </w:rPr>
        <w:t>AIML Semester 3 Project &amp; CIE-3 Calculus Optimization Component  |  GitHub: faizaan1845-wq/AIML-PROJECT-SEM3</w:t>
      </w:r>
    </w:p>
    <w:p>
      <w:pPr>
        <w:spacing w:after="40"/>
      </w:pPr>
      <w:r>
        <w:rPr>
          <w:b/>
          <w:color w:val="1E3A8A"/>
          <w:sz w:val="28"/>
        </w:rPr>
        <w:t>📄 PAGE 1: THE 5 MAIN FORMULAS (CORE ENGINE)</w:t>
      </w:r>
    </w:p>
    <w:p>
      <w:pPr>
        <w:spacing w:after="160"/>
      </w:pPr>
      <w:r>
        <w:rPr>
          <w:sz w:val="20"/>
        </w:rPr>
        <w:t>These 5 fundamental formulas form the complete operational pipeline connecting text preprocessing, neural prediction, calculus error quantification, parameter optimization, and e-commerce rating correction: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6" w:space="0" w:color="CBD5E1"/>
              <w:left w:val="single" w:sz="18" w:space="0" w:color="1E3A8A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</w:pPr>
            <w:r>
              <w:rPr>
                <w:b/>
                <w:color w:val="1E3A8A"/>
                <w:sz w:val="23"/>
              </w:rPr>
              <w:t>1. Text-to-Number Vectorization (Sublinear TF-IDF)</w:t>
            </w:r>
          </w:p>
          <w:p>
            <w:pPr>
              <w:spacing w:before="40" w:after="80"/>
              <w:jc w:val="center"/>
            </w:pPr>
            <w:r>
              <w:rPr>
                <w:b/>
                <w:color w:val="111827"/>
                <w:sz w:val="22"/>
              </w:rPr>
              <w:t>TF-IDF(t, d) = [ 1 + ln(count(t, d)) ]  ×  [ ln( (1 + N) / (1 + DF(t)) ) + 1 ]</w:t>
            </w:r>
          </w:p>
          <w:p>
            <w:pPr>
              <w:spacing w:before="20" w:after="40"/>
            </w:pPr>
            <w:r>
              <w:rPr>
                <w:b/>
                <w:color w:val="0F766E"/>
              </w:rPr>
              <w:t xml:space="preserve">• Why it is used: </w:t>
            </w:r>
            <w:r>
              <w:t>Machine learning models cannot directly process text strings; words must be converted into numerical vectors.</w:t>
            </w:r>
          </w:p>
          <w:p>
            <w:pPr>
              <w:spacing w:before="20" w:after="80"/>
            </w:pPr>
            <w:r>
              <w:rPr>
                <w:b/>
                <w:color w:val="0F766E"/>
              </w:rPr>
              <w:t xml:space="preserve">• How it works: </w:t>
            </w:r>
            <w:r>
              <w:t>It counts how often a word appears in a review while using logarithms to avoid repetition bias, downweighting common words ('the', 'product') and assigning high weights to promotional buzzwords ('miracle', 'five stars buy now').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6" w:space="0" w:color="CBD5E1"/>
              <w:left w:val="single" w:sz="18" w:space="0" w:color="1E3A8A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</w:pPr>
            <w:r>
              <w:rPr>
                <w:b/>
                <w:color w:val="1E3A8A"/>
                <w:sz w:val="23"/>
              </w:rPr>
              <w:t>2. Prediction Probability Mapping (Logistic Sigmoid)</w:t>
            </w:r>
          </w:p>
          <w:p>
            <w:pPr>
              <w:spacing w:before="40" w:after="80"/>
              <w:jc w:val="center"/>
            </w:pPr>
            <w:r>
              <w:rPr>
                <w:b/>
                <w:color w:val="111827"/>
                <w:sz w:val="22"/>
              </w:rPr>
              <w:t>z = Σ (w_j · x_j) + b   ===&gt;   ŷ = σ(z) = 1 / (1 + e^(-z))</w:t>
            </w:r>
          </w:p>
          <w:p>
            <w:pPr>
              <w:spacing w:before="20" w:after="40"/>
            </w:pPr>
            <w:r>
              <w:rPr>
                <w:b/>
                <w:color w:val="0F766E"/>
              </w:rPr>
              <w:t xml:space="preserve">• Why it is used: </w:t>
            </w:r>
            <w:r>
              <w:t>Converts unbounded linear combination scores into a calibrated probability between 0% and 100% indicating deception.</w:t>
            </w:r>
          </w:p>
          <w:p>
            <w:pPr>
              <w:spacing w:before="20" w:after="80"/>
            </w:pPr>
            <w:r>
              <w:rPr>
                <w:b/>
                <w:color w:val="0F766E"/>
              </w:rPr>
              <w:t xml:space="preserve">• How it works: </w:t>
            </w:r>
            <w:r>
              <w:t>It multiplies each review word value by its learned weight w_j, adds baseline bias b, and squashes the result through the S-curve; if ŷ ≥ 0.50, the review is classified as fake/suspicious.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6" w:space="0" w:color="CBD5E1"/>
              <w:left w:val="single" w:sz="18" w:space="0" w:color="1E3A8A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</w:pPr>
            <w:r>
              <w:rPr>
                <w:b/>
                <w:color w:val="1E3A8A"/>
                <w:sz w:val="23"/>
              </w:rPr>
              <w:t>3. Error &amp; Mistake Measurement (Binary Cross-Entropy Loss)</w:t>
            </w:r>
          </w:p>
          <w:p>
            <w:pPr>
              <w:spacing w:before="40" w:after="80"/>
              <w:jc w:val="center"/>
            </w:pPr>
            <w:r>
              <w:rPr>
                <w:b/>
                <w:color w:val="111827"/>
                <w:sz w:val="22"/>
              </w:rPr>
              <w:t>J(w, b) = - (1 / m) Σ [ y · ln(ŷ) + (1 - y) · ln(1 - ŷ) ]</w:t>
            </w:r>
          </w:p>
          <w:p>
            <w:pPr>
              <w:spacing w:before="20" w:after="40"/>
            </w:pPr>
            <w:r>
              <w:rPr>
                <w:b/>
                <w:color w:val="0F766E"/>
              </w:rPr>
              <w:t xml:space="preserve">• Why it is used: </w:t>
            </w:r>
            <w:r>
              <w:t>Provides a continuous, differentiable calculus objective function quantifying how wrong the AI is across all reviews.</w:t>
            </w:r>
          </w:p>
          <w:p>
            <w:pPr>
              <w:spacing w:before="20" w:after="80"/>
            </w:pPr>
            <w:r>
              <w:rPr>
                <w:b/>
                <w:color w:val="0F766E"/>
              </w:rPr>
              <w:t xml:space="preserve">• How it works: </w:t>
            </w:r>
            <w:r>
              <w:t>If a review is fake (y = 1) but the AI predicts genuine (ŷ ≈ 0), -ln(ŷ) imposes a massive penalty, forming a smooth convex error surface with a single global minimum.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6" w:space="0" w:color="CBD5E1"/>
              <w:left w:val="single" w:sz="18" w:space="0" w:color="1E3A8A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</w:pPr>
            <w:r>
              <w:rPr>
                <w:b/>
                <w:color w:val="1E3A8A"/>
                <w:sz w:val="23"/>
              </w:rPr>
              <w:t>4. How the AI Learns (Gradient Descent Update Rule via Chain Rule)</w:t>
            </w:r>
          </w:p>
          <w:p>
            <w:pPr>
              <w:spacing w:before="40" w:after="80"/>
              <w:jc w:val="center"/>
            </w:pPr>
            <w:r>
              <w:rPr>
                <w:b/>
                <w:color w:val="111827"/>
                <w:sz w:val="22"/>
              </w:rPr>
              <w:t>w_j := w_j - α · (∂J / ∂w_j)   where   ∂J / ∂w_j = (1 / m) Σ [ (ŷ - y) · x_j ]</w:t>
            </w:r>
          </w:p>
          <w:p>
            <w:pPr>
              <w:spacing w:before="20" w:after="40"/>
            </w:pPr>
            <w:r>
              <w:rPr>
                <w:b/>
                <w:color w:val="0F766E"/>
              </w:rPr>
              <w:t xml:space="preserve">• Why it is used: </w:t>
            </w:r>
            <w:r>
              <w:t>This is the core Calculus optimization algorithm that trains the model by updating weights to minimize classification error.</w:t>
            </w:r>
          </w:p>
          <w:p>
            <w:pPr>
              <w:spacing w:before="20" w:after="80"/>
            </w:pPr>
            <w:r>
              <w:rPr>
                <w:b/>
                <w:color w:val="0F766E"/>
              </w:rPr>
              <w:t xml:space="preserve">• How it works: </w:t>
            </w:r>
            <w:r>
              <w:t>It applies the multivariable Chain Rule across the Sigmoid activation [ (∂J/∂ŷ) · (∂ŷ/∂z) · (∂z/∂w_j) ], multiplies the resulting error-weighted gradient by learning rate α, and steps downhill until error is minimized.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6" w:space="0" w:color="CBD5E1"/>
              <w:left w:val="single" w:sz="18" w:space="0" w:color="1E3A8A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</w:pPr>
            <w:r>
              <w:rPr>
                <w:b/>
                <w:color w:val="1E3A8A"/>
                <w:sz w:val="23"/>
              </w:rPr>
              <w:t>5. True Organic Rating Deflator</w:t>
            </w:r>
          </w:p>
          <w:p>
            <w:pPr>
              <w:spacing w:before="40" w:after="80"/>
              <w:jc w:val="center"/>
            </w:pPr>
            <w:r>
              <w:rPr>
                <w:b/>
                <w:color w:val="111827"/>
                <w:sz w:val="22"/>
              </w:rPr>
              <w:t>ΔR = R_advertised - R_authentic    where    R_authentic = (1 / |G|) Σ r_i  (G = genuine reviews only)</w:t>
            </w:r>
          </w:p>
          <w:p>
            <w:pPr>
              <w:spacing w:before="20" w:after="40"/>
            </w:pPr>
            <w:r>
              <w:rPr>
                <w:b/>
                <w:color w:val="0F766E"/>
              </w:rPr>
              <w:t xml:space="preserve">• Why it is used: </w:t>
            </w:r>
            <w:r>
              <w:t>Eliminates deceptive star rating inflation caused by sponsored or bot-generated 5-star reviews on e-commerce platforms.</w:t>
            </w:r>
          </w:p>
          <w:p>
            <w:pPr>
              <w:spacing w:before="20" w:after="80"/>
            </w:pPr>
            <w:r>
              <w:rPr>
                <w:b/>
                <w:color w:val="0F766E"/>
              </w:rPr>
              <w:t xml:space="preserve">• How it works: </w:t>
            </w:r>
            <w:r>
              <w:t>It discards all reviews flagged as fake by the ML classifier, recalculates the average star rating from only organic genuine reviews, and reveals the exact rating inflation (e.g. 4.5★ advertised vs 3.8★ genuine = +0.7★ inflation).</w:t>
            </w:r>
          </w:p>
        </w:tc>
      </w:tr>
    </w:tbl>
    <w:p>
      <w:pPr>
        <w:spacing w:after="80"/>
      </w:pPr>
    </w:p>
    <w:p>
      <w:pPr>
        <w:spacing w:before="40" w:after="40"/>
      </w:pPr>
      <w:r>
        <w:rPr>
          <w:b/>
          <w:color w:val="1E3A8A"/>
        </w:rPr>
        <w:t xml:space="preserve">🔗 Pipeline Integration: </w:t>
      </w:r>
      <w:r>
        <w:t>TF-IDF extracts features (x) ➔ Sigmoid calculates probability (ŷ) ➔ Cross-Entropy measures error (J) ➔ Gradient Descent takes the calculus derivative (∂J/∂w) to train weights (w) ➔ The trained model filters fake reviews and deflates the store rating (ΔR).</w:t>
      </w:r>
    </w:p>
    <w:p>
      <w:r>
        <w:br w:type="page"/>
      </w:r>
    </w:p>
    <w:p>
      <w:pPr>
        <w:spacing w:after="80"/>
      </w:pPr>
      <w:r>
        <w:rPr>
          <w:b/>
          <w:color w:val="1E3A8A"/>
          <w:sz w:val="28"/>
        </w:rPr>
        <w:t>📄 PAGE 2: COMPLETE REFERENCE OF ALL FORMULAS USED</w:t>
      </w:r>
    </w:p>
    <w:p>
      <w:pPr>
        <w:spacing w:after="160"/>
      </w:pPr>
      <w:r>
        <w:rPr>
          <w:sz w:val="19"/>
        </w:rPr>
        <w:t>Comprehensive mathematical documentation of all 25 equations used across the NLP pipeline, probabilistic classifier, calculus optimization engine, diagnostic analyzer, and evaluation metrics.</w:t>
      </w:r>
    </w:p>
    <w:p>
      <w:pPr>
        <w:spacing w:before="160" w:after="60"/>
      </w:pPr>
      <w:r>
        <w:rPr>
          <w:b/>
          <w:color w:val="0F766E"/>
          <w:sz w:val="23"/>
        </w:rPr>
        <w:t>PART A: NLP &amp; Feature Extraction Formulations (train.py)</w:t>
      </w:r>
    </w:p>
    <w:p>
      <w:pPr>
        <w:spacing w:before="40" w:after="20"/>
      </w:pPr>
      <w:r>
        <w:rPr>
          <w:b/>
          <w:color w:val="1E3A8A"/>
        </w:rPr>
        <w:t xml:space="preserve">1. Sublinear Term Frequency: </w:t>
      </w:r>
      <w:r>
        <w:rPr>
          <w:b/>
          <w:color w:val="111827"/>
        </w:rPr>
        <w:t>TF(t, d) = 1 + ln(f_t,d)  if f_t,d &gt; 0, else 0</w:t>
      </w:r>
    </w:p>
    <w:p>
      <w:pPr>
        <w:spacing w:before="0" w:after="80"/>
        <w:ind w:left="288"/>
      </w:pPr>
      <w:r>
        <w:rPr>
          <w:color w:val="1F2937"/>
          <w:sz w:val="19"/>
        </w:rPr>
        <w:t>Logarithmically compresses word counts to dampen repetitive buzzwords in spam reviews.</w:t>
      </w:r>
    </w:p>
    <w:p>
      <w:pPr>
        <w:spacing w:before="40" w:after="20"/>
      </w:pPr>
      <w:r>
        <w:rPr>
          <w:b/>
          <w:color w:val="1E3A8A"/>
        </w:rPr>
        <w:t xml:space="preserve">2. Smooth Inverse Document Frequency: </w:t>
      </w:r>
      <w:r>
        <w:rPr>
          <w:b/>
          <w:color w:val="111827"/>
        </w:rPr>
        <w:t>IDF(t, D) = ln( (1 + N) / (1 + DF(t)) ) + 1</w:t>
      </w:r>
    </w:p>
    <w:p>
      <w:pPr>
        <w:spacing w:before="0" w:after="80"/>
        <w:ind w:left="288"/>
      </w:pPr>
      <w:r>
        <w:rPr>
          <w:color w:val="1F2937"/>
          <w:sz w:val="19"/>
        </w:rPr>
        <w:t>Penalizes ubiquitous English words while rewarding domain-specific terminology.</w:t>
      </w:r>
    </w:p>
    <w:p>
      <w:pPr>
        <w:spacing w:before="40" w:after="20"/>
      </w:pPr>
      <w:r>
        <w:rPr>
          <w:b/>
          <w:color w:val="1E3A8A"/>
        </w:rPr>
        <w:t xml:space="preserve">3. Composite TF-IDF Representation: </w:t>
      </w:r>
      <w:r>
        <w:rPr>
          <w:b/>
          <w:color w:val="111827"/>
        </w:rPr>
        <w:t>TF-IDF(t, d) = TF(t, d) × IDF(t, D)</w:t>
      </w:r>
    </w:p>
    <w:p>
      <w:pPr>
        <w:spacing w:before="0" w:after="80"/>
        <w:ind w:left="288"/>
      </w:pPr>
      <w:r>
        <w:rPr>
          <w:color w:val="1F2937"/>
          <w:sz w:val="19"/>
        </w:rPr>
        <w:t>Multiplies local term importance by global document specificity.</w:t>
      </w:r>
    </w:p>
    <w:p>
      <w:pPr>
        <w:spacing w:before="40" w:after="20"/>
      </w:pPr>
      <w:r>
        <w:rPr>
          <w:b/>
          <w:color w:val="1E3A8A"/>
        </w:rPr>
        <w:t xml:space="preserve">4. Euclidean (L2) Vector Normalization: </w:t>
      </w:r>
      <w:r>
        <w:rPr>
          <w:b/>
          <w:color w:val="111827"/>
        </w:rPr>
        <w:t>x = v / ||v||_2 = v / sqrt( Σ v_k^2 )</w:t>
      </w:r>
    </w:p>
    <w:p>
      <w:pPr>
        <w:spacing w:before="0" w:after="80"/>
        <w:ind w:left="288"/>
      </w:pPr>
      <w:r>
        <w:rPr>
          <w:color w:val="1F2937"/>
          <w:sz w:val="19"/>
        </w:rPr>
        <w:t>Projects word vectors onto a unit hypersphere, making representation invariant to review length.</w:t>
      </w:r>
    </w:p>
    <w:p>
      <w:pPr>
        <w:spacing w:before="160" w:after="60"/>
      </w:pPr>
      <w:r>
        <w:rPr>
          <w:b/>
          <w:color w:val="0F766E"/>
          <w:sz w:val="23"/>
        </w:rPr>
        <w:t>PART B: Classifier Hypothesis &amp; Probability (model_utils.py)</w:t>
      </w:r>
    </w:p>
    <w:p>
      <w:pPr>
        <w:spacing w:before="40" w:after="20"/>
      </w:pPr>
      <w:r>
        <w:rPr>
          <w:b/>
          <w:color w:val="1E3A8A"/>
        </w:rPr>
        <w:t xml:space="preserve">5. Linear Decision Boundary (Logit Score): </w:t>
      </w:r>
      <w:r>
        <w:rPr>
          <w:b/>
          <w:color w:val="111827"/>
        </w:rPr>
        <w:t>z = w^T x + b = Σ (w_j · x_j) + b</w:t>
      </w:r>
    </w:p>
    <w:p>
      <w:pPr>
        <w:spacing w:before="0" w:after="80"/>
        <w:ind w:left="288"/>
      </w:pPr>
      <w:r>
        <w:rPr>
          <w:color w:val="1F2937"/>
          <w:sz w:val="19"/>
        </w:rPr>
        <w:t>Computes the weighted sum of linguistic evidence plus baseline dataset bias.</w:t>
      </w:r>
    </w:p>
    <w:p>
      <w:pPr>
        <w:spacing w:before="40" w:after="20"/>
      </w:pPr>
      <w:r>
        <w:rPr>
          <w:b/>
          <w:color w:val="1E3A8A"/>
        </w:rPr>
        <w:t xml:space="preserve">6. Sigmoid Activation Function: </w:t>
      </w:r>
      <w:r>
        <w:rPr>
          <w:b/>
          <w:color w:val="111827"/>
        </w:rPr>
        <w:t>ŷ = σ(z) = 1 / (1 + e^(-z))</w:t>
      </w:r>
    </w:p>
    <w:p>
      <w:pPr>
        <w:spacing w:before="0" w:after="80"/>
        <w:ind w:left="288"/>
      </w:pPr>
      <w:r>
        <w:rPr>
          <w:color w:val="1F2937"/>
          <w:sz w:val="19"/>
        </w:rPr>
        <w:t>Maps linear boundary score into a bounded posterior probability of deception in [0, 1].</w:t>
      </w:r>
    </w:p>
    <w:p>
      <w:pPr>
        <w:spacing w:before="40" w:after="20"/>
      </w:pPr>
      <w:r>
        <w:rPr>
          <w:b/>
          <w:color w:val="1E3A8A"/>
        </w:rPr>
        <w:t xml:space="preserve">7. Sigmoid Derivative (Chain Rule Lemma): </w:t>
      </w:r>
      <w:r>
        <w:rPr>
          <w:b/>
          <w:color w:val="111827"/>
        </w:rPr>
        <w:t>dσ/dz = σ(z) · (1 - σ(z)) = ŷ · (1 - ŷ)</w:t>
      </w:r>
    </w:p>
    <w:p>
      <w:pPr>
        <w:spacing w:before="0" w:after="80"/>
        <w:ind w:left="288"/>
      </w:pPr>
      <w:r>
        <w:rPr>
          <w:color w:val="1F2937"/>
          <w:sz w:val="19"/>
        </w:rPr>
        <w:t>Calculus property allowing derivative calculation directly from the forward output.</w:t>
      </w:r>
    </w:p>
    <w:p>
      <w:pPr>
        <w:spacing w:before="40" w:after="20"/>
      </w:pPr>
      <w:r>
        <w:rPr>
          <w:b/>
          <w:color w:val="1E3A8A"/>
        </w:rPr>
        <w:t xml:space="preserve">8. Binary Classification Decision Rule: </w:t>
      </w:r>
      <w:r>
        <w:rPr>
          <w:b/>
          <w:color w:val="111827"/>
        </w:rPr>
        <w:t>Class = 1 (Fake) if ŷ ≥ 0.50 (z ≥ 0), else 0 (Genuine)</w:t>
      </w:r>
    </w:p>
    <w:p>
      <w:pPr>
        <w:spacing w:before="0" w:after="80"/>
        <w:ind w:left="288"/>
      </w:pPr>
      <w:r>
        <w:rPr>
          <w:color w:val="1F2937"/>
          <w:sz w:val="19"/>
        </w:rPr>
        <w:t>Applies maximum a posteriori (MAP) decision threshold at probability 0.50.</w:t>
      </w:r>
    </w:p>
    <w:p>
      <w:pPr>
        <w:spacing w:before="160" w:after="60"/>
      </w:pPr>
      <w:r>
        <w:rPr>
          <w:b/>
          <w:color w:val="0F766E"/>
          <w:sz w:val="23"/>
        </w:rPr>
        <w:t>PART C: Loss Function &amp; Calculus Optimization (optimization.py &amp; train.py)</w:t>
      </w:r>
    </w:p>
    <w:p>
      <w:pPr>
        <w:spacing w:before="40" w:after="20"/>
      </w:pPr>
      <w:r>
        <w:rPr>
          <w:b/>
          <w:color w:val="1E3A8A"/>
        </w:rPr>
        <w:t xml:space="preserve">9. Regularized Binary Cross-Entropy Loss: </w:t>
      </w:r>
      <w:r>
        <w:rPr>
          <w:b/>
          <w:color w:val="111827"/>
        </w:rPr>
        <w:t>J(w, b) = - (1/m) Σ [ y · ln(ŷ) + (1-y) · ln(1-ŷ) ] + (λ / 2m) ||w||_2^2</w:t>
      </w:r>
    </w:p>
    <w:p>
      <w:pPr>
        <w:spacing w:before="0" w:after="80"/>
        <w:ind w:left="288"/>
      </w:pPr>
      <w:r>
        <w:rPr>
          <w:color w:val="1F2937"/>
          <w:sz w:val="19"/>
        </w:rPr>
        <w:t>The strictly convex objective function penalizing incorrect predictions, with L2 regularization to prevent overfitting.</w:t>
      </w:r>
    </w:p>
    <w:p>
      <w:pPr>
        <w:spacing w:before="40" w:after="20"/>
      </w:pPr>
      <w:r>
        <w:rPr>
          <w:b/>
          <w:color w:val="1E3A8A"/>
        </w:rPr>
        <w:t xml:space="preserve">10. Multivariate Chain Rule Decomposition: </w:t>
      </w:r>
      <w:r>
        <w:rPr>
          <w:b/>
          <w:color w:val="111827"/>
        </w:rPr>
        <w:t>∂J / ∂w_j = (∂J / ∂ŷ) · (∂ŷ / ∂z) · (∂z / ∂w_j)</w:t>
      </w:r>
    </w:p>
    <w:p>
      <w:pPr>
        <w:spacing w:before="0" w:after="80"/>
        <w:ind w:left="288"/>
      </w:pPr>
      <w:r>
        <w:rPr>
          <w:color w:val="1F2937"/>
          <w:sz w:val="19"/>
        </w:rPr>
        <w:t>Decomposes the gradient across the 3 composite function layers of the classification pipeline.</w:t>
      </w:r>
    </w:p>
    <w:p>
      <w:pPr>
        <w:spacing w:before="40" w:after="20"/>
      </w:pPr>
      <w:r>
        <w:rPr>
          <w:b/>
          <w:color w:val="1E3A8A"/>
        </w:rPr>
        <w:t xml:space="preserve">11. Exact Chain Rule Cancellation: </w:t>
      </w:r>
      <w:r>
        <w:rPr>
          <w:b/>
          <w:color w:val="111827"/>
        </w:rPr>
        <w:t>[ (ŷ - y) / (ŷ(1 - ŷ)) ] × [ ŷ(1 - ŷ) ] × x_j  =  (ŷ - y) · x_j</w:t>
      </w:r>
    </w:p>
    <w:p>
      <w:pPr>
        <w:spacing w:before="0" w:after="80"/>
        <w:ind w:left="288"/>
      </w:pPr>
      <w:r>
        <w:rPr>
          <w:color w:val="1F2937"/>
          <w:sz w:val="19"/>
        </w:rPr>
        <w:t>The non-linear denominator cancels the Sigmoid derivative exactly, leaving an intuitive linear error gradient.</w:t>
      </w:r>
    </w:p>
    <w:p>
      <w:pPr>
        <w:spacing w:before="40" w:after="20"/>
      </w:pPr>
      <w:r>
        <w:rPr>
          <w:b/>
          <w:color w:val="1E3A8A"/>
        </w:rPr>
        <w:t xml:space="preserve">12. Analytical Weight Gradient with Regularization: </w:t>
      </w:r>
      <w:r>
        <w:rPr>
          <w:b/>
          <w:color w:val="111827"/>
        </w:rPr>
        <w:t>∇_w J = (1 / m) Σ [ (ŷ^(i) - y^(i)) · x_j^(i) ] + (λ / m) · w_j</w:t>
      </w:r>
    </w:p>
    <w:p>
      <w:pPr>
        <w:spacing w:before="0" w:after="80"/>
        <w:ind w:left="288"/>
      </w:pPr>
      <w:r>
        <w:rPr>
          <w:color w:val="1F2937"/>
          <w:sz w:val="19"/>
        </w:rPr>
        <w:t>Averages error-weighted feature correlations across all m reviews and adds L2 weight decay.</w:t>
      </w:r>
    </w:p>
    <w:p>
      <w:pPr>
        <w:spacing w:before="40" w:after="20"/>
      </w:pPr>
      <w:r>
        <w:rPr>
          <w:b/>
          <w:color w:val="1E3A8A"/>
        </w:rPr>
        <w:t xml:space="preserve">13. Bias Parameter Gradient: </w:t>
      </w:r>
      <w:r>
        <w:rPr>
          <w:b/>
          <w:color w:val="111827"/>
        </w:rPr>
        <w:t>∇_b J = (1 / m) Σ [ ŷ^(i) - y^(i) ]</w:t>
      </w:r>
    </w:p>
    <w:p>
      <w:pPr>
        <w:spacing w:before="0" w:after="80"/>
        <w:ind w:left="288"/>
      </w:pPr>
      <w:r>
        <w:rPr>
          <w:color w:val="1F2937"/>
          <w:sz w:val="19"/>
        </w:rPr>
        <w:t>Measures the mean residual prediction error to adjust the decision intercept.</w:t>
      </w:r>
    </w:p>
    <w:p>
      <w:pPr>
        <w:spacing w:before="40" w:after="20"/>
      </w:pPr>
      <w:r>
        <w:rPr>
          <w:b/>
          <w:color w:val="1E3A8A"/>
        </w:rPr>
        <w:t xml:space="preserve">14. Gradient Descent Parameter Update Rule: </w:t>
      </w:r>
      <w:r>
        <w:rPr>
          <w:b/>
          <w:color w:val="111827"/>
        </w:rPr>
        <w:t>w_j := w_j - α · (∂J / ∂w_j)   and   b := b - α · (∂J / ∂b)</w:t>
      </w:r>
    </w:p>
    <w:p>
      <w:pPr>
        <w:spacing w:before="0" w:after="80"/>
        <w:ind w:left="288"/>
      </w:pPr>
      <w:r>
        <w:rPr>
          <w:color w:val="1F2937"/>
          <w:sz w:val="19"/>
        </w:rPr>
        <w:t>Updates model parameters opposite to the gradient vector using learning rate step size α.</w:t>
      </w:r>
    </w:p>
    <w:p>
      <w:pPr>
        <w:spacing w:before="40" w:after="20"/>
      </w:pPr>
      <w:r>
        <w:rPr>
          <w:b/>
          <w:color w:val="1E3A8A"/>
        </w:rPr>
        <w:t xml:space="preserve">15. Vectorized Matrix Formulation: </w:t>
      </w:r>
      <w:r>
        <w:rPr>
          <w:b/>
          <w:color w:val="111827"/>
        </w:rPr>
        <w:t>e = σ(Xw + b) - y,   w := w - α · [ (1/m) X^T e + (λ/m) w ],   b := b - α · (1/m) Σ e_i</w:t>
      </w:r>
    </w:p>
    <w:p>
      <w:pPr>
        <w:spacing w:before="0" w:after="80"/>
        <w:ind w:left="288"/>
      </w:pPr>
      <w:r>
        <w:rPr>
          <w:color w:val="1F2937"/>
          <w:sz w:val="19"/>
        </w:rPr>
        <w:t>Vectorized execution evaluated simultaneously via NumPy/BLAS linear algebra.</w:t>
      </w:r>
    </w:p>
    <w:p>
      <w:pPr>
        <w:spacing w:before="160" w:after="60"/>
      </w:pPr>
      <w:r>
        <w:rPr>
          <w:b/>
          <w:color w:val="0F766E"/>
          <w:sz w:val="23"/>
        </w:rPr>
        <w:t>PART D: Rating Deflation &amp; Diagnostics (model_utils.py &amp; aspect_analyzer.py)</w:t>
      </w:r>
    </w:p>
    <w:p>
      <w:pPr>
        <w:spacing w:before="40" w:after="20"/>
      </w:pPr>
      <w:r>
        <w:rPr>
          <w:b/>
          <w:color w:val="1E3A8A"/>
        </w:rPr>
        <w:t xml:space="preserve">16. Advertised Store Star Rating: </w:t>
      </w:r>
      <w:r>
        <w:rPr>
          <w:b/>
          <w:color w:val="111827"/>
        </w:rPr>
        <w:t>R_advertised ∈ [1.0, 5.0]  (Scraped directly from live Amazon URL)</w:t>
      </w:r>
    </w:p>
    <w:p>
      <w:pPr>
        <w:spacing w:before="0" w:after="80"/>
        <w:ind w:left="288"/>
      </w:pPr>
      <w:r>
        <w:rPr>
          <w:color w:val="1F2937"/>
          <w:sz w:val="19"/>
        </w:rPr>
        <w:t>The published star rating listed on the storefront.</w:t>
      </w:r>
    </w:p>
    <w:p>
      <w:pPr>
        <w:spacing w:before="40" w:after="20"/>
      </w:pPr>
      <w:r>
        <w:rPr>
          <w:b/>
          <w:color w:val="1E3A8A"/>
        </w:rPr>
        <w:t xml:space="preserve">17. Genuine Organic Star Rating: </w:t>
      </w:r>
      <w:r>
        <w:rPr>
          <w:b/>
          <w:color w:val="111827"/>
        </w:rPr>
        <w:t>R_authentic = (1 / |G|) Σ r_i  where G = { i | is_suspicious_i == 0 }</w:t>
      </w:r>
    </w:p>
    <w:p>
      <w:pPr>
        <w:spacing w:before="0" w:after="80"/>
        <w:ind w:left="288"/>
      </w:pPr>
      <w:r>
        <w:rPr>
          <w:color w:val="1F2937"/>
          <w:sz w:val="19"/>
        </w:rPr>
        <w:t>The true average calculated exclusively from verified, non-suspicious reviews.</w:t>
      </w:r>
    </w:p>
    <w:p>
      <w:pPr>
        <w:spacing w:before="40" w:after="20"/>
      </w:pPr>
      <w:r>
        <w:rPr>
          <w:b/>
          <w:color w:val="1E3A8A"/>
        </w:rPr>
        <w:t xml:space="preserve">18. Rating Inflation Delta: </w:t>
      </w:r>
      <w:r>
        <w:rPr>
          <w:b/>
          <w:color w:val="111827"/>
        </w:rPr>
        <w:t>ΔR = R_advertised - R_authentic</w:t>
      </w:r>
    </w:p>
    <w:p>
      <w:pPr>
        <w:spacing w:before="0" w:after="80"/>
        <w:ind w:left="288"/>
      </w:pPr>
      <w:r>
        <w:rPr>
          <w:color w:val="1F2937"/>
          <w:sz w:val="19"/>
        </w:rPr>
        <w:t>The absolute star rating difference indicating degree of artificial review inflation.</w:t>
      </w:r>
    </w:p>
    <w:p>
      <w:pPr>
        <w:spacing w:before="40" w:after="20"/>
      </w:pPr>
      <w:r>
        <w:rPr>
          <w:b/>
          <w:color w:val="1E3A8A"/>
        </w:rPr>
        <w:t xml:space="preserve">19. Percentage Rating Inflation: </w:t>
      </w:r>
      <w:r>
        <w:rPr>
          <w:b/>
          <w:color w:val="111827"/>
        </w:rPr>
        <w:t>Inflation % = ( ΔR / R_authentic ) × 100%</w:t>
      </w:r>
    </w:p>
    <w:p>
      <w:pPr>
        <w:spacing w:before="0" w:after="80"/>
        <w:ind w:left="288"/>
      </w:pPr>
      <w:r>
        <w:rPr>
          <w:color w:val="1F2937"/>
          <w:sz w:val="19"/>
        </w:rPr>
        <w:t>Relative inflation percentage showing how much higher the store rating is compared to genuine feedback.</w:t>
      </w:r>
    </w:p>
    <w:p>
      <w:pPr>
        <w:spacing w:before="40" w:after="20"/>
      </w:pPr>
      <w:r>
        <w:rPr>
          <w:b/>
          <w:color w:val="1E3A8A"/>
        </w:rPr>
        <w:t xml:space="preserve">20. Aspect Sentiment Score: </w:t>
      </w:r>
      <w:r>
        <w:rPr>
          <w:b/>
          <w:color w:val="111827"/>
        </w:rPr>
        <w:t>Sentiment Ratio = [ Pos / max(Pos + Neg, 1) ] × 100%</w:t>
      </w:r>
    </w:p>
    <w:p>
      <w:pPr>
        <w:spacing w:before="0" w:after="80"/>
        <w:ind w:left="288"/>
      </w:pPr>
      <w:r>
        <w:rPr>
          <w:color w:val="1F2937"/>
          <w:sz w:val="19"/>
        </w:rPr>
        <w:t>Ratio of genuine positive feedback to total feedback for a hardware category.</w:t>
      </w:r>
    </w:p>
    <w:p>
      <w:pPr>
        <w:spacing w:before="40" w:after="20"/>
      </w:pPr>
      <w:r>
        <w:rPr>
          <w:b/>
          <w:color w:val="1E3A8A"/>
        </w:rPr>
        <w:t xml:space="preserve">21. Failure Incidence Rate: </w:t>
      </w:r>
      <w:r>
        <w:rPr>
          <w:b/>
          <w:color w:val="111827"/>
        </w:rPr>
        <w:t>Incidence Rate = [ Complaints_k / Total Critical Reviews (1-3★) ] × 100%</w:t>
      </w:r>
    </w:p>
    <w:p>
      <w:pPr>
        <w:spacing w:before="0" w:after="80"/>
        <w:ind w:left="288"/>
      </w:pPr>
      <w:r>
        <w:rPr>
          <w:color w:val="1F2937"/>
          <w:sz w:val="19"/>
        </w:rPr>
        <w:t>Percentage of negative customer reviews citing a specific hardware breakdown mode.</w:t>
      </w:r>
    </w:p>
    <w:p>
      <w:pPr>
        <w:spacing w:before="160" w:after="60"/>
      </w:pPr>
      <w:r>
        <w:rPr>
          <w:b/>
          <w:color w:val="0F766E"/>
          <w:sz w:val="23"/>
        </w:rPr>
        <w:t>PART E: Classification Performance Evaluation Metrics (app.py)</w:t>
      </w:r>
    </w:p>
    <w:p>
      <w:pPr>
        <w:spacing w:before="40" w:after="20"/>
      </w:pPr>
      <w:r>
        <w:rPr>
          <w:b/>
          <w:color w:val="1E3A8A"/>
        </w:rPr>
        <w:t xml:space="preserve">22. Overall Classification Accuracy: </w:t>
      </w:r>
      <w:r>
        <w:rPr>
          <w:b/>
          <w:color w:val="111827"/>
        </w:rPr>
        <w:t>Accuracy = (TP + TN) / (TP + TN + FP + FN) = 75.8%  (813 / 1100)</w:t>
      </w:r>
    </w:p>
    <w:p>
      <w:pPr>
        <w:spacing w:before="0" w:after="80"/>
        <w:ind w:left="288"/>
      </w:pPr>
      <w:r>
        <w:rPr>
          <w:color w:val="1F2937"/>
          <w:sz w:val="19"/>
        </w:rPr>
        <w:t>Proportion of total reviews correctly identified across both genuine and fake classes.</w:t>
      </w:r>
    </w:p>
    <w:p>
      <w:pPr>
        <w:spacing w:before="40" w:after="20"/>
      </w:pPr>
      <w:r>
        <w:rPr>
          <w:b/>
          <w:color w:val="1E3A8A"/>
        </w:rPr>
        <w:t xml:space="preserve">23. Precision (Positive Predictive Value): </w:t>
      </w:r>
      <w:r>
        <w:rPr>
          <w:b/>
          <w:color w:val="111827"/>
        </w:rPr>
        <w:t>Precision = TP / (TP + FP) = 70.1%  (383 / 546)</w:t>
      </w:r>
    </w:p>
    <w:p>
      <w:pPr>
        <w:spacing w:before="0" w:after="80"/>
        <w:ind w:left="288"/>
      </w:pPr>
      <w:r>
        <w:rPr>
          <w:color w:val="1F2937"/>
          <w:sz w:val="19"/>
        </w:rPr>
        <w:t>Reliability of fraud flags: percentage of flagged reviews that were truly fake.</w:t>
      </w:r>
    </w:p>
    <w:p>
      <w:pPr>
        <w:spacing w:before="40" w:after="20"/>
      </w:pPr>
      <w:r>
        <w:rPr>
          <w:b/>
          <w:color w:val="1E3A8A"/>
        </w:rPr>
        <w:t xml:space="preserve">24. Recall (Sensitivity / True Positive Rate): </w:t>
      </w:r>
      <w:r>
        <w:rPr>
          <w:b/>
          <w:color w:val="111827"/>
        </w:rPr>
        <w:t>Recall = TP / (TP + FN) = 75.5%  (383 / 507)</w:t>
      </w:r>
    </w:p>
    <w:p>
      <w:pPr>
        <w:spacing w:before="0" w:after="80"/>
        <w:ind w:left="288"/>
      </w:pPr>
      <w:r>
        <w:rPr>
          <w:color w:val="1F2937"/>
          <w:sz w:val="19"/>
        </w:rPr>
        <w:t>Fraud capture rate: percentage of actual fake reviews caught by the model.</w:t>
      </w:r>
    </w:p>
    <w:p>
      <w:pPr>
        <w:spacing w:before="40" w:after="20"/>
      </w:pPr>
      <w:r>
        <w:rPr>
          <w:b/>
          <w:color w:val="1E3A8A"/>
        </w:rPr>
        <w:t xml:space="preserve">25. F1-Score &amp; ROC-AUC: </w:t>
      </w:r>
      <w:r>
        <w:rPr>
          <w:b/>
          <w:color w:val="111827"/>
        </w:rPr>
        <w:t>F1 = 2 × (Precision × Recall) / (Precision + Recall) = 0.727,   ROC-AUC = 0.828</w:t>
      </w:r>
    </w:p>
    <w:p>
      <w:pPr>
        <w:spacing w:before="0" w:after="80"/>
        <w:ind w:left="288"/>
      </w:pPr>
      <w:r>
        <w:rPr>
          <w:color w:val="1F2937"/>
          <w:sz w:val="19"/>
        </w:rPr>
        <w:t>Harmonic balance between precision and recall, and integral area under the True-Positive vs False-Positive ROC curve.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