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Rights Conventions: CAT, CRC and CEDAW</w:t>
      </w:r>
    </w:p>
    <w:p>
      <w:r>
        <w:t>Human rights are fundamental rights that belong to every individual regardless of gender, age, or nationality. However, certain groups such as prisoners, children, and women have historically faced abuse and discrimination. To address these injustices, the United Nations adopted key international conventions including CAT, CRC, and CEDAW. These treaties aim to promote protection, equality, accountability, and human dignity worldwide.</w:t>
      </w:r>
    </w:p>
    <w:p>
      <w:pPr>
        <w:pStyle w:val="Heading2"/>
      </w:pPr>
      <w:r>
        <w:t>1. Convention Against Torture (CAT)</w:t>
      </w:r>
    </w:p>
    <w:p>
      <w:pPr>
        <w:pStyle w:val="Heading3"/>
      </w:pPr>
      <w:r>
        <w:t>Introduction</w:t>
      </w:r>
    </w:p>
    <w:p>
      <w:r>
        <w:t>Torture is one of the most serious violations of human rights as it directly attacks human dignity and physical integrity. The international community recognized the urgent need to completely prohibit torture worldwide.</w:t>
      </w:r>
    </w:p>
    <w:p>
      <w:pPr>
        <w:pStyle w:val="Heading3"/>
      </w:pPr>
      <w:r>
        <w:t>Why it was made</w:t>
      </w:r>
    </w:p>
    <w:p>
      <w:r>
        <w:t>After World War II and continued reports of abuse by authorities, the global community realized that torture must never be justified under any circumstances. Therefore, CAT was adopted in 1984 to legally prohibit torture.</w:t>
      </w:r>
    </w:p>
    <w:p>
      <w:pPr>
        <w:pStyle w:val="Heading3"/>
      </w:pPr>
      <w:r>
        <w:t>How it was made</w:t>
      </w:r>
    </w:p>
    <w:p>
      <w:r>
        <w:t>- Drafted by legal experts under the United Nations.</w:t>
        <w:br/>
        <w:t>- Negotiated by member states.</w:t>
        <w:br/>
        <w:t>- Adopted by the UN General Assembly.</w:t>
        <w:br/>
        <w:t>- Countries ratify it and become legally bound to follow it.</w:t>
      </w:r>
    </w:p>
    <w:p>
      <w:pPr>
        <w:pStyle w:val="Heading3"/>
      </w:pPr>
      <w:r>
        <w:t>Main Objectives</w:t>
      </w:r>
    </w:p>
    <w:p>
      <w:r>
        <w:t>- Complete prohibition of torture.</w:t>
        <w:br/>
        <w:t>- Prevention of cruel, inhuman, or degrading treatment.</w:t>
        <w:br/>
        <w:t>- Investigation and punishment of offenders.</w:t>
        <w:br/>
        <w:t>- No extradition to countries where torture is likely.</w:t>
      </w:r>
    </w:p>
    <w:p>
      <w:pPr>
        <w:pStyle w:val="Heading3"/>
      </w:pPr>
      <w:r>
        <w:t>Present Role</w:t>
      </w:r>
    </w:p>
    <w:p>
      <w:r>
        <w:t>CAT is monitored by the Committee Against Torture. Countries submit periodic reports, and the committee reviews detention conditions and police practices while encouraging legal reforms and accountability.</w:t>
      </w:r>
    </w:p>
    <w:p>
      <w:pPr>
        <w:pStyle w:val="Heading2"/>
      </w:pPr>
      <w:r>
        <w:t>2. Convention on the Rights of the Child (CRC)</w:t>
      </w:r>
    </w:p>
    <w:p>
      <w:pPr>
        <w:pStyle w:val="Heading3"/>
      </w:pPr>
      <w:r>
        <w:t>Introduction</w:t>
      </w:r>
    </w:p>
    <w:p>
      <w:r>
        <w:t>Children are the future of every nation, yet they are among the most vulnerable members of society. Before CRC, millions of children suffered from exploitation, lack of education, and abuse.</w:t>
      </w:r>
    </w:p>
    <w:p>
      <w:pPr>
        <w:pStyle w:val="Heading3"/>
      </w:pPr>
      <w:r>
        <w:t>Why it was made</w:t>
      </w:r>
    </w:p>
    <w:p>
      <w:r>
        <w:t>In response to child labor, trafficking, armed conflict involvement, and denial of basic rights, CRC was adopted in 1989 to provide comprehensive protection for children under 18 years of age.</w:t>
      </w:r>
    </w:p>
    <w:p>
      <w:pPr>
        <w:pStyle w:val="Heading3"/>
      </w:pPr>
      <w:r>
        <w:t>How it was made</w:t>
      </w:r>
    </w:p>
    <w:p>
      <w:r>
        <w:t>- Developed after years of international consultation.</w:t>
        <w:br/>
        <w:t>- Approved by the UN General Assembly.</w:t>
        <w:br/>
        <w:t>- Became the most widely ratified human rights treaty.</w:t>
      </w:r>
    </w:p>
    <w:p>
      <w:pPr>
        <w:pStyle w:val="Heading3"/>
      </w:pPr>
      <w:r>
        <w:t>Main Objectives</w:t>
      </w:r>
    </w:p>
    <w:p>
      <w:r>
        <w:t>- Right to education and healthcare.</w:t>
        <w:br/>
        <w:t>- Protection from abuse and exploitation.</w:t>
        <w:br/>
        <w:t>- Protection from child labor and child marriage.</w:t>
        <w:br/>
        <w:t>- Right to identity and participation in decisions affecting them.</w:t>
      </w:r>
    </w:p>
    <w:p>
      <w:pPr>
        <w:pStyle w:val="Heading3"/>
      </w:pPr>
      <w:r>
        <w:t>Present Role</w:t>
      </w:r>
    </w:p>
    <w:p>
      <w:r>
        <w:t>Countries report to the CRC Committee, and it works closely with UNICEF to promote child protection laws, improve education access, and strengthen health and vaccination programs worldwide.</w:t>
      </w:r>
    </w:p>
    <w:p>
      <w:pPr>
        <w:pStyle w:val="Heading2"/>
      </w:pPr>
      <w:r>
        <w:t>3. Convention on the Elimination of All Forms of Discrimination Against Women (CEDAW)</w:t>
      </w:r>
    </w:p>
    <w:p>
      <w:pPr>
        <w:pStyle w:val="Heading3"/>
      </w:pPr>
      <w:r>
        <w:t>Introduction</w:t>
      </w:r>
    </w:p>
    <w:p>
      <w:r>
        <w:t>Gender equality is essential for social and economic development. However, women have historically faced discrimination in education, employment, politics, and family life.</w:t>
      </w:r>
    </w:p>
    <w:p>
      <w:pPr>
        <w:pStyle w:val="Heading3"/>
      </w:pPr>
      <w:r>
        <w:t>Why it was made</w:t>
      </w:r>
    </w:p>
    <w:p>
      <w:r>
        <w:t>To eliminate discrimination and promote equality, CEDAW was adopted in 1979 as a global commitment to women's rights.</w:t>
      </w:r>
    </w:p>
    <w:p>
      <w:pPr>
        <w:pStyle w:val="Heading3"/>
      </w:pPr>
      <w:r>
        <w:t>How it was made</w:t>
      </w:r>
    </w:p>
    <w:p>
      <w:r>
        <w:t>- Drafted by women’s rights experts and UN bodies.</w:t>
        <w:br/>
        <w:t>- Negotiated and adopted by the General Assembly.</w:t>
        <w:br/>
        <w:t>- Countries that ratify must amend discriminatory laws.</w:t>
      </w:r>
    </w:p>
    <w:p>
      <w:pPr>
        <w:pStyle w:val="Heading3"/>
      </w:pPr>
      <w:r>
        <w:t>Main Objectives</w:t>
      </w:r>
    </w:p>
    <w:p>
      <w:r>
        <w:t>- Eliminate discrimination against women.</w:t>
        <w:br/>
        <w:t>- Ensure equal pay and employment opportunities.</w:t>
        <w:br/>
        <w:t>- Promote political participation.</w:t>
        <w:br/>
        <w:t>- Protect women from violence and exploitation.</w:t>
      </w:r>
    </w:p>
    <w:p>
      <w:pPr>
        <w:pStyle w:val="Heading3"/>
      </w:pPr>
      <w:r>
        <w:t>Present Role</w:t>
      </w:r>
    </w:p>
    <w:p>
      <w:r>
        <w:t>CEDAW is monitored by a dedicated committee that reviews national laws and policies, encourages reforms in domestic violence and workplace equality laws, and promotes gender equality worldwide.</w:t>
      </w:r>
    </w:p>
    <w:p>
      <w:pPr>
        <w:pStyle w:val="Heading2"/>
      </w:pPr>
      <w:r>
        <w:t>Conclusion</w:t>
      </w:r>
    </w:p>
    <w:p>
      <w:r>
        <w:t>CAT, CRC, and CEDAW reflect the global community’s commitment to protect human dignity and equality. Although challenges remain, these conventions provide a strong legal framework for human rights protection. They emphasize that safeguarding vulnerable groups is a shared international responsibility.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