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PROJECT REPORT</w:t>
      </w:r>
    </w:p>
    <w:p>
      <w:pPr>
        <w:jc w:val="center"/>
      </w:pPr>
      <w:r>
        <w:rPr>
          <w:b/>
          <w:sz w:val="46"/>
        </w:rPr>
        <w:t>Detailed Project Plan for an E-Commerce Platform</w:t>
      </w:r>
    </w:p>
    <w:p>
      <w:pPr>
        <w:jc w:val="center"/>
      </w:pPr>
      <w:r>
        <w:rPr>
          <w:i/>
        </w:rPr>
        <w:t>Project Planning &amp; Management | Week 2</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8"/>
              </w:rPr>
              <w:t>Document Item</w:t>
            </w:r>
          </w:p>
        </w:tc>
        <w:tc>
          <w:tcPr>
            <w:tcW w:type="dxa" w:w="6912"/>
            <w:vAlign w:val="center"/>
            <w:shd w:fill="D9EAF7"/>
          </w:tcPr>
          <w:p>
            <w:r/>
            <w:r>
              <w:rPr>
                <w:b/>
                <w:sz w:val="18"/>
              </w:rPr>
              <w:t>Details</w:t>
            </w:r>
          </w:p>
        </w:tc>
      </w:tr>
      <w:tr>
        <w:tc>
          <w:tcPr>
            <w:tcW w:type="dxa" w:w="2592"/>
            <w:vAlign w:val="center"/>
          </w:tcPr>
          <w:p>
            <w:r/>
            <w:r>
              <w:rPr>
                <w:b w:val="0"/>
                <w:sz w:val="18"/>
              </w:rPr>
              <w:t>Project</w:t>
            </w:r>
          </w:p>
        </w:tc>
        <w:tc>
          <w:tcPr>
            <w:tcW w:type="dxa" w:w="6912"/>
            <w:vAlign w:val="center"/>
          </w:tcPr>
          <w:p>
            <w:r/>
            <w:r>
              <w:rPr>
                <w:b w:val="0"/>
                <w:sz w:val="18"/>
              </w:rPr>
              <w:t>Scalable E-Commerce Platform</w:t>
            </w:r>
          </w:p>
        </w:tc>
      </w:tr>
      <w:tr>
        <w:tc>
          <w:tcPr>
            <w:tcW w:type="dxa" w:w="2592"/>
            <w:vAlign w:val="center"/>
          </w:tcPr>
          <w:p>
            <w:r/>
            <w:r>
              <w:rPr>
                <w:b w:val="0"/>
                <w:sz w:val="18"/>
              </w:rPr>
              <w:t>Task</w:t>
            </w:r>
          </w:p>
        </w:tc>
        <w:tc>
          <w:tcPr>
            <w:tcW w:type="dxa" w:w="6912"/>
            <w:vAlign w:val="center"/>
          </w:tcPr>
          <w:p>
            <w:r/>
            <w:r>
              <w:rPr>
                <w:b w:val="0"/>
                <w:sz w:val="18"/>
              </w:rPr>
              <w:t>Week 2 – Develop a Detailed Project Plan</w:t>
            </w:r>
          </w:p>
        </w:tc>
      </w:tr>
      <w:tr>
        <w:tc>
          <w:tcPr>
            <w:tcW w:type="dxa" w:w="2592"/>
            <w:vAlign w:val="center"/>
          </w:tcPr>
          <w:p>
            <w:r/>
            <w:r>
              <w:rPr>
                <w:b w:val="0"/>
                <w:sz w:val="18"/>
              </w:rPr>
              <w:t>Planned Duration</w:t>
            </w:r>
          </w:p>
        </w:tc>
        <w:tc>
          <w:tcPr>
            <w:tcW w:type="dxa" w:w="6912"/>
            <w:vAlign w:val="center"/>
          </w:tcPr>
          <w:p>
            <w:r/>
            <w:r>
              <w:rPr>
                <w:b w:val="0"/>
                <w:sz w:val="18"/>
              </w:rPr>
              <w:t>12 weeks</w:t>
            </w:r>
          </w:p>
        </w:tc>
      </w:tr>
      <w:tr>
        <w:tc>
          <w:tcPr>
            <w:tcW w:type="dxa" w:w="2592"/>
            <w:vAlign w:val="center"/>
          </w:tcPr>
          <w:p>
            <w:r/>
            <w:r>
              <w:rPr>
                <w:b w:val="0"/>
                <w:sz w:val="18"/>
              </w:rPr>
              <w:t>Primary Deliverable</w:t>
            </w:r>
          </w:p>
        </w:tc>
        <w:tc>
          <w:tcPr>
            <w:tcW w:type="dxa" w:w="6912"/>
            <w:vAlign w:val="center"/>
          </w:tcPr>
          <w:p>
            <w:r/>
            <w:r>
              <w:rPr>
                <w:b w:val="0"/>
                <w:sz w:val="18"/>
              </w:rPr>
              <w:t>Production-ready e-commerce platform</w:t>
            </w:r>
          </w:p>
        </w:tc>
      </w:tr>
      <w:tr>
        <w:tc>
          <w:tcPr>
            <w:tcW w:type="dxa" w:w="2592"/>
            <w:vAlign w:val="center"/>
          </w:tcPr>
          <w:p>
            <w:r/>
            <w:r>
              <w:rPr>
                <w:b w:val="0"/>
                <w:sz w:val="18"/>
              </w:rPr>
              <w:t>Prepared By</w:t>
            </w:r>
          </w:p>
        </w:tc>
        <w:tc>
          <w:tcPr>
            <w:tcW w:type="dxa" w:w="6912"/>
            <w:vAlign w:val="center"/>
          </w:tcPr>
          <w:p>
            <w:r/>
            <w:r>
              <w:rPr>
                <w:b w:val="0"/>
                <w:sz w:val="18"/>
              </w:rPr>
              <w:t>Software Development Intern</w:t>
            </w:r>
          </w:p>
        </w:tc>
      </w:tr>
    </w:tbl>
    <w:p/>
    <w:p>
      <w:r>
        <w:br w:type="page"/>
      </w:r>
    </w:p>
    <w:p>
      <w:pPr>
        <w:pStyle w:val="Heading1"/>
      </w:pPr>
      <w:r>
        <w:t>1. Project Overview</w:t>
      </w:r>
    </w:p>
    <w:p>
      <w:r>
        <w:t>The project is the implementation of a scalable e-commerce platform based on the requirements and architecture established during Week 1. The platform will provide customers with a secure and convenient way to register, browse products, manage a shopping cart, place orders, and complete payments. The plan coordinates software development, quality assurance, security, deployment, and documentation activities.</w:t>
      </w:r>
    </w:p>
    <w:p>
      <w:pPr>
        <w:pStyle w:val="Heading2"/>
      </w:pPr>
      <w:r>
        <w:t>1.1 Project Objectives</w:t>
      </w:r>
    </w:p>
    <w:p>
      <w:pPr>
        <w:pStyle w:val="ListBullet"/>
      </w:pPr>
      <w:r>
        <w:t>Implement the approved functional requirements and system architecture.</w:t>
      </w:r>
    </w:p>
    <w:p>
      <w:pPr>
        <w:pStyle w:val="ListBullet"/>
      </w:pPr>
      <w:r>
        <w:t>Develop secure user authentication, product catalog, cart, order, and payment capabilities.</w:t>
      </w:r>
    </w:p>
    <w:p>
      <w:pPr>
        <w:pStyle w:val="ListBullet"/>
      </w:pPr>
      <w:r>
        <w:t>Provide a responsive and user-friendly web interface.</w:t>
      </w:r>
    </w:p>
    <w:p>
      <w:pPr>
        <w:pStyle w:val="ListBullet"/>
      </w:pPr>
      <w:r>
        <w:t>Integrate backend services through well-defined APIs.</w:t>
      </w:r>
    </w:p>
    <w:p>
      <w:pPr>
        <w:pStyle w:val="ListBullet"/>
      </w:pPr>
      <w:r>
        <w:t>Validate functionality, performance, reliability, and security before release.</w:t>
      </w:r>
    </w:p>
    <w:p>
      <w:pPr>
        <w:pStyle w:val="ListBullet"/>
      </w:pPr>
      <w:r>
        <w:t>Deploy the application using a repeatable and monitored production process.</w:t>
      </w:r>
    </w:p>
    <w:p>
      <w:pPr>
        <w:pStyle w:val="Heading2"/>
      </w:pPr>
      <w:r>
        <w:t>1.2 Scope</w:t>
      </w:r>
    </w:p>
    <w:p>
      <w:r>
        <w:t>In scope:</w:t>
      </w:r>
    </w:p>
    <w:p>
      <w:pPr>
        <w:pStyle w:val="ListBullet"/>
      </w:pPr>
      <w:r>
        <w:t>User registration, login, authentication, and basic profile management.</w:t>
      </w:r>
    </w:p>
    <w:p>
      <w:pPr>
        <w:pStyle w:val="ListBullet"/>
      </w:pPr>
      <w:r>
        <w:t>Product catalog, categories, product details, and search/filter support.</w:t>
      </w:r>
    </w:p>
    <w:p>
      <w:pPr>
        <w:pStyle w:val="ListBullet"/>
      </w:pPr>
      <w:r>
        <w:t>Shopping cart, order creation, order status, and checkout.</w:t>
      </w:r>
    </w:p>
    <w:p>
      <w:pPr>
        <w:pStyle w:val="ListBullet"/>
      </w:pPr>
      <w:r>
        <w:t>Payment gateway integration using a secure third-party provider.</w:t>
      </w:r>
    </w:p>
    <w:p>
      <w:pPr>
        <w:pStyle w:val="ListBullet"/>
      </w:pPr>
      <w:r>
        <w:t>Frontend web application and backend APIs/services.</w:t>
      </w:r>
    </w:p>
    <w:p>
      <w:pPr>
        <w:pStyle w:val="ListBullet"/>
      </w:pPr>
      <w:r>
        <w:t>Automated testing, security validation, deployment, monitoring, and documentation.</w:t>
      </w:r>
    </w:p>
    <w:p>
      <w:r>
        <w:t>Out of scope for the initial release:</w:t>
      </w:r>
    </w:p>
    <w:p>
      <w:pPr>
        <w:pStyle w:val="ListBullet"/>
      </w:pPr>
      <w:r>
        <w:t>Native mobile applications.</w:t>
      </w:r>
    </w:p>
    <w:p>
      <w:pPr>
        <w:pStyle w:val="ListBullet"/>
      </w:pPr>
      <w:r>
        <w:t>Advanced recommendation/AI personalization.</w:t>
      </w:r>
    </w:p>
    <w:p>
      <w:pPr>
        <w:pStyle w:val="ListBullet"/>
      </w:pPr>
      <w:r>
        <w:t>International tax and multi-currency expansion beyond the approved release scope.</w:t>
      </w:r>
    </w:p>
    <w:p>
      <w:pPr>
        <w:pStyle w:val="ListBullet"/>
      </w:pPr>
      <w:r>
        <w:t>Complex seller marketplace functionality.</w:t>
      </w:r>
    </w:p>
    <w:p>
      <w:pPr>
        <w:pStyle w:val="Heading1"/>
      </w:pPr>
      <w:r>
        <w:t>2. Detailed Task Breakdown</w:t>
      </w:r>
    </w:p>
    <w:p>
      <w:r>
        <w:t>The work is divided into sequential and overlapping phases. Development tasks are started after the main architecture is approved, while testing and documentation continue throughout the later stages.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648"/>
            <w:vAlign w:val="center"/>
            <w:shd w:fill="D9EAF7"/>
          </w:tcPr>
          <w:p>
            <w:r/>
            <w:r>
              <w:rPr>
                <w:b/>
                <w:sz w:val="18"/>
              </w:rPr>
              <w:t>ID</w:t>
            </w:r>
          </w:p>
        </w:tc>
        <w:tc>
          <w:tcPr>
            <w:tcW w:type="dxa" w:w="2880"/>
            <w:vAlign w:val="center"/>
            <w:shd w:fill="D9EAF7"/>
          </w:tcPr>
          <w:p>
            <w:r/>
            <w:r>
              <w:rPr>
                <w:b/>
                <w:sz w:val="18"/>
              </w:rPr>
              <w:t>Task</w:t>
            </w:r>
          </w:p>
        </w:tc>
        <w:tc>
          <w:tcPr>
            <w:tcW w:type="dxa" w:w="1440"/>
            <w:vAlign w:val="center"/>
            <w:shd w:fill="D9EAF7"/>
          </w:tcPr>
          <w:p>
            <w:r/>
            <w:r>
              <w:rPr>
                <w:b/>
                <w:sz w:val="18"/>
              </w:rPr>
              <w:t>Phase</w:t>
            </w:r>
          </w:p>
        </w:tc>
        <w:tc>
          <w:tcPr>
            <w:tcW w:type="dxa" w:w="792"/>
            <w:vAlign w:val="center"/>
            <w:shd w:fill="D9EAF7"/>
          </w:tcPr>
          <w:p>
            <w:r/>
            <w:r>
              <w:rPr>
                <w:b/>
                <w:sz w:val="18"/>
              </w:rPr>
              <w:t>Start</w:t>
            </w:r>
          </w:p>
        </w:tc>
        <w:tc>
          <w:tcPr>
            <w:tcW w:type="dxa" w:w="792"/>
            <w:vAlign w:val="center"/>
            <w:shd w:fill="D9EAF7"/>
          </w:tcPr>
          <w:p>
            <w:r/>
            <w:r>
              <w:rPr>
                <w:b/>
                <w:sz w:val="18"/>
              </w:rPr>
              <w:t>End</w:t>
            </w:r>
          </w:p>
        </w:tc>
        <w:tc>
          <w:tcPr>
            <w:tcW w:type="dxa" w:w="2880"/>
            <w:vAlign w:val="center"/>
            <w:shd w:fill="D9EAF7"/>
          </w:tcPr>
          <w:p>
            <w:r/>
            <w:r>
              <w:rPr>
                <w:b/>
                <w:sz w:val="18"/>
              </w:rPr>
              <w:t>Key Output</w:t>
            </w:r>
          </w:p>
        </w:tc>
      </w:tr>
      <w:tr>
        <w:tc>
          <w:tcPr>
            <w:tcW w:type="dxa" w:w="648"/>
            <w:vAlign w:val="center"/>
          </w:tcPr>
          <w:p>
            <w:r/>
            <w:r>
              <w:rPr>
                <w:b w:val="0"/>
                <w:sz w:val="18"/>
              </w:rPr>
              <w:t>T01</w:t>
            </w:r>
          </w:p>
        </w:tc>
        <w:tc>
          <w:tcPr>
            <w:tcW w:type="dxa" w:w="2880"/>
            <w:vAlign w:val="center"/>
          </w:tcPr>
          <w:p>
            <w:r/>
            <w:r>
              <w:rPr>
                <w:b w:val="0"/>
                <w:sz w:val="18"/>
              </w:rPr>
              <w:t>Project initiation &amp; requirements</w:t>
            </w:r>
          </w:p>
        </w:tc>
        <w:tc>
          <w:tcPr>
            <w:tcW w:type="dxa" w:w="1440"/>
            <w:vAlign w:val="center"/>
          </w:tcPr>
          <w:p>
            <w:r/>
            <w:r>
              <w:rPr>
                <w:b w:val="0"/>
                <w:sz w:val="18"/>
              </w:rPr>
              <w:t>Planning</w:t>
            </w:r>
          </w:p>
        </w:tc>
        <w:tc>
          <w:tcPr>
            <w:tcW w:type="dxa" w:w="792"/>
            <w:vAlign w:val="center"/>
          </w:tcPr>
          <w:p>
            <w:r/>
            <w:r>
              <w:rPr>
                <w:b w:val="0"/>
                <w:sz w:val="18"/>
              </w:rPr>
              <w:t>W1</w:t>
            </w:r>
          </w:p>
        </w:tc>
        <w:tc>
          <w:tcPr>
            <w:tcW w:type="dxa" w:w="792"/>
            <w:vAlign w:val="center"/>
          </w:tcPr>
          <w:p>
            <w:r/>
            <w:r>
              <w:rPr>
                <w:b w:val="0"/>
                <w:sz w:val="18"/>
              </w:rPr>
              <w:t>W5</w:t>
            </w:r>
          </w:p>
        </w:tc>
        <w:tc>
          <w:tcPr>
            <w:tcW w:type="dxa" w:w="2880"/>
            <w:vAlign w:val="center"/>
          </w:tcPr>
          <w:p>
            <w:r/>
            <w:r>
              <w:rPr>
                <w:b w:val="0"/>
                <w:sz w:val="18"/>
              </w:rPr>
              <w:t>Approved scope and backlog</w:t>
            </w:r>
          </w:p>
        </w:tc>
      </w:tr>
      <w:tr>
        <w:tc>
          <w:tcPr>
            <w:tcW w:type="dxa" w:w="648"/>
            <w:vAlign w:val="center"/>
          </w:tcPr>
          <w:p>
            <w:r/>
            <w:r>
              <w:rPr>
                <w:b w:val="0"/>
                <w:sz w:val="18"/>
              </w:rPr>
              <w:t>T02</w:t>
            </w:r>
          </w:p>
        </w:tc>
        <w:tc>
          <w:tcPr>
            <w:tcW w:type="dxa" w:w="2880"/>
            <w:vAlign w:val="center"/>
          </w:tcPr>
          <w:p>
            <w:r/>
            <w:r>
              <w:rPr>
                <w:b w:val="0"/>
                <w:sz w:val="18"/>
              </w:rPr>
              <w:t>Architecture &amp; database design</w:t>
            </w:r>
          </w:p>
        </w:tc>
        <w:tc>
          <w:tcPr>
            <w:tcW w:type="dxa" w:w="1440"/>
            <w:vAlign w:val="center"/>
          </w:tcPr>
          <w:p>
            <w:r/>
            <w:r>
              <w:rPr>
                <w:b w:val="0"/>
                <w:sz w:val="18"/>
              </w:rPr>
              <w:t>Design</w:t>
            </w:r>
          </w:p>
        </w:tc>
        <w:tc>
          <w:tcPr>
            <w:tcW w:type="dxa" w:w="792"/>
            <w:vAlign w:val="center"/>
          </w:tcPr>
          <w:p>
            <w:r/>
            <w:r>
              <w:rPr>
                <w:b w:val="0"/>
                <w:sz w:val="18"/>
              </w:rPr>
              <w:t>W2</w:t>
            </w:r>
          </w:p>
        </w:tc>
        <w:tc>
          <w:tcPr>
            <w:tcW w:type="dxa" w:w="792"/>
            <w:vAlign w:val="center"/>
          </w:tcPr>
          <w:p>
            <w:r/>
            <w:r>
              <w:rPr>
                <w:b w:val="0"/>
                <w:sz w:val="18"/>
              </w:rPr>
              <w:t>W5</w:t>
            </w:r>
          </w:p>
        </w:tc>
        <w:tc>
          <w:tcPr>
            <w:tcW w:type="dxa" w:w="2880"/>
            <w:vAlign w:val="center"/>
          </w:tcPr>
          <w:p>
            <w:r/>
            <w:r>
              <w:rPr>
                <w:b w:val="0"/>
                <w:sz w:val="18"/>
              </w:rPr>
              <w:t>Architecture and schema</w:t>
            </w:r>
          </w:p>
        </w:tc>
      </w:tr>
      <w:tr>
        <w:tc>
          <w:tcPr>
            <w:tcW w:type="dxa" w:w="648"/>
            <w:vAlign w:val="center"/>
          </w:tcPr>
          <w:p>
            <w:r/>
            <w:r>
              <w:rPr>
                <w:b w:val="0"/>
                <w:sz w:val="18"/>
              </w:rPr>
              <w:t>T03</w:t>
            </w:r>
          </w:p>
        </w:tc>
        <w:tc>
          <w:tcPr>
            <w:tcW w:type="dxa" w:w="2880"/>
            <w:vAlign w:val="center"/>
          </w:tcPr>
          <w:p>
            <w:r/>
            <w:r>
              <w:rPr>
                <w:b w:val="0"/>
                <w:sz w:val="18"/>
              </w:rPr>
              <w:t>UI/UX design</w:t>
            </w:r>
          </w:p>
        </w:tc>
        <w:tc>
          <w:tcPr>
            <w:tcW w:type="dxa" w:w="1440"/>
            <w:vAlign w:val="center"/>
          </w:tcPr>
          <w:p>
            <w:r/>
            <w:r>
              <w:rPr>
                <w:b w:val="0"/>
                <w:sz w:val="18"/>
              </w:rPr>
              <w:t>Design</w:t>
            </w:r>
          </w:p>
        </w:tc>
        <w:tc>
          <w:tcPr>
            <w:tcW w:type="dxa" w:w="792"/>
            <w:vAlign w:val="center"/>
          </w:tcPr>
          <w:p>
            <w:r/>
            <w:r>
              <w:rPr>
                <w:b w:val="0"/>
                <w:sz w:val="18"/>
              </w:rPr>
              <w:t>W2</w:t>
            </w:r>
          </w:p>
        </w:tc>
        <w:tc>
          <w:tcPr>
            <w:tcW w:type="dxa" w:w="792"/>
            <w:vAlign w:val="center"/>
          </w:tcPr>
          <w:p>
            <w:r/>
            <w:r>
              <w:rPr>
                <w:b w:val="0"/>
                <w:sz w:val="18"/>
              </w:rPr>
              <w:t>W5</w:t>
            </w:r>
          </w:p>
        </w:tc>
        <w:tc>
          <w:tcPr>
            <w:tcW w:type="dxa" w:w="2880"/>
            <w:vAlign w:val="center"/>
          </w:tcPr>
          <w:p>
            <w:r/>
            <w:r>
              <w:rPr>
                <w:b w:val="0"/>
                <w:sz w:val="18"/>
              </w:rPr>
              <w:t>Wireframes and UI prototype</w:t>
            </w:r>
          </w:p>
        </w:tc>
      </w:tr>
      <w:tr>
        <w:tc>
          <w:tcPr>
            <w:tcW w:type="dxa" w:w="648"/>
            <w:vAlign w:val="center"/>
          </w:tcPr>
          <w:p>
            <w:r/>
            <w:r>
              <w:rPr>
                <w:b w:val="0"/>
                <w:sz w:val="18"/>
              </w:rPr>
              <w:t>T04</w:t>
            </w:r>
          </w:p>
        </w:tc>
        <w:tc>
          <w:tcPr>
            <w:tcW w:type="dxa" w:w="2880"/>
            <w:vAlign w:val="center"/>
          </w:tcPr>
          <w:p>
            <w:r/>
            <w:r>
              <w:rPr>
                <w:b w:val="0"/>
                <w:sz w:val="18"/>
              </w:rPr>
              <w:t>User authentication service</w:t>
            </w:r>
          </w:p>
        </w:tc>
        <w:tc>
          <w:tcPr>
            <w:tcW w:type="dxa" w:w="1440"/>
            <w:vAlign w:val="center"/>
          </w:tcPr>
          <w:p>
            <w:r/>
            <w:r>
              <w:rPr>
                <w:b w:val="0"/>
                <w:sz w:val="18"/>
              </w:rPr>
              <w:t>Development</w:t>
            </w:r>
          </w:p>
        </w:tc>
        <w:tc>
          <w:tcPr>
            <w:tcW w:type="dxa" w:w="792"/>
            <w:vAlign w:val="center"/>
          </w:tcPr>
          <w:p>
            <w:r/>
            <w:r>
              <w:rPr>
                <w:b w:val="0"/>
                <w:sz w:val="18"/>
              </w:rPr>
              <w:t>W3</w:t>
            </w:r>
          </w:p>
        </w:tc>
        <w:tc>
          <w:tcPr>
            <w:tcW w:type="dxa" w:w="792"/>
            <w:vAlign w:val="center"/>
          </w:tcPr>
          <w:p>
            <w:r/>
            <w:r>
              <w:rPr>
                <w:b w:val="0"/>
                <w:sz w:val="18"/>
              </w:rPr>
              <w:t>W7</w:t>
            </w:r>
          </w:p>
        </w:tc>
        <w:tc>
          <w:tcPr>
            <w:tcW w:type="dxa" w:w="2880"/>
            <w:vAlign w:val="center"/>
          </w:tcPr>
          <w:p>
            <w:r/>
            <w:r>
              <w:rPr>
                <w:b w:val="0"/>
                <w:sz w:val="18"/>
              </w:rPr>
              <w:t>Authentication APIs</w:t>
            </w:r>
          </w:p>
        </w:tc>
      </w:tr>
      <w:tr>
        <w:tc>
          <w:tcPr>
            <w:tcW w:type="dxa" w:w="648"/>
            <w:vAlign w:val="center"/>
          </w:tcPr>
          <w:p>
            <w:r/>
            <w:r>
              <w:rPr>
                <w:b w:val="0"/>
                <w:sz w:val="18"/>
              </w:rPr>
              <w:t>T05</w:t>
            </w:r>
          </w:p>
        </w:tc>
        <w:tc>
          <w:tcPr>
            <w:tcW w:type="dxa" w:w="2880"/>
            <w:vAlign w:val="center"/>
          </w:tcPr>
          <w:p>
            <w:r/>
            <w:r>
              <w:rPr>
                <w:b w:val="0"/>
                <w:sz w:val="18"/>
              </w:rPr>
              <w:t>Product catalog service</w:t>
            </w:r>
          </w:p>
        </w:tc>
        <w:tc>
          <w:tcPr>
            <w:tcW w:type="dxa" w:w="1440"/>
            <w:vAlign w:val="center"/>
          </w:tcPr>
          <w:p>
            <w:r/>
            <w:r>
              <w:rPr>
                <w:b w:val="0"/>
                <w:sz w:val="18"/>
              </w:rPr>
              <w:t>Development</w:t>
            </w:r>
          </w:p>
        </w:tc>
        <w:tc>
          <w:tcPr>
            <w:tcW w:type="dxa" w:w="792"/>
            <w:vAlign w:val="center"/>
          </w:tcPr>
          <w:p>
            <w:r/>
            <w:r>
              <w:rPr>
                <w:b w:val="0"/>
                <w:sz w:val="18"/>
              </w:rPr>
              <w:t>W3</w:t>
            </w:r>
          </w:p>
        </w:tc>
        <w:tc>
          <w:tcPr>
            <w:tcW w:type="dxa" w:w="792"/>
            <w:vAlign w:val="center"/>
          </w:tcPr>
          <w:p>
            <w:r/>
            <w:r>
              <w:rPr>
                <w:b w:val="0"/>
                <w:sz w:val="18"/>
              </w:rPr>
              <w:t>W7</w:t>
            </w:r>
          </w:p>
        </w:tc>
        <w:tc>
          <w:tcPr>
            <w:tcW w:type="dxa" w:w="2880"/>
            <w:vAlign w:val="center"/>
          </w:tcPr>
          <w:p>
            <w:r/>
            <w:r>
              <w:rPr>
                <w:b w:val="0"/>
                <w:sz w:val="18"/>
              </w:rPr>
              <w:t>Catalog APIs</w:t>
            </w:r>
          </w:p>
        </w:tc>
      </w:tr>
      <w:tr>
        <w:tc>
          <w:tcPr>
            <w:tcW w:type="dxa" w:w="648"/>
            <w:vAlign w:val="center"/>
          </w:tcPr>
          <w:p>
            <w:r/>
            <w:r>
              <w:rPr>
                <w:b w:val="0"/>
                <w:sz w:val="18"/>
              </w:rPr>
              <w:t>T06</w:t>
            </w:r>
          </w:p>
        </w:tc>
        <w:tc>
          <w:tcPr>
            <w:tcW w:type="dxa" w:w="2880"/>
            <w:vAlign w:val="center"/>
          </w:tcPr>
          <w:p>
            <w:r/>
            <w:r>
              <w:rPr>
                <w:b w:val="0"/>
                <w:sz w:val="18"/>
              </w:rPr>
              <w:t>Cart &amp; order service</w:t>
            </w:r>
          </w:p>
        </w:tc>
        <w:tc>
          <w:tcPr>
            <w:tcW w:type="dxa" w:w="1440"/>
            <w:vAlign w:val="center"/>
          </w:tcPr>
          <w:p>
            <w:r/>
            <w:r>
              <w:rPr>
                <w:b w:val="0"/>
                <w:sz w:val="18"/>
              </w:rPr>
              <w:t>Development</w:t>
            </w:r>
          </w:p>
        </w:tc>
        <w:tc>
          <w:tcPr>
            <w:tcW w:type="dxa" w:w="792"/>
            <w:vAlign w:val="center"/>
          </w:tcPr>
          <w:p>
            <w:r/>
            <w:r>
              <w:rPr>
                <w:b w:val="0"/>
                <w:sz w:val="18"/>
              </w:rPr>
              <w:t>W5</w:t>
            </w:r>
          </w:p>
        </w:tc>
        <w:tc>
          <w:tcPr>
            <w:tcW w:type="dxa" w:w="792"/>
            <w:vAlign w:val="center"/>
          </w:tcPr>
          <w:p>
            <w:r/>
            <w:r>
              <w:rPr>
                <w:b w:val="0"/>
                <w:sz w:val="18"/>
              </w:rPr>
              <w:t>W7</w:t>
            </w:r>
          </w:p>
        </w:tc>
        <w:tc>
          <w:tcPr>
            <w:tcW w:type="dxa" w:w="2880"/>
            <w:vAlign w:val="center"/>
          </w:tcPr>
          <w:p>
            <w:r/>
            <w:r>
              <w:rPr>
                <w:b w:val="0"/>
                <w:sz w:val="18"/>
              </w:rPr>
              <w:t>Cart/order APIs</w:t>
            </w:r>
          </w:p>
        </w:tc>
      </w:tr>
      <w:tr>
        <w:tc>
          <w:tcPr>
            <w:tcW w:type="dxa" w:w="648"/>
            <w:vAlign w:val="center"/>
          </w:tcPr>
          <w:p>
            <w:r/>
            <w:r>
              <w:rPr>
                <w:b w:val="0"/>
                <w:sz w:val="18"/>
              </w:rPr>
              <w:t>T07</w:t>
            </w:r>
          </w:p>
        </w:tc>
        <w:tc>
          <w:tcPr>
            <w:tcW w:type="dxa" w:w="2880"/>
            <w:vAlign w:val="center"/>
          </w:tcPr>
          <w:p>
            <w:r/>
            <w:r>
              <w:rPr>
                <w:b w:val="0"/>
                <w:sz w:val="18"/>
              </w:rPr>
              <w:t>Payment integration</w:t>
            </w:r>
          </w:p>
        </w:tc>
        <w:tc>
          <w:tcPr>
            <w:tcW w:type="dxa" w:w="1440"/>
            <w:vAlign w:val="center"/>
          </w:tcPr>
          <w:p>
            <w:r/>
            <w:r>
              <w:rPr>
                <w:b w:val="0"/>
                <w:sz w:val="18"/>
              </w:rPr>
              <w:t>Development</w:t>
            </w:r>
          </w:p>
        </w:tc>
        <w:tc>
          <w:tcPr>
            <w:tcW w:type="dxa" w:w="792"/>
            <w:vAlign w:val="center"/>
          </w:tcPr>
          <w:p>
            <w:r/>
            <w:r>
              <w:rPr>
                <w:b w:val="0"/>
                <w:sz w:val="18"/>
              </w:rPr>
              <w:t>W6</w:t>
            </w:r>
          </w:p>
        </w:tc>
        <w:tc>
          <w:tcPr>
            <w:tcW w:type="dxa" w:w="792"/>
            <w:vAlign w:val="center"/>
          </w:tcPr>
          <w:p>
            <w:r/>
            <w:r>
              <w:rPr>
                <w:b w:val="0"/>
                <w:sz w:val="18"/>
              </w:rPr>
              <w:t>W7</w:t>
            </w:r>
          </w:p>
        </w:tc>
        <w:tc>
          <w:tcPr>
            <w:tcW w:type="dxa" w:w="2880"/>
            <w:vAlign w:val="center"/>
          </w:tcPr>
          <w:p>
            <w:r/>
            <w:r>
              <w:rPr>
                <w:b w:val="0"/>
                <w:sz w:val="18"/>
              </w:rPr>
              <w:t>Payment workflow</w:t>
            </w:r>
          </w:p>
        </w:tc>
      </w:tr>
      <w:tr>
        <w:tc>
          <w:tcPr>
            <w:tcW w:type="dxa" w:w="648"/>
            <w:vAlign w:val="center"/>
          </w:tcPr>
          <w:p>
            <w:r/>
            <w:r>
              <w:rPr>
                <w:b w:val="0"/>
                <w:sz w:val="18"/>
              </w:rPr>
              <w:t>T08</w:t>
            </w:r>
          </w:p>
        </w:tc>
        <w:tc>
          <w:tcPr>
            <w:tcW w:type="dxa" w:w="2880"/>
            <w:vAlign w:val="center"/>
          </w:tcPr>
          <w:p>
            <w:r/>
            <w:r>
              <w:rPr>
                <w:b w:val="0"/>
                <w:sz w:val="18"/>
              </w:rPr>
              <w:t>Frontend implementation</w:t>
            </w:r>
          </w:p>
        </w:tc>
        <w:tc>
          <w:tcPr>
            <w:tcW w:type="dxa" w:w="1440"/>
            <w:vAlign w:val="center"/>
          </w:tcPr>
          <w:p>
            <w:r/>
            <w:r>
              <w:rPr>
                <w:b w:val="0"/>
                <w:sz w:val="18"/>
              </w:rPr>
              <w:t>Development</w:t>
            </w:r>
          </w:p>
        </w:tc>
        <w:tc>
          <w:tcPr>
            <w:tcW w:type="dxa" w:w="792"/>
            <w:vAlign w:val="center"/>
          </w:tcPr>
          <w:p>
            <w:r/>
            <w:r>
              <w:rPr>
                <w:b w:val="0"/>
                <w:sz w:val="18"/>
              </w:rPr>
              <w:t>W4</w:t>
            </w:r>
          </w:p>
        </w:tc>
        <w:tc>
          <w:tcPr>
            <w:tcW w:type="dxa" w:w="792"/>
            <w:vAlign w:val="center"/>
          </w:tcPr>
          <w:p>
            <w:r/>
            <w:r>
              <w:rPr>
                <w:b w:val="0"/>
                <w:sz w:val="18"/>
              </w:rPr>
              <w:t>W9</w:t>
            </w:r>
          </w:p>
        </w:tc>
        <w:tc>
          <w:tcPr>
            <w:tcW w:type="dxa" w:w="2880"/>
            <w:vAlign w:val="center"/>
          </w:tcPr>
          <w:p>
            <w:r/>
            <w:r>
              <w:rPr>
                <w:b w:val="0"/>
                <w:sz w:val="18"/>
              </w:rPr>
              <w:t>Responsive web interface</w:t>
            </w:r>
          </w:p>
        </w:tc>
      </w:tr>
      <w:tr>
        <w:tc>
          <w:tcPr>
            <w:tcW w:type="dxa" w:w="648"/>
            <w:vAlign w:val="center"/>
          </w:tcPr>
          <w:p>
            <w:r/>
            <w:r>
              <w:rPr>
                <w:b w:val="0"/>
                <w:sz w:val="18"/>
              </w:rPr>
              <w:t>T09</w:t>
            </w:r>
          </w:p>
        </w:tc>
        <w:tc>
          <w:tcPr>
            <w:tcW w:type="dxa" w:w="2880"/>
            <w:vAlign w:val="center"/>
          </w:tcPr>
          <w:p>
            <w:r/>
            <w:r>
              <w:rPr>
                <w:b w:val="0"/>
                <w:sz w:val="18"/>
              </w:rPr>
              <w:t>API/system integration</w:t>
            </w:r>
          </w:p>
        </w:tc>
        <w:tc>
          <w:tcPr>
            <w:tcW w:type="dxa" w:w="1440"/>
            <w:vAlign w:val="center"/>
          </w:tcPr>
          <w:p>
            <w:r/>
            <w:r>
              <w:rPr>
                <w:b w:val="0"/>
                <w:sz w:val="18"/>
              </w:rPr>
              <w:t>Integration</w:t>
            </w:r>
          </w:p>
        </w:tc>
        <w:tc>
          <w:tcPr>
            <w:tcW w:type="dxa" w:w="792"/>
            <w:vAlign w:val="center"/>
          </w:tcPr>
          <w:p>
            <w:r/>
            <w:r>
              <w:rPr>
                <w:b w:val="0"/>
                <w:sz w:val="18"/>
              </w:rPr>
              <w:t>W8</w:t>
            </w:r>
          </w:p>
        </w:tc>
        <w:tc>
          <w:tcPr>
            <w:tcW w:type="dxa" w:w="792"/>
            <w:vAlign w:val="center"/>
          </w:tcPr>
          <w:p>
            <w:r/>
            <w:r>
              <w:rPr>
                <w:b w:val="0"/>
                <w:sz w:val="18"/>
              </w:rPr>
              <w:t>W10</w:t>
            </w:r>
          </w:p>
        </w:tc>
        <w:tc>
          <w:tcPr>
            <w:tcW w:type="dxa" w:w="2880"/>
            <w:vAlign w:val="center"/>
          </w:tcPr>
          <w:p>
            <w:r/>
            <w:r>
              <w:rPr>
                <w:b w:val="0"/>
                <w:sz w:val="18"/>
              </w:rPr>
              <w:t>Integrated application</w:t>
            </w:r>
          </w:p>
        </w:tc>
      </w:tr>
      <w:tr>
        <w:tc>
          <w:tcPr>
            <w:tcW w:type="dxa" w:w="648"/>
            <w:vAlign w:val="center"/>
          </w:tcPr>
          <w:p>
            <w:r/>
            <w:r>
              <w:rPr>
                <w:b w:val="0"/>
                <w:sz w:val="18"/>
              </w:rPr>
              <w:t>T10</w:t>
            </w:r>
          </w:p>
        </w:tc>
        <w:tc>
          <w:tcPr>
            <w:tcW w:type="dxa" w:w="2880"/>
            <w:vAlign w:val="center"/>
          </w:tcPr>
          <w:p>
            <w:r/>
            <w:r>
              <w:rPr>
                <w:b w:val="0"/>
                <w:sz w:val="18"/>
              </w:rPr>
              <w:t>Testing &amp; security validation</w:t>
            </w:r>
          </w:p>
        </w:tc>
        <w:tc>
          <w:tcPr>
            <w:tcW w:type="dxa" w:w="1440"/>
            <w:vAlign w:val="center"/>
          </w:tcPr>
          <w:p>
            <w:r/>
            <w:r>
              <w:rPr>
                <w:b w:val="0"/>
                <w:sz w:val="18"/>
              </w:rPr>
              <w:t>Testing</w:t>
            </w:r>
          </w:p>
        </w:tc>
        <w:tc>
          <w:tcPr>
            <w:tcW w:type="dxa" w:w="792"/>
            <w:vAlign w:val="center"/>
          </w:tcPr>
          <w:p>
            <w:r/>
            <w:r>
              <w:rPr>
                <w:b w:val="0"/>
                <w:sz w:val="18"/>
              </w:rPr>
              <w:t>W9</w:t>
            </w:r>
          </w:p>
        </w:tc>
        <w:tc>
          <w:tcPr>
            <w:tcW w:type="dxa" w:w="792"/>
            <w:vAlign w:val="center"/>
          </w:tcPr>
          <w:p>
            <w:r/>
            <w:r>
              <w:rPr>
                <w:b w:val="0"/>
                <w:sz w:val="18"/>
              </w:rPr>
              <w:t>W11</w:t>
            </w:r>
          </w:p>
        </w:tc>
        <w:tc>
          <w:tcPr>
            <w:tcW w:type="dxa" w:w="2880"/>
            <w:vAlign w:val="center"/>
          </w:tcPr>
          <w:p>
            <w:r/>
            <w:r>
              <w:rPr>
                <w:b w:val="0"/>
                <w:sz w:val="18"/>
              </w:rPr>
              <w:t>Validated release candidate</w:t>
            </w:r>
          </w:p>
        </w:tc>
      </w:tr>
      <w:tr>
        <w:tc>
          <w:tcPr>
            <w:tcW w:type="dxa" w:w="648"/>
            <w:vAlign w:val="center"/>
          </w:tcPr>
          <w:p>
            <w:r/>
            <w:r>
              <w:rPr>
                <w:b w:val="0"/>
                <w:sz w:val="18"/>
              </w:rPr>
              <w:t>T11</w:t>
            </w:r>
          </w:p>
        </w:tc>
        <w:tc>
          <w:tcPr>
            <w:tcW w:type="dxa" w:w="2880"/>
            <w:vAlign w:val="center"/>
          </w:tcPr>
          <w:p>
            <w:r/>
            <w:r>
              <w:rPr>
                <w:b w:val="0"/>
                <w:sz w:val="18"/>
              </w:rPr>
              <w:t>Deployment &amp; production setup</w:t>
            </w:r>
          </w:p>
        </w:tc>
        <w:tc>
          <w:tcPr>
            <w:tcW w:type="dxa" w:w="1440"/>
            <w:vAlign w:val="center"/>
          </w:tcPr>
          <w:p>
            <w:r/>
            <w:r>
              <w:rPr>
                <w:b w:val="0"/>
                <w:sz w:val="18"/>
              </w:rPr>
              <w:t>Deployment</w:t>
            </w:r>
          </w:p>
        </w:tc>
        <w:tc>
          <w:tcPr>
            <w:tcW w:type="dxa" w:w="792"/>
            <w:vAlign w:val="center"/>
          </w:tcPr>
          <w:p>
            <w:r/>
            <w:r>
              <w:rPr>
                <w:b w:val="0"/>
                <w:sz w:val="18"/>
              </w:rPr>
              <w:t>W11</w:t>
            </w:r>
          </w:p>
        </w:tc>
        <w:tc>
          <w:tcPr>
            <w:tcW w:type="dxa" w:w="792"/>
            <w:vAlign w:val="center"/>
          </w:tcPr>
          <w:p>
            <w:r/>
            <w:r>
              <w:rPr>
                <w:b w:val="0"/>
                <w:sz w:val="18"/>
              </w:rPr>
              <w:t>W12</w:t>
            </w:r>
          </w:p>
        </w:tc>
        <w:tc>
          <w:tcPr>
            <w:tcW w:type="dxa" w:w="2880"/>
            <w:vAlign w:val="center"/>
          </w:tcPr>
          <w:p>
            <w:r/>
            <w:r>
              <w:rPr>
                <w:b w:val="0"/>
                <w:sz w:val="18"/>
              </w:rPr>
              <w:t>Production deployment</w:t>
            </w:r>
          </w:p>
        </w:tc>
      </w:tr>
      <w:tr>
        <w:tc>
          <w:tcPr>
            <w:tcW w:type="dxa" w:w="648"/>
            <w:vAlign w:val="center"/>
          </w:tcPr>
          <w:p>
            <w:r/>
            <w:r>
              <w:rPr>
                <w:b w:val="0"/>
                <w:sz w:val="18"/>
              </w:rPr>
              <w:t>T12</w:t>
            </w:r>
          </w:p>
        </w:tc>
        <w:tc>
          <w:tcPr>
            <w:tcW w:type="dxa" w:w="2880"/>
            <w:vAlign w:val="center"/>
          </w:tcPr>
          <w:p>
            <w:r/>
            <w:r>
              <w:rPr>
                <w:b w:val="0"/>
                <w:sz w:val="18"/>
              </w:rPr>
              <w:t>Documentation &amp; handover</w:t>
            </w:r>
          </w:p>
        </w:tc>
        <w:tc>
          <w:tcPr>
            <w:tcW w:type="dxa" w:w="1440"/>
            <w:vAlign w:val="center"/>
          </w:tcPr>
          <w:p>
            <w:r/>
            <w:r>
              <w:rPr>
                <w:b w:val="0"/>
                <w:sz w:val="18"/>
              </w:rPr>
              <w:t>Closure</w:t>
            </w:r>
          </w:p>
        </w:tc>
        <w:tc>
          <w:tcPr>
            <w:tcW w:type="dxa" w:w="792"/>
            <w:vAlign w:val="center"/>
          </w:tcPr>
          <w:p>
            <w:r/>
            <w:r>
              <w:rPr>
                <w:b w:val="0"/>
                <w:sz w:val="18"/>
              </w:rPr>
              <w:t>W11</w:t>
            </w:r>
          </w:p>
        </w:tc>
        <w:tc>
          <w:tcPr>
            <w:tcW w:type="dxa" w:w="792"/>
            <w:vAlign w:val="center"/>
          </w:tcPr>
          <w:p>
            <w:r/>
            <w:r>
              <w:rPr>
                <w:b w:val="0"/>
                <w:sz w:val="18"/>
              </w:rPr>
              <w:t>W12</w:t>
            </w:r>
          </w:p>
        </w:tc>
        <w:tc>
          <w:tcPr>
            <w:tcW w:type="dxa" w:w="2880"/>
            <w:vAlign w:val="center"/>
          </w:tcPr>
          <w:p>
            <w:r/>
            <w:r>
              <w:rPr>
                <w:b w:val="0"/>
                <w:sz w:val="18"/>
              </w:rPr>
              <w:t>Technical/user documentation</w:t>
            </w:r>
          </w:p>
        </w:tc>
      </w:tr>
    </w:tbl>
    <w:p/>
    <w:p>
      <w:pPr>
        <w:pStyle w:val="Heading2"/>
      </w:pPr>
      <w:r>
        <w:t>2.1 Work Breakdown Structure</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r/>
            <w:r>
              <w:rPr>
                <w:b/>
                <w:sz w:val="18"/>
              </w:rPr>
              <w:t>WBS</w:t>
            </w:r>
          </w:p>
        </w:tc>
        <w:tc>
          <w:tcPr>
            <w:tcW w:type="dxa" w:w="2592"/>
            <w:vAlign w:val="center"/>
            <w:shd w:fill="D9EAF7"/>
          </w:tcPr>
          <w:p>
            <w:r/>
            <w:r>
              <w:rPr>
                <w:b/>
                <w:sz w:val="18"/>
              </w:rPr>
              <w:t>Work Package</w:t>
            </w:r>
          </w:p>
        </w:tc>
        <w:tc>
          <w:tcPr>
            <w:tcW w:type="dxa" w:w="5904"/>
            <w:vAlign w:val="center"/>
            <w:shd w:fill="D9EAF7"/>
          </w:tcPr>
          <w:p>
            <w:r/>
            <w:r>
              <w:rPr>
                <w:b/>
                <w:sz w:val="18"/>
              </w:rPr>
              <w:t>Activities</w:t>
            </w:r>
          </w:p>
        </w:tc>
      </w:tr>
      <w:tr>
        <w:tc>
          <w:tcPr>
            <w:tcW w:type="dxa" w:w="1008"/>
            <w:vAlign w:val="center"/>
          </w:tcPr>
          <w:p>
            <w:r/>
            <w:r>
              <w:rPr>
                <w:b w:val="0"/>
                <w:sz w:val="18"/>
              </w:rPr>
              <w:t>1.0</w:t>
            </w:r>
          </w:p>
        </w:tc>
        <w:tc>
          <w:tcPr>
            <w:tcW w:type="dxa" w:w="2592"/>
            <w:vAlign w:val="center"/>
          </w:tcPr>
          <w:p>
            <w:r/>
            <w:r>
              <w:rPr>
                <w:b w:val="0"/>
                <w:sz w:val="18"/>
              </w:rPr>
              <w:t>Project Management</w:t>
            </w:r>
          </w:p>
        </w:tc>
        <w:tc>
          <w:tcPr>
            <w:tcW w:type="dxa" w:w="5904"/>
            <w:vAlign w:val="center"/>
          </w:tcPr>
          <w:p>
            <w:r/>
            <w:r>
              <w:rPr>
                <w:b w:val="0"/>
                <w:sz w:val="18"/>
              </w:rPr>
              <w:t>Planning, status tracking, stakeholder communication</w:t>
            </w:r>
          </w:p>
        </w:tc>
      </w:tr>
      <w:tr>
        <w:tc>
          <w:tcPr>
            <w:tcW w:type="dxa" w:w="1008"/>
            <w:vAlign w:val="center"/>
          </w:tcPr>
          <w:p>
            <w:r/>
            <w:r>
              <w:rPr>
                <w:b w:val="0"/>
                <w:sz w:val="18"/>
              </w:rPr>
              <w:t>2.0</w:t>
            </w:r>
          </w:p>
        </w:tc>
        <w:tc>
          <w:tcPr>
            <w:tcW w:type="dxa" w:w="2592"/>
            <w:vAlign w:val="center"/>
          </w:tcPr>
          <w:p>
            <w:r/>
            <w:r>
              <w:rPr>
                <w:b w:val="0"/>
                <w:sz w:val="18"/>
              </w:rPr>
              <w:t>Requirements &amp; Design</w:t>
            </w:r>
          </w:p>
        </w:tc>
        <w:tc>
          <w:tcPr>
            <w:tcW w:type="dxa" w:w="5904"/>
            <w:vAlign w:val="center"/>
          </w:tcPr>
          <w:p>
            <w:r/>
            <w:r>
              <w:rPr>
                <w:b w:val="0"/>
                <w:sz w:val="18"/>
              </w:rPr>
              <w:t>Requirements baseline, architecture, database, UI/UX</w:t>
            </w:r>
          </w:p>
        </w:tc>
      </w:tr>
      <w:tr>
        <w:tc>
          <w:tcPr>
            <w:tcW w:type="dxa" w:w="1008"/>
            <w:vAlign w:val="center"/>
          </w:tcPr>
          <w:p>
            <w:r/>
            <w:r>
              <w:rPr>
                <w:b w:val="0"/>
                <w:sz w:val="18"/>
              </w:rPr>
              <w:t>3.0</w:t>
            </w:r>
          </w:p>
        </w:tc>
        <w:tc>
          <w:tcPr>
            <w:tcW w:type="dxa" w:w="2592"/>
            <w:vAlign w:val="center"/>
          </w:tcPr>
          <w:p>
            <w:r/>
            <w:r>
              <w:rPr>
                <w:b w:val="0"/>
                <w:sz w:val="18"/>
              </w:rPr>
              <w:t>Backend Development</w:t>
            </w:r>
          </w:p>
        </w:tc>
        <w:tc>
          <w:tcPr>
            <w:tcW w:type="dxa" w:w="5904"/>
            <w:vAlign w:val="center"/>
          </w:tcPr>
          <w:p>
            <w:r/>
            <w:r>
              <w:rPr>
                <w:b w:val="0"/>
                <w:sz w:val="18"/>
              </w:rPr>
              <w:t>Authentication, catalog, cart/order, payment</w:t>
            </w:r>
          </w:p>
        </w:tc>
      </w:tr>
      <w:tr>
        <w:tc>
          <w:tcPr>
            <w:tcW w:type="dxa" w:w="1008"/>
            <w:vAlign w:val="center"/>
          </w:tcPr>
          <w:p>
            <w:r/>
            <w:r>
              <w:rPr>
                <w:b w:val="0"/>
                <w:sz w:val="18"/>
              </w:rPr>
              <w:t>4.0</w:t>
            </w:r>
          </w:p>
        </w:tc>
        <w:tc>
          <w:tcPr>
            <w:tcW w:type="dxa" w:w="2592"/>
            <w:vAlign w:val="center"/>
          </w:tcPr>
          <w:p>
            <w:r/>
            <w:r>
              <w:rPr>
                <w:b w:val="0"/>
                <w:sz w:val="18"/>
              </w:rPr>
              <w:t>Frontend Development</w:t>
            </w:r>
          </w:p>
        </w:tc>
        <w:tc>
          <w:tcPr>
            <w:tcW w:type="dxa" w:w="5904"/>
            <w:vAlign w:val="center"/>
          </w:tcPr>
          <w:p>
            <w:r/>
            <w:r>
              <w:rPr>
                <w:b w:val="0"/>
                <w:sz w:val="18"/>
              </w:rPr>
              <w:t>Pages, forms, product views, cart and checkout</w:t>
            </w:r>
          </w:p>
        </w:tc>
      </w:tr>
      <w:tr>
        <w:tc>
          <w:tcPr>
            <w:tcW w:type="dxa" w:w="1008"/>
            <w:vAlign w:val="center"/>
          </w:tcPr>
          <w:p>
            <w:r/>
            <w:r>
              <w:rPr>
                <w:b w:val="0"/>
                <w:sz w:val="18"/>
              </w:rPr>
              <w:t>5.0</w:t>
            </w:r>
          </w:p>
        </w:tc>
        <w:tc>
          <w:tcPr>
            <w:tcW w:type="dxa" w:w="2592"/>
            <w:vAlign w:val="center"/>
          </w:tcPr>
          <w:p>
            <w:r/>
            <w:r>
              <w:rPr>
                <w:b w:val="0"/>
                <w:sz w:val="18"/>
              </w:rPr>
              <w:t>Integration &amp; Testing</w:t>
            </w:r>
          </w:p>
        </w:tc>
        <w:tc>
          <w:tcPr>
            <w:tcW w:type="dxa" w:w="5904"/>
            <w:vAlign w:val="center"/>
          </w:tcPr>
          <w:p>
            <w:r/>
            <w:r>
              <w:rPr>
                <w:b w:val="0"/>
                <w:sz w:val="18"/>
              </w:rPr>
              <w:t>API integration, functional, security and performance tests</w:t>
            </w:r>
          </w:p>
        </w:tc>
      </w:tr>
      <w:tr>
        <w:tc>
          <w:tcPr>
            <w:tcW w:type="dxa" w:w="1008"/>
            <w:vAlign w:val="center"/>
          </w:tcPr>
          <w:p>
            <w:r/>
            <w:r>
              <w:rPr>
                <w:b w:val="0"/>
                <w:sz w:val="18"/>
              </w:rPr>
              <w:t>6.0</w:t>
            </w:r>
          </w:p>
        </w:tc>
        <w:tc>
          <w:tcPr>
            <w:tcW w:type="dxa" w:w="2592"/>
            <w:vAlign w:val="center"/>
          </w:tcPr>
          <w:p>
            <w:r/>
            <w:r>
              <w:rPr>
                <w:b w:val="0"/>
                <w:sz w:val="18"/>
              </w:rPr>
              <w:t>Deployment</w:t>
            </w:r>
          </w:p>
        </w:tc>
        <w:tc>
          <w:tcPr>
            <w:tcW w:type="dxa" w:w="5904"/>
            <w:vAlign w:val="center"/>
          </w:tcPr>
          <w:p>
            <w:r/>
            <w:r>
              <w:rPr>
                <w:b w:val="0"/>
                <w:sz w:val="18"/>
              </w:rPr>
              <w:t>CI/CD, infrastructure, monitoring and production release</w:t>
            </w:r>
          </w:p>
        </w:tc>
      </w:tr>
      <w:tr>
        <w:tc>
          <w:tcPr>
            <w:tcW w:type="dxa" w:w="1008"/>
            <w:vAlign w:val="center"/>
          </w:tcPr>
          <w:p>
            <w:r/>
            <w:r>
              <w:rPr>
                <w:b w:val="0"/>
                <w:sz w:val="18"/>
              </w:rPr>
              <w:t>7.0</w:t>
            </w:r>
          </w:p>
        </w:tc>
        <w:tc>
          <w:tcPr>
            <w:tcW w:type="dxa" w:w="2592"/>
            <w:vAlign w:val="center"/>
          </w:tcPr>
          <w:p>
            <w:r/>
            <w:r>
              <w:rPr>
                <w:b w:val="0"/>
                <w:sz w:val="18"/>
              </w:rPr>
              <w:t>Closure</w:t>
            </w:r>
          </w:p>
        </w:tc>
        <w:tc>
          <w:tcPr>
            <w:tcW w:type="dxa" w:w="5904"/>
            <w:vAlign w:val="center"/>
          </w:tcPr>
          <w:p>
            <w:r/>
            <w:r>
              <w:rPr>
                <w:b w:val="0"/>
                <w:sz w:val="18"/>
              </w:rPr>
              <w:t>Documentation, knowledge transfer and final handover</w:t>
            </w:r>
          </w:p>
        </w:tc>
      </w:tr>
    </w:tbl>
    <w:p/>
    <w:p>
      <w:pPr>
        <w:pStyle w:val="Heading1"/>
      </w:pPr>
      <w:r>
        <w:t>3. Resource Allocation Plan</w:t>
      </w:r>
    </w:p>
    <w:p>
      <w:r>
        <w:t>The plan uses a small cross-functional team. Some specialist roles are part-time because their highest-value activities occur during specific project phases.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r/>
            <w:r>
              <w:rPr>
                <w:b/>
                <w:sz w:val="18"/>
              </w:rPr>
              <w:t>Role</w:t>
            </w:r>
          </w:p>
        </w:tc>
        <w:tc>
          <w:tcPr>
            <w:tcW w:type="dxa" w:w="1296"/>
            <w:vAlign w:val="center"/>
            <w:shd w:fill="D9EAF7"/>
          </w:tcPr>
          <w:p>
            <w:r/>
            <w:r>
              <w:rPr>
                <w:b/>
                <w:sz w:val="18"/>
              </w:rPr>
              <w:t>Allocation</w:t>
            </w:r>
          </w:p>
        </w:tc>
        <w:tc>
          <w:tcPr>
            <w:tcW w:type="dxa" w:w="5904"/>
            <w:vAlign w:val="center"/>
            <w:shd w:fill="D9EAF7"/>
          </w:tcPr>
          <w:p>
            <w:r/>
            <w:r>
              <w:rPr>
                <w:b/>
                <w:sz w:val="18"/>
              </w:rPr>
              <w:t>Primary Responsibilities</w:t>
            </w:r>
          </w:p>
        </w:tc>
      </w:tr>
      <w:tr>
        <w:tc>
          <w:tcPr>
            <w:tcW w:type="dxa" w:w="2304"/>
            <w:vAlign w:val="center"/>
          </w:tcPr>
          <w:p>
            <w:r/>
            <w:r>
              <w:rPr>
                <w:b w:val="0"/>
                <w:sz w:val="18"/>
              </w:rPr>
              <w:t>Project Manager</w:t>
            </w:r>
          </w:p>
        </w:tc>
        <w:tc>
          <w:tcPr>
            <w:tcW w:type="dxa" w:w="1296"/>
            <w:vAlign w:val="center"/>
          </w:tcPr>
          <w:p>
            <w:r/>
            <w:r>
              <w:rPr>
                <w:b w:val="0"/>
                <w:sz w:val="18"/>
              </w:rPr>
              <w:t>1 FTE</w:t>
            </w:r>
          </w:p>
        </w:tc>
        <w:tc>
          <w:tcPr>
            <w:tcW w:type="dxa" w:w="5904"/>
            <w:vAlign w:val="center"/>
          </w:tcPr>
          <w:p>
            <w:r/>
            <w:r>
              <w:rPr>
                <w:b w:val="0"/>
                <w:sz w:val="18"/>
              </w:rPr>
              <w:t>Planning, coordination, schedule, risks, reporting</w:t>
            </w:r>
          </w:p>
        </w:tc>
      </w:tr>
      <w:tr>
        <w:tc>
          <w:tcPr>
            <w:tcW w:type="dxa" w:w="2304"/>
            <w:vAlign w:val="center"/>
          </w:tcPr>
          <w:p>
            <w:r/>
            <w:r>
              <w:rPr>
                <w:b w:val="0"/>
                <w:sz w:val="18"/>
              </w:rPr>
              <w:t>Backend Developer</w:t>
            </w:r>
          </w:p>
        </w:tc>
        <w:tc>
          <w:tcPr>
            <w:tcW w:type="dxa" w:w="1296"/>
            <w:vAlign w:val="center"/>
          </w:tcPr>
          <w:p>
            <w:r/>
            <w:r>
              <w:rPr>
                <w:b w:val="0"/>
                <w:sz w:val="18"/>
              </w:rPr>
              <w:t>2 FTE</w:t>
            </w:r>
          </w:p>
        </w:tc>
        <w:tc>
          <w:tcPr>
            <w:tcW w:type="dxa" w:w="5904"/>
            <w:vAlign w:val="center"/>
          </w:tcPr>
          <w:p>
            <w:r/>
            <w:r>
              <w:rPr>
                <w:b w:val="0"/>
                <w:sz w:val="18"/>
              </w:rPr>
              <w:t>APIs, services, database integration, business logic</w:t>
            </w:r>
          </w:p>
        </w:tc>
      </w:tr>
      <w:tr>
        <w:tc>
          <w:tcPr>
            <w:tcW w:type="dxa" w:w="2304"/>
            <w:vAlign w:val="center"/>
          </w:tcPr>
          <w:p>
            <w:r/>
            <w:r>
              <w:rPr>
                <w:b w:val="0"/>
                <w:sz w:val="18"/>
              </w:rPr>
              <w:t>Frontend Developer</w:t>
            </w:r>
          </w:p>
        </w:tc>
        <w:tc>
          <w:tcPr>
            <w:tcW w:type="dxa" w:w="1296"/>
            <w:vAlign w:val="center"/>
          </w:tcPr>
          <w:p>
            <w:r/>
            <w:r>
              <w:rPr>
                <w:b w:val="0"/>
                <w:sz w:val="18"/>
              </w:rPr>
              <w:t>1 FTE</w:t>
            </w:r>
          </w:p>
        </w:tc>
        <w:tc>
          <w:tcPr>
            <w:tcW w:type="dxa" w:w="5904"/>
            <w:vAlign w:val="center"/>
          </w:tcPr>
          <w:p>
            <w:r/>
            <w:r>
              <w:rPr>
                <w:b w:val="0"/>
                <w:sz w:val="18"/>
              </w:rPr>
              <w:t>Web UI, forms, state handling, frontend/API integration</w:t>
            </w:r>
          </w:p>
        </w:tc>
      </w:tr>
      <w:tr>
        <w:tc>
          <w:tcPr>
            <w:tcW w:type="dxa" w:w="2304"/>
            <w:vAlign w:val="center"/>
          </w:tcPr>
          <w:p>
            <w:r/>
            <w:r>
              <w:rPr>
                <w:b w:val="0"/>
                <w:sz w:val="18"/>
              </w:rPr>
              <w:t>UI/UX Designer</w:t>
            </w:r>
          </w:p>
        </w:tc>
        <w:tc>
          <w:tcPr>
            <w:tcW w:type="dxa" w:w="1296"/>
            <w:vAlign w:val="center"/>
          </w:tcPr>
          <w:p>
            <w:r/>
            <w:r>
              <w:rPr>
                <w:b w:val="0"/>
                <w:sz w:val="18"/>
              </w:rPr>
              <w:t>1 FTE</w:t>
            </w:r>
          </w:p>
        </w:tc>
        <w:tc>
          <w:tcPr>
            <w:tcW w:type="dxa" w:w="5904"/>
            <w:vAlign w:val="center"/>
          </w:tcPr>
          <w:p>
            <w:r/>
            <w:r>
              <w:rPr>
                <w:b w:val="0"/>
                <w:sz w:val="18"/>
              </w:rPr>
              <w:t>Wireframes, prototype, usability and design consistency</w:t>
            </w:r>
          </w:p>
        </w:tc>
      </w:tr>
      <w:tr>
        <w:tc>
          <w:tcPr>
            <w:tcW w:type="dxa" w:w="2304"/>
            <w:vAlign w:val="center"/>
          </w:tcPr>
          <w:p>
            <w:r/>
            <w:r>
              <w:rPr>
                <w:b w:val="0"/>
                <w:sz w:val="18"/>
              </w:rPr>
              <w:t>QA Engineer</w:t>
            </w:r>
          </w:p>
        </w:tc>
        <w:tc>
          <w:tcPr>
            <w:tcW w:type="dxa" w:w="1296"/>
            <w:vAlign w:val="center"/>
          </w:tcPr>
          <w:p>
            <w:r/>
            <w:r>
              <w:rPr>
                <w:b w:val="0"/>
                <w:sz w:val="18"/>
              </w:rPr>
              <w:t>1 FTE</w:t>
            </w:r>
          </w:p>
        </w:tc>
        <w:tc>
          <w:tcPr>
            <w:tcW w:type="dxa" w:w="5904"/>
            <w:vAlign w:val="center"/>
          </w:tcPr>
          <w:p>
            <w:r/>
            <w:r>
              <w:rPr>
                <w:b w:val="0"/>
                <w:sz w:val="18"/>
              </w:rPr>
              <w:t>Test planning, functional, regression and integration testing</w:t>
            </w:r>
          </w:p>
        </w:tc>
      </w:tr>
      <w:tr>
        <w:tc>
          <w:tcPr>
            <w:tcW w:type="dxa" w:w="2304"/>
            <w:vAlign w:val="center"/>
          </w:tcPr>
          <w:p>
            <w:r/>
            <w:r>
              <w:rPr>
                <w:b w:val="0"/>
                <w:sz w:val="18"/>
              </w:rPr>
              <w:t>DevOps Engineer</w:t>
            </w:r>
          </w:p>
        </w:tc>
        <w:tc>
          <w:tcPr>
            <w:tcW w:type="dxa" w:w="1296"/>
            <w:vAlign w:val="center"/>
          </w:tcPr>
          <w:p>
            <w:r/>
            <w:r>
              <w:rPr>
                <w:b w:val="0"/>
                <w:sz w:val="18"/>
              </w:rPr>
              <w:t>1 FTE</w:t>
            </w:r>
          </w:p>
        </w:tc>
        <w:tc>
          <w:tcPr>
            <w:tcW w:type="dxa" w:w="5904"/>
            <w:vAlign w:val="center"/>
          </w:tcPr>
          <w:p>
            <w:r/>
            <w:r>
              <w:rPr>
                <w:b w:val="0"/>
                <w:sz w:val="18"/>
              </w:rPr>
              <w:t>CI/CD, environments, deployment and monitoring</w:t>
            </w:r>
          </w:p>
        </w:tc>
      </w:tr>
      <w:tr>
        <w:tc>
          <w:tcPr>
            <w:tcW w:type="dxa" w:w="2304"/>
            <w:vAlign w:val="center"/>
          </w:tcPr>
          <w:p>
            <w:r/>
            <w:r>
              <w:rPr>
                <w:b w:val="0"/>
                <w:sz w:val="18"/>
              </w:rPr>
              <w:t>Security Specialist</w:t>
            </w:r>
          </w:p>
        </w:tc>
        <w:tc>
          <w:tcPr>
            <w:tcW w:type="dxa" w:w="1296"/>
            <w:vAlign w:val="center"/>
          </w:tcPr>
          <w:p>
            <w:r/>
            <w:r>
              <w:rPr>
                <w:b w:val="0"/>
                <w:sz w:val="18"/>
              </w:rPr>
              <w:t>0.5 FTE</w:t>
            </w:r>
          </w:p>
        </w:tc>
        <w:tc>
          <w:tcPr>
            <w:tcW w:type="dxa" w:w="5904"/>
            <w:vAlign w:val="center"/>
          </w:tcPr>
          <w:p>
            <w:r/>
            <w:r>
              <w:rPr>
                <w:b w:val="0"/>
                <w:sz w:val="18"/>
              </w:rPr>
              <w:t>Security review, vulnerability assessment and guidance</w:t>
            </w:r>
          </w:p>
        </w:tc>
      </w:tr>
    </w:tbl>
    <w:p/>
    <w:p>
      <w:pPr>
        <w:pStyle w:val="Heading2"/>
      </w:pPr>
      <w:r>
        <w:t>3.1 Tools and Infrastructure</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r/>
            <w:r>
              <w:rPr>
                <w:b/>
                <w:sz w:val="18"/>
              </w:rPr>
              <w:t>Area</w:t>
            </w:r>
          </w:p>
        </w:tc>
        <w:tc>
          <w:tcPr>
            <w:tcW w:type="dxa" w:w="3168"/>
            <w:vAlign w:val="center"/>
            <w:shd w:fill="D9EAF7"/>
          </w:tcPr>
          <w:p>
            <w:r/>
            <w:r>
              <w:rPr>
                <w:b/>
                <w:sz w:val="18"/>
              </w:rPr>
              <w:t>Planned Tools/Technology</w:t>
            </w:r>
          </w:p>
        </w:tc>
        <w:tc>
          <w:tcPr>
            <w:tcW w:type="dxa" w:w="4320"/>
            <w:vAlign w:val="center"/>
            <w:shd w:fill="D9EAF7"/>
          </w:tcPr>
          <w:p>
            <w:r/>
            <w:r>
              <w:rPr>
                <w:b/>
                <w:sz w:val="18"/>
              </w:rPr>
              <w:t>Purpose</w:t>
            </w:r>
          </w:p>
        </w:tc>
      </w:tr>
      <w:tr>
        <w:tc>
          <w:tcPr>
            <w:tcW w:type="dxa" w:w="2016"/>
            <w:vAlign w:val="center"/>
          </w:tcPr>
          <w:p>
            <w:r/>
            <w:r>
              <w:rPr>
                <w:b w:val="0"/>
                <w:sz w:val="18"/>
              </w:rPr>
              <w:t>Source Control</w:t>
            </w:r>
          </w:p>
        </w:tc>
        <w:tc>
          <w:tcPr>
            <w:tcW w:type="dxa" w:w="3168"/>
            <w:vAlign w:val="center"/>
          </w:tcPr>
          <w:p>
            <w:r/>
            <w:r>
              <w:rPr>
                <w:b w:val="0"/>
                <w:sz w:val="18"/>
              </w:rPr>
              <w:t>Git + GitHub</w:t>
            </w:r>
          </w:p>
        </w:tc>
        <w:tc>
          <w:tcPr>
            <w:tcW w:type="dxa" w:w="4320"/>
            <w:vAlign w:val="center"/>
          </w:tcPr>
          <w:p>
            <w:r/>
            <w:r>
              <w:rPr>
                <w:b w:val="0"/>
                <w:sz w:val="18"/>
              </w:rPr>
              <w:t>Version control, pull requests and collaboration</w:t>
            </w:r>
          </w:p>
        </w:tc>
      </w:tr>
      <w:tr>
        <w:tc>
          <w:tcPr>
            <w:tcW w:type="dxa" w:w="2016"/>
            <w:vAlign w:val="center"/>
          </w:tcPr>
          <w:p>
            <w:r/>
            <w:r>
              <w:rPr>
                <w:b w:val="0"/>
                <w:sz w:val="18"/>
              </w:rPr>
              <w:t>Backend</w:t>
            </w:r>
          </w:p>
        </w:tc>
        <w:tc>
          <w:tcPr>
            <w:tcW w:type="dxa" w:w="3168"/>
            <w:vAlign w:val="center"/>
          </w:tcPr>
          <w:p>
            <w:r/>
            <w:r>
              <w:rPr>
                <w:b w:val="0"/>
                <w:sz w:val="18"/>
              </w:rPr>
              <w:t>Python/REST APIs</w:t>
            </w:r>
          </w:p>
        </w:tc>
        <w:tc>
          <w:tcPr>
            <w:tcW w:type="dxa" w:w="4320"/>
            <w:vAlign w:val="center"/>
          </w:tcPr>
          <w:p>
            <w:r/>
            <w:r>
              <w:rPr>
                <w:b w:val="0"/>
                <w:sz w:val="18"/>
              </w:rPr>
              <w:t>Business logic and service endpoints</w:t>
            </w:r>
          </w:p>
        </w:tc>
      </w:tr>
      <w:tr>
        <w:tc>
          <w:tcPr>
            <w:tcW w:type="dxa" w:w="2016"/>
            <w:vAlign w:val="center"/>
          </w:tcPr>
          <w:p>
            <w:r/>
            <w:r>
              <w:rPr>
                <w:b w:val="0"/>
                <w:sz w:val="18"/>
              </w:rPr>
              <w:t>Frontend</w:t>
            </w:r>
          </w:p>
        </w:tc>
        <w:tc>
          <w:tcPr>
            <w:tcW w:type="dxa" w:w="3168"/>
            <w:vAlign w:val="center"/>
          </w:tcPr>
          <w:p>
            <w:r/>
            <w:r>
              <w:rPr>
                <w:b w:val="0"/>
                <w:sz w:val="18"/>
              </w:rPr>
              <w:t>HTML/CSS/JavaScript or approved framework</w:t>
            </w:r>
          </w:p>
        </w:tc>
        <w:tc>
          <w:tcPr>
            <w:tcW w:type="dxa" w:w="4320"/>
            <w:vAlign w:val="center"/>
          </w:tcPr>
          <w:p>
            <w:r/>
            <w:r>
              <w:rPr>
                <w:b w:val="0"/>
                <w:sz w:val="18"/>
              </w:rPr>
              <w:t>Customer-facing web interface</w:t>
            </w:r>
          </w:p>
        </w:tc>
      </w:tr>
      <w:tr>
        <w:tc>
          <w:tcPr>
            <w:tcW w:type="dxa" w:w="2016"/>
            <w:vAlign w:val="center"/>
          </w:tcPr>
          <w:p>
            <w:r/>
            <w:r>
              <w:rPr>
                <w:b w:val="0"/>
                <w:sz w:val="18"/>
              </w:rPr>
              <w:t>Database</w:t>
            </w:r>
          </w:p>
        </w:tc>
        <w:tc>
          <w:tcPr>
            <w:tcW w:type="dxa" w:w="3168"/>
            <w:vAlign w:val="center"/>
          </w:tcPr>
          <w:p>
            <w:r/>
            <w:r>
              <w:rPr>
                <w:b w:val="0"/>
                <w:sz w:val="18"/>
              </w:rPr>
              <w:t>PostgreSQL</w:t>
            </w:r>
          </w:p>
        </w:tc>
        <w:tc>
          <w:tcPr>
            <w:tcW w:type="dxa" w:w="4320"/>
            <w:vAlign w:val="center"/>
          </w:tcPr>
          <w:p>
            <w:r/>
            <w:r>
              <w:rPr>
                <w:b w:val="0"/>
                <w:sz w:val="18"/>
              </w:rPr>
              <w:t>Persistent transactional data</w:t>
            </w:r>
          </w:p>
        </w:tc>
      </w:tr>
      <w:tr>
        <w:tc>
          <w:tcPr>
            <w:tcW w:type="dxa" w:w="2016"/>
            <w:vAlign w:val="center"/>
          </w:tcPr>
          <w:p>
            <w:r/>
            <w:r>
              <w:rPr>
                <w:b w:val="0"/>
                <w:sz w:val="18"/>
              </w:rPr>
              <w:t>Testing</w:t>
            </w:r>
          </w:p>
        </w:tc>
        <w:tc>
          <w:tcPr>
            <w:tcW w:type="dxa" w:w="3168"/>
            <w:vAlign w:val="center"/>
          </w:tcPr>
          <w:p>
            <w:r/>
            <w:r>
              <w:rPr>
                <w:b w:val="0"/>
                <w:sz w:val="18"/>
              </w:rPr>
              <w:t>Pytest + API/browser testing tools</w:t>
            </w:r>
          </w:p>
        </w:tc>
        <w:tc>
          <w:tcPr>
            <w:tcW w:type="dxa" w:w="4320"/>
            <w:vAlign w:val="center"/>
          </w:tcPr>
          <w:p>
            <w:r/>
            <w:r>
              <w:rPr>
                <w:b w:val="0"/>
                <w:sz w:val="18"/>
              </w:rPr>
              <w:t>Automated and manual validation</w:t>
            </w:r>
          </w:p>
        </w:tc>
      </w:tr>
      <w:tr>
        <w:tc>
          <w:tcPr>
            <w:tcW w:type="dxa" w:w="2016"/>
            <w:vAlign w:val="center"/>
          </w:tcPr>
          <w:p>
            <w:r/>
            <w:r>
              <w:rPr>
                <w:b w:val="0"/>
                <w:sz w:val="18"/>
              </w:rPr>
              <w:t>CI/CD</w:t>
            </w:r>
          </w:p>
        </w:tc>
        <w:tc>
          <w:tcPr>
            <w:tcW w:type="dxa" w:w="3168"/>
            <w:vAlign w:val="center"/>
          </w:tcPr>
          <w:p>
            <w:r/>
            <w:r>
              <w:rPr>
                <w:b w:val="0"/>
                <w:sz w:val="18"/>
              </w:rPr>
              <w:t>GitHub Actions or equivalent</w:t>
            </w:r>
          </w:p>
        </w:tc>
        <w:tc>
          <w:tcPr>
            <w:tcW w:type="dxa" w:w="4320"/>
            <w:vAlign w:val="center"/>
          </w:tcPr>
          <w:p>
            <w:r/>
            <w:r>
              <w:rPr>
                <w:b w:val="0"/>
                <w:sz w:val="18"/>
              </w:rPr>
              <w:t>Automated build and test pipeline</w:t>
            </w:r>
          </w:p>
        </w:tc>
      </w:tr>
      <w:tr>
        <w:tc>
          <w:tcPr>
            <w:tcW w:type="dxa" w:w="2016"/>
            <w:vAlign w:val="center"/>
          </w:tcPr>
          <w:p>
            <w:r/>
            <w:r>
              <w:rPr>
                <w:b w:val="0"/>
                <w:sz w:val="18"/>
              </w:rPr>
              <w:t>Deployment</w:t>
            </w:r>
          </w:p>
        </w:tc>
        <w:tc>
          <w:tcPr>
            <w:tcW w:type="dxa" w:w="3168"/>
            <w:vAlign w:val="center"/>
          </w:tcPr>
          <w:p>
            <w:r/>
            <w:r>
              <w:rPr>
                <w:b w:val="0"/>
                <w:sz w:val="18"/>
              </w:rPr>
              <w:t>Cloud environment + containers</w:t>
            </w:r>
          </w:p>
        </w:tc>
        <w:tc>
          <w:tcPr>
            <w:tcW w:type="dxa" w:w="4320"/>
            <w:vAlign w:val="center"/>
          </w:tcPr>
          <w:p>
            <w:r/>
            <w:r>
              <w:rPr>
                <w:b w:val="0"/>
                <w:sz w:val="18"/>
              </w:rPr>
              <w:t>Repeatable application deployment</w:t>
            </w:r>
          </w:p>
        </w:tc>
      </w:tr>
      <w:tr>
        <w:tc>
          <w:tcPr>
            <w:tcW w:type="dxa" w:w="2016"/>
            <w:vAlign w:val="center"/>
          </w:tcPr>
          <w:p>
            <w:r/>
            <w:r>
              <w:rPr>
                <w:b w:val="0"/>
                <w:sz w:val="18"/>
              </w:rPr>
              <w:t>Monitoring</w:t>
            </w:r>
          </w:p>
        </w:tc>
        <w:tc>
          <w:tcPr>
            <w:tcW w:type="dxa" w:w="3168"/>
            <w:vAlign w:val="center"/>
          </w:tcPr>
          <w:p>
            <w:r/>
            <w:r>
              <w:rPr>
                <w:b w:val="0"/>
                <w:sz w:val="18"/>
              </w:rPr>
              <w:t>Logs, metrics and alerts</w:t>
            </w:r>
          </w:p>
        </w:tc>
        <w:tc>
          <w:tcPr>
            <w:tcW w:type="dxa" w:w="4320"/>
            <w:vAlign w:val="center"/>
          </w:tcPr>
          <w:p>
            <w:r/>
            <w:r>
              <w:rPr>
                <w:b w:val="0"/>
                <w:sz w:val="18"/>
              </w:rPr>
              <w:t>Operational visibility</w:t>
            </w:r>
          </w:p>
        </w:tc>
      </w:tr>
    </w:tbl>
    <w:p/>
    <w:p>
      <w:pPr>
        <w:pStyle w:val="Heading1"/>
      </w:pPr>
      <w:r>
        <w:t>4. Project Timeline and Milestones</w:t>
      </w:r>
    </w:p>
    <w:p>
      <w:r>
        <w:t>The schedule is planned for 12 weeks. Tasks overlap where practical to reduce idle time, while milestone reviews provide decision points before major transitions.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b/>
                <w:sz w:val="18"/>
              </w:rPr>
              <w:t>Milestone</w:t>
            </w:r>
          </w:p>
        </w:tc>
        <w:tc>
          <w:tcPr>
            <w:tcW w:type="dxa" w:w="1296"/>
            <w:vAlign w:val="center"/>
            <w:shd w:fill="D9EAF7"/>
          </w:tcPr>
          <w:p>
            <w:r/>
            <w:r>
              <w:rPr>
                <w:b/>
                <w:sz w:val="18"/>
              </w:rPr>
              <w:t>Target</w:t>
            </w:r>
          </w:p>
        </w:tc>
        <w:tc>
          <w:tcPr>
            <w:tcW w:type="dxa" w:w="5760"/>
            <w:vAlign w:val="center"/>
            <w:shd w:fill="D9EAF7"/>
          </w:tcPr>
          <w:p>
            <w:r/>
            <w:r>
              <w:rPr>
                <w:b/>
                <w:sz w:val="18"/>
              </w:rPr>
              <w:t>Acceptance Criteria</w:t>
            </w:r>
          </w:p>
        </w:tc>
      </w:tr>
      <w:tr>
        <w:tc>
          <w:tcPr>
            <w:tcW w:type="dxa" w:w="2448"/>
            <w:vAlign w:val="center"/>
          </w:tcPr>
          <w:p>
            <w:r/>
            <w:r>
              <w:rPr>
                <w:b w:val="0"/>
                <w:sz w:val="18"/>
              </w:rPr>
              <w:t>M1 – Requirements approved</w:t>
            </w:r>
          </w:p>
        </w:tc>
        <w:tc>
          <w:tcPr>
            <w:tcW w:type="dxa" w:w="1296"/>
            <w:vAlign w:val="center"/>
          </w:tcPr>
          <w:p>
            <w:r/>
            <w:r>
              <w:rPr>
                <w:b w:val="0"/>
                <w:sz w:val="18"/>
              </w:rPr>
              <w:t>Week 1</w:t>
            </w:r>
          </w:p>
        </w:tc>
        <w:tc>
          <w:tcPr>
            <w:tcW w:type="dxa" w:w="5760"/>
            <w:vAlign w:val="center"/>
          </w:tcPr>
          <w:p>
            <w:r/>
            <w:r>
              <w:rPr>
                <w:b w:val="0"/>
                <w:sz w:val="18"/>
              </w:rPr>
              <w:t>Scope, priorities and requirements baseline approved</w:t>
            </w:r>
          </w:p>
        </w:tc>
      </w:tr>
      <w:tr>
        <w:tc>
          <w:tcPr>
            <w:tcW w:type="dxa" w:w="2448"/>
            <w:vAlign w:val="center"/>
          </w:tcPr>
          <w:p>
            <w:r/>
            <w:r>
              <w:rPr>
                <w:b w:val="0"/>
                <w:sz w:val="18"/>
              </w:rPr>
              <w:t>M2 – Architecture approved</w:t>
            </w:r>
          </w:p>
        </w:tc>
        <w:tc>
          <w:tcPr>
            <w:tcW w:type="dxa" w:w="1296"/>
            <w:vAlign w:val="center"/>
          </w:tcPr>
          <w:p>
            <w:r/>
            <w:r>
              <w:rPr>
                <w:b w:val="0"/>
                <w:sz w:val="18"/>
              </w:rPr>
              <w:t>Week 2</w:t>
            </w:r>
          </w:p>
        </w:tc>
        <w:tc>
          <w:tcPr>
            <w:tcW w:type="dxa" w:w="5760"/>
            <w:vAlign w:val="center"/>
          </w:tcPr>
          <w:p>
            <w:r/>
            <w:r>
              <w:rPr>
                <w:b w:val="0"/>
                <w:sz w:val="18"/>
              </w:rPr>
              <w:t>Architecture, database approach and technical risks reviewed</w:t>
            </w:r>
          </w:p>
        </w:tc>
      </w:tr>
      <w:tr>
        <w:tc>
          <w:tcPr>
            <w:tcW w:type="dxa" w:w="2448"/>
            <w:vAlign w:val="center"/>
          </w:tcPr>
          <w:p>
            <w:r/>
            <w:r>
              <w:rPr>
                <w:b w:val="0"/>
                <w:sz w:val="18"/>
              </w:rPr>
              <w:t>M3 – Core services ready</w:t>
            </w:r>
          </w:p>
        </w:tc>
        <w:tc>
          <w:tcPr>
            <w:tcW w:type="dxa" w:w="1296"/>
            <w:vAlign w:val="center"/>
          </w:tcPr>
          <w:p>
            <w:r/>
            <w:r>
              <w:rPr>
                <w:b w:val="0"/>
                <w:sz w:val="18"/>
              </w:rPr>
              <w:t>Week 7</w:t>
            </w:r>
          </w:p>
        </w:tc>
        <w:tc>
          <w:tcPr>
            <w:tcW w:type="dxa" w:w="5760"/>
            <w:vAlign w:val="center"/>
          </w:tcPr>
          <w:p>
            <w:r/>
            <w:r>
              <w:rPr>
                <w:b w:val="0"/>
                <w:sz w:val="18"/>
              </w:rPr>
              <w:t>Authentication, catalog, cart/order and payment components available</w:t>
            </w:r>
          </w:p>
        </w:tc>
      </w:tr>
      <w:tr>
        <w:tc>
          <w:tcPr>
            <w:tcW w:type="dxa" w:w="2448"/>
            <w:vAlign w:val="center"/>
          </w:tcPr>
          <w:p>
            <w:r/>
            <w:r>
              <w:rPr>
                <w:b w:val="0"/>
                <w:sz w:val="18"/>
              </w:rPr>
              <w:t>M4 – Feature-complete build</w:t>
            </w:r>
          </w:p>
        </w:tc>
        <w:tc>
          <w:tcPr>
            <w:tcW w:type="dxa" w:w="1296"/>
            <w:vAlign w:val="center"/>
          </w:tcPr>
          <w:p>
            <w:r/>
            <w:r>
              <w:rPr>
                <w:b w:val="0"/>
                <w:sz w:val="18"/>
              </w:rPr>
              <w:t>Week 9</w:t>
            </w:r>
          </w:p>
        </w:tc>
        <w:tc>
          <w:tcPr>
            <w:tcW w:type="dxa" w:w="5760"/>
            <w:vAlign w:val="center"/>
          </w:tcPr>
          <w:p>
            <w:r/>
            <w:r>
              <w:rPr>
                <w:b w:val="0"/>
                <w:sz w:val="18"/>
              </w:rPr>
              <w:t>Main frontend and backend features integrated</w:t>
            </w:r>
          </w:p>
        </w:tc>
      </w:tr>
      <w:tr>
        <w:tc>
          <w:tcPr>
            <w:tcW w:type="dxa" w:w="2448"/>
            <w:vAlign w:val="center"/>
          </w:tcPr>
          <w:p>
            <w:r/>
            <w:r>
              <w:rPr>
                <w:b w:val="0"/>
                <w:sz w:val="18"/>
              </w:rPr>
              <w:t>M5 – Testing sign-off</w:t>
            </w:r>
          </w:p>
        </w:tc>
        <w:tc>
          <w:tcPr>
            <w:tcW w:type="dxa" w:w="1296"/>
            <w:vAlign w:val="center"/>
          </w:tcPr>
          <w:p>
            <w:r/>
            <w:r>
              <w:rPr>
                <w:b w:val="0"/>
                <w:sz w:val="18"/>
              </w:rPr>
              <w:t>Week 11</w:t>
            </w:r>
          </w:p>
        </w:tc>
        <w:tc>
          <w:tcPr>
            <w:tcW w:type="dxa" w:w="5760"/>
            <w:vAlign w:val="center"/>
          </w:tcPr>
          <w:p>
            <w:r/>
            <w:r>
              <w:rPr>
                <w:b w:val="0"/>
                <w:sz w:val="18"/>
              </w:rPr>
              <w:t>Critical defects resolved; release candidate approved</w:t>
            </w:r>
          </w:p>
        </w:tc>
      </w:tr>
      <w:tr>
        <w:tc>
          <w:tcPr>
            <w:tcW w:type="dxa" w:w="2448"/>
            <w:vAlign w:val="center"/>
          </w:tcPr>
          <w:p>
            <w:r/>
            <w:r>
              <w:rPr>
                <w:b w:val="0"/>
                <w:sz w:val="18"/>
              </w:rPr>
              <w:t>M6 – Production release</w:t>
            </w:r>
          </w:p>
        </w:tc>
        <w:tc>
          <w:tcPr>
            <w:tcW w:type="dxa" w:w="1296"/>
            <w:vAlign w:val="center"/>
          </w:tcPr>
          <w:p>
            <w:r/>
            <w:r>
              <w:rPr>
                <w:b w:val="0"/>
                <w:sz w:val="18"/>
              </w:rPr>
              <w:t>Week 12</w:t>
            </w:r>
          </w:p>
        </w:tc>
        <w:tc>
          <w:tcPr>
            <w:tcW w:type="dxa" w:w="5760"/>
            <w:vAlign w:val="center"/>
          </w:tcPr>
          <w:p>
            <w:r/>
            <w:r>
              <w:rPr>
                <w:b w:val="0"/>
                <w:sz w:val="18"/>
              </w:rPr>
              <w:t>Deployment completed and handover accepted</w:t>
            </w:r>
          </w:p>
        </w:tc>
      </w:tr>
    </w:tbl>
    <w:p/>
    <w:p>
      <w:pPr>
        <w:pStyle w:val="Heading2"/>
      </w:pPr>
      <w:r>
        <w:t>4.1 Weekly Schedule</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D9EAF7"/>
          </w:tcPr>
          <w:p>
            <w:r/>
            <w:r>
              <w:rPr>
                <w:b/>
                <w:sz w:val="18"/>
              </w:rPr>
              <w:t>Week</w:t>
            </w:r>
          </w:p>
        </w:tc>
        <w:tc>
          <w:tcPr>
            <w:tcW w:type="dxa" w:w="5184"/>
            <w:vAlign w:val="center"/>
            <w:shd w:fill="D9EAF7"/>
          </w:tcPr>
          <w:p>
            <w:r/>
            <w:r>
              <w:rPr>
                <w:b/>
                <w:sz w:val="18"/>
              </w:rPr>
              <w:t>Main Activities</w:t>
            </w:r>
          </w:p>
        </w:tc>
        <w:tc>
          <w:tcPr>
            <w:tcW w:type="dxa" w:w="3456"/>
            <w:vAlign w:val="center"/>
            <w:shd w:fill="D9EAF7"/>
          </w:tcPr>
          <w:p>
            <w:r/>
            <w:r>
              <w:rPr>
                <w:b/>
                <w:sz w:val="18"/>
              </w:rPr>
              <w:t>Expected Result</w:t>
            </w:r>
          </w:p>
        </w:tc>
      </w:tr>
      <w:tr>
        <w:tc>
          <w:tcPr>
            <w:tcW w:type="dxa" w:w="864"/>
            <w:vAlign w:val="center"/>
          </w:tcPr>
          <w:p>
            <w:r/>
            <w:r>
              <w:rPr>
                <w:b w:val="0"/>
                <w:sz w:val="18"/>
              </w:rPr>
              <w:t>1</w:t>
            </w:r>
          </w:p>
        </w:tc>
        <w:tc>
          <w:tcPr>
            <w:tcW w:type="dxa" w:w="5184"/>
            <w:vAlign w:val="center"/>
          </w:tcPr>
          <w:p>
            <w:r/>
            <w:r>
              <w:rPr>
                <w:b w:val="0"/>
                <w:sz w:val="18"/>
              </w:rPr>
              <w:t>Initiation, requirements, backlog</w:t>
            </w:r>
          </w:p>
        </w:tc>
        <w:tc>
          <w:tcPr>
            <w:tcW w:type="dxa" w:w="3456"/>
            <w:vAlign w:val="center"/>
          </w:tcPr>
          <w:p>
            <w:r/>
            <w:r>
              <w:rPr>
                <w:b w:val="0"/>
                <w:sz w:val="18"/>
              </w:rPr>
              <w:t>Requirements baseline</w:t>
            </w:r>
          </w:p>
        </w:tc>
      </w:tr>
      <w:tr>
        <w:tc>
          <w:tcPr>
            <w:tcW w:type="dxa" w:w="864"/>
            <w:vAlign w:val="center"/>
          </w:tcPr>
          <w:p>
            <w:r/>
            <w:r>
              <w:rPr>
                <w:b w:val="0"/>
                <w:sz w:val="18"/>
              </w:rPr>
              <w:t>2</w:t>
            </w:r>
          </w:p>
        </w:tc>
        <w:tc>
          <w:tcPr>
            <w:tcW w:type="dxa" w:w="5184"/>
            <w:vAlign w:val="center"/>
          </w:tcPr>
          <w:p>
            <w:r/>
            <w:r>
              <w:rPr>
                <w:b w:val="0"/>
                <w:sz w:val="18"/>
              </w:rPr>
              <w:t>Architecture, database, UI/UX start</w:t>
            </w:r>
          </w:p>
        </w:tc>
        <w:tc>
          <w:tcPr>
            <w:tcW w:type="dxa" w:w="3456"/>
            <w:vAlign w:val="center"/>
          </w:tcPr>
          <w:p>
            <w:r/>
            <w:r>
              <w:rPr>
                <w:b w:val="0"/>
                <w:sz w:val="18"/>
              </w:rPr>
              <w:t>Architecture review</w:t>
            </w:r>
          </w:p>
        </w:tc>
      </w:tr>
      <w:tr>
        <w:tc>
          <w:tcPr>
            <w:tcW w:type="dxa" w:w="864"/>
            <w:vAlign w:val="center"/>
          </w:tcPr>
          <w:p>
            <w:r/>
            <w:r>
              <w:rPr>
                <w:b w:val="0"/>
                <w:sz w:val="18"/>
              </w:rPr>
              <w:t>3</w:t>
            </w:r>
          </w:p>
        </w:tc>
        <w:tc>
          <w:tcPr>
            <w:tcW w:type="dxa" w:w="5184"/>
            <w:vAlign w:val="center"/>
          </w:tcPr>
          <w:p>
            <w:r/>
            <w:r>
              <w:rPr>
                <w:b w:val="0"/>
                <w:sz w:val="18"/>
              </w:rPr>
              <w:t>Authentication + catalog development</w:t>
            </w:r>
          </w:p>
        </w:tc>
        <w:tc>
          <w:tcPr>
            <w:tcW w:type="dxa" w:w="3456"/>
            <w:vAlign w:val="center"/>
          </w:tcPr>
          <w:p>
            <w:r/>
            <w:r>
              <w:rPr>
                <w:b w:val="0"/>
                <w:sz w:val="18"/>
              </w:rPr>
              <w:t>Core APIs started</w:t>
            </w:r>
          </w:p>
        </w:tc>
      </w:tr>
      <w:tr>
        <w:tc>
          <w:tcPr>
            <w:tcW w:type="dxa" w:w="864"/>
            <w:vAlign w:val="center"/>
          </w:tcPr>
          <w:p>
            <w:r/>
            <w:r>
              <w:rPr>
                <w:b w:val="0"/>
                <w:sz w:val="18"/>
              </w:rPr>
              <w:t>4</w:t>
            </w:r>
          </w:p>
        </w:tc>
        <w:tc>
          <w:tcPr>
            <w:tcW w:type="dxa" w:w="5184"/>
            <w:vAlign w:val="center"/>
          </w:tcPr>
          <w:p>
            <w:r/>
            <w:r>
              <w:rPr>
                <w:b w:val="0"/>
                <w:sz w:val="18"/>
              </w:rPr>
              <w:t>Backend development + frontend foundation</w:t>
            </w:r>
          </w:p>
        </w:tc>
        <w:tc>
          <w:tcPr>
            <w:tcW w:type="dxa" w:w="3456"/>
            <w:vAlign w:val="center"/>
          </w:tcPr>
          <w:p>
            <w:r/>
            <w:r>
              <w:rPr>
                <w:b w:val="0"/>
                <w:sz w:val="18"/>
              </w:rPr>
              <w:t>Working development build</w:t>
            </w:r>
          </w:p>
        </w:tc>
      </w:tr>
      <w:tr>
        <w:tc>
          <w:tcPr>
            <w:tcW w:type="dxa" w:w="864"/>
            <w:vAlign w:val="center"/>
          </w:tcPr>
          <w:p>
            <w:r/>
            <w:r>
              <w:rPr>
                <w:b w:val="0"/>
                <w:sz w:val="18"/>
              </w:rPr>
              <w:t>5</w:t>
            </w:r>
          </w:p>
        </w:tc>
        <w:tc>
          <w:tcPr>
            <w:tcW w:type="dxa" w:w="5184"/>
            <w:vAlign w:val="center"/>
          </w:tcPr>
          <w:p>
            <w:r/>
            <w:r>
              <w:rPr>
                <w:b w:val="0"/>
                <w:sz w:val="18"/>
              </w:rPr>
              <w:t>Cart/order development + UI/UX completion</w:t>
            </w:r>
          </w:p>
        </w:tc>
        <w:tc>
          <w:tcPr>
            <w:tcW w:type="dxa" w:w="3456"/>
            <w:vAlign w:val="center"/>
          </w:tcPr>
          <w:p>
            <w:r/>
            <w:r>
              <w:rPr>
                <w:b w:val="0"/>
                <w:sz w:val="18"/>
              </w:rPr>
              <w:t>Checkout flow design</w:t>
            </w:r>
          </w:p>
        </w:tc>
      </w:tr>
      <w:tr>
        <w:tc>
          <w:tcPr>
            <w:tcW w:type="dxa" w:w="864"/>
            <w:vAlign w:val="center"/>
          </w:tcPr>
          <w:p>
            <w:r/>
            <w:r>
              <w:rPr>
                <w:b w:val="0"/>
                <w:sz w:val="18"/>
              </w:rPr>
              <w:t>6</w:t>
            </w:r>
          </w:p>
        </w:tc>
        <w:tc>
          <w:tcPr>
            <w:tcW w:type="dxa" w:w="5184"/>
            <w:vAlign w:val="center"/>
          </w:tcPr>
          <w:p>
            <w:r/>
            <w:r>
              <w:rPr>
                <w:b w:val="0"/>
                <w:sz w:val="18"/>
              </w:rPr>
              <w:t>Payment integration + frontend features</w:t>
            </w:r>
          </w:p>
        </w:tc>
        <w:tc>
          <w:tcPr>
            <w:tcW w:type="dxa" w:w="3456"/>
            <w:vAlign w:val="center"/>
          </w:tcPr>
          <w:p>
            <w:r/>
            <w:r>
              <w:rPr>
                <w:b w:val="0"/>
                <w:sz w:val="18"/>
              </w:rPr>
              <w:t>Payment sandbox flow</w:t>
            </w:r>
          </w:p>
        </w:tc>
      </w:tr>
      <w:tr>
        <w:tc>
          <w:tcPr>
            <w:tcW w:type="dxa" w:w="864"/>
            <w:vAlign w:val="center"/>
          </w:tcPr>
          <w:p>
            <w:r/>
            <w:r>
              <w:rPr>
                <w:b w:val="0"/>
                <w:sz w:val="18"/>
              </w:rPr>
              <w:t>7</w:t>
            </w:r>
          </w:p>
        </w:tc>
        <w:tc>
          <w:tcPr>
            <w:tcW w:type="dxa" w:w="5184"/>
            <w:vAlign w:val="center"/>
          </w:tcPr>
          <w:p>
            <w:r/>
            <w:r>
              <w:rPr>
                <w:b w:val="0"/>
                <w:sz w:val="18"/>
              </w:rPr>
              <w:t>Core service completion</w:t>
            </w:r>
          </w:p>
        </w:tc>
        <w:tc>
          <w:tcPr>
            <w:tcW w:type="dxa" w:w="3456"/>
            <w:vAlign w:val="center"/>
          </w:tcPr>
          <w:p>
            <w:r/>
            <w:r>
              <w:rPr>
                <w:b w:val="0"/>
                <w:sz w:val="18"/>
              </w:rPr>
              <w:t>Core services milestone</w:t>
            </w:r>
          </w:p>
        </w:tc>
      </w:tr>
      <w:tr>
        <w:tc>
          <w:tcPr>
            <w:tcW w:type="dxa" w:w="864"/>
            <w:vAlign w:val="center"/>
          </w:tcPr>
          <w:p>
            <w:r/>
            <w:r>
              <w:rPr>
                <w:b w:val="0"/>
                <w:sz w:val="18"/>
              </w:rPr>
              <w:t>8</w:t>
            </w:r>
          </w:p>
        </w:tc>
        <w:tc>
          <w:tcPr>
            <w:tcW w:type="dxa" w:w="5184"/>
            <w:vAlign w:val="center"/>
          </w:tcPr>
          <w:p>
            <w:r/>
            <w:r>
              <w:rPr>
                <w:b w:val="0"/>
                <w:sz w:val="18"/>
              </w:rPr>
              <w:t>Frontend/API integration</w:t>
            </w:r>
          </w:p>
        </w:tc>
        <w:tc>
          <w:tcPr>
            <w:tcW w:type="dxa" w:w="3456"/>
            <w:vAlign w:val="center"/>
          </w:tcPr>
          <w:p>
            <w:r/>
            <w:r>
              <w:rPr>
                <w:b w:val="0"/>
                <w:sz w:val="18"/>
              </w:rPr>
              <w:t>Integrated test build</w:t>
            </w:r>
          </w:p>
        </w:tc>
      </w:tr>
      <w:tr>
        <w:tc>
          <w:tcPr>
            <w:tcW w:type="dxa" w:w="864"/>
            <w:vAlign w:val="center"/>
          </w:tcPr>
          <w:p>
            <w:r/>
            <w:r>
              <w:rPr>
                <w:b w:val="0"/>
                <w:sz w:val="18"/>
              </w:rPr>
              <w:t>9</w:t>
            </w:r>
          </w:p>
        </w:tc>
        <w:tc>
          <w:tcPr>
            <w:tcW w:type="dxa" w:w="5184"/>
            <w:vAlign w:val="center"/>
          </w:tcPr>
          <w:p>
            <w:r/>
            <w:r>
              <w:rPr>
                <w:b w:val="0"/>
                <w:sz w:val="18"/>
              </w:rPr>
              <w:t>Feature completion + test preparation</w:t>
            </w:r>
          </w:p>
        </w:tc>
        <w:tc>
          <w:tcPr>
            <w:tcW w:type="dxa" w:w="3456"/>
            <w:vAlign w:val="center"/>
          </w:tcPr>
          <w:p>
            <w:r/>
            <w:r>
              <w:rPr>
                <w:b w:val="0"/>
                <w:sz w:val="18"/>
              </w:rPr>
              <w:t>Feature-complete build</w:t>
            </w:r>
          </w:p>
        </w:tc>
      </w:tr>
      <w:tr>
        <w:tc>
          <w:tcPr>
            <w:tcW w:type="dxa" w:w="864"/>
            <w:vAlign w:val="center"/>
          </w:tcPr>
          <w:p>
            <w:r/>
            <w:r>
              <w:rPr>
                <w:b w:val="0"/>
                <w:sz w:val="18"/>
              </w:rPr>
              <w:t>10</w:t>
            </w:r>
          </w:p>
        </w:tc>
        <w:tc>
          <w:tcPr>
            <w:tcW w:type="dxa" w:w="5184"/>
            <w:vAlign w:val="center"/>
          </w:tcPr>
          <w:p>
            <w:r/>
            <w:r>
              <w:rPr>
                <w:b w:val="0"/>
                <w:sz w:val="18"/>
              </w:rPr>
              <w:t>Integration, functional and performance testing</w:t>
            </w:r>
          </w:p>
        </w:tc>
        <w:tc>
          <w:tcPr>
            <w:tcW w:type="dxa" w:w="3456"/>
            <w:vAlign w:val="center"/>
          </w:tcPr>
          <w:p>
            <w:r/>
            <w:r>
              <w:rPr>
                <w:b w:val="0"/>
                <w:sz w:val="18"/>
              </w:rPr>
              <w:t>Defect resolution</w:t>
            </w:r>
          </w:p>
        </w:tc>
      </w:tr>
      <w:tr>
        <w:tc>
          <w:tcPr>
            <w:tcW w:type="dxa" w:w="864"/>
            <w:vAlign w:val="center"/>
          </w:tcPr>
          <w:p>
            <w:r/>
            <w:r>
              <w:rPr>
                <w:b w:val="0"/>
                <w:sz w:val="18"/>
              </w:rPr>
              <w:t>11</w:t>
            </w:r>
          </w:p>
        </w:tc>
        <w:tc>
          <w:tcPr>
            <w:tcW w:type="dxa" w:w="5184"/>
            <w:vAlign w:val="center"/>
          </w:tcPr>
          <w:p>
            <w:r/>
            <w:r>
              <w:rPr>
                <w:b w:val="0"/>
                <w:sz w:val="18"/>
              </w:rPr>
              <w:t>Security testing, regression, deployment preparation</w:t>
            </w:r>
          </w:p>
        </w:tc>
        <w:tc>
          <w:tcPr>
            <w:tcW w:type="dxa" w:w="3456"/>
            <w:vAlign w:val="center"/>
          </w:tcPr>
          <w:p>
            <w:r/>
            <w:r>
              <w:rPr>
                <w:b w:val="0"/>
                <w:sz w:val="18"/>
              </w:rPr>
              <w:t>Testing sign-off</w:t>
            </w:r>
          </w:p>
        </w:tc>
      </w:tr>
      <w:tr>
        <w:tc>
          <w:tcPr>
            <w:tcW w:type="dxa" w:w="864"/>
            <w:vAlign w:val="center"/>
          </w:tcPr>
          <w:p>
            <w:r/>
            <w:r>
              <w:rPr>
                <w:b w:val="0"/>
                <w:sz w:val="18"/>
              </w:rPr>
              <w:t>12</w:t>
            </w:r>
          </w:p>
        </w:tc>
        <w:tc>
          <w:tcPr>
            <w:tcW w:type="dxa" w:w="5184"/>
            <w:vAlign w:val="center"/>
          </w:tcPr>
          <w:p>
            <w:r/>
            <w:r>
              <w:rPr>
                <w:b w:val="0"/>
                <w:sz w:val="18"/>
              </w:rPr>
              <w:t>Production deployment, monitoring and handover</w:t>
            </w:r>
          </w:p>
        </w:tc>
        <w:tc>
          <w:tcPr>
            <w:tcW w:type="dxa" w:w="3456"/>
            <w:vAlign w:val="center"/>
          </w:tcPr>
          <w:p>
            <w:r/>
            <w:r>
              <w:rPr>
                <w:b w:val="0"/>
                <w:sz w:val="18"/>
              </w:rPr>
              <w:t>Production release</w:t>
            </w:r>
          </w:p>
        </w:tc>
      </w:tr>
    </w:tbl>
    <w:p/>
    <w:p>
      <w:pPr>
        <w:pStyle w:val="Heading2"/>
      </w:pPr>
      <w:r>
        <w:t>4.2 High-Level Gantt View</w:t>
      </w:r>
    </w:p>
    <w:p>
      <w:r>
        <w:t>Legend: ■ = active work period; spacing represents later project weeks.</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D9EAF7"/>
          </w:tcPr>
          <w:p>
            <w:r/>
            <w:r>
              <w:rPr>
                <w:b/>
                <w:sz w:val="18"/>
              </w:rPr>
              <w:t>Workstream</w:t>
            </w:r>
          </w:p>
        </w:tc>
        <w:tc>
          <w:tcPr>
            <w:tcW w:type="dxa" w:w="6192"/>
            <w:vAlign w:val="center"/>
            <w:shd w:fill="D9EAF7"/>
          </w:tcPr>
          <w:p>
            <w:r/>
            <w:r>
              <w:rPr>
                <w:b/>
                <w:sz w:val="18"/>
              </w:rPr>
              <w:t>Schedule Indicator</w:t>
            </w:r>
          </w:p>
        </w:tc>
      </w:tr>
      <w:tr>
        <w:tc>
          <w:tcPr>
            <w:tcW w:type="dxa" w:w="3312"/>
            <w:vAlign w:val="center"/>
          </w:tcPr>
          <w:p>
            <w:r/>
            <w:r>
              <w:rPr>
                <w:b w:val="0"/>
                <w:sz w:val="18"/>
              </w:rPr>
              <w:t>Requirements &amp; Planning</w:t>
            </w:r>
          </w:p>
        </w:tc>
        <w:tc>
          <w:tcPr>
            <w:tcW w:type="dxa" w:w="6192"/>
            <w:vAlign w:val="center"/>
          </w:tcPr>
          <w:p>
            <w:r/>
            <w:r>
              <w:rPr>
                <w:b w:val="0"/>
                <w:sz w:val="18"/>
              </w:rPr>
              <w:t>■■■■■■</w:t>
            </w:r>
          </w:p>
        </w:tc>
      </w:tr>
      <w:tr>
        <w:tc>
          <w:tcPr>
            <w:tcW w:type="dxa" w:w="3312"/>
            <w:vAlign w:val="center"/>
          </w:tcPr>
          <w:p>
            <w:r/>
            <w:r>
              <w:rPr>
                <w:b w:val="0"/>
                <w:sz w:val="18"/>
              </w:rPr>
              <w:t>Architecture &amp; Design</w:t>
            </w:r>
          </w:p>
        </w:tc>
        <w:tc>
          <w:tcPr>
            <w:tcW w:type="dxa" w:w="6192"/>
            <w:vAlign w:val="center"/>
          </w:tcPr>
          <w:p>
            <w:r/>
            <w:r>
              <w:rPr>
                <w:b w:val="0"/>
                <w:sz w:val="18"/>
              </w:rPr>
              <w:t>■■■■</w:t>
            </w:r>
          </w:p>
        </w:tc>
      </w:tr>
      <w:tr>
        <w:tc>
          <w:tcPr>
            <w:tcW w:type="dxa" w:w="3312"/>
            <w:vAlign w:val="center"/>
          </w:tcPr>
          <w:p>
            <w:r/>
            <w:r>
              <w:rPr>
                <w:b w:val="0"/>
                <w:sz w:val="18"/>
              </w:rPr>
              <w:t>Backend Development</w:t>
            </w:r>
          </w:p>
        </w:tc>
        <w:tc>
          <w:tcPr>
            <w:tcW w:type="dxa" w:w="6192"/>
            <w:vAlign w:val="center"/>
          </w:tcPr>
          <w:p>
            <w:r/>
            <w:r>
              <w:rPr>
                <w:b w:val="0"/>
                <w:sz w:val="18"/>
              </w:rPr>
              <w:t xml:space="preserve">  ■■■■■■■</w:t>
            </w:r>
          </w:p>
        </w:tc>
      </w:tr>
      <w:tr>
        <w:tc>
          <w:tcPr>
            <w:tcW w:type="dxa" w:w="3312"/>
            <w:vAlign w:val="center"/>
          </w:tcPr>
          <w:p>
            <w:r/>
            <w:r>
              <w:rPr>
                <w:b w:val="0"/>
                <w:sz w:val="18"/>
              </w:rPr>
              <w:t>Frontend Development</w:t>
            </w:r>
          </w:p>
        </w:tc>
        <w:tc>
          <w:tcPr>
            <w:tcW w:type="dxa" w:w="6192"/>
            <w:vAlign w:val="center"/>
          </w:tcPr>
          <w:p>
            <w:r/>
            <w:r>
              <w:rPr>
                <w:b w:val="0"/>
                <w:sz w:val="18"/>
              </w:rPr>
              <w:t xml:space="preserve">   ■■■■■■■</w:t>
            </w:r>
          </w:p>
        </w:tc>
      </w:tr>
      <w:tr>
        <w:tc>
          <w:tcPr>
            <w:tcW w:type="dxa" w:w="3312"/>
            <w:vAlign w:val="center"/>
          </w:tcPr>
          <w:p>
            <w:r/>
            <w:r>
              <w:rPr>
                <w:b w:val="0"/>
                <w:sz w:val="18"/>
              </w:rPr>
              <w:t>Integration</w:t>
            </w:r>
          </w:p>
        </w:tc>
        <w:tc>
          <w:tcPr>
            <w:tcW w:type="dxa" w:w="6192"/>
            <w:vAlign w:val="center"/>
          </w:tcPr>
          <w:p>
            <w:r/>
            <w:r>
              <w:rPr>
                <w:b w:val="0"/>
                <w:sz w:val="18"/>
              </w:rPr>
              <w:t xml:space="preserve">              ■■■</w:t>
            </w:r>
          </w:p>
        </w:tc>
      </w:tr>
      <w:tr>
        <w:tc>
          <w:tcPr>
            <w:tcW w:type="dxa" w:w="3312"/>
            <w:vAlign w:val="center"/>
          </w:tcPr>
          <w:p>
            <w:r/>
            <w:r>
              <w:rPr>
                <w:b w:val="0"/>
                <w:sz w:val="18"/>
              </w:rPr>
              <w:t>Testing &amp; Security</w:t>
            </w:r>
          </w:p>
        </w:tc>
        <w:tc>
          <w:tcPr>
            <w:tcW w:type="dxa" w:w="6192"/>
            <w:vAlign w:val="center"/>
          </w:tcPr>
          <w:p>
            <w:r/>
            <w:r>
              <w:rPr>
                <w:b w:val="0"/>
                <w:sz w:val="18"/>
              </w:rPr>
              <w:t xml:space="preserve">                 ■■■</w:t>
            </w:r>
          </w:p>
        </w:tc>
      </w:tr>
      <w:tr>
        <w:tc>
          <w:tcPr>
            <w:tcW w:type="dxa" w:w="3312"/>
            <w:vAlign w:val="center"/>
          </w:tcPr>
          <w:p>
            <w:r/>
            <w:r>
              <w:rPr>
                <w:b w:val="0"/>
                <w:sz w:val="18"/>
              </w:rPr>
              <w:t>Deployment &amp; Handover</w:t>
            </w:r>
          </w:p>
        </w:tc>
        <w:tc>
          <w:tcPr>
            <w:tcW w:type="dxa" w:w="6192"/>
            <w:vAlign w:val="center"/>
          </w:tcPr>
          <w:p>
            <w:r/>
            <w:r>
              <w:rPr>
                <w:b w:val="0"/>
                <w:sz w:val="18"/>
              </w:rPr>
              <w:t xml:space="preserve">                       ■■</w:t>
            </w:r>
          </w:p>
        </w:tc>
      </w:tr>
    </w:tbl>
    <w:p/>
    <w:p>
      <w:pPr>
        <w:pStyle w:val="Heading1"/>
      </w:pPr>
      <w:r>
        <w:t>5. Risk Management Plan</w:t>
      </w:r>
    </w:p>
    <w:p>
      <w:r>
        <w:t>Risk management will be continuous throughout the project. Risks are reviewed during weekly status meetings and escalated when their probability or impact increases.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76"/>
            <w:vAlign w:val="center"/>
            <w:shd w:fill="D9EAF7"/>
          </w:tcPr>
          <w:p>
            <w:r/>
            <w:r>
              <w:rPr>
                <w:b/>
                <w:sz w:val="18"/>
              </w:rPr>
              <w:t>ID</w:t>
            </w:r>
          </w:p>
        </w:tc>
        <w:tc>
          <w:tcPr>
            <w:tcW w:type="dxa" w:w="1944"/>
            <w:vAlign w:val="center"/>
            <w:shd w:fill="D9EAF7"/>
          </w:tcPr>
          <w:p>
            <w:r/>
            <w:r>
              <w:rPr>
                <w:b/>
                <w:sz w:val="18"/>
              </w:rPr>
              <w:t>Risk</w:t>
            </w:r>
          </w:p>
        </w:tc>
        <w:tc>
          <w:tcPr>
            <w:tcW w:type="dxa" w:w="1152"/>
            <w:vAlign w:val="center"/>
            <w:shd w:fill="D9EAF7"/>
          </w:tcPr>
          <w:p>
            <w:r/>
            <w:r>
              <w:rPr>
                <w:b/>
                <w:sz w:val="18"/>
              </w:rPr>
              <w:t>Probability</w:t>
            </w:r>
          </w:p>
        </w:tc>
        <w:tc>
          <w:tcPr>
            <w:tcW w:type="dxa" w:w="1080"/>
            <w:vAlign w:val="center"/>
            <w:shd w:fill="D9EAF7"/>
          </w:tcPr>
          <w:p>
            <w:r/>
            <w:r>
              <w:rPr>
                <w:b/>
                <w:sz w:val="18"/>
              </w:rPr>
              <w:t>Impact</w:t>
            </w:r>
          </w:p>
        </w:tc>
        <w:tc>
          <w:tcPr>
            <w:tcW w:type="dxa" w:w="4464"/>
            <w:vAlign w:val="center"/>
            <w:shd w:fill="D9EAF7"/>
          </w:tcPr>
          <w:p>
            <w:r/>
            <w:r>
              <w:rPr>
                <w:b/>
                <w:sz w:val="18"/>
              </w:rPr>
              <w:t>Mitigation / Response</w:t>
            </w:r>
          </w:p>
        </w:tc>
      </w:tr>
      <w:tr>
        <w:tc>
          <w:tcPr>
            <w:tcW w:type="dxa" w:w="576"/>
            <w:vAlign w:val="center"/>
          </w:tcPr>
          <w:p>
            <w:r/>
            <w:r>
              <w:rPr>
                <w:b w:val="0"/>
                <w:sz w:val="18"/>
              </w:rPr>
              <w:t>R1</w:t>
            </w:r>
          </w:p>
        </w:tc>
        <w:tc>
          <w:tcPr>
            <w:tcW w:type="dxa" w:w="1944"/>
            <w:vAlign w:val="center"/>
          </w:tcPr>
          <w:p>
            <w:r/>
            <w:r>
              <w:rPr>
                <w:b w:val="0"/>
                <w:sz w:val="18"/>
              </w:rPr>
              <w:t>Requirements changes</w:t>
            </w:r>
          </w:p>
        </w:tc>
        <w:tc>
          <w:tcPr>
            <w:tcW w:type="dxa" w:w="1152"/>
            <w:vAlign w:val="center"/>
          </w:tcPr>
          <w:p>
            <w:r/>
            <w:r>
              <w:rPr>
                <w:b w:val="0"/>
                <w:sz w:val="18"/>
              </w:rPr>
              <w:t>Medium</w:t>
            </w:r>
          </w:p>
        </w:tc>
        <w:tc>
          <w:tcPr>
            <w:tcW w:type="dxa" w:w="1080"/>
            <w:vAlign w:val="center"/>
          </w:tcPr>
          <w:p>
            <w:r/>
            <w:r>
              <w:rPr>
                <w:b w:val="0"/>
                <w:sz w:val="18"/>
              </w:rPr>
              <w:t>High</w:t>
            </w:r>
          </w:p>
        </w:tc>
        <w:tc>
          <w:tcPr>
            <w:tcW w:type="dxa" w:w="4464"/>
            <w:vAlign w:val="center"/>
          </w:tcPr>
          <w:p>
            <w:r/>
            <w:r>
              <w:rPr>
                <w:b w:val="0"/>
                <w:sz w:val="18"/>
              </w:rPr>
              <w:t>Baseline requirements; use change requests and impact analysis.</w:t>
            </w:r>
          </w:p>
        </w:tc>
      </w:tr>
      <w:tr>
        <w:tc>
          <w:tcPr>
            <w:tcW w:type="dxa" w:w="576"/>
            <w:vAlign w:val="center"/>
          </w:tcPr>
          <w:p>
            <w:r/>
            <w:r>
              <w:rPr>
                <w:b w:val="0"/>
                <w:sz w:val="18"/>
              </w:rPr>
              <w:t>R2</w:t>
            </w:r>
          </w:p>
        </w:tc>
        <w:tc>
          <w:tcPr>
            <w:tcW w:type="dxa" w:w="1944"/>
            <w:vAlign w:val="center"/>
          </w:tcPr>
          <w:p>
            <w:r/>
            <w:r>
              <w:rPr>
                <w:b w:val="0"/>
                <w:sz w:val="18"/>
              </w:rPr>
              <w:t>Payment/API failure</w:t>
            </w:r>
          </w:p>
        </w:tc>
        <w:tc>
          <w:tcPr>
            <w:tcW w:type="dxa" w:w="1152"/>
            <w:vAlign w:val="center"/>
          </w:tcPr>
          <w:p>
            <w:r/>
            <w:r>
              <w:rPr>
                <w:b w:val="0"/>
                <w:sz w:val="18"/>
              </w:rPr>
              <w:t>Medium</w:t>
            </w:r>
          </w:p>
        </w:tc>
        <w:tc>
          <w:tcPr>
            <w:tcW w:type="dxa" w:w="1080"/>
            <w:vAlign w:val="center"/>
          </w:tcPr>
          <w:p>
            <w:r/>
            <w:r>
              <w:rPr>
                <w:b w:val="0"/>
                <w:sz w:val="18"/>
              </w:rPr>
              <w:t>High</w:t>
            </w:r>
          </w:p>
        </w:tc>
        <w:tc>
          <w:tcPr>
            <w:tcW w:type="dxa" w:w="4464"/>
            <w:vAlign w:val="center"/>
          </w:tcPr>
          <w:p>
            <w:r/>
            <w:r>
              <w:rPr>
                <w:b w:val="0"/>
                <w:sz w:val="18"/>
              </w:rPr>
              <w:t>Sandbox tests, timeouts, retries and clear failure handling.</w:t>
            </w:r>
          </w:p>
        </w:tc>
      </w:tr>
      <w:tr>
        <w:tc>
          <w:tcPr>
            <w:tcW w:type="dxa" w:w="576"/>
            <w:vAlign w:val="center"/>
          </w:tcPr>
          <w:p>
            <w:r/>
            <w:r>
              <w:rPr>
                <w:b w:val="0"/>
                <w:sz w:val="18"/>
              </w:rPr>
              <w:t>R3</w:t>
            </w:r>
          </w:p>
        </w:tc>
        <w:tc>
          <w:tcPr>
            <w:tcW w:type="dxa" w:w="1944"/>
            <w:vAlign w:val="center"/>
          </w:tcPr>
          <w:p>
            <w:r/>
            <w:r>
              <w:rPr>
                <w:b w:val="0"/>
                <w:sz w:val="18"/>
              </w:rPr>
              <w:t>Security vulnerability</w:t>
            </w:r>
          </w:p>
        </w:tc>
        <w:tc>
          <w:tcPr>
            <w:tcW w:type="dxa" w:w="1152"/>
            <w:vAlign w:val="center"/>
          </w:tcPr>
          <w:p>
            <w:r/>
            <w:r>
              <w:rPr>
                <w:b w:val="0"/>
                <w:sz w:val="18"/>
              </w:rPr>
              <w:t>Medium</w:t>
            </w:r>
          </w:p>
        </w:tc>
        <w:tc>
          <w:tcPr>
            <w:tcW w:type="dxa" w:w="1080"/>
            <w:vAlign w:val="center"/>
          </w:tcPr>
          <w:p>
            <w:r/>
            <w:r>
              <w:rPr>
                <w:b w:val="0"/>
                <w:sz w:val="18"/>
              </w:rPr>
              <w:t>Very High</w:t>
            </w:r>
          </w:p>
        </w:tc>
        <w:tc>
          <w:tcPr>
            <w:tcW w:type="dxa" w:w="4464"/>
            <w:vAlign w:val="center"/>
          </w:tcPr>
          <w:p>
            <w:r/>
            <w:r>
              <w:rPr>
                <w:b w:val="0"/>
                <w:sz w:val="18"/>
              </w:rPr>
              <w:t>Secure coding, dependency scanning, authentication controls and security tests.</w:t>
            </w:r>
          </w:p>
        </w:tc>
      </w:tr>
      <w:tr>
        <w:tc>
          <w:tcPr>
            <w:tcW w:type="dxa" w:w="576"/>
            <w:vAlign w:val="center"/>
          </w:tcPr>
          <w:p>
            <w:r/>
            <w:r>
              <w:rPr>
                <w:b w:val="0"/>
                <w:sz w:val="18"/>
              </w:rPr>
              <w:t>R4</w:t>
            </w:r>
          </w:p>
        </w:tc>
        <w:tc>
          <w:tcPr>
            <w:tcW w:type="dxa" w:w="1944"/>
            <w:vAlign w:val="center"/>
          </w:tcPr>
          <w:p>
            <w:r/>
            <w:r>
              <w:rPr>
                <w:b w:val="0"/>
                <w:sz w:val="18"/>
              </w:rPr>
              <w:t>Schedule delay</w:t>
            </w:r>
          </w:p>
        </w:tc>
        <w:tc>
          <w:tcPr>
            <w:tcW w:type="dxa" w:w="1152"/>
            <w:vAlign w:val="center"/>
          </w:tcPr>
          <w:p>
            <w:r/>
            <w:r>
              <w:rPr>
                <w:b w:val="0"/>
                <w:sz w:val="18"/>
              </w:rPr>
              <w:t>Medium</w:t>
            </w:r>
          </w:p>
        </w:tc>
        <w:tc>
          <w:tcPr>
            <w:tcW w:type="dxa" w:w="1080"/>
            <w:vAlign w:val="center"/>
          </w:tcPr>
          <w:p>
            <w:r/>
            <w:r>
              <w:rPr>
                <w:b w:val="0"/>
                <w:sz w:val="18"/>
              </w:rPr>
              <w:t>High</w:t>
            </w:r>
          </w:p>
        </w:tc>
        <w:tc>
          <w:tcPr>
            <w:tcW w:type="dxa" w:w="4464"/>
            <w:vAlign w:val="center"/>
          </w:tcPr>
          <w:p>
            <w:r/>
            <w:r>
              <w:rPr>
                <w:b w:val="0"/>
                <w:sz w:val="18"/>
              </w:rPr>
              <w:t>Track critical path, prioritize blockers and maintain contingency.</w:t>
            </w:r>
          </w:p>
        </w:tc>
      </w:tr>
      <w:tr>
        <w:tc>
          <w:tcPr>
            <w:tcW w:type="dxa" w:w="576"/>
            <w:vAlign w:val="center"/>
          </w:tcPr>
          <w:p>
            <w:r/>
            <w:r>
              <w:rPr>
                <w:b w:val="0"/>
                <w:sz w:val="18"/>
              </w:rPr>
              <w:t>R5</w:t>
            </w:r>
          </w:p>
        </w:tc>
        <w:tc>
          <w:tcPr>
            <w:tcW w:type="dxa" w:w="1944"/>
            <w:vAlign w:val="center"/>
          </w:tcPr>
          <w:p>
            <w:r/>
            <w:r>
              <w:rPr>
                <w:b w:val="0"/>
                <w:sz w:val="18"/>
              </w:rPr>
              <w:t>Performance/scalability issues</w:t>
            </w:r>
          </w:p>
        </w:tc>
        <w:tc>
          <w:tcPr>
            <w:tcW w:type="dxa" w:w="1152"/>
            <w:vAlign w:val="center"/>
          </w:tcPr>
          <w:p>
            <w:r/>
            <w:r>
              <w:rPr>
                <w:b w:val="0"/>
                <w:sz w:val="18"/>
              </w:rPr>
              <w:t>Medium</w:t>
            </w:r>
          </w:p>
        </w:tc>
        <w:tc>
          <w:tcPr>
            <w:tcW w:type="dxa" w:w="1080"/>
            <w:vAlign w:val="center"/>
          </w:tcPr>
          <w:p>
            <w:r/>
            <w:r>
              <w:rPr>
                <w:b w:val="0"/>
                <w:sz w:val="18"/>
              </w:rPr>
              <w:t>High</w:t>
            </w:r>
          </w:p>
        </w:tc>
        <w:tc>
          <w:tcPr>
            <w:tcW w:type="dxa" w:w="4464"/>
            <w:vAlign w:val="center"/>
          </w:tcPr>
          <w:p>
            <w:r/>
            <w:r>
              <w:rPr>
                <w:b w:val="0"/>
                <w:sz w:val="18"/>
              </w:rPr>
              <w:t>Load-test APIs; optimize queries, caching and infrastructure.</w:t>
            </w:r>
          </w:p>
        </w:tc>
      </w:tr>
      <w:tr>
        <w:tc>
          <w:tcPr>
            <w:tcW w:type="dxa" w:w="576"/>
            <w:vAlign w:val="center"/>
          </w:tcPr>
          <w:p>
            <w:r/>
            <w:r>
              <w:rPr>
                <w:b w:val="0"/>
                <w:sz w:val="18"/>
              </w:rPr>
              <w:t>R6</w:t>
            </w:r>
          </w:p>
        </w:tc>
        <w:tc>
          <w:tcPr>
            <w:tcW w:type="dxa" w:w="1944"/>
            <w:vAlign w:val="center"/>
          </w:tcPr>
          <w:p>
            <w:r/>
            <w:r>
              <w:rPr>
                <w:b w:val="0"/>
                <w:sz w:val="18"/>
              </w:rPr>
              <w:t>Data loss/corruption</w:t>
            </w:r>
          </w:p>
        </w:tc>
        <w:tc>
          <w:tcPr>
            <w:tcW w:type="dxa" w:w="1152"/>
            <w:vAlign w:val="center"/>
          </w:tcPr>
          <w:p>
            <w:r/>
            <w:r>
              <w:rPr>
                <w:b w:val="0"/>
                <w:sz w:val="18"/>
              </w:rPr>
              <w:t>Low</w:t>
            </w:r>
          </w:p>
        </w:tc>
        <w:tc>
          <w:tcPr>
            <w:tcW w:type="dxa" w:w="1080"/>
            <w:vAlign w:val="center"/>
          </w:tcPr>
          <w:p>
            <w:r/>
            <w:r>
              <w:rPr>
                <w:b w:val="0"/>
                <w:sz w:val="18"/>
              </w:rPr>
              <w:t>Very High</w:t>
            </w:r>
          </w:p>
        </w:tc>
        <w:tc>
          <w:tcPr>
            <w:tcW w:type="dxa" w:w="4464"/>
            <w:vAlign w:val="center"/>
          </w:tcPr>
          <w:p>
            <w:r/>
            <w:r>
              <w:rPr>
                <w:b w:val="0"/>
                <w:sz w:val="18"/>
              </w:rPr>
              <w:t>Automated backups, constraints, recovery testing and monitoring.</w:t>
            </w:r>
          </w:p>
        </w:tc>
      </w:tr>
      <w:tr>
        <w:tc>
          <w:tcPr>
            <w:tcW w:type="dxa" w:w="576"/>
            <w:vAlign w:val="center"/>
          </w:tcPr>
          <w:p>
            <w:r/>
            <w:r>
              <w:rPr>
                <w:b w:val="0"/>
                <w:sz w:val="18"/>
              </w:rPr>
              <w:t>R7</w:t>
            </w:r>
          </w:p>
        </w:tc>
        <w:tc>
          <w:tcPr>
            <w:tcW w:type="dxa" w:w="1944"/>
            <w:vAlign w:val="center"/>
          </w:tcPr>
          <w:p>
            <w:r/>
            <w:r>
              <w:rPr>
                <w:b w:val="0"/>
                <w:sz w:val="18"/>
              </w:rPr>
              <w:t>Integration defects</w:t>
            </w:r>
          </w:p>
        </w:tc>
        <w:tc>
          <w:tcPr>
            <w:tcW w:type="dxa" w:w="1152"/>
            <w:vAlign w:val="center"/>
          </w:tcPr>
          <w:p>
            <w:r/>
            <w:r>
              <w:rPr>
                <w:b w:val="0"/>
                <w:sz w:val="18"/>
              </w:rPr>
              <w:t>Medium</w:t>
            </w:r>
          </w:p>
        </w:tc>
        <w:tc>
          <w:tcPr>
            <w:tcW w:type="dxa" w:w="1080"/>
            <w:vAlign w:val="center"/>
          </w:tcPr>
          <w:p>
            <w:r/>
            <w:r>
              <w:rPr>
                <w:b w:val="0"/>
                <w:sz w:val="18"/>
              </w:rPr>
              <w:t>Medium</w:t>
            </w:r>
          </w:p>
        </w:tc>
        <w:tc>
          <w:tcPr>
            <w:tcW w:type="dxa" w:w="4464"/>
            <w:vAlign w:val="center"/>
          </w:tcPr>
          <w:p>
            <w:r/>
            <w:r>
              <w:rPr>
                <w:b w:val="0"/>
                <w:sz w:val="18"/>
              </w:rPr>
              <w:t>API contracts, integration tests and early end-to-end testing.</w:t>
            </w:r>
          </w:p>
        </w:tc>
      </w:tr>
      <w:tr>
        <w:tc>
          <w:tcPr>
            <w:tcW w:type="dxa" w:w="576"/>
            <w:vAlign w:val="center"/>
          </w:tcPr>
          <w:p>
            <w:r/>
            <w:r>
              <w:rPr>
                <w:b w:val="0"/>
                <w:sz w:val="18"/>
              </w:rPr>
              <w:t>R8</w:t>
            </w:r>
          </w:p>
        </w:tc>
        <w:tc>
          <w:tcPr>
            <w:tcW w:type="dxa" w:w="1944"/>
            <w:vAlign w:val="center"/>
          </w:tcPr>
          <w:p>
            <w:r/>
            <w:r>
              <w:rPr>
                <w:b w:val="0"/>
                <w:sz w:val="18"/>
              </w:rPr>
              <w:t>Deployment failure</w:t>
            </w:r>
          </w:p>
        </w:tc>
        <w:tc>
          <w:tcPr>
            <w:tcW w:type="dxa" w:w="1152"/>
            <w:vAlign w:val="center"/>
          </w:tcPr>
          <w:p>
            <w:r/>
            <w:r>
              <w:rPr>
                <w:b w:val="0"/>
                <w:sz w:val="18"/>
              </w:rPr>
              <w:t>Low</w:t>
            </w:r>
          </w:p>
        </w:tc>
        <w:tc>
          <w:tcPr>
            <w:tcW w:type="dxa" w:w="1080"/>
            <w:vAlign w:val="center"/>
          </w:tcPr>
          <w:p>
            <w:r/>
            <w:r>
              <w:rPr>
                <w:b w:val="0"/>
                <w:sz w:val="18"/>
              </w:rPr>
              <w:t>High</w:t>
            </w:r>
          </w:p>
        </w:tc>
        <w:tc>
          <w:tcPr>
            <w:tcW w:type="dxa" w:w="4464"/>
            <w:vAlign w:val="center"/>
          </w:tcPr>
          <w:p>
            <w:r/>
            <w:r>
              <w:rPr>
                <w:b w:val="0"/>
                <w:sz w:val="18"/>
              </w:rPr>
              <w:t>CI/CD, staging environment, deployment checklist and rollback plan.</w:t>
            </w:r>
          </w:p>
        </w:tc>
      </w:tr>
    </w:tbl>
    <w:p/>
    <w:p>
      <w:pPr>
        <w:pStyle w:val="Heading2"/>
      </w:pPr>
      <w:r>
        <w:t>5.1 Risk Response Strategy</w:t>
      </w:r>
    </w:p>
    <w:p>
      <w:pPr>
        <w:pStyle w:val="ListNumber"/>
      </w:pPr>
      <w:r>
        <w:t>Identify: Record new technical, schedule, resource, security, and dependency risks.</w:t>
      </w:r>
    </w:p>
    <w:p>
      <w:pPr>
        <w:pStyle w:val="ListNumber"/>
      </w:pPr>
      <w:r>
        <w:t>Assess: Rate probability and impact using Low/Medium/High/Very High categories.</w:t>
      </w:r>
    </w:p>
    <w:p>
      <w:pPr>
        <w:pStyle w:val="ListNumber"/>
      </w:pPr>
      <w:r>
        <w:t>Mitigate: Assign an owner and implement preventive controls before the risk occurs.</w:t>
      </w:r>
    </w:p>
    <w:p>
      <w:pPr>
        <w:pStyle w:val="ListNumber"/>
      </w:pPr>
      <w:r>
        <w:t>Monitor: Review risk status during weekly project meetings.</w:t>
      </w:r>
    </w:p>
    <w:p>
      <w:pPr>
        <w:pStyle w:val="ListNumber"/>
      </w:pPr>
      <w:r>
        <w:t>Respond: Execute contingency or rollback actions when a risk becomes an issue.</w:t>
      </w:r>
    </w:p>
    <w:p>
      <w:pPr>
        <w:pStyle w:val="Heading1"/>
      </w:pPr>
      <w:r>
        <w:t>6. Quality, Communication and Project Control</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Control Area</w:t>
            </w:r>
          </w:p>
        </w:tc>
        <w:tc>
          <w:tcPr>
            <w:tcW w:type="dxa" w:w="6912"/>
            <w:vAlign w:val="center"/>
            <w:shd w:fill="D9EAF7"/>
          </w:tcPr>
          <w:p>
            <w:r/>
            <w:r>
              <w:rPr>
                <w:b/>
                <w:sz w:val="18"/>
              </w:rPr>
              <w:t>Approach</w:t>
            </w:r>
          </w:p>
        </w:tc>
      </w:tr>
      <w:tr>
        <w:tc>
          <w:tcPr>
            <w:tcW w:type="dxa" w:w="2304"/>
            <w:vAlign w:val="center"/>
          </w:tcPr>
          <w:p>
            <w:r/>
            <w:r>
              <w:rPr>
                <w:b w:val="0"/>
                <w:sz w:val="18"/>
              </w:rPr>
              <w:t>Quality</w:t>
            </w:r>
          </w:p>
        </w:tc>
        <w:tc>
          <w:tcPr>
            <w:tcW w:type="dxa" w:w="6912"/>
            <w:vAlign w:val="center"/>
          </w:tcPr>
          <w:p>
            <w:r/>
            <w:r>
              <w:rPr>
                <w:b w:val="0"/>
                <w:sz w:val="18"/>
              </w:rPr>
              <w:t>Code reviews, automated tests, integration testing and release checklist</w:t>
            </w:r>
          </w:p>
        </w:tc>
      </w:tr>
      <w:tr>
        <w:tc>
          <w:tcPr>
            <w:tcW w:type="dxa" w:w="2304"/>
            <w:vAlign w:val="center"/>
          </w:tcPr>
          <w:p>
            <w:r/>
            <w:r>
              <w:rPr>
                <w:b w:val="0"/>
                <w:sz w:val="18"/>
              </w:rPr>
              <w:t>Schedule</w:t>
            </w:r>
          </w:p>
        </w:tc>
        <w:tc>
          <w:tcPr>
            <w:tcW w:type="dxa" w:w="6912"/>
            <w:vAlign w:val="center"/>
          </w:tcPr>
          <w:p>
            <w:r/>
            <w:r>
              <w:rPr>
                <w:b w:val="0"/>
                <w:sz w:val="18"/>
              </w:rPr>
              <w:t>Weekly progress tracking against tasks and milestones</w:t>
            </w:r>
          </w:p>
        </w:tc>
      </w:tr>
      <w:tr>
        <w:tc>
          <w:tcPr>
            <w:tcW w:type="dxa" w:w="2304"/>
            <w:vAlign w:val="center"/>
          </w:tcPr>
          <w:p>
            <w:r/>
            <w:r>
              <w:rPr>
                <w:b w:val="0"/>
                <w:sz w:val="18"/>
              </w:rPr>
              <w:t>Scope</w:t>
            </w:r>
          </w:p>
        </w:tc>
        <w:tc>
          <w:tcPr>
            <w:tcW w:type="dxa" w:w="6912"/>
            <w:vAlign w:val="center"/>
          </w:tcPr>
          <w:p>
            <w:r/>
            <w:r>
              <w:rPr>
                <w:b w:val="0"/>
                <w:sz w:val="18"/>
              </w:rPr>
              <w:t>Approved requirements baseline and controlled change requests</w:t>
            </w:r>
          </w:p>
        </w:tc>
      </w:tr>
      <w:tr>
        <w:tc>
          <w:tcPr>
            <w:tcW w:type="dxa" w:w="2304"/>
            <w:vAlign w:val="center"/>
          </w:tcPr>
          <w:p>
            <w:r/>
            <w:r>
              <w:rPr>
                <w:b w:val="0"/>
                <w:sz w:val="18"/>
              </w:rPr>
              <w:t>Communication</w:t>
            </w:r>
          </w:p>
        </w:tc>
        <w:tc>
          <w:tcPr>
            <w:tcW w:type="dxa" w:w="6912"/>
            <w:vAlign w:val="center"/>
          </w:tcPr>
          <w:p>
            <w:r/>
            <w:r>
              <w:rPr>
                <w:b w:val="0"/>
                <w:sz w:val="18"/>
              </w:rPr>
              <w:t>Weekly team meeting plus milestone review meetings</w:t>
            </w:r>
          </w:p>
        </w:tc>
      </w:tr>
      <w:tr>
        <w:tc>
          <w:tcPr>
            <w:tcW w:type="dxa" w:w="2304"/>
            <w:vAlign w:val="center"/>
          </w:tcPr>
          <w:p>
            <w:r/>
            <w:r>
              <w:rPr>
                <w:b w:val="0"/>
                <w:sz w:val="18"/>
              </w:rPr>
              <w:t>Defects</w:t>
            </w:r>
          </w:p>
        </w:tc>
        <w:tc>
          <w:tcPr>
            <w:tcW w:type="dxa" w:w="6912"/>
            <w:vAlign w:val="center"/>
          </w:tcPr>
          <w:p>
            <w:r/>
            <w:r>
              <w:rPr>
                <w:b w:val="0"/>
                <w:sz w:val="18"/>
              </w:rPr>
              <w:t>Prioritized defect backlog with severity and owner</w:t>
            </w:r>
          </w:p>
        </w:tc>
      </w:tr>
      <w:tr>
        <w:tc>
          <w:tcPr>
            <w:tcW w:type="dxa" w:w="2304"/>
            <w:vAlign w:val="center"/>
          </w:tcPr>
          <w:p>
            <w:r/>
            <w:r>
              <w:rPr>
                <w:b w:val="0"/>
                <w:sz w:val="18"/>
              </w:rPr>
              <w:t>Security</w:t>
            </w:r>
          </w:p>
        </w:tc>
        <w:tc>
          <w:tcPr>
            <w:tcW w:type="dxa" w:w="6912"/>
            <w:vAlign w:val="center"/>
          </w:tcPr>
          <w:p>
            <w:r/>
            <w:r>
              <w:rPr>
                <w:b w:val="0"/>
                <w:sz w:val="18"/>
              </w:rPr>
              <w:t>Secure development practices and security validation before release</w:t>
            </w:r>
          </w:p>
        </w:tc>
      </w:tr>
      <w:tr>
        <w:tc>
          <w:tcPr>
            <w:tcW w:type="dxa" w:w="2304"/>
            <w:vAlign w:val="center"/>
          </w:tcPr>
          <w:p>
            <w:r/>
            <w:r>
              <w:rPr>
                <w:b w:val="0"/>
                <w:sz w:val="18"/>
              </w:rPr>
              <w:t>Deployment</w:t>
            </w:r>
          </w:p>
        </w:tc>
        <w:tc>
          <w:tcPr>
            <w:tcW w:type="dxa" w:w="6912"/>
            <w:vAlign w:val="center"/>
          </w:tcPr>
          <w:p>
            <w:r/>
            <w:r>
              <w:rPr>
                <w:b w:val="0"/>
                <w:sz w:val="18"/>
              </w:rPr>
              <w:t>Staging validation, automated pipeline and rollback procedure</w:t>
            </w:r>
          </w:p>
        </w:tc>
      </w:tr>
    </w:tbl>
    <w:p/>
    <w:p>
      <w:pPr>
        <w:pStyle w:val="Heading1"/>
      </w:pPr>
      <w:r>
        <w:t>7. Project Success Criteria</w:t>
      </w:r>
    </w:p>
    <w:p>
      <w:pPr>
        <w:pStyle w:val="ListBullet"/>
      </w:pPr>
      <w:r>
        <w:t>All approved critical and high-priority functional requirements are implemented.</w:t>
      </w:r>
    </w:p>
    <w:p>
      <w:pPr>
        <w:pStyle w:val="ListBullet"/>
      </w:pPr>
      <w:r>
        <w:t>Core customer workflows—registration, product browsing, cart, checkout, payment, and order handling—work end to end.</w:t>
      </w:r>
    </w:p>
    <w:p>
      <w:pPr>
        <w:pStyle w:val="ListBullet"/>
      </w:pPr>
      <w:r>
        <w:t>Critical security and data-integrity issues are resolved before production release.</w:t>
      </w:r>
    </w:p>
    <w:p>
      <w:pPr>
        <w:pStyle w:val="ListBullet"/>
      </w:pPr>
      <w:r>
        <w:t>The release candidate passes functional, integration, regression, and agreed performance tests.</w:t>
      </w:r>
    </w:p>
    <w:p>
      <w:pPr>
        <w:pStyle w:val="ListBullet"/>
      </w:pPr>
      <w:r>
        <w:t>Production deployment is completed with monitoring, documentation, and a rollback plan.</w:t>
      </w:r>
    </w:p>
    <w:p>
      <w:pPr>
        <w:pStyle w:val="ListBullet"/>
      </w:pPr>
      <w:r>
        <w:t>Stakeholders accept the final system and project documentation.</w:t>
      </w:r>
    </w:p>
    <w:p>
      <w:pPr>
        <w:pStyle w:val="Heading1"/>
      </w:pPr>
      <w:r>
        <w:t>8. Conclusion</w:t>
      </w:r>
    </w:p>
    <w:p>
      <w:r>
        <w:t>This 12-week project plan provides a realistic roadmap for implementing the e-commerce platform defined in Week 1. It connects tasks, people, technology, milestones, and risk controls so that development can be tracked from requirements through production release. The plan also provides clear checkpoints for reviewing scope, quality, schedule, and security, helping the team identify problems early and deliver the platform in a controlled manner.</w:t>
      </w:r>
    </w:p>
    <w:p>
      <w:pPr>
        <w:pStyle w:val="Heading1"/>
      </w:pPr>
      <w:r>
        <w:t>Appendix A – Planning Assumptions</w:t>
      </w:r>
    </w:p>
    <w:p>
      <w:pPr>
        <w:pStyle w:val="ListBullet"/>
      </w:pPr>
      <w:r>
        <w:t>The Week 1 requirements and architecture are available and approved before full development begins.</w:t>
      </w:r>
    </w:p>
    <w:p>
      <w:pPr>
        <w:pStyle w:val="ListBullet"/>
      </w:pPr>
      <w:r>
        <w:t>Team members are available according to the resource allocation plan.</w:t>
      </w:r>
    </w:p>
    <w:p>
      <w:pPr>
        <w:pStyle w:val="ListBullet"/>
      </w:pPr>
      <w:r>
        <w:t>Third-party payment and cloud services provide development/sandbox access.</w:t>
      </w:r>
    </w:p>
    <w:p>
      <w:pPr>
        <w:pStyle w:val="ListBullet"/>
      </w:pPr>
      <w:r>
        <w:t>The initial release targets a web-based customer experience.</w:t>
      </w:r>
    </w:p>
    <w:p>
      <w:pPr>
        <w:pStyle w:val="ListBullet"/>
      </w:pPr>
      <w:r>
        <w:t>The 12-week timeline is an estimated baseline and may be revised through controlled change management.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Detailed Project Plan | E-Commerce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