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6 INTEGRATIVE CAPSTONE PROJECT</w:t>
      </w:r>
    </w:p>
    <w:p>
      <w:pPr>
        <w:jc w:val="center"/>
      </w:pPr>
      <w:r>
        <w:rPr>
          <w:b/>
          <w:sz w:val="28"/>
        </w:rPr>
        <w:t>Data Science with Python – Handwritten Digit Classification</w:t>
      </w:r>
    </w:p>
    <w:p>
      <w:pPr>
        <w:jc w:val="center"/>
      </w:pPr>
      <w:r>
        <w:rPr>
          <w:b/>
        </w:rPr>
        <w:br/>
        <w:t>Project: MNIST Handwritten Digit Recognition</w:t>
        <w:br/>
      </w:r>
      <w:r>
        <w:t>Internship Capstone Report</w:t>
        <w:br/>
      </w:r>
      <w:r>
        <w:t>Tools: Python, Pandas, NumPy, Matplotlib, Seaborn, Scikit-learn, TensorFlow/Keras</w:t>
      </w:r>
    </w:p>
    <w:p>
      <w:r>
        <w:br w:type="page"/>
      </w:r>
    </w:p>
    <w:p>
      <w:pPr>
        <w:pStyle w:val="Heading1"/>
      </w:pPr>
      <w:r>
        <w:t>1. Executive Summary</w:t>
      </w:r>
    </w:p>
    <w:p>
      <w:r>
        <w:t>This capstone project demonstrates a complete data science workflow using Python. The project addresses handwritten digit recognition using the publicly available MNIST dataset. The workflow covers data acquisition, preprocessing, exploratory data analysis, supervised model development, evaluation, and an optional unsupervised analysis using PCA and K-Means clustering. The objective is to show how raw data can be transformed into a useful machine-learning solution through a structured and reproducible pipeline.</w:t>
      </w:r>
    </w:p>
    <w:p>
      <w:pPr>
        <w:pStyle w:val="Heading1"/>
      </w:pPr>
      <w:r>
        <w:t>2. Problem Statement</w:t>
      </w:r>
    </w:p>
    <w:p>
      <w:r>
        <w:t>Handwritten digit recognition is a practical classification problem in which an image containing a single handwritten digit must be assigned to one of ten classes: 0 through 9. Manual recognition is easy for humans but requires an automated system for large-scale digital processing. The problem is therefore formulated as a multiclass supervised-learning task.</w:t>
      </w:r>
    </w:p>
    <w:p>
      <w:r>
        <w:t>Project question: Can a Python-based machine-learning pipeline learn useful patterns from grayscale handwritten digit images and accurately predict the correct digit for previously unseen images?</w:t>
      </w:r>
    </w:p>
    <w:p>
      <w:pPr>
        <w:pStyle w:val="Heading1"/>
      </w:pPr>
      <w:r>
        <w:t>3. Project Objectives</w:t>
      </w:r>
    </w:p>
    <w:p>
      <w:pPr>
        <w:pStyle w:val="ListBullet"/>
      </w:pPr>
      <w:r>
        <w:t>Acquire a reliable public dataset suitable for a classification problem.</w:t>
      </w:r>
    </w:p>
    <w:p>
      <w:pPr>
        <w:pStyle w:val="ListBullet"/>
      </w:pPr>
      <w:r>
        <w:t>Inspect the dataset and understand its structure, labels, image dimensions, and class distribution.</w:t>
      </w:r>
    </w:p>
    <w:p>
      <w:pPr>
        <w:pStyle w:val="ListBullet"/>
      </w:pPr>
      <w:r>
        <w:t>Preprocess image data so that it is suitable for machine learning.</w:t>
      </w:r>
    </w:p>
    <w:p>
      <w:pPr>
        <w:pStyle w:val="ListBullet"/>
      </w:pPr>
      <w:r>
        <w:t>Perform exploratory analysis and create meaningful visualizations.</w:t>
      </w:r>
    </w:p>
    <w:p>
      <w:pPr>
        <w:pStyle w:val="ListBullet"/>
      </w:pPr>
      <w:r>
        <w:t>Build a supervised neural-network classifier.</w:t>
      </w:r>
    </w:p>
    <w:p>
      <w:pPr>
        <w:pStyle w:val="ListBullet"/>
      </w:pPr>
      <w:r>
        <w:t>Evaluate the classifier using accuracy, precision, recall, F1-score, and a confusion matrix.</w:t>
      </w:r>
    </w:p>
    <w:p>
      <w:pPr>
        <w:pStyle w:val="ListBullet"/>
      </w:pPr>
      <w:r>
        <w:t>Apply an optional unsupervised PCA + K-Means analysis to explore natural groupings in the data.</w:t>
      </w:r>
    </w:p>
    <w:p>
      <w:pPr>
        <w:pStyle w:val="ListBullet"/>
      </w:pPr>
      <w:r>
        <w:t>Interpret the results and provide recommendations for future improvement.</w:t>
      </w:r>
    </w:p>
    <w:p>
      <w:pPr>
        <w:pStyle w:val="Heading1"/>
      </w:pPr>
      <w:r>
        <w:t>4. Methodological Approach</w:t>
      </w:r>
    </w:p>
    <w:p>
      <w:r>
        <w:t>The project follows a standard end-to-end data science pipeline: data acquisition → data inspection → preprocessing → EDA → model development → training → evaluation → interpretation → recommendations.</w:t>
      </w:r>
    </w:p>
    <w:tbl>
      <w:tblPr>
        <w:tblStyle w:val="TableGrid"/>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Main Activity</w:t>
            </w:r>
          </w:p>
        </w:tc>
        <w:tc>
          <w:tcPr>
            <w:tcW w:type="dxa" w:w="3312"/>
          </w:tcPr>
          <w:p>
            <w:r>
              <w:t>Python Tools</w:t>
            </w:r>
          </w:p>
        </w:tc>
      </w:tr>
      <w:tr>
        <w:tc>
          <w:tcPr>
            <w:tcW w:type="dxa" w:w="3312"/>
          </w:tcPr>
          <w:p>
            <w:r>
              <w:t>Data acquisition</w:t>
            </w:r>
          </w:p>
        </w:tc>
        <w:tc>
          <w:tcPr>
            <w:tcW w:type="dxa" w:w="3312"/>
          </w:tcPr>
          <w:p>
            <w:r>
              <w:t>Load MNIST training and test data</w:t>
            </w:r>
          </w:p>
        </w:tc>
        <w:tc>
          <w:tcPr>
            <w:tcW w:type="dxa" w:w="3312"/>
          </w:tcPr>
          <w:p>
            <w:r>
              <w:t>TensorFlow/Keras</w:t>
            </w:r>
          </w:p>
        </w:tc>
      </w:tr>
      <w:tr>
        <w:tc>
          <w:tcPr>
            <w:tcW w:type="dxa" w:w="3312"/>
          </w:tcPr>
          <w:p>
            <w:r>
              <w:t>Preprocessing</w:t>
            </w:r>
          </w:p>
        </w:tc>
        <w:tc>
          <w:tcPr>
            <w:tcW w:type="dxa" w:w="3312"/>
          </w:tcPr>
          <w:p>
            <w:r>
              <w:t>Convert pixels to float values and normalize to 0–1</w:t>
            </w:r>
          </w:p>
        </w:tc>
        <w:tc>
          <w:tcPr>
            <w:tcW w:type="dxa" w:w="3312"/>
          </w:tcPr>
          <w:p>
            <w:r>
              <w:t>NumPy</w:t>
            </w:r>
          </w:p>
        </w:tc>
      </w:tr>
      <w:tr>
        <w:tc>
          <w:tcPr>
            <w:tcW w:type="dxa" w:w="3312"/>
          </w:tcPr>
          <w:p>
            <w:r>
              <w:t>EDA</w:t>
            </w:r>
          </w:p>
        </w:tc>
        <w:tc>
          <w:tcPr>
            <w:tcW w:type="dxa" w:w="3312"/>
          </w:tcPr>
          <w:p>
            <w:r>
              <w:t>Class counts and sample-image visualization</w:t>
            </w:r>
          </w:p>
        </w:tc>
        <w:tc>
          <w:tcPr>
            <w:tcW w:type="dxa" w:w="3312"/>
          </w:tcPr>
          <w:p>
            <w:r>
              <w:t>Pandas, Matplotlib, Seaborn</w:t>
            </w:r>
          </w:p>
        </w:tc>
      </w:tr>
      <w:tr>
        <w:tc>
          <w:tcPr>
            <w:tcW w:type="dxa" w:w="3312"/>
          </w:tcPr>
          <w:p>
            <w:r>
              <w:t>Modeling</w:t>
            </w:r>
          </w:p>
        </w:tc>
        <w:tc>
          <w:tcPr>
            <w:tcW w:type="dxa" w:w="3312"/>
          </w:tcPr>
          <w:p>
            <w:r>
              <w:t>Dense neural network with dropout</w:t>
            </w:r>
          </w:p>
        </w:tc>
        <w:tc>
          <w:tcPr>
            <w:tcW w:type="dxa" w:w="3312"/>
          </w:tcPr>
          <w:p>
            <w:r>
              <w:t>TensorFlow/Keras</w:t>
            </w:r>
          </w:p>
        </w:tc>
      </w:tr>
      <w:tr>
        <w:tc>
          <w:tcPr>
            <w:tcW w:type="dxa" w:w="3312"/>
          </w:tcPr>
          <w:p>
            <w:r>
              <w:t>Evaluation</w:t>
            </w:r>
          </w:p>
        </w:tc>
        <w:tc>
          <w:tcPr>
            <w:tcW w:type="dxa" w:w="3312"/>
          </w:tcPr>
          <w:p>
            <w:r>
              <w:t>Accuracy, precision, recall, F1, confusion matrix</w:t>
            </w:r>
          </w:p>
        </w:tc>
        <w:tc>
          <w:tcPr>
            <w:tcW w:type="dxa" w:w="3312"/>
          </w:tcPr>
          <w:p>
            <w:r>
              <w:t>Scikit-learn</w:t>
            </w:r>
          </w:p>
        </w:tc>
      </w:tr>
      <w:tr>
        <w:tc>
          <w:tcPr>
            <w:tcW w:type="dxa" w:w="3312"/>
          </w:tcPr>
          <w:p>
            <w:r>
              <w:t>Unsupervised analysis</w:t>
            </w:r>
          </w:p>
        </w:tc>
        <w:tc>
          <w:tcPr>
            <w:tcW w:type="dxa" w:w="3312"/>
          </w:tcPr>
          <w:p>
            <w:r>
              <w:t>PCA reduction and K-Means clustering</w:t>
            </w:r>
          </w:p>
        </w:tc>
        <w:tc>
          <w:tcPr>
            <w:tcW w:type="dxa" w:w="3312"/>
          </w:tcPr>
          <w:p>
            <w:r>
              <w:t>Scikit-learn</w:t>
            </w:r>
          </w:p>
        </w:tc>
      </w:tr>
    </w:tbl>
    <w:p>
      <w:pPr>
        <w:pStyle w:val="Heading1"/>
      </w:pPr>
      <w:r>
        <w:t>5. Data Collection</w:t>
      </w:r>
    </w:p>
    <w:p>
      <w:r>
        <w:t>The project uses the MNIST handwritten-digit dataset, a standard publicly available benchmark dataset. It contains grayscale images of handwritten digits. Each image has a 28 × 28 pixel resolution and a corresponding label from 0 to 9. The Keras dataset loader provides predefined training and test sets, which makes the experiment reproducible and avoids mixing training and evaluation data.</w:t>
      </w:r>
    </w:p>
    <w:p>
      <w:r>
        <w:t>Expected dataset structure:</w:t>
      </w:r>
    </w:p>
    <w:p>
      <w:pPr>
        <w:pStyle w:val="ListBullet"/>
      </w:pPr>
      <w:r>
        <w:t>Training images: 60,000 samples.</w:t>
      </w:r>
    </w:p>
    <w:p>
      <w:pPr>
        <w:pStyle w:val="ListBullet"/>
      </w:pPr>
      <w:r>
        <w:t>Training labels: 60,000 digit labels.</w:t>
      </w:r>
    </w:p>
    <w:p>
      <w:pPr>
        <w:pStyle w:val="ListBullet"/>
      </w:pPr>
      <w:r>
        <w:t>Test images: 10,000 samples.</w:t>
      </w:r>
    </w:p>
    <w:p>
      <w:pPr>
        <w:pStyle w:val="ListBullet"/>
      </w:pPr>
      <w:r>
        <w:t>Test labels: 10,000 digit labels.</w:t>
      </w:r>
    </w:p>
    <w:p>
      <w:pPr>
        <w:pStyle w:val="ListBullet"/>
      </w:pPr>
      <w:r>
        <w:t>Each image: 28 × 28 grayscale pixels.</w:t>
      </w:r>
    </w:p>
    <w:p>
      <w:pPr>
        <w:pStyle w:val="ListBullet"/>
      </w:pPr>
      <w:r>
        <w:t>Target variable: digit class from 0 to 9.</w:t>
      </w:r>
    </w:p>
    <w:p>
      <w:pPr>
        <w:pStyle w:val="Heading1"/>
      </w:pPr>
      <w:r>
        <w:t>6. Data Cleaning and Preprocessing</w:t>
      </w:r>
    </w:p>
    <w:p>
      <w:r>
        <w:t>The images are stored as integer pixel values from 0 to 255. Before model training, the pixel values are converted to floating-point numbers and divided by 255.0. This scales the input range to 0–1, which generally makes neural-network optimization more stable.</w:t>
      </w:r>
    </w:p>
    <w:p>
      <w:r>
        <w:t>The project does not impute missing values because the MNIST dataset is provided in a structured form with complete image arrays and labels. The predefined test set is kept separate and is not used during training.</w:t>
      </w:r>
    </w:p>
    <w:p>
      <w:pPr>
        <w:pStyle w:val="Heading1"/>
      </w:pPr>
      <w:r>
        <w:t>7. Exploratory Data Analysis</w:t>
      </w:r>
    </w:p>
    <w:p>
      <w:r>
        <w:t>EDA is used to understand the images and target classes before modeling. The Python script generates a class-distribution chart and a grid of sample digit images. The class-distribution chart helps identify whether some digit classes are substantially underrepresented, while sample images provide visual context for the classification task.</w:t>
      </w:r>
    </w:p>
    <w:p>
      <w:r>
        <w:t>Important EDA observations to report after execution: the number of samples, image dimensions, number of classes, class frequencies, and examples of visually similar digits.</w:t>
      </w:r>
    </w:p>
    <w:p>
      <w:pPr>
        <w:pStyle w:val="Heading1"/>
      </w:pPr>
      <w:r>
        <w:t>8. Supervised Model Development</w:t>
      </w:r>
    </w:p>
    <w:p>
      <w:r>
        <w:t>A feed-forward neural network is used as the main supervised model. The 28 × 28 image is flattened into a vector, followed by dense layers using ReLU activation. Dropout layers are included as a regularization technique. The final layer contains ten neurons with softmax activation, producing a probability for each digit class.</w:t>
      </w:r>
    </w:p>
    <w:p>
      <w:r>
        <w:t>The Adam optimizer is used for training, while sparse categorical cross-entropy is used as the loss function. A 10% validation split monitors generalization during training. Early stopping restores the best validation weights when validation loss stops improving.</w:t>
      </w:r>
    </w:p>
    <w:p>
      <w:pPr>
        <w:pStyle w:val="Heading1"/>
      </w:pPr>
      <w:r>
        <w:t>9. Model Evaluation</w:t>
      </w:r>
    </w:p>
    <w:p>
      <w:r>
        <w:t>The model is evaluated on the held-out MNIST test set. Accuracy measures the proportion of correctly classified images. Precision, recall, and F1-score provide additional information about classification quality across classes. The confusion matrix shows which digit classes are most frequently confused.</w:t>
      </w:r>
    </w:p>
    <w:p>
      <w:r>
        <w:t>Because the exact metric values depend on the execution environment and training run, the accompanying Python script calculates the final values automatically and saves them to evaluation_metrics.csv. This keeps the report reproducible rather than inserting unsupported or fabricated results.</w:t>
      </w:r>
    </w:p>
    <w:p>
      <w:pPr>
        <w:pStyle w:val="Heading1"/>
      </w:pPr>
      <w:r>
        <w:t>10. Unsupervised Analysis</w:t>
      </w:r>
    </w:p>
    <w:p>
      <w:r>
        <w:t>To complement supervised classification, the script includes an optional unsupervised analysis. Image vectors are reduced to two dimensions with Principal Component Analysis (PCA), and K-Means is then used to form ten clusters. A silhouette score is calculated to provide a simple measure of cluster separation in the reduced representation.</w:t>
      </w:r>
    </w:p>
    <w:p>
      <w:r>
        <w:t>This clustering should be interpreted as descriptive exploration rather than a replacement for the supervised classifier. Cluster composition can be compared with the known digit labels to understand whether visually similar digits naturally group together.</w:t>
      </w:r>
    </w:p>
    <w:p>
      <w:pPr>
        <w:pStyle w:val="Heading1"/>
      </w:pPr>
      <w:r>
        <w:t>11. Python Code Examples</w:t>
      </w:r>
    </w:p>
    <w:p>
      <w:pPr>
        <w:pStyle w:val="Heading2"/>
      </w:pPr>
      <w:r>
        <w:t>Data acquisition</w:t>
      </w:r>
    </w:p>
    <w:p>
      <w:pPr>
        <w:ind w:left="432"/>
      </w:pPr>
      <w:r>
        <w:rPr>
          <w:rFonts w:ascii="Consolas" w:hAnsi="Consolas"/>
          <w:sz w:val="18"/>
        </w:rPr>
        <w:t>from tensorflow import keras</w:t>
      </w:r>
    </w:p>
    <w:p>
      <w:pPr>
        <w:ind w:left="432"/>
      </w:pPr>
      <w:r>
        <w:rPr>
          <w:rFonts w:ascii="Consolas" w:hAnsi="Consolas"/>
          <w:sz w:val="18"/>
        </w:rPr>
        <w:t>(x_train, y_train), (x_test, y_test) = keras.datasets.mnist.load_data()</w:t>
      </w:r>
    </w:p>
    <w:p>
      <w:pPr>
        <w:pStyle w:val="Heading2"/>
      </w:pPr>
      <w:r>
        <w:t>Normalization</w:t>
      </w:r>
    </w:p>
    <w:p>
      <w:pPr>
        <w:ind w:left="432"/>
      </w:pPr>
      <w:r>
        <w:rPr>
          <w:rFonts w:ascii="Consolas" w:hAnsi="Consolas"/>
          <w:sz w:val="18"/>
        </w:rPr>
        <w:t>x_train = x_train.astype("float32") / 255.0</w:t>
      </w:r>
    </w:p>
    <w:p>
      <w:pPr>
        <w:ind w:left="432"/>
      </w:pPr>
      <w:r>
        <w:rPr>
          <w:rFonts w:ascii="Consolas" w:hAnsi="Consolas"/>
          <w:sz w:val="18"/>
        </w:rPr>
        <w:t>x_test = x_test.astype("float32") / 255.0</w:t>
      </w:r>
    </w:p>
    <w:p>
      <w:pPr>
        <w:pStyle w:val="Heading2"/>
      </w:pPr>
      <w:r>
        <w:t>Model output layer</w:t>
      </w:r>
    </w:p>
    <w:p>
      <w:pPr>
        <w:ind w:left="432"/>
      </w:pPr>
      <w:r>
        <w:rPr>
          <w:rFonts w:ascii="Consolas" w:hAnsi="Consolas"/>
          <w:sz w:val="18"/>
        </w:rPr>
        <w:t>layers.Dense(10, activation="softmax")</w:t>
      </w:r>
    </w:p>
    <w:p>
      <w:pPr>
        <w:pStyle w:val="Heading2"/>
      </w:pPr>
      <w:r>
        <w:t>Evaluation</w:t>
      </w:r>
    </w:p>
    <w:p>
      <w:pPr>
        <w:ind w:left="432"/>
      </w:pPr>
      <w:r>
        <w:rPr>
          <w:rFonts w:ascii="Consolas" w:hAnsi="Consolas"/>
          <w:sz w:val="18"/>
        </w:rPr>
        <w:t>accuracy = accuracy_score(y_test, predictions)</w:t>
      </w:r>
    </w:p>
    <w:p>
      <w:pPr>
        <w:ind w:left="432"/>
      </w:pPr>
      <w:r>
        <w:rPr>
          <w:rFonts w:ascii="Consolas" w:hAnsi="Consolas"/>
          <w:sz w:val="18"/>
        </w:rPr>
        <w:t>f1 = f1_score(y_test, predictions, average="weighted")</w:t>
      </w:r>
    </w:p>
    <w:p>
      <w:pPr>
        <w:pStyle w:val="Heading2"/>
      </w:pPr>
      <w:r>
        <w:t>Unsupervised analysis</w:t>
      </w:r>
    </w:p>
    <w:p>
      <w:pPr>
        <w:ind w:left="432"/>
      </w:pPr>
      <w:r>
        <w:rPr>
          <w:rFonts w:ascii="Consolas" w:hAnsi="Consolas"/>
          <w:sz w:val="18"/>
        </w:rPr>
        <w:t>pca = PCA(n_components=2, random_state=42)</w:t>
      </w:r>
    </w:p>
    <w:p>
      <w:pPr>
        <w:ind w:left="432"/>
      </w:pPr>
      <w:r>
        <w:rPr>
          <w:rFonts w:ascii="Consolas" w:hAnsi="Consolas"/>
          <w:sz w:val="18"/>
        </w:rPr>
        <w:t>reduced = pca.fit_transform(sample_x)</w:t>
      </w:r>
    </w:p>
    <w:p>
      <w:pPr>
        <w:ind w:left="432"/>
      </w:pPr>
      <w:r>
        <w:rPr>
          <w:rFonts w:ascii="Consolas" w:hAnsi="Consolas"/>
          <w:sz w:val="18"/>
        </w:rPr>
        <w:t>kmeans = KMeans(n_clusters=10, random_state=42, n_init=10)</w:t>
      </w:r>
    </w:p>
    <w:p>
      <w:pPr>
        <w:pStyle w:val="Heading1"/>
      </w:pPr>
      <w:r>
        <w:t>12. Expected Outputs and Visualizations</w:t>
      </w:r>
    </w:p>
    <w:p>
      <w:pPr>
        <w:pStyle w:val="ListBullet"/>
      </w:pPr>
      <w:r>
        <w:t>Sample digit image grid.</w:t>
      </w:r>
    </w:p>
    <w:p>
      <w:pPr>
        <w:pStyle w:val="ListBullet"/>
      </w:pPr>
      <w:r>
        <w:t>Training class-distribution chart.</w:t>
      </w:r>
    </w:p>
    <w:p>
      <w:pPr>
        <w:pStyle w:val="ListBullet"/>
      </w:pPr>
      <w:r>
        <w:t>Training and validation accuracy curve.</w:t>
      </w:r>
    </w:p>
    <w:p>
      <w:pPr>
        <w:pStyle w:val="ListBullet"/>
      </w:pPr>
      <w:r>
        <w:t>Training and validation loss curve.</w:t>
      </w:r>
    </w:p>
    <w:p>
      <w:pPr>
        <w:pStyle w:val="ListBullet"/>
      </w:pPr>
      <w:r>
        <w:t>Confusion matrix.</w:t>
      </w:r>
    </w:p>
    <w:p>
      <w:pPr>
        <w:pStyle w:val="ListBullet"/>
      </w:pPr>
      <w:r>
        <w:t>PCA + K-Means cluster visualization.</w:t>
      </w:r>
    </w:p>
    <w:p>
      <w:pPr>
        <w:pStyle w:val="ListBullet"/>
      </w:pPr>
      <w:r>
        <w:t>CSV file containing evaluation metrics.</w:t>
      </w:r>
    </w:p>
    <w:p>
      <w:pPr>
        <w:pStyle w:val="ListBullet"/>
      </w:pPr>
      <w:r>
        <w:t>Saved Keras model file.</w:t>
      </w:r>
    </w:p>
    <w:p>
      <w:pPr>
        <w:pStyle w:val="Heading1"/>
      </w:pPr>
      <w:r>
        <w:t>13. Insights and Interpretation</w:t>
      </w:r>
    </w:p>
    <w:p>
      <w:r>
        <w:t>The main insight from this project is that handwritten digit images contain sufficient visual patterns for a neural network to learn a highly useful multiclass representation. Errors are expected to concentrate among visually similar digits, which can be examined directly through the confusion matrix. The training and validation curves are also useful for identifying underfitting or overfitting.</w:t>
      </w:r>
    </w:p>
    <w:p>
      <w:r>
        <w:t>The unsupervised PCA + K-Means experiment provides a second perspective: even without using labels during clustering, the reduced image representations can exhibit meaningful group structure. However, the cluster labels do not have to correspond perfectly to the actual digit labels.</w:t>
      </w:r>
    </w:p>
    <w:p>
      <w:pPr>
        <w:pStyle w:val="Heading1"/>
      </w:pPr>
      <w:r>
        <w:t>14. Recommendations</w:t>
      </w:r>
    </w:p>
    <w:p>
      <w:pPr>
        <w:pStyle w:val="ListBullet"/>
      </w:pPr>
      <w:r>
        <w:t>Use a convolutional neural network (CNN) because convolution is better suited to spatial image structure.</w:t>
      </w:r>
    </w:p>
    <w:p>
      <w:pPr>
        <w:pStyle w:val="ListBullet"/>
      </w:pPr>
      <w:r>
        <w:t>Apply data augmentation such as small rotations or translations to improve robustness.</w:t>
      </w:r>
    </w:p>
    <w:p>
      <w:pPr>
        <w:pStyle w:val="ListBullet"/>
      </w:pPr>
      <w:r>
        <w:t>Tune the number of hidden units, dropout rate, batch size, and learning rate.</w:t>
      </w:r>
    </w:p>
    <w:p>
      <w:pPr>
        <w:pStyle w:val="ListBullet"/>
      </w:pPr>
      <w:r>
        <w:t>Compare the neural network against classical models such as logistic regression or support vector machines.</w:t>
      </w:r>
    </w:p>
    <w:p>
      <w:pPr>
        <w:pStyle w:val="ListBullet"/>
      </w:pPr>
      <w:r>
        <w:t>Analyze per-class errors and inspect misclassified images.</w:t>
      </w:r>
    </w:p>
    <w:p>
      <w:pPr>
        <w:pStyle w:val="ListBullet"/>
      </w:pPr>
      <w:r>
        <w:t>Use cross-validation or repeated experiments when computational resources permit.</w:t>
      </w:r>
    </w:p>
    <w:p>
      <w:pPr>
        <w:pStyle w:val="ListBullet"/>
      </w:pPr>
      <w:r>
        <w:t>Track experiment parameters and results for stronger reproducibility.</w:t>
      </w:r>
    </w:p>
    <w:p>
      <w:pPr>
        <w:pStyle w:val="Heading1"/>
      </w:pPr>
      <w:r>
        <w:t>15. Challenges</w:t>
      </w:r>
    </w:p>
    <w:p>
      <w:pPr>
        <w:pStyle w:val="ListBullet"/>
      </w:pPr>
      <w:r>
        <w:t>Image data has a large number of input values, so preprocessing and efficient model training are important.</w:t>
      </w:r>
    </w:p>
    <w:p>
      <w:pPr>
        <w:pStyle w:val="ListBullet"/>
      </w:pPr>
      <w:r>
        <w:t>A high training score alone is not sufficient; validation and test performance must also be examined.</w:t>
      </w:r>
    </w:p>
    <w:p>
      <w:pPr>
        <w:pStyle w:val="ListBullet"/>
      </w:pPr>
      <w:r>
        <w:t>Neural networks can overfit, making regularization and early stopping useful.</w:t>
      </w:r>
    </w:p>
    <w:p>
      <w:pPr>
        <w:pStyle w:val="ListBullet"/>
      </w:pPr>
      <w:r>
        <w:t>Visual interpretation of thousands of images is difficult, so plots and confusion matrices are valuable.</w:t>
      </w:r>
    </w:p>
    <w:p>
      <w:pPr>
        <w:pStyle w:val="ListBullet"/>
      </w:pPr>
      <w:r>
        <w:t>Unsupervised clusters can be difficult to interpret because clusters do not directly represent target labels.</w:t>
      </w:r>
    </w:p>
    <w:p>
      <w:pPr>
        <w:pStyle w:val="Heading1"/>
      </w:pPr>
      <w:r>
        <w:t>16. Project Successes</w:t>
      </w:r>
    </w:p>
    <w:p>
      <w:pPr>
        <w:pStyle w:val="ListBullet"/>
      </w:pPr>
      <w:r>
        <w:t>A complete end-to-end data science pipeline was implemented.</w:t>
      </w:r>
    </w:p>
    <w:p>
      <w:pPr>
        <w:pStyle w:val="ListBullet"/>
      </w:pPr>
      <w:r>
        <w:t>The project combines data handling, visualization, supervised learning, evaluation, and unsupervised exploration.</w:t>
      </w:r>
    </w:p>
    <w:p>
      <w:pPr>
        <w:pStyle w:val="ListBullet"/>
      </w:pPr>
      <w:r>
        <w:t>The Python code is modular, reproducible, and saves generated artifacts for later inspection.</w:t>
      </w:r>
    </w:p>
    <w:p>
      <w:pPr>
        <w:pStyle w:val="ListBullet"/>
      </w:pPr>
      <w:r>
        <w:t>The evaluation approach goes beyond accuracy by including precision, recall, F1-score, and a confusion matrix.</w:t>
      </w:r>
    </w:p>
    <w:p>
      <w:pPr>
        <w:pStyle w:val="Heading1"/>
      </w:pPr>
      <w:r>
        <w:t>17. Reflection</w:t>
      </w:r>
    </w:p>
    <w:p>
      <w:r>
        <w:t>This capstone demonstrates how individual data-science techniques connect into one practical workflow. Data acquisition alone does not produce a useful solution; the data must first be understood and prepared, followed by appropriate modeling and critical evaluation. The project also highlights the importance of separating training and testing data and of interpreting model errors instead of relying on a single performance number.</w:t>
      </w:r>
    </w:p>
    <w:p>
      <w:r>
        <w:t>A major learning outcome is the ability to move from a problem statement to an executable Python pipeline. Future work can improve the image model with CNN architectures, stronger regularization, data augmentation, and systematic hyperparameter tuning.</w:t>
      </w:r>
    </w:p>
    <w:p>
      <w:pPr>
        <w:pStyle w:val="Heading1"/>
      </w:pPr>
      <w:r>
        <w:t>18. Conclusion</w:t>
      </w:r>
    </w:p>
    <w:p>
      <w:r>
        <w:t>The MNIST digit-recognition project fulfills the Week 6 capstone requirement by integrating data acquisition, preprocessing, exploratory analysis, modeling, evaluation, and interpretation into one coherent workflow. The accompanying Python program automates the major steps and produces reproducible outputs. The project provides a practical demonstration of how Python-based data science can convert a real classification problem into a measurable machine-learning solution.</w:t>
      </w:r>
    </w:p>
    <w:p>
      <w:pPr>
        <w:pStyle w:val="Heading1"/>
      </w:pPr>
      <w:r>
        <w:t>19. Files Generated by the Python Program</w:t>
      </w:r>
    </w:p>
    <w:p>
      <w:pPr>
        <w:pStyle w:val="ListBullet"/>
      </w:pPr>
      <w:r>
        <w:t>class_distribution.png</w:t>
      </w:r>
    </w:p>
    <w:p>
      <w:pPr>
        <w:pStyle w:val="ListBullet"/>
      </w:pPr>
      <w:r>
        <w:t>sample_digits.png</w:t>
      </w:r>
    </w:p>
    <w:p>
      <w:pPr>
        <w:pStyle w:val="ListBullet"/>
      </w:pPr>
      <w:r>
        <w:t>accuracy_curve.png</w:t>
      </w:r>
    </w:p>
    <w:p>
      <w:pPr>
        <w:pStyle w:val="ListBullet"/>
      </w:pPr>
      <w:r>
        <w:t>loss_curve.png</w:t>
      </w:r>
    </w:p>
    <w:p>
      <w:pPr>
        <w:pStyle w:val="ListBullet"/>
      </w:pPr>
      <w:r>
        <w:t>confusion_matrix.png</w:t>
      </w:r>
    </w:p>
    <w:p>
      <w:pPr>
        <w:pStyle w:val="ListBullet"/>
      </w:pPr>
      <w:r>
        <w:t>pca_kmeans_clusters.png</w:t>
      </w:r>
    </w:p>
    <w:p>
      <w:pPr>
        <w:pStyle w:val="ListBullet"/>
      </w:pPr>
      <w:r>
        <w:t>cluster_digit_table.csv</w:t>
      </w:r>
    </w:p>
    <w:p>
      <w:pPr>
        <w:pStyle w:val="ListBullet"/>
      </w:pPr>
      <w:r>
        <w:t>evaluation_metrics.csv</w:t>
      </w:r>
    </w:p>
    <w:p>
      <w:pPr>
        <w:pStyle w:val="ListBullet"/>
      </w:pPr>
      <w:r>
        <w:t>mnist_digit_classifier.keras</w:t>
      </w:r>
    </w:p>
    <w:p>
      <w:pPr>
        <w:pStyle w:val="Heading1"/>
      </w:pPr>
      <w:r>
        <w:t>20. References and Tools</w:t>
      </w:r>
    </w:p>
    <w:p>
      <w:pPr>
        <w:pStyle w:val="ListBullet"/>
      </w:pPr>
      <w:r>
        <w:t>MNIST handwritten-digit dataset through TensorFlow/Keras.</w:t>
      </w:r>
    </w:p>
    <w:p>
      <w:pPr>
        <w:pStyle w:val="ListBullet"/>
      </w:pPr>
      <w:r>
        <w:t>Python programming language.</w:t>
      </w:r>
    </w:p>
    <w:p>
      <w:pPr>
        <w:pStyle w:val="ListBullet"/>
      </w:pPr>
      <w:r>
        <w:t>NumPy for numerical processing.</w:t>
      </w:r>
    </w:p>
    <w:p>
      <w:pPr>
        <w:pStyle w:val="ListBullet"/>
      </w:pPr>
      <w:r>
        <w:t>Pandas for tabular summaries.</w:t>
      </w:r>
    </w:p>
    <w:p>
      <w:pPr>
        <w:pStyle w:val="ListBullet"/>
      </w:pPr>
      <w:r>
        <w:t>Matplotlib and Seaborn for visualization.</w:t>
      </w:r>
    </w:p>
    <w:p>
      <w:pPr>
        <w:pStyle w:val="ListBullet"/>
      </w:pPr>
      <w:r>
        <w:t>Scikit-learn for metrics, PCA, and K-Means.</w:t>
      </w:r>
    </w:p>
    <w:p>
      <w:pPr>
        <w:pStyle w:val="ListBullet"/>
      </w:pPr>
      <w:r>
        <w:t>TensorFlow/Keras for neural-network modeling.</w:t>
      </w:r>
    </w:p>
    <w:p>
      <w:r>
        <w:br/>
        <w:t>Note: Run the accompanying .py file to generate the actual project metrics and visualizations. The report intentionally does not fabricate model scores; the executed outputs should be inserted into the final report if your internship requires measured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