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pStyle w:val="Heading3"/>
        <w:spacing w:before="0" w:lineRule="auto"/>
        <w:ind w:right="111"/>
        <w:jc w:val="center"/>
        <w:rPr/>
      </w:pPr>
      <w:r w:rsidDel="00000000" w:rsidR="00000000" w:rsidRPr="00000000">
        <w:rPr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3" w:right="38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NAME: </w:t>
      </w:r>
      <w:r w:rsidDel="00000000" w:rsidR="00000000" w:rsidRPr="00000000">
        <w:rPr>
          <w:sz w:val="24"/>
          <w:szCs w:val="24"/>
          <w:rtl w:val="0"/>
        </w:rPr>
        <w:t xml:space="preserve">Faizal Riyaz.A </w:t>
      </w:r>
    </w:p>
    <w:p w:rsidR="00000000" w:rsidDel="00000000" w:rsidP="00000000" w:rsidRDefault="00000000" w:rsidRPr="00000000" w14:paraId="00000005">
      <w:pPr>
        <w:ind w:left="23" w:right="38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 NO: </w:t>
      </w:r>
      <w:r w:rsidDel="00000000" w:rsidR="00000000" w:rsidRPr="00000000">
        <w:rPr>
          <w:sz w:val="24"/>
          <w:szCs w:val="24"/>
          <w:rtl w:val="0"/>
        </w:rPr>
        <w:t xml:space="preserve">192524095</w:t>
      </w:r>
    </w:p>
    <w:p w:rsidR="00000000" w:rsidDel="00000000" w:rsidP="00000000" w:rsidRDefault="00000000" w:rsidRPr="00000000" w14:paraId="00000006">
      <w:pPr>
        <w:ind w:left="23" w:right="38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 </w:t>
      </w:r>
      <w:r w:rsidDel="00000000" w:rsidR="00000000" w:rsidRPr="00000000">
        <w:rPr>
          <w:sz w:val="24"/>
          <w:szCs w:val="24"/>
          <w:rtl w:val="0"/>
        </w:rPr>
        <w:t xml:space="preserve">COMPUTER NETWORKS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COURSE CODE: </w:t>
      </w:r>
      <w:r w:rsidDel="00000000" w:rsidR="00000000" w:rsidRPr="00000000">
        <w:rPr>
          <w:sz w:val="24"/>
          <w:szCs w:val="24"/>
          <w:rtl w:val="0"/>
        </w:rPr>
        <w:t xml:space="preserve">CSA0716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111979</wp:posOffset>
                </wp:positionV>
                <wp:extent cx="5762625" cy="12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111979</wp:posOffset>
                </wp:positionV>
                <wp:extent cx="5762625" cy="127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Configure IP addressing schemes, subnetting, and basic routing techniques using simulation tool, for efficient network design and topology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(BL3)</w:t>
      </w:r>
    </w:p>
    <w:p w:rsidR="00000000" w:rsidDel="00000000" w:rsidP="00000000" w:rsidRDefault="00000000" w:rsidRPr="00000000" w14:paraId="0000000C">
      <w:pPr>
        <w:spacing w:before="276" w:lineRule="auto"/>
        <w:ind w:left="23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Assessment Tool Weightage: 30%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111752</wp:posOffset>
                </wp:positionV>
                <wp:extent cx="5762625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111752</wp:posOffset>
                </wp:positionV>
                <wp:extent cx="5762625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725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Annexure 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Scenario-Based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1"/>
        </w:tabs>
        <w:spacing w:after="0" w:before="0" w:line="360" w:lineRule="auto"/>
        <w:ind w:left="23" w:right="13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55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School of Computing → /25 School of Electronics → /26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School of Mechanical Engineering → /27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the network engineer, design the subnet allocation by performing the following tasks: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  <w:tab w:val="left" w:leader="none" w:pos="2173"/>
          <w:tab w:val="left" w:leader="none" w:pos="2765"/>
          <w:tab w:val="left" w:leader="none" w:pos="3917"/>
          <w:tab w:val="left" w:leader="none" w:pos="4991"/>
          <w:tab w:val="left" w:leader="none" w:pos="5630"/>
          <w:tab w:val="left" w:leader="none" w:pos="6938"/>
          <w:tab w:val="left" w:leader="none" w:pos="8012"/>
          <w:tab w:val="left" w:leader="none" w:pos="8573"/>
        </w:tabs>
        <w:spacing w:after="0" w:before="0" w:line="360" w:lineRule="auto"/>
        <w:ind w:left="743" w:right="13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</w:t>
        <w:tab/>
        <w:t xml:space="preserve">the</w:t>
        <w:tab/>
        <w:t xml:space="preserve">network</w:t>
        <w:tab/>
        <w:t xml:space="preserve">address</w:t>
        <w:tab/>
        <w:t xml:space="preserve">and</w:t>
        <w:tab/>
        <w:t xml:space="preserve">broadcast</w:t>
        <w:tab/>
        <w:t xml:space="preserve">address</w:t>
        <w:tab/>
        <w:t xml:space="preserve">for</w:t>
        <w:tab/>
        <w:t xml:space="preserve">each department.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valid host IP address range for each subnet.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6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20" w:orient="portrait"/>
          <w:pgMar w:bottom="280" w:top="1380" w:left="1417" w:right="1275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Calculate the number of usable host addresses available in each subnet.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360" w:lineRule="auto"/>
        <w:ind w:left="743" w:right="14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 the remaining unused IP address range within the given network block.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0" w:before="1" w:line="360" w:lineRule="auto"/>
        <w:ind w:left="23" w:right="134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multinational software company is expanding its headquarters and has been assigned the private IP block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10.10.0.0/16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Different departments require different subnet sizes based on the number of employees. The network administrator has allocated the following subnet masks: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554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Software Development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Quality Assurance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Human Resources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Executive Management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/27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the network administrator, perform the following tasks: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  <w:tab w:val="left" w:leader="none" w:pos="2128"/>
          <w:tab w:val="left" w:leader="none" w:pos="2675"/>
          <w:tab w:val="left" w:leader="none" w:pos="3875"/>
          <w:tab w:val="left" w:leader="none" w:pos="4992"/>
        </w:tabs>
        <w:spacing w:after="0" w:before="161" w:line="360" w:lineRule="auto"/>
        <w:ind w:left="743" w:right="14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</w:t>
        <w:tab/>
        <w:t xml:space="preserve">the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</w:t>
        <w:tab/>
        <w:t xml:space="preserve">address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broadcast 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each department.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valid range of host IP addresses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6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usable hosts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each subnet.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61" w:line="360" w:lineRule="auto"/>
        <w:ind w:left="743" w:right="14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unused IP address 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remaining within the allocated IP block.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"/>
        </w:tabs>
        <w:spacing w:after="0" w:before="0" w:line="360" w:lineRule="auto"/>
        <w:ind w:left="23" w:right="143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smart hospital is migrating its network infrastructure from IPv4 to IPv6 to support thousands of connected medical devices and IoT sensors. The hospital has been assigned the IPv6 network: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2001:0db8:abcd:0000:0000:0000:0000:0000/64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the network engineer responsible for the migration, perform the following: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6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Convert the given IPv6 address into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compressed notation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  <w:tab w:val="left" w:leader="none" w:pos="1832"/>
          <w:tab w:val="left" w:leader="none" w:pos="2409"/>
          <w:tab w:val="left" w:leader="none" w:pos="3965"/>
          <w:tab w:val="left" w:leader="none" w:pos="5039"/>
          <w:tab w:val="left" w:leader="none" w:pos="5803"/>
          <w:tab w:val="left" w:leader="none" w:pos="6473"/>
          <w:tab w:val="left" w:leader="none" w:pos="6972"/>
          <w:tab w:val="left" w:leader="none" w:pos="7596"/>
        </w:tabs>
        <w:spacing w:after="0" w:before="161" w:line="360" w:lineRule="auto"/>
        <w:ind w:left="743" w:right="13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Expand</w:t>
        <w:tab/>
        <w:t xml:space="preserve">the</w:t>
        <w:tab/>
        <w:t xml:space="preserve">compressed</w:t>
        <w:tab/>
        <w:t xml:space="preserve">address</w:t>
        <w:tab/>
        <w:t xml:space="preserve">back</w:t>
        <w:tab/>
        <w:t xml:space="preserve">into</w:t>
        <w:tab/>
        <w:t xml:space="preserve">its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full</w:t>
        <w:tab/>
        <w:t xml:space="preserve">hexadecimal representation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prefix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prefix length.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61" w:line="360" w:lineRule="auto"/>
        <w:ind w:left="743" w:right="14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417" w:right="127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 number of host addresses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supported within the subnet.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60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total number of possible host addresses available within this network.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6"/>
        </w:tabs>
        <w:spacing w:after="0" w:before="322" w:line="360" w:lineRule="auto"/>
        <w:ind w:left="23" w:right="14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Internet Service Provider (ISP) connects multiple customer networks through a core router. The router maintains the following routing table entries: 192.168.1.0/24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192.168.2.0/24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192.168.3.0/24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packet arrives at the router with the destination IP address:</w:t>
      </w:r>
    </w:p>
    <w:p w:rsidR="00000000" w:rsidDel="00000000" w:rsidP="00000000" w:rsidRDefault="00000000" w:rsidRPr="00000000" w14:paraId="00000031">
      <w:pPr>
        <w:spacing w:before="161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192.168.2.45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the routing engineer, determine: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6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destination subnet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which the packet belongs.</w:t>
      </w:r>
    </w:p>
    <w:p w:rsidR="00000000" w:rsidDel="00000000" w:rsidP="00000000" w:rsidRDefault="00000000" w:rsidRPr="00000000" w14:paraId="00000034">
      <w:pPr>
        <w:pStyle w:val="Heading3"/>
        <w:numPr>
          <w:ilvl w:val="1"/>
          <w:numId w:val="1"/>
        </w:numPr>
        <w:tabs>
          <w:tab w:val="left" w:leader="none" w:pos="742"/>
        </w:tabs>
        <w:ind w:left="742" w:hanging="359"/>
        <w:rPr/>
      </w:pPr>
      <w:r w:rsidDel="00000000" w:rsidR="00000000" w:rsidRPr="00000000">
        <w:rPr>
          <w:b w:val="0"/>
          <w:bCs w:val="0"/>
          <w:rtl w:val="0"/>
        </w:rPr>
        <w:t xml:space="preserve">The </w:t>
      </w:r>
      <w:r w:rsidDel="00000000" w:rsidR="00000000" w:rsidRPr="00000000">
        <w:rPr>
          <w:rtl w:val="0"/>
        </w:rPr>
        <w:t xml:space="preserve">matching routing table entry</w:t>
      </w:r>
      <w:r w:rsidDel="00000000" w:rsidR="00000000" w:rsidRPr="00000000">
        <w:rPr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6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next-hop network/interface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to forward the packet.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61" w:line="360" w:lineRule="auto"/>
        <w:ind w:left="743" w:right="13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default route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that should be used if the destination does not match any routing table entry.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"/>
        </w:tabs>
        <w:spacing w:after="0" w:before="1" w:line="360" w:lineRule="auto"/>
        <w:ind w:left="23" w:right="13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company establishes two office departments connected through a Layer-3 router. The allocated subnet information is as follows:</w:t>
      </w:r>
    </w:p>
    <w:p w:rsidR="00000000" w:rsidDel="00000000" w:rsidP="00000000" w:rsidRDefault="00000000" w:rsidRPr="00000000" w14:paraId="0000003A">
      <w:pPr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Administration LAN →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192.168.10.0/26</w:t>
      </w:r>
    </w:p>
    <w:p w:rsidR="00000000" w:rsidDel="00000000" w:rsidP="00000000" w:rsidRDefault="00000000" w:rsidRPr="00000000" w14:paraId="0000003B">
      <w:pPr>
        <w:spacing w:before="161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Finance LAN →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192.168.10.64/26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router interfaces are configured with:</w:t>
      </w:r>
    </w:p>
    <w:p w:rsidR="00000000" w:rsidDel="00000000" w:rsidP="00000000" w:rsidRDefault="00000000" w:rsidRPr="00000000" w14:paraId="0000003D">
      <w:pPr>
        <w:spacing w:before="160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Administration Gateway →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192.168.10.1</w:t>
      </w:r>
    </w:p>
    <w:p w:rsidR="00000000" w:rsidDel="00000000" w:rsidP="00000000" w:rsidRDefault="00000000" w:rsidRPr="00000000" w14:paraId="0000003E">
      <w:pPr>
        <w:spacing w:before="161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Finance Gateway →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192.168.10.65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the network administrator, perform the following tasks: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6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broadcast 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each LAN.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6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valid host IP address 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61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417" w:right="127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Suggest suitable IP addresses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three computers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each LAN.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360" w:lineRule="auto"/>
        <w:ind w:left="743" w:right="14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default gateway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that hosts in each LAN should use for communication.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" w:lineRule="auto"/>
        <w:ind w:right="11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80"/>
        <w:gridCol w:w="1440"/>
        <w:gridCol w:w="1560"/>
        <w:gridCol w:w="1420"/>
        <w:gridCol w:w="1560"/>
        <w:gridCol w:w="1400"/>
        <w:tblGridChange w:id="0">
          <w:tblGrid>
            <w:gridCol w:w="1680"/>
            <w:gridCol w:w="1440"/>
            <w:gridCol w:w="1560"/>
            <w:gridCol w:w="1420"/>
            <w:gridCol w:w="1560"/>
            <w:gridCol w:w="140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Based Assessment</w:t>
            </w:r>
          </w:p>
        </w:tc>
      </w:tr>
      <w:tr>
        <w:trPr>
          <w:cantSplit w:val="0"/>
          <w:trHeight w:val="81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 (%)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4" w:right="58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4 (Exemplary)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3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(Proficient)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9" w:right="58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2 (Developing)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1 (Beginning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194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of Scenario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94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Demonstrates clear and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16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understandin g of the scenario and context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94" w:right="1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Shows good understandi ng with minor gaps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99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 understandin g; misses key aspects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99" w:right="4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Misinterpret s or fails to understand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scenario</w:t>
            </w:r>
          </w:p>
        </w:tc>
      </w:tr>
      <w:tr>
        <w:trPr>
          <w:cantSplit w:val="0"/>
          <w:trHeight w:val="163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25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Identification of Key Issues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Accurately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24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all relevant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46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issues and factors involved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most key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24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issues with minor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omissions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22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limited issues; some irrelevant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12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 to identify key issues</w:t>
            </w:r>
          </w:p>
        </w:tc>
      </w:tr>
      <w:tr>
        <w:trPr>
          <w:cantSplit w:val="0"/>
          <w:trHeight w:val="1648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16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of Concepts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Applies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appropriate concepts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16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effectively to address the scenario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4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Applies concepts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24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minor errors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or partially correct application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33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 to apply relevant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</w:tr>
      <w:tr>
        <w:trPr>
          <w:cantSplit w:val="0"/>
          <w:trHeight w:val="1637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70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Decision Making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Makes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well-reasoned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logical decisions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35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strong rationale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Makes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12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reasonable decisions with some justification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22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Makes weak decisions with limited justification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clear decisions made or rationale provided</w:t>
            </w:r>
          </w:p>
        </w:tc>
      </w:tr>
      <w:tr>
        <w:trPr>
          <w:cantSplit w:val="0"/>
          <w:trHeight w:val="136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63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Clarity of Response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19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Response is clear, structured, and logically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presented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9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Generally clear with minor issues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42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Somewhat unclear or poorly structured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4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Disorganize d and difficult to understand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417" w:right="127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1.Smart Campus Network (192.168.100.0/24)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School of Computing (/25)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Subnet Mask = 255.255.255.128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2: Block Size = 128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192.168.100.0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 IP Range: 192.168.100.1 – 192.168.100.126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192.168.100.127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Usable Hosts: 2⁷ − 2 = 126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School of Electronics (/26)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Subnet Mask = 255.255.255.192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2: Block Size = 64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192.168.100.128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 IP Range: 192.168.100.129 – 192.168.100.190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192.168.100.191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Usable Hosts: 2⁶ − 2 = 62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School of Mechanical Engineering (/27)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Subnet Mask = 255.255.255.224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2: Block Size = 32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192.168.100.192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 IP Range: 192.168.100.193 – 192.168.100.222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192.168.100.223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Usable Hosts: 2⁵ − 2 = 30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Remaining Unused IP Address Range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Unused Range: 192.168.100.224 – 192.168.100.255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Multinational Software Company (10.10.0.0/16)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Software Development (/24)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Subnet Mask = 255.255.255.0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10.10.0.0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 IP Range: 10.10.0.1 – 10.10.0.254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10.10.0.255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Usable Hosts: 2⁸ − 2 = 254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Quality Assurance (/25)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Subnet Mask = 255.255.255.128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10.10.1.0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 IP Range: 10.10.1.1 – 10.10.1.126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10.10.1.127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Usable Hosts: 126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Human Resources (/26)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Subnet Mask = 255.255.255.192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10.10.1.128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 IP Range: 10.10.1.129 – 10.10.1.190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10.10.1.191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Usable Hosts: 62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Executive Management (/27)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Subnet Mask = 255.255.255.224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10.10.1.192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 IP Range: 10.10.1.193 – 10.10.1.222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10.10.1.223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Usable Hosts: 30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Remaining Unused IP Address Range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Unused Range: 10.10.1.224 – 10.10.255.255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IPv6 Address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Given Address: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2001:0db8:abcd:0000:0000:0000:0000:0000/64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Compress the IPv6 Address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Remove leading zeros and replace consecutive zero blocks with "::".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Compressed Address: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2001:db8:abcd::/64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2: Expand the Address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Expanded Address: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2001:0db8:abcd:0000:0000:0000:0000:0000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3: Network Prefix (/64)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first four groups form the network prefix.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Prefix: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2001:db8:abcd:0::/64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4: Total Host Addresses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 bits = 128 − 64 = 64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Total Hosts = 2⁶⁴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= 18,446,744,073,709,551,616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5: Total Possible Host Addresses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Answer: 18,446,744,073,709,551,616 host addresses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3" w:right="0" w:hanging="43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Routing Table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Given Routing Table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192.168.1.0/24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192.168.2.0/24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192.168.3.0/24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Destination IP: 192.168.2.45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Destination Subnet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IP 192.168.2.45 belongs to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Subnet: 192.168.2.0/24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2: Matching Routing Entry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192.168.2.0/24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3: Next-Hop Network/Interface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Forward the packet through the router interface connected to the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192.168.2.0/24 network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4: Default Route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If no route matches, use the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Default Route: 0.0.0.0/0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Administration LAN and Finance LAN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Administration LAN (192.168.10.0/26)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Network and Broadcast Address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192.168.10.0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192.168.10.63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2: Host IP Range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192.168.10.1 – 192.168.10.62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3: Three Computer IP Addresses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Computer 1: 192.168.10.2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Computer 2: 192.168.10.3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Computer 3: 192.168.10.4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4: Default Gateway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192.168.10.1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Finance LAN (192.168.10.64/26)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1: Network and Broadcast Address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Network Address: 192.168.10.64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Broadcast Address: 192.168.10.127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2: Host IP Range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192.168.10.65 – 192.168.10.126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3: Three Computer IP Addresses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Computer 1: 192.168.10.66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Computer 2: 192.168.10.67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Computer 3: 192.168.10.68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4: Default Gateway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192.168.10.65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940" w:left="1417" w:right="127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3" w:hanging="43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1"/>
      <w:numFmt w:val="decimal"/>
      <w:lvlText w:val="%2.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2">
      <w:start w:val="1"/>
      <w:numFmt w:val="decimal"/>
      <w:lvlText w:val="%3.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3">
      <w:start w:val="0"/>
      <w:numFmt w:val="bullet"/>
      <w:lvlText w:val="•"/>
      <w:lvlJc w:val="left"/>
      <w:pPr>
        <w:ind w:left="2626" w:hanging="360"/>
      </w:pPr>
      <w:rPr/>
    </w:lvl>
    <w:lvl w:ilvl="4">
      <w:start w:val="0"/>
      <w:numFmt w:val="bullet"/>
      <w:lvlText w:val="•"/>
      <w:lvlJc w:val="left"/>
      <w:pPr>
        <w:ind w:left="3569" w:hanging="360"/>
      </w:pPr>
      <w:rPr/>
    </w:lvl>
    <w:lvl w:ilvl="5">
      <w:start w:val="0"/>
      <w:numFmt w:val="bullet"/>
      <w:lvlText w:val="•"/>
      <w:lvlJc w:val="left"/>
      <w:pPr>
        <w:ind w:left="4512" w:hanging="360"/>
      </w:pPr>
      <w:rPr/>
    </w:lvl>
    <w:lvl w:ilvl="6">
      <w:start w:val="0"/>
      <w:numFmt w:val="bullet"/>
      <w:lvlText w:val="•"/>
      <w:lvlJc w:val="left"/>
      <w:pPr>
        <w:ind w:left="5455" w:hanging="360"/>
      </w:pPr>
      <w:rPr/>
    </w:lvl>
    <w:lvl w:ilvl="7">
      <w:start w:val="0"/>
      <w:numFmt w:val="bullet"/>
      <w:lvlText w:val="•"/>
      <w:lvlJc w:val="left"/>
      <w:pPr>
        <w:ind w:left="6398" w:hanging="360"/>
      </w:pPr>
      <w:rPr/>
    </w:lvl>
    <w:lvl w:ilvl="8">
      <w:start w:val="0"/>
      <w:numFmt w:val="bullet"/>
      <w:lvlText w:val="•"/>
      <w:lvlJc w:val="left"/>
      <w:pPr>
        <w:ind w:left="7341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right="363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spacing w:before="60" w:lineRule="auto"/>
      <w:ind w:right="26"/>
      <w:jc w:val="center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spacing w:before="161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