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JAWATANKUASA HALAL DALAMAN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