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660" w:rsidRPr="00015441" w:rsidRDefault="008C3660" w:rsidP="008C3660">
      <w:pPr>
        <w:pStyle w:val="line"/>
        <w:rPr>
          <w:rFonts w:ascii="Times New Roman" w:hAnsi="Times New Roman"/>
        </w:rPr>
      </w:pPr>
    </w:p>
    <w:p w:rsidR="008C3660" w:rsidRPr="00015441" w:rsidRDefault="008C3660" w:rsidP="008C3660">
      <w:pPr>
        <w:pStyle w:val="Title"/>
        <w:rPr>
          <w:rFonts w:ascii="Times New Roman" w:hAnsi="Times New Roman"/>
        </w:rPr>
      </w:pPr>
      <w:r w:rsidRPr="00015441">
        <w:rPr>
          <w:rFonts w:ascii="Times New Roman" w:hAnsi="Times New Roman"/>
        </w:rPr>
        <w:t>Software Requirements Specification</w:t>
      </w:r>
    </w:p>
    <w:p w:rsidR="008C3660" w:rsidRPr="00015441" w:rsidRDefault="008C3660" w:rsidP="008C3660">
      <w:pPr>
        <w:pStyle w:val="Title"/>
        <w:spacing w:before="0" w:after="400"/>
        <w:rPr>
          <w:rFonts w:ascii="Times New Roman" w:hAnsi="Times New Roman"/>
          <w:sz w:val="40"/>
        </w:rPr>
      </w:pPr>
      <w:proofErr w:type="gramStart"/>
      <w:r w:rsidRPr="00015441">
        <w:rPr>
          <w:rFonts w:ascii="Times New Roman" w:hAnsi="Times New Roman"/>
          <w:sz w:val="40"/>
        </w:rPr>
        <w:t>for</w:t>
      </w:r>
      <w:proofErr w:type="gramEnd"/>
    </w:p>
    <w:p w:rsidR="008C3660" w:rsidRPr="00015441" w:rsidRDefault="008C3660" w:rsidP="008C3660">
      <w:pPr>
        <w:pStyle w:val="Title"/>
        <w:outlineLvl w:val="0"/>
        <w:rPr>
          <w:rFonts w:ascii="Times New Roman" w:hAnsi="Times New Roman"/>
        </w:rPr>
      </w:pPr>
      <w:r w:rsidRPr="00015441">
        <w:rPr>
          <w:rFonts w:ascii="Times New Roman" w:hAnsi="Times New Roman"/>
          <w:color w:val="FF0000"/>
        </w:rPr>
        <w:t>[Name of System]</w:t>
      </w:r>
    </w:p>
    <w:p w:rsidR="008C3660" w:rsidRPr="00015441" w:rsidRDefault="008C3660" w:rsidP="008C3660">
      <w:pPr>
        <w:pStyle w:val="ByLine"/>
        <w:outlineLvl w:val="0"/>
        <w:rPr>
          <w:rFonts w:ascii="Times New Roman" w:hAnsi="Times New Roman"/>
          <w:color w:val="FF0000"/>
        </w:rPr>
      </w:pPr>
      <w:r w:rsidRPr="00015441">
        <w:rPr>
          <w:rFonts w:ascii="Times New Roman" w:hAnsi="Times New Roman"/>
          <w:color w:val="FF0000"/>
        </w:rPr>
        <w:t>[Version Number]</w:t>
      </w:r>
    </w:p>
    <w:p w:rsidR="008C3660" w:rsidRPr="00015441" w:rsidRDefault="008C3660" w:rsidP="008C3660">
      <w:pPr>
        <w:pStyle w:val="ByLine"/>
        <w:outlineLvl w:val="0"/>
        <w:rPr>
          <w:rFonts w:ascii="Times New Roman" w:hAnsi="Times New Roman"/>
        </w:rPr>
      </w:pPr>
      <w:r w:rsidRPr="00015441">
        <w:rPr>
          <w:rFonts w:ascii="Times New Roman" w:hAnsi="Times New Roman"/>
        </w:rPr>
        <w:t xml:space="preserve">Prepared by </w:t>
      </w:r>
      <w:r w:rsidRPr="00015441">
        <w:rPr>
          <w:rFonts w:ascii="Times New Roman" w:hAnsi="Times New Roman"/>
          <w:color w:val="FF0000"/>
        </w:rPr>
        <w:t>[Author]</w:t>
      </w:r>
    </w:p>
    <w:p w:rsidR="008C3660" w:rsidRPr="00015441" w:rsidRDefault="008C3660" w:rsidP="008C3660">
      <w:pPr>
        <w:pStyle w:val="ByLine"/>
        <w:rPr>
          <w:rFonts w:ascii="Times New Roman" w:hAnsi="Times New Roman"/>
          <w:color w:val="FF0000"/>
        </w:rPr>
      </w:pPr>
      <w:r w:rsidRPr="00015441">
        <w:rPr>
          <w:rFonts w:ascii="Times New Roman" w:hAnsi="Times New Roman"/>
          <w:color w:val="FF0000"/>
        </w:rPr>
        <w:t xml:space="preserve"> [Date </w:t>
      </w:r>
      <w:proofErr w:type="spellStart"/>
      <w:r w:rsidRPr="00015441">
        <w:rPr>
          <w:rFonts w:ascii="Times New Roman" w:hAnsi="Times New Roman"/>
          <w:color w:val="FF0000"/>
        </w:rPr>
        <w:t>e.g.</w:t>
      </w:r>
      <w:proofErr w:type="gramStart"/>
      <w:r w:rsidRPr="00015441">
        <w:rPr>
          <w:rFonts w:ascii="Times New Roman" w:hAnsi="Times New Roman"/>
          <w:color w:val="FF0000"/>
        </w:rPr>
        <w:t>:November</w:t>
      </w:r>
      <w:proofErr w:type="spellEnd"/>
      <w:proofErr w:type="gramEnd"/>
      <w:r w:rsidRPr="00015441">
        <w:rPr>
          <w:rFonts w:ascii="Times New Roman" w:hAnsi="Times New Roman"/>
          <w:color w:val="FF0000"/>
        </w:rPr>
        <w:t xml:space="preserve"> 4, 2002]</w:t>
      </w:r>
    </w:p>
    <w:p w:rsidR="008C3660" w:rsidRPr="00015441" w:rsidRDefault="008C3660" w:rsidP="008C3660">
      <w:pPr>
        <w:pStyle w:val="ChangeHistoryTitle"/>
        <w:rPr>
          <w:rFonts w:ascii="Times New Roman" w:hAnsi="Times New Roman"/>
          <w:sz w:val="32"/>
        </w:rPr>
        <w:sectPr w:rsidR="008C3660" w:rsidRPr="00015441">
          <w:footerReference w:type="default" r:id="rId7"/>
          <w:pgSz w:w="12240" w:h="15840" w:code="1"/>
          <w:pgMar w:top="1440" w:right="1440" w:bottom="1440" w:left="1440" w:header="720" w:footer="720" w:gutter="0"/>
          <w:pgNumType w:fmt="lowerRoman" w:start="1"/>
          <w:cols w:space="720"/>
        </w:sectPr>
      </w:pPr>
    </w:p>
    <w:p w:rsidR="008C3660" w:rsidRPr="00015441" w:rsidRDefault="008C3660" w:rsidP="008C3660">
      <w:pPr>
        <w:pStyle w:val="TOCEntry"/>
        <w:outlineLvl w:val="0"/>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015441">
        <w:t>Table of Contents</w:t>
      </w:r>
    </w:p>
    <w:p w:rsidR="00967FDE" w:rsidRDefault="008C3660">
      <w:pPr>
        <w:pStyle w:val="TOC1"/>
        <w:rPr>
          <w:rFonts w:asciiTheme="minorHAnsi" w:eastAsiaTheme="minorEastAsia" w:hAnsiTheme="minorHAnsi" w:cstheme="minorBidi"/>
          <w:b w:val="0"/>
          <w:sz w:val="22"/>
          <w:szCs w:val="22"/>
        </w:rPr>
      </w:pPr>
      <w:r w:rsidRPr="00015441">
        <w:rPr>
          <w:b w:val="0"/>
        </w:rPr>
        <w:fldChar w:fldCharType="begin"/>
      </w:r>
      <w:r w:rsidRPr="00015441">
        <w:rPr>
          <w:b w:val="0"/>
        </w:rPr>
        <w:instrText xml:space="preserve"> TOC \o "1-3" \t "TOCentry,1" </w:instrText>
      </w:r>
      <w:r w:rsidRPr="00015441">
        <w:rPr>
          <w:b w:val="0"/>
        </w:rPr>
        <w:fldChar w:fldCharType="separate"/>
      </w:r>
      <w:r w:rsidR="00967FDE">
        <w:t>1.</w:t>
      </w:r>
      <w:r w:rsidR="00967FDE">
        <w:rPr>
          <w:rFonts w:asciiTheme="minorHAnsi" w:eastAsiaTheme="minorEastAsia" w:hAnsiTheme="minorHAnsi" w:cstheme="minorBidi"/>
          <w:b w:val="0"/>
          <w:sz w:val="22"/>
          <w:szCs w:val="22"/>
        </w:rPr>
        <w:tab/>
      </w:r>
      <w:r w:rsidR="00967FDE">
        <w:t>Introduction</w:t>
      </w:r>
      <w:r w:rsidR="00967FDE">
        <w:tab/>
      </w:r>
      <w:r w:rsidR="00967FDE">
        <w:fldChar w:fldCharType="begin"/>
      </w:r>
      <w:r w:rsidR="00967FDE">
        <w:instrText xml:space="preserve"> PAGEREF _Toc498501801 \h </w:instrText>
      </w:r>
      <w:r w:rsidR="00967FDE">
        <w:fldChar w:fldCharType="separate"/>
      </w:r>
      <w:r w:rsidR="00967FDE">
        <w:t>1</w:t>
      </w:r>
      <w:r w:rsidR="00967FDE">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_Toc498501802 \h </w:instrText>
      </w:r>
      <w:r>
        <w:rPr>
          <w:noProof/>
        </w:rPr>
      </w:r>
      <w:r>
        <w:rPr>
          <w:noProof/>
        </w:rPr>
        <w:fldChar w:fldCharType="separate"/>
      </w:r>
      <w:r>
        <w:rPr>
          <w:noProof/>
        </w:rPr>
        <w:t>1</w:t>
      </w:r>
      <w:r>
        <w:rPr>
          <w:noProof/>
        </w:rP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Project Scope and Product Features</w:t>
      </w:r>
      <w:r>
        <w:rPr>
          <w:noProof/>
        </w:rPr>
        <w:tab/>
      </w:r>
      <w:r>
        <w:rPr>
          <w:noProof/>
        </w:rPr>
        <w:fldChar w:fldCharType="begin"/>
      </w:r>
      <w:r>
        <w:rPr>
          <w:noProof/>
        </w:rPr>
        <w:instrText xml:space="preserve"> PAGEREF _Toc498501803 \h </w:instrText>
      </w:r>
      <w:r>
        <w:rPr>
          <w:noProof/>
        </w:rPr>
      </w:r>
      <w:r>
        <w:rPr>
          <w:noProof/>
        </w:rPr>
        <w:fldChar w:fldCharType="separate"/>
      </w:r>
      <w:r>
        <w:rPr>
          <w:noProof/>
        </w:rPr>
        <w:t>1</w:t>
      </w:r>
      <w:r>
        <w:rPr>
          <w:noProof/>
        </w:rP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_Toc498501804 \h </w:instrText>
      </w:r>
      <w:r>
        <w:rPr>
          <w:noProof/>
        </w:rPr>
      </w:r>
      <w:r>
        <w:rPr>
          <w:noProof/>
        </w:rPr>
        <w:fldChar w:fldCharType="separate"/>
      </w:r>
      <w:r>
        <w:rPr>
          <w:noProof/>
        </w:rPr>
        <w:t>1</w:t>
      </w:r>
      <w:r>
        <w:rPr>
          <w:noProof/>
        </w:rP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_Toc498501805 \h </w:instrText>
      </w:r>
      <w:r>
        <w:rPr>
          <w:noProof/>
        </w:rPr>
      </w:r>
      <w:r>
        <w:rPr>
          <w:noProof/>
        </w:rPr>
        <w:fldChar w:fldCharType="separate"/>
      </w:r>
      <w:r>
        <w:rPr>
          <w:noProof/>
        </w:rPr>
        <w:t>1</w:t>
      </w:r>
      <w:r>
        <w:rPr>
          <w:noProof/>
        </w:rP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_Toc498501806 \h </w:instrText>
      </w:r>
      <w:r>
        <w:rPr>
          <w:noProof/>
        </w:rPr>
      </w:r>
      <w:r>
        <w:rPr>
          <w:noProof/>
        </w:rPr>
        <w:fldChar w:fldCharType="separate"/>
      </w:r>
      <w:r>
        <w:rPr>
          <w:noProof/>
        </w:rPr>
        <w:t>1</w:t>
      </w:r>
      <w:r>
        <w:rPr>
          <w:noProof/>
        </w:rPr>
        <w:fldChar w:fldCharType="end"/>
      </w:r>
    </w:p>
    <w:p w:rsidR="00967FDE" w:rsidRDefault="00967FDE">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_Toc498501807 \h </w:instrText>
      </w:r>
      <w:r>
        <w:fldChar w:fldCharType="separate"/>
      </w:r>
      <w:r>
        <w:t>1</w:t>
      </w:r>
      <w: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_Toc498501808 \h </w:instrText>
      </w:r>
      <w:r>
        <w:rPr>
          <w:noProof/>
        </w:rPr>
      </w:r>
      <w:r>
        <w:rPr>
          <w:noProof/>
        </w:rPr>
        <w:fldChar w:fldCharType="separate"/>
      </w:r>
      <w:r>
        <w:rPr>
          <w:noProof/>
        </w:rPr>
        <w:t>2</w:t>
      </w:r>
      <w:r>
        <w:rPr>
          <w:noProof/>
        </w:rP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_Toc498501809 \h </w:instrText>
      </w:r>
      <w:r>
        <w:rPr>
          <w:noProof/>
        </w:rPr>
      </w:r>
      <w:r>
        <w:rPr>
          <w:noProof/>
        </w:rPr>
        <w:fldChar w:fldCharType="separate"/>
      </w:r>
      <w:r>
        <w:rPr>
          <w:noProof/>
        </w:rPr>
        <w:t>4</w:t>
      </w:r>
      <w:r>
        <w:rPr>
          <w:noProof/>
        </w:rP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_Toc498501810 \h </w:instrText>
      </w:r>
      <w:r>
        <w:rPr>
          <w:noProof/>
        </w:rPr>
      </w:r>
      <w:r>
        <w:rPr>
          <w:noProof/>
        </w:rPr>
        <w:fldChar w:fldCharType="separate"/>
      </w:r>
      <w:r>
        <w:rPr>
          <w:noProof/>
        </w:rPr>
        <w:t>4</w:t>
      </w:r>
      <w:r>
        <w:rPr>
          <w:noProof/>
        </w:rP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Constraints</w:t>
      </w:r>
      <w:r>
        <w:rPr>
          <w:noProof/>
        </w:rPr>
        <w:tab/>
      </w:r>
      <w:r>
        <w:rPr>
          <w:noProof/>
        </w:rPr>
        <w:fldChar w:fldCharType="begin"/>
      </w:r>
      <w:r>
        <w:rPr>
          <w:noProof/>
        </w:rPr>
        <w:instrText xml:space="preserve"> PAGEREF _Toc498501811 \h </w:instrText>
      </w:r>
      <w:r>
        <w:rPr>
          <w:noProof/>
        </w:rPr>
      </w:r>
      <w:r>
        <w:rPr>
          <w:noProof/>
        </w:rPr>
        <w:fldChar w:fldCharType="separate"/>
      </w:r>
      <w:r>
        <w:rPr>
          <w:noProof/>
        </w:rPr>
        <w:t>5</w:t>
      </w:r>
      <w:r>
        <w:rPr>
          <w:noProof/>
        </w:rP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_Toc498501812 \h </w:instrText>
      </w:r>
      <w:r>
        <w:rPr>
          <w:noProof/>
        </w:rPr>
      </w:r>
      <w:r>
        <w:rPr>
          <w:noProof/>
        </w:rPr>
        <w:fldChar w:fldCharType="separate"/>
      </w:r>
      <w:r>
        <w:rPr>
          <w:noProof/>
        </w:rPr>
        <w:t>5</w:t>
      </w:r>
      <w:r>
        <w:rPr>
          <w:noProof/>
        </w:rPr>
        <w:fldChar w:fldCharType="end"/>
      </w:r>
    </w:p>
    <w:p w:rsidR="00967FDE" w:rsidRDefault="00967FDE">
      <w:pPr>
        <w:pStyle w:val="TOC2"/>
        <w:tabs>
          <w:tab w:val="left" w:pos="88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Apportioning of Requirements</w:t>
      </w:r>
      <w:r>
        <w:rPr>
          <w:noProof/>
        </w:rPr>
        <w:tab/>
      </w:r>
      <w:r>
        <w:rPr>
          <w:noProof/>
        </w:rPr>
        <w:fldChar w:fldCharType="begin"/>
      </w:r>
      <w:r>
        <w:rPr>
          <w:noProof/>
        </w:rPr>
        <w:instrText xml:space="preserve"> PAGEREF _Toc498501813 \h </w:instrText>
      </w:r>
      <w:r>
        <w:rPr>
          <w:noProof/>
        </w:rPr>
      </w:r>
      <w:r>
        <w:rPr>
          <w:noProof/>
        </w:rPr>
        <w:fldChar w:fldCharType="separate"/>
      </w:r>
      <w:r>
        <w:rPr>
          <w:noProof/>
        </w:rPr>
        <w:t>5</w:t>
      </w:r>
      <w:r>
        <w:rPr>
          <w:noProof/>
        </w:rPr>
        <w:fldChar w:fldCharType="end"/>
      </w:r>
    </w:p>
    <w:p w:rsidR="00967FDE" w:rsidRDefault="00967FDE">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_Toc498501814 \h </w:instrText>
      </w:r>
      <w:r>
        <w:fldChar w:fldCharType="separate"/>
      </w:r>
      <w:r>
        <w:t>5</w:t>
      </w:r>
      <w:r>
        <w:fldChar w:fldCharType="end"/>
      </w:r>
    </w:p>
    <w:p w:rsidR="00967FDE" w:rsidRDefault="00967FDE">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_Toc498501815 \h </w:instrText>
      </w:r>
      <w:r>
        <w:fldChar w:fldCharType="separate"/>
      </w:r>
      <w:r>
        <w:t>7</w:t>
      </w:r>
      <w:r>
        <w:fldChar w:fldCharType="end"/>
      </w:r>
    </w:p>
    <w:p w:rsidR="008C3660" w:rsidRPr="00015441" w:rsidRDefault="008C3660" w:rsidP="008C3660">
      <w:pPr>
        <w:rPr>
          <w:b/>
          <w:noProof/>
        </w:rPr>
      </w:pPr>
      <w:r w:rsidRPr="00015441">
        <w:rPr>
          <w:b/>
          <w:noProof/>
        </w:rPr>
        <w:fldChar w:fldCharType="end"/>
      </w:r>
    </w:p>
    <w:p w:rsidR="008C3660" w:rsidRPr="00015441" w:rsidRDefault="008C3660" w:rsidP="008C3660">
      <w:pPr>
        <w:rPr>
          <w:b/>
          <w:noProof/>
        </w:rPr>
      </w:pPr>
    </w:p>
    <w:p w:rsidR="008C3660" w:rsidRPr="00015441" w:rsidRDefault="008C3660" w:rsidP="008C3660">
      <w:pPr>
        <w:pStyle w:val="TOCEntry"/>
        <w:outlineLvl w:val="0"/>
      </w:pPr>
      <w:r w:rsidRPr="00015441">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8C3660" w:rsidRPr="00015441" w:rsidTr="008C3660">
        <w:tc>
          <w:tcPr>
            <w:tcW w:w="1809" w:type="dxa"/>
            <w:tcBorders>
              <w:top w:val="single" w:sz="12" w:space="0" w:color="auto"/>
              <w:bottom w:val="double" w:sz="12" w:space="0" w:color="auto"/>
            </w:tcBorders>
          </w:tcPr>
          <w:p w:rsidR="008C3660" w:rsidRPr="00015441" w:rsidRDefault="008C3660" w:rsidP="004B367B">
            <w:pPr>
              <w:spacing w:before="40" w:after="40"/>
              <w:rPr>
                <w:b/>
              </w:rPr>
            </w:pPr>
            <w:r w:rsidRPr="00015441">
              <w:rPr>
                <w:b/>
              </w:rPr>
              <w:t>Name</w:t>
            </w:r>
          </w:p>
        </w:tc>
        <w:tc>
          <w:tcPr>
            <w:tcW w:w="1521" w:type="dxa"/>
            <w:tcBorders>
              <w:top w:val="single" w:sz="12" w:space="0" w:color="auto"/>
              <w:bottom w:val="double" w:sz="12" w:space="0" w:color="auto"/>
            </w:tcBorders>
          </w:tcPr>
          <w:p w:rsidR="008C3660" w:rsidRPr="00015441" w:rsidRDefault="008C3660" w:rsidP="004B367B">
            <w:pPr>
              <w:spacing w:before="40" w:after="40"/>
              <w:rPr>
                <w:b/>
              </w:rPr>
            </w:pPr>
            <w:r w:rsidRPr="00015441">
              <w:rPr>
                <w:b/>
              </w:rPr>
              <w:t>Date</w:t>
            </w:r>
          </w:p>
        </w:tc>
        <w:tc>
          <w:tcPr>
            <w:tcW w:w="4954" w:type="dxa"/>
            <w:tcBorders>
              <w:top w:val="single" w:sz="12" w:space="0" w:color="auto"/>
              <w:bottom w:val="double" w:sz="12" w:space="0" w:color="auto"/>
            </w:tcBorders>
          </w:tcPr>
          <w:p w:rsidR="008C3660" w:rsidRPr="00015441" w:rsidRDefault="008C3660" w:rsidP="004B367B">
            <w:pPr>
              <w:spacing w:before="40" w:after="40"/>
              <w:rPr>
                <w:b/>
              </w:rPr>
            </w:pPr>
            <w:r w:rsidRPr="00015441">
              <w:rPr>
                <w:b/>
              </w:rPr>
              <w:t>Reason For Changes</w:t>
            </w:r>
          </w:p>
        </w:tc>
        <w:tc>
          <w:tcPr>
            <w:tcW w:w="1584" w:type="dxa"/>
            <w:tcBorders>
              <w:top w:val="single" w:sz="12" w:space="0" w:color="auto"/>
              <w:bottom w:val="double" w:sz="12" w:space="0" w:color="auto"/>
            </w:tcBorders>
          </w:tcPr>
          <w:p w:rsidR="008C3660" w:rsidRPr="00015441" w:rsidRDefault="008C3660" w:rsidP="004B367B">
            <w:pPr>
              <w:spacing w:before="40" w:after="40"/>
              <w:rPr>
                <w:b/>
              </w:rPr>
            </w:pPr>
            <w:r w:rsidRPr="00015441">
              <w:rPr>
                <w:b/>
              </w:rPr>
              <w:t>Version</w:t>
            </w:r>
          </w:p>
        </w:tc>
      </w:tr>
      <w:tr w:rsidR="008C3660" w:rsidRPr="00015441" w:rsidTr="008C3660">
        <w:tc>
          <w:tcPr>
            <w:tcW w:w="1809" w:type="dxa"/>
            <w:tcBorders>
              <w:top w:val="nil"/>
            </w:tcBorders>
          </w:tcPr>
          <w:p w:rsidR="008C3660" w:rsidRPr="00015441" w:rsidRDefault="008C3660" w:rsidP="004B367B">
            <w:pPr>
              <w:spacing w:before="40" w:after="40"/>
              <w:rPr>
                <w:color w:val="FF0000"/>
              </w:rPr>
            </w:pPr>
            <w:r w:rsidRPr="00015441">
              <w:rPr>
                <w:color w:val="FF0000"/>
              </w:rPr>
              <w:t>Author</w:t>
            </w:r>
          </w:p>
        </w:tc>
        <w:tc>
          <w:tcPr>
            <w:tcW w:w="1521" w:type="dxa"/>
            <w:tcBorders>
              <w:top w:val="nil"/>
            </w:tcBorders>
          </w:tcPr>
          <w:p w:rsidR="008C3660" w:rsidRPr="00015441" w:rsidRDefault="008C3660" w:rsidP="004B367B">
            <w:pPr>
              <w:spacing w:before="40" w:after="40"/>
              <w:rPr>
                <w:color w:val="FF0000"/>
              </w:rPr>
            </w:pPr>
            <w:r w:rsidRPr="00015441">
              <w:rPr>
                <w:color w:val="FF0000"/>
              </w:rPr>
              <w:t>DD/MM/YY</w:t>
            </w:r>
          </w:p>
        </w:tc>
        <w:tc>
          <w:tcPr>
            <w:tcW w:w="4954" w:type="dxa"/>
            <w:tcBorders>
              <w:top w:val="nil"/>
            </w:tcBorders>
          </w:tcPr>
          <w:p w:rsidR="008C3660" w:rsidRPr="00015441" w:rsidRDefault="008C3660" w:rsidP="004B367B">
            <w:pPr>
              <w:spacing w:before="40" w:after="40"/>
              <w:rPr>
                <w:color w:val="FF0000"/>
              </w:rPr>
            </w:pPr>
            <w:r w:rsidRPr="00015441">
              <w:rPr>
                <w:color w:val="FF0000"/>
              </w:rPr>
              <w:t>Reason (</w:t>
            </w:r>
            <w:proofErr w:type="spellStart"/>
            <w:r w:rsidRPr="00015441">
              <w:rPr>
                <w:color w:val="FF0000"/>
              </w:rPr>
              <w:t>e.g.:initial</w:t>
            </w:r>
            <w:proofErr w:type="spellEnd"/>
            <w:r w:rsidRPr="00015441">
              <w:rPr>
                <w:color w:val="FF0000"/>
              </w:rPr>
              <w:t xml:space="preserve"> draft)</w:t>
            </w:r>
          </w:p>
        </w:tc>
        <w:tc>
          <w:tcPr>
            <w:tcW w:w="1584" w:type="dxa"/>
            <w:tcBorders>
              <w:top w:val="nil"/>
            </w:tcBorders>
          </w:tcPr>
          <w:p w:rsidR="008C3660" w:rsidRPr="00015441" w:rsidRDefault="008C3660" w:rsidP="004B367B">
            <w:pPr>
              <w:spacing w:before="40" w:after="40"/>
              <w:rPr>
                <w:color w:val="FF0000"/>
              </w:rPr>
            </w:pPr>
            <w:proofErr w:type="spellStart"/>
            <w:r w:rsidRPr="00015441">
              <w:rPr>
                <w:color w:val="FF0000"/>
              </w:rPr>
              <w:t>x.x</w:t>
            </w:r>
            <w:proofErr w:type="spellEnd"/>
          </w:p>
        </w:tc>
      </w:tr>
      <w:tr w:rsidR="008C3660" w:rsidRPr="00015441" w:rsidTr="008C3660">
        <w:tc>
          <w:tcPr>
            <w:tcW w:w="1809" w:type="dxa"/>
            <w:tcBorders>
              <w:bottom w:val="single" w:sz="12" w:space="0" w:color="auto"/>
            </w:tcBorders>
          </w:tcPr>
          <w:p w:rsidR="008C3660" w:rsidRPr="00015441" w:rsidRDefault="008C3660" w:rsidP="004B367B">
            <w:pPr>
              <w:spacing w:before="40" w:after="40"/>
            </w:pPr>
          </w:p>
        </w:tc>
        <w:tc>
          <w:tcPr>
            <w:tcW w:w="1521" w:type="dxa"/>
            <w:tcBorders>
              <w:bottom w:val="single" w:sz="12" w:space="0" w:color="auto"/>
            </w:tcBorders>
          </w:tcPr>
          <w:p w:rsidR="008C3660" w:rsidRPr="00015441" w:rsidRDefault="008C3660" w:rsidP="004B367B">
            <w:pPr>
              <w:spacing w:before="40" w:after="40"/>
            </w:pPr>
          </w:p>
        </w:tc>
        <w:tc>
          <w:tcPr>
            <w:tcW w:w="4954" w:type="dxa"/>
            <w:tcBorders>
              <w:bottom w:val="single" w:sz="12" w:space="0" w:color="auto"/>
            </w:tcBorders>
          </w:tcPr>
          <w:p w:rsidR="008C3660" w:rsidRPr="00015441" w:rsidRDefault="008C3660" w:rsidP="004B367B">
            <w:pPr>
              <w:spacing w:before="40" w:after="40"/>
            </w:pPr>
          </w:p>
        </w:tc>
        <w:tc>
          <w:tcPr>
            <w:tcW w:w="1584" w:type="dxa"/>
            <w:tcBorders>
              <w:bottom w:val="single" w:sz="12" w:space="0" w:color="auto"/>
            </w:tcBorders>
          </w:tcPr>
          <w:p w:rsidR="008C3660" w:rsidRPr="00015441" w:rsidRDefault="008C3660" w:rsidP="004B367B">
            <w:pPr>
              <w:spacing w:before="40" w:after="40"/>
            </w:pPr>
          </w:p>
        </w:tc>
      </w:tr>
    </w:tbl>
    <w:p w:rsidR="008C3660" w:rsidRPr="00015441" w:rsidRDefault="008C3660" w:rsidP="008C3660">
      <w:pPr>
        <w:rPr>
          <w:b/>
        </w:rPr>
      </w:pPr>
    </w:p>
    <w:p w:rsidR="008C3660" w:rsidRPr="00015441" w:rsidRDefault="008C3660" w:rsidP="008C3660"/>
    <w:p w:rsidR="008C3660" w:rsidRPr="00015441" w:rsidRDefault="008C3660" w:rsidP="008C3660">
      <w:pPr>
        <w:sectPr w:rsidR="008C3660" w:rsidRPr="00015441">
          <w:headerReference w:type="default" r:id="rId8"/>
          <w:footerReference w:type="default" r:id="rId9"/>
          <w:pgSz w:w="12240" w:h="15840" w:code="1"/>
          <w:pgMar w:top="1440" w:right="1440" w:bottom="1440" w:left="1440" w:header="720" w:footer="720" w:gutter="0"/>
          <w:pgNumType w:fmt="lowerRoman"/>
          <w:cols w:space="720"/>
        </w:sectPr>
      </w:pPr>
    </w:p>
    <w:p w:rsidR="008C3660" w:rsidRPr="00015441" w:rsidRDefault="008C3660" w:rsidP="008C3660">
      <w:pPr>
        <w:pStyle w:val="Heading1"/>
      </w:pPr>
      <w:bookmarkStart w:id="5" w:name="_Toc439994665"/>
      <w:bookmarkStart w:id="6" w:name="_Toc498501801"/>
      <w:r w:rsidRPr="00015441">
        <w:t>Introduction</w:t>
      </w:r>
      <w:bookmarkEnd w:id="5"/>
      <w:bookmarkEnd w:id="6"/>
    </w:p>
    <w:p w:rsidR="0037122D" w:rsidRPr="00015441" w:rsidRDefault="0037122D" w:rsidP="00BC1C14">
      <w:pPr>
        <w:jc w:val="both"/>
      </w:pPr>
      <w:r w:rsidRPr="00015441">
        <w:t>The introduction of the SRS should provide an overview of the entire SRS. It should contain the following subsections:</w:t>
      </w:r>
    </w:p>
    <w:p w:rsidR="0037122D" w:rsidRPr="00015441" w:rsidRDefault="0037122D" w:rsidP="00AC09D6">
      <w:pPr>
        <w:pStyle w:val="ListParagraph"/>
        <w:numPr>
          <w:ilvl w:val="0"/>
          <w:numId w:val="15"/>
        </w:numPr>
      </w:pPr>
      <w:r w:rsidRPr="00015441">
        <w:t>Purpose;</w:t>
      </w:r>
    </w:p>
    <w:p w:rsidR="0037122D" w:rsidRPr="00015441" w:rsidRDefault="0037122D" w:rsidP="00AC09D6">
      <w:pPr>
        <w:pStyle w:val="ListParagraph"/>
        <w:numPr>
          <w:ilvl w:val="0"/>
          <w:numId w:val="15"/>
        </w:numPr>
      </w:pPr>
      <w:r w:rsidRPr="00015441">
        <w:t>Scope;</w:t>
      </w:r>
    </w:p>
    <w:p w:rsidR="0037122D" w:rsidRPr="00015441" w:rsidRDefault="0037122D" w:rsidP="00AC09D6">
      <w:pPr>
        <w:pStyle w:val="ListParagraph"/>
        <w:numPr>
          <w:ilvl w:val="0"/>
          <w:numId w:val="15"/>
        </w:numPr>
      </w:pPr>
      <w:r w:rsidRPr="00015441">
        <w:t>Definitions, acronyms, and abbreviations;</w:t>
      </w:r>
    </w:p>
    <w:p w:rsidR="0037122D" w:rsidRPr="00015441" w:rsidRDefault="0037122D" w:rsidP="00AC09D6">
      <w:pPr>
        <w:pStyle w:val="ListParagraph"/>
        <w:numPr>
          <w:ilvl w:val="0"/>
          <w:numId w:val="15"/>
        </w:numPr>
      </w:pPr>
      <w:r w:rsidRPr="00015441">
        <w:t>References;</w:t>
      </w:r>
    </w:p>
    <w:p w:rsidR="0037122D" w:rsidRPr="00015441" w:rsidRDefault="0037122D" w:rsidP="00AC09D6">
      <w:pPr>
        <w:pStyle w:val="ListParagraph"/>
        <w:numPr>
          <w:ilvl w:val="0"/>
          <w:numId w:val="15"/>
        </w:numPr>
      </w:pPr>
      <w:r w:rsidRPr="00015441">
        <w:t>Overview.</w:t>
      </w:r>
    </w:p>
    <w:p w:rsidR="008C3660" w:rsidRPr="00015441" w:rsidRDefault="008C3660" w:rsidP="008C3660">
      <w:pPr>
        <w:pStyle w:val="Heading2"/>
      </w:pPr>
      <w:bookmarkStart w:id="7" w:name="_Toc439994667"/>
      <w:bookmarkStart w:id="8" w:name="_Toc498501802"/>
      <w:r w:rsidRPr="00015441">
        <w:t>Purpose</w:t>
      </w:r>
      <w:bookmarkEnd w:id="7"/>
      <w:bookmarkEnd w:id="8"/>
      <w:r w:rsidRPr="00015441">
        <w:t xml:space="preserve"> </w:t>
      </w:r>
    </w:p>
    <w:p w:rsidR="0037122D" w:rsidRPr="00015441" w:rsidRDefault="0037122D" w:rsidP="0037122D">
      <w:r w:rsidRPr="00015441">
        <w:t>This subsection should</w:t>
      </w:r>
    </w:p>
    <w:p w:rsidR="0037122D" w:rsidRPr="00015441" w:rsidRDefault="0037122D" w:rsidP="00AC09D6">
      <w:pPr>
        <w:pStyle w:val="ListParagraph"/>
        <w:numPr>
          <w:ilvl w:val="0"/>
          <w:numId w:val="17"/>
        </w:numPr>
      </w:pPr>
      <w:r w:rsidRPr="00015441">
        <w:t>Delineate the purpose of the SRS;</w:t>
      </w:r>
    </w:p>
    <w:p w:rsidR="0037122D" w:rsidRPr="00015441" w:rsidRDefault="0037122D" w:rsidP="00AC09D6">
      <w:pPr>
        <w:pStyle w:val="ListParagraph"/>
        <w:numPr>
          <w:ilvl w:val="0"/>
          <w:numId w:val="17"/>
        </w:numPr>
      </w:pPr>
      <w:r w:rsidRPr="00015441">
        <w:t>Specify the intended audience for the SRS.</w:t>
      </w:r>
    </w:p>
    <w:p w:rsidR="008C3660" w:rsidRPr="00015441" w:rsidRDefault="008C3660" w:rsidP="008C3660">
      <w:pPr>
        <w:pStyle w:val="Heading2"/>
      </w:pPr>
      <w:bookmarkStart w:id="9" w:name="_Toc439994670"/>
      <w:bookmarkStart w:id="10" w:name="_Toc498501803"/>
      <w:r w:rsidRPr="00015441">
        <w:t>Project Scope</w:t>
      </w:r>
      <w:bookmarkEnd w:id="9"/>
      <w:r w:rsidRPr="00015441">
        <w:t xml:space="preserve"> and Product Features</w:t>
      </w:r>
      <w:bookmarkEnd w:id="10"/>
    </w:p>
    <w:p w:rsidR="0037122D" w:rsidRPr="00015441" w:rsidRDefault="0037122D" w:rsidP="0037122D">
      <w:r w:rsidRPr="00015441">
        <w:t>This subsection should</w:t>
      </w:r>
    </w:p>
    <w:p w:rsidR="0037122D" w:rsidRPr="00015441" w:rsidRDefault="0037122D" w:rsidP="00BC1C14">
      <w:pPr>
        <w:pStyle w:val="ListParagraph"/>
        <w:numPr>
          <w:ilvl w:val="0"/>
          <w:numId w:val="16"/>
        </w:numPr>
        <w:jc w:val="both"/>
      </w:pPr>
      <w:r w:rsidRPr="00015441">
        <w:t>Identify the software product(s) to be produced by name (e.g., Host DBMS, Report Generator, etc.);</w:t>
      </w:r>
    </w:p>
    <w:p w:rsidR="0037122D" w:rsidRPr="00015441" w:rsidRDefault="0037122D" w:rsidP="00BC1C14">
      <w:pPr>
        <w:pStyle w:val="ListParagraph"/>
        <w:numPr>
          <w:ilvl w:val="0"/>
          <w:numId w:val="16"/>
        </w:numPr>
        <w:jc w:val="both"/>
      </w:pPr>
      <w:r w:rsidRPr="00015441">
        <w:t>Explain what the software product(s) will, and, if necessary, will not do;</w:t>
      </w:r>
    </w:p>
    <w:p w:rsidR="0037122D" w:rsidRPr="00015441" w:rsidRDefault="0037122D" w:rsidP="00BC1C14">
      <w:pPr>
        <w:pStyle w:val="ListParagraph"/>
        <w:numPr>
          <w:ilvl w:val="0"/>
          <w:numId w:val="16"/>
        </w:numPr>
        <w:jc w:val="both"/>
      </w:pPr>
      <w:r w:rsidRPr="00015441">
        <w:t>Describe the application of the software being specified, including relevant benefits, objectives, and goals;</w:t>
      </w:r>
    </w:p>
    <w:p w:rsidR="0037122D" w:rsidRPr="00015441" w:rsidRDefault="0037122D" w:rsidP="00BC1C14">
      <w:pPr>
        <w:pStyle w:val="ListParagraph"/>
        <w:numPr>
          <w:ilvl w:val="0"/>
          <w:numId w:val="16"/>
        </w:numPr>
        <w:jc w:val="both"/>
      </w:pPr>
      <w:r w:rsidRPr="00015441">
        <w:t>Be consistent with similar statements in higher-level specifications (e.g., the system requirements specification), if they exist.</w:t>
      </w:r>
    </w:p>
    <w:p w:rsidR="0037122D" w:rsidRPr="00015441" w:rsidRDefault="0037122D" w:rsidP="0037122D">
      <w:pPr>
        <w:pStyle w:val="Heading2"/>
      </w:pPr>
      <w:bookmarkStart w:id="11" w:name="_Toc498501804"/>
      <w:r w:rsidRPr="00015441">
        <w:t>Definitions, Acronyms, and Abbreviations</w:t>
      </w:r>
      <w:bookmarkEnd w:id="11"/>
    </w:p>
    <w:p w:rsidR="0037122D" w:rsidRPr="00015441" w:rsidRDefault="0037122D" w:rsidP="00BC1C14">
      <w:pPr>
        <w:jc w:val="both"/>
      </w:pPr>
      <w:r w:rsidRPr="00015441">
        <w:t>This subsection should provide the definitions of all terms, acronyms, and abbreviations required to properly interpret the SRS. This information may be provided by reference to one or more appendixes in the SRS or by reference to other documents.</w:t>
      </w:r>
    </w:p>
    <w:p w:rsidR="008C3660" w:rsidRPr="00015441" w:rsidRDefault="008C3660" w:rsidP="008C3660">
      <w:pPr>
        <w:pStyle w:val="Heading2"/>
      </w:pPr>
      <w:bookmarkStart w:id="12" w:name="_Toc439994672"/>
      <w:bookmarkStart w:id="13" w:name="_Toc498501805"/>
      <w:r w:rsidRPr="00015441">
        <w:t>References</w:t>
      </w:r>
      <w:bookmarkEnd w:id="12"/>
      <w:bookmarkEnd w:id="13"/>
    </w:p>
    <w:p w:rsidR="0037122D" w:rsidRPr="00015441" w:rsidRDefault="0037122D" w:rsidP="004B367B">
      <w:pPr>
        <w:pStyle w:val="numlist"/>
        <w:numPr>
          <w:ilvl w:val="0"/>
          <w:numId w:val="0"/>
        </w:numPr>
      </w:pPr>
      <w:r w:rsidRPr="00015441">
        <w:t>This subsection should</w:t>
      </w:r>
    </w:p>
    <w:p w:rsidR="0037122D" w:rsidRPr="00015441" w:rsidRDefault="0037122D" w:rsidP="00BC1C14">
      <w:pPr>
        <w:pStyle w:val="numlist"/>
        <w:numPr>
          <w:ilvl w:val="0"/>
          <w:numId w:val="7"/>
        </w:numPr>
        <w:jc w:val="both"/>
      </w:pPr>
      <w:r w:rsidRPr="00015441">
        <w:t>Provide a complete list of all documents referenced elsewhere in the SRS;</w:t>
      </w:r>
    </w:p>
    <w:p w:rsidR="0037122D" w:rsidRPr="00015441" w:rsidRDefault="0037122D" w:rsidP="00BC1C14">
      <w:pPr>
        <w:pStyle w:val="numlist"/>
        <w:numPr>
          <w:ilvl w:val="0"/>
          <w:numId w:val="7"/>
        </w:numPr>
        <w:jc w:val="both"/>
      </w:pPr>
      <w:r w:rsidRPr="00015441">
        <w:t>Identify each document by title, report number (if applicable), date, and publishing organization;</w:t>
      </w:r>
    </w:p>
    <w:p w:rsidR="0037122D" w:rsidRPr="00015441" w:rsidRDefault="0037122D" w:rsidP="00BC1C14">
      <w:pPr>
        <w:pStyle w:val="numlist"/>
        <w:numPr>
          <w:ilvl w:val="0"/>
          <w:numId w:val="7"/>
        </w:numPr>
        <w:jc w:val="both"/>
      </w:pPr>
      <w:r w:rsidRPr="00015441">
        <w:t>Specify the sources from which the references can be obtained.</w:t>
      </w:r>
    </w:p>
    <w:p w:rsidR="0037122D" w:rsidRPr="00015441" w:rsidRDefault="0037122D" w:rsidP="00BC1C14">
      <w:pPr>
        <w:pStyle w:val="numlist"/>
        <w:numPr>
          <w:ilvl w:val="0"/>
          <w:numId w:val="0"/>
        </w:numPr>
        <w:jc w:val="both"/>
      </w:pPr>
      <w:r w:rsidRPr="00015441">
        <w:t>This information may be provided by reference to an appendix or to another document.</w:t>
      </w:r>
    </w:p>
    <w:p w:rsidR="00782C5F" w:rsidRPr="00015441" w:rsidRDefault="00782C5F" w:rsidP="00782C5F">
      <w:pPr>
        <w:pStyle w:val="Heading2"/>
      </w:pPr>
      <w:bookmarkStart w:id="14" w:name="_Toc498501806"/>
      <w:r w:rsidRPr="00015441">
        <w:t>Overview</w:t>
      </w:r>
      <w:bookmarkEnd w:id="14"/>
    </w:p>
    <w:p w:rsidR="00782C5F" w:rsidRPr="00015441" w:rsidRDefault="00782C5F" w:rsidP="00BC1C14">
      <w:pPr>
        <w:pStyle w:val="numlist"/>
        <w:numPr>
          <w:ilvl w:val="0"/>
          <w:numId w:val="0"/>
        </w:numPr>
        <w:jc w:val="both"/>
      </w:pPr>
      <w:r w:rsidRPr="00015441">
        <w:t>This subsection should</w:t>
      </w:r>
    </w:p>
    <w:p w:rsidR="00782C5F" w:rsidRPr="00015441" w:rsidRDefault="00782C5F" w:rsidP="00BC1C14">
      <w:pPr>
        <w:pStyle w:val="numlist"/>
        <w:numPr>
          <w:ilvl w:val="0"/>
          <w:numId w:val="8"/>
        </w:numPr>
        <w:jc w:val="both"/>
      </w:pPr>
      <w:r w:rsidRPr="00015441">
        <w:t>Describe what the rest of the SRS contains;</w:t>
      </w:r>
    </w:p>
    <w:p w:rsidR="00782C5F" w:rsidRPr="00015441" w:rsidRDefault="00782C5F" w:rsidP="00BC1C14">
      <w:pPr>
        <w:pStyle w:val="numlist"/>
        <w:numPr>
          <w:ilvl w:val="0"/>
          <w:numId w:val="8"/>
        </w:numPr>
        <w:jc w:val="both"/>
      </w:pPr>
      <w:r w:rsidRPr="00015441">
        <w:t>Explain how the SRS is organized.</w:t>
      </w:r>
    </w:p>
    <w:p w:rsidR="008C3660" w:rsidRPr="00015441" w:rsidRDefault="008C3660" w:rsidP="008C3660">
      <w:pPr>
        <w:pStyle w:val="Heading1"/>
      </w:pPr>
      <w:bookmarkStart w:id="15" w:name="_Toc439994673"/>
      <w:bookmarkStart w:id="16" w:name="_Toc498501807"/>
      <w:r w:rsidRPr="00015441">
        <w:t>Overall Description</w:t>
      </w:r>
      <w:bookmarkEnd w:id="15"/>
      <w:bookmarkEnd w:id="16"/>
    </w:p>
    <w:p w:rsidR="00AC09D6" w:rsidRPr="00015441" w:rsidRDefault="00AC09D6" w:rsidP="00BC1C14">
      <w:pPr>
        <w:jc w:val="both"/>
      </w:pPr>
      <w:bookmarkStart w:id="17" w:name="_Toc439994674"/>
      <w:r w:rsidRPr="00015441">
        <w:t>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w:t>
      </w:r>
    </w:p>
    <w:p w:rsidR="00AC09D6" w:rsidRPr="00015441" w:rsidRDefault="00AC09D6" w:rsidP="00C869D0">
      <w:pPr>
        <w:spacing w:before="120" w:after="120"/>
      </w:pPr>
      <w:r w:rsidRPr="00015441">
        <w:t>This section usually consists of six subsections, as follows:</w:t>
      </w:r>
    </w:p>
    <w:p w:rsidR="00AC09D6" w:rsidRPr="00015441" w:rsidRDefault="00AC09D6" w:rsidP="00AC09D6">
      <w:pPr>
        <w:pStyle w:val="ListParagraph"/>
        <w:numPr>
          <w:ilvl w:val="0"/>
          <w:numId w:val="14"/>
        </w:numPr>
        <w:spacing w:after="120"/>
        <w:ind w:left="714" w:hanging="357"/>
        <w:contextualSpacing w:val="0"/>
        <w:rPr>
          <w:szCs w:val="24"/>
        </w:rPr>
      </w:pPr>
      <w:r w:rsidRPr="00015441">
        <w:rPr>
          <w:szCs w:val="24"/>
        </w:rPr>
        <w:t>Product perspective;</w:t>
      </w:r>
    </w:p>
    <w:p w:rsidR="00AC09D6" w:rsidRPr="00015441" w:rsidRDefault="00AC09D6" w:rsidP="00AC09D6">
      <w:pPr>
        <w:pStyle w:val="ListParagraph"/>
        <w:numPr>
          <w:ilvl w:val="0"/>
          <w:numId w:val="14"/>
        </w:numPr>
        <w:spacing w:after="120"/>
        <w:ind w:left="714" w:hanging="357"/>
        <w:contextualSpacing w:val="0"/>
        <w:rPr>
          <w:szCs w:val="24"/>
        </w:rPr>
      </w:pPr>
      <w:r w:rsidRPr="00015441">
        <w:rPr>
          <w:szCs w:val="24"/>
        </w:rPr>
        <w:t>Product functions;</w:t>
      </w:r>
    </w:p>
    <w:p w:rsidR="00AC09D6" w:rsidRPr="00015441" w:rsidRDefault="00AC09D6" w:rsidP="00AC09D6">
      <w:pPr>
        <w:pStyle w:val="ListParagraph"/>
        <w:numPr>
          <w:ilvl w:val="0"/>
          <w:numId w:val="14"/>
        </w:numPr>
        <w:spacing w:after="120"/>
        <w:ind w:left="714" w:hanging="357"/>
        <w:contextualSpacing w:val="0"/>
        <w:rPr>
          <w:szCs w:val="24"/>
        </w:rPr>
      </w:pPr>
      <w:r w:rsidRPr="00015441">
        <w:rPr>
          <w:szCs w:val="24"/>
        </w:rPr>
        <w:t>User classes and characteristics;</w:t>
      </w:r>
    </w:p>
    <w:p w:rsidR="00AC09D6" w:rsidRPr="00015441" w:rsidRDefault="00AC09D6" w:rsidP="00AC09D6">
      <w:pPr>
        <w:pStyle w:val="ListParagraph"/>
        <w:numPr>
          <w:ilvl w:val="0"/>
          <w:numId w:val="14"/>
        </w:numPr>
        <w:spacing w:after="120"/>
        <w:ind w:left="714" w:hanging="357"/>
        <w:contextualSpacing w:val="0"/>
        <w:rPr>
          <w:szCs w:val="24"/>
        </w:rPr>
      </w:pPr>
      <w:r w:rsidRPr="00015441">
        <w:rPr>
          <w:szCs w:val="24"/>
        </w:rPr>
        <w:t>Operating environment;</w:t>
      </w:r>
    </w:p>
    <w:p w:rsidR="00AC09D6" w:rsidRPr="00015441" w:rsidRDefault="00AC09D6" w:rsidP="00AC09D6">
      <w:pPr>
        <w:pStyle w:val="ListParagraph"/>
        <w:numPr>
          <w:ilvl w:val="0"/>
          <w:numId w:val="14"/>
        </w:numPr>
        <w:spacing w:after="120"/>
        <w:ind w:left="714" w:hanging="357"/>
        <w:contextualSpacing w:val="0"/>
        <w:rPr>
          <w:szCs w:val="24"/>
        </w:rPr>
      </w:pPr>
      <w:r w:rsidRPr="00015441">
        <w:rPr>
          <w:szCs w:val="24"/>
        </w:rPr>
        <w:t>Design and Implementation Constraints</w:t>
      </w:r>
    </w:p>
    <w:p w:rsidR="00AC09D6" w:rsidRPr="00015441" w:rsidRDefault="00AC09D6" w:rsidP="00AC09D6">
      <w:pPr>
        <w:pStyle w:val="ListParagraph"/>
        <w:numPr>
          <w:ilvl w:val="0"/>
          <w:numId w:val="14"/>
        </w:numPr>
        <w:spacing w:after="120"/>
        <w:ind w:left="714" w:hanging="357"/>
        <w:contextualSpacing w:val="0"/>
      </w:pPr>
      <w:r w:rsidRPr="00015441">
        <w:rPr>
          <w:szCs w:val="24"/>
        </w:rPr>
        <w:t>Assumptions and dependencies;</w:t>
      </w:r>
    </w:p>
    <w:p w:rsidR="008C3660" w:rsidRPr="00015441" w:rsidRDefault="008C3660" w:rsidP="008C3660">
      <w:pPr>
        <w:pStyle w:val="Heading2"/>
      </w:pPr>
      <w:bookmarkStart w:id="18" w:name="_Toc498501808"/>
      <w:r w:rsidRPr="00015441">
        <w:t>Product Perspective</w:t>
      </w:r>
      <w:bookmarkEnd w:id="17"/>
      <w:bookmarkEnd w:id="18"/>
    </w:p>
    <w:p w:rsidR="004F2FE0" w:rsidRPr="00015441" w:rsidRDefault="004F2FE0" w:rsidP="00BC1C14">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4F2FE0" w:rsidRPr="00015441" w:rsidRDefault="004F2FE0" w:rsidP="00BC1C14">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A block diagram showing the major components of the larger system, interconnections, and external inter- faces can be helpful. </w:t>
      </w:r>
    </w:p>
    <w:p w:rsidR="004F2FE0" w:rsidRPr="00015441" w:rsidRDefault="004F2FE0" w:rsidP="00BC1C14">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subsection should also describe how the software operates inside various constraints. For example, </w:t>
      </w:r>
      <w:r w:rsidR="00015441" w:rsidRPr="00015441">
        <w:rPr>
          <w:rFonts w:eastAsiaTheme="minorEastAsia"/>
          <w:color w:val="000000"/>
          <w:sz w:val="26"/>
          <w:szCs w:val="26"/>
        </w:rPr>
        <w:t>these constraints could include</w:t>
      </w:r>
      <w:r w:rsidRPr="00015441">
        <w:rPr>
          <w:rFonts w:eastAsiaTheme="minorEastAsia"/>
          <w:color w:val="000000"/>
          <w:sz w:val="26"/>
          <w:szCs w:val="26"/>
        </w:rPr>
        <w:t>:</w:t>
      </w:r>
    </w:p>
    <w:p w:rsidR="004F2FE0" w:rsidRPr="00015441" w:rsidRDefault="004F2FE0" w:rsidP="004F2FE0">
      <w:pPr>
        <w:pStyle w:val="ListParagraph"/>
        <w:widowControl w:val="0"/>
        <w:numPr>
          <w:ilvl w:val="1"/>
          <w:numId w:val="2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System interfaces; </w:t>
      </w:r>
      <w:r w:rsidRPr="00015441">
        <w:rPr>
          <w:rFonts w:ascii="MS Mincho" w:eastAsia="MS Mincho" w:hAnsi="MS Mincho" w:cs="MS Mincho" w:hint="eastAsia"/>
          <w:color w:val="000000"/>
          <w:szCs w:val="24"/>
        </w:rPr>
        <w:t> </w:t>
      </w:r>
    </w:p>
    <w:p w:rsidR="004F2FE0" w:rsidRPr="00015441" w:rsidRDefault="004F2FE0" w:rsidP="004F2FE0">
      <w:pPr>
        <w:pStyle w:val="ListParagraph"/>
        <w:widowControl w:val="0"/>
        <w:numPr>
          <w:ilvl w:val="1"/>
          <w:numId w:val="2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User interfaces; </w:t>
      </w:r>
      <w:r w:rsidRPr="00015441">
        <w:rPr>
          <w:rFonts w:ascii="MS Mincho" w:eastAsia="MS Mincho" w:hAnsi="MS Mincho" w:cs="MS Mincho" w:hint="eastAsia"/>
          <w:color w:val="000000"/>
          <w:szCs w:val="24"/>
        </w:rPr>
        <w:t> </w:t>
      </w:r>
    </w:p>
    <w:p w:rsidR="004F2FE0" w:rsidRPr="00015441" w:rsidRDefault="004F2FE0" w:rsidP="004F2FE0">
      <w:pPr>
        <w:pStyle w:val="ListParagraph"/>
        <w:widowControl w:val="0"/>
        <w:numPr>
          <w:ilvl w:val="1"/>
          <w:numId w:val="2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Hardware interfaces; </w:t>
      </w:r>
      <w:r w:rsidRPr="00015441">
        <w:rPr>
          <w:rFonts w:ascii="MS Mincho" w:eastAsia="MS Mincho" w:hAnsi="MS Mincho" w:cs="MS Mincho" w:hint="eastAsia"/>
          <w:color w:val="000000"/>
          <w:szCs w:val="24"/>
        </w:rPr>
        <w:t> </w:t>
      </w:r>
    </w:p>
    <w:p w:rsidR="004F2FE0" w:rsidRPr="00015441" w:rsidRDefault="004F2FE0" w:rsidP="004F2FE0">
      <w:pPr>
        <w:pStyle w:val="ListParagraph"/>
        <w:widowControl w:val="0"/>
        <w:numPr>
          <w:ilvl w:val="1"/>
          <w:numId w:val="2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Software interfaces; </w:t>
      </w:r>
      <w:r w:rsidRPr="00015441">
        <w:rPr>
          <w:rFonts w:ascii="MS Mincho" w:eastAsia="MS Mincho" w:hAnsi="MS Mincho" w:cs="MS Mincho" w:hint="eastAsia"/>
          <w:color w:val="000000"/>
          <w:szCs w:val="24"/>
        </w:rPr>
        <w:t> </w:t>
      </w:r>
    </w:p>
    <w:p w:rsidR="004F2FE0" w:rsidRPr="00015441" w:rsidRDefault="004F2FE0" w:rsidP="004F2FE0">
      <w:pPr>
        <w:pStyle w:val="ListParagraph"/>
        <w:widowControl w:val="0"/>
        <w:numPr>
          <w:ilvl w:val="1"/>
          <w:numId w:val="2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Communications interfaces; </w:t>
      </w:r>
      <w:r w:rsidRPr="00015441">
        <w:rPr>
          <w:rFonts w:ascii="MS Mincho" w:eastAsia="MS Mincho" w:hAnsi="MS Mincho" w:cs="MS Mincho" w:hint="eastAsia"/>
          <w:color w:val="000000"/>
          <w:szCs w:val="24"/>
        </w:rPr>
        <w:t> </w:t>
      </w:r>
    </w:p>
    <w:p w:rsidR="004F2FE0" w:rsidRPr="00015441" w:rsidRDefault="004F2FE0" w:rsidP="004F2FE0">
      <w:pPr>
        <w:pStyle w:val="ListParagraph"/>
        <w:widowControl w:val="0"/>
        <w:numPr>
          <w:ilvl w:val="1"/>
          <w:numId w:val="2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Memory; </w:t>
      </w:r>
      <w:r w:rsidRPr="00015441">
        <w:rPr>
          <w:rFonts w:ascii="MS Mincho" w:eastAsia="MS Mincho" w:hAnsi="MS Mincho" w:cs="MS Mincho" w:hint="eastAsia"/>
          <w:color w:val="000000"/>
          <w:szCs w:val="24"/>
        </w:rPr>
        <w:t> </w:t>
      </w:r>
    </w:p>
    <w:p w:rsidR="004F2FE0" w:rsidRPr="00015441" w:rsidRDefault="004F2FE0" w:rsidP="004F2FE0">
      <w:pPr>
        <w:pStyle w:val="ListParagraph"/>
        <w:widowControl w:val="0"/>
        <w:numPr>
          <w:ilvl w:val="1"/>
          <w:numId w:val="2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Operations; </w:t>
      </w:r>
      <w:r w:rsidRPr="00015441">
        <w:rPr>
          <w:rFonts w:ascii="MS Mincho" w:eastAsia="MS Mincho" w:hAnsi="MS Mincho" w:cs="MS Mincho" w:hint="eastAsia"/>
          <w:color w:val="000000"/>
          <w:szCs w:val="24"/>
        </w:rPr>
        <w:t> </w:t>
      </w:r>
    </w:p>
    <w:p w:rsidR="004F2FE0" w:rsidRPr="00015441" w:rsidRDefault="004F2FE0" w:rsidP="004F2FE0">
      <w:pPr>
        <w:pStyle w:val="ListParagraph"/>
        <w:widowControl w:val="0"/>
        <w:numPr>
          <w:ilvl w:val="1"/>
          <w:numId w:val="2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Site adaptation requirements. </w:t>
      </w:r>
      <w:r w:rsidRPr="00015441">
        <w:rPr>
          <w:rFonts w:ascii="MS Mincho" w:eastAsia="MS Mincho" w:hAnsi="MS Mincho" w:cs="MS Mincho" w:hint="eastAsia"/>
          <w:color w:val="000000"/>
          <w:szCs w:val="24"/>
        </w:rPr>
        <w:t> </w:t>
      </w:r>
    </w:p>
    <w:p w:rsidR="004F2FE0" w:rsidRPr="00015441" w:rsidRDefault="004F2FE0" w:rsidP="004F2FE0">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2.1.1 System interfaces </w:t>
      </w:r>
    </w:p>
    <w:p w:rsidR="004F2FE0" w:rsidRPr="00015441" w:rsidRDefault="004F2FE0" w:rsidP="00BC1C14">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should list each system interface and identify the functionality of the software to accomplish the system requirement and the interface description to match the system. </w:t>
      </w:r>
    </w:p>
    <w:p w:rsidR="004F2FE0" w:rsidRPr="00015441" w:rsidRDefault="004F2FE0" w:rsidP="004F2FE0">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2.1.2 User interfaces </w:t>
      </w:r>
    </w:p>
    <w:p w:rsidR="004F2FE0" w:rsidRPr="00015441" w:rsidRDefault="004F2FE0" w:rsidP="004F2FE0">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should specify the following: </w:t>
      </w:r>
    </w:p>
    <w:p w:rsidR="004F2FE0" w:rsidRPr="00015441" w:rsidRDefault="004F2FE0" w:rsidP="00BC1C14">
      <w:pPr>
        <w:pStyle w:val="ListParagraph"/>
        <w:widowControl w:val="0"/>
        <w:numPr>
          <w:ilvl w:val="0"/>
          <w:numId w:val="28"/>
        </w:numPr>
        <w:tabs>
          <w:tab w:val="left" w:pos="220"/>
          <w:tab w:val="left" w:pos="720"/>
        </w:tabs>
        <w:autoSpaceDE w:val="0"/>
        <w:autoSpaceDN w:val="0"/>
        <w:adjustRightInd w:val="0"/>
        <w:spacing w:after="240" w:line="300" w:lineRule="atLeast"/>
        <w:jc w:val="both"/>
        <w:rPr>
          <w:rFonts w:eastAsiaTheme="minorEastAsia"/>
          <w:color w:val="000000"/>
          <w:szCs w:val="24"/>
        </w:rPr>
      </w:pPr>
      <w:r w:rsidRPr="00015441">
        <w:rPr>
          <w:rFonts w:eastAsiaTheme="minorEastAsia"/>
          <w:i/>
          <w:iCs/>
          <w:color w:val="000000"/>
          <w:sz w:val="26"/>
          <w:szCs w:val="26"/>
        </w:rPr>
        <w:t xml:space="preserve">The logical characteristics of each interface between the software product and its users. </w:t>
      </w:r>
      <w:r w:rsidRPr="00015441">
        <w:rPr>
          <w:rFonts w:eastAsiaTheme="minorEastAsia"/>
          <w:color w:val="000000"/>
          <w:sz w:val="26"/>
          <w:szCs w:val="26"/>
        </w:rPr>
        <w:t xml:space="preserve">This includes those configuration characteristics (e.g., required screen formats, page or window layouts, content of any reports or menus, or availability of programmable function keys) necessary to </w:t>
      </w:r>
      <w:proofErr w:type="spellStart"/>
      <w:r w:rsidRPr="00015441">
        <w:rPr>
          <w:rFonts w:eastAsiaTheme="minorEastAsia"/>
          <w:color w:val="000000"/>
          <w:sz w:val="26"/>
          <w:szCs w:val="26"/>
        </w:rPr>
        <w:t>accom</w:t>
      </w:r>
      <w:proofErr w:type="spellEnd"/>
      <w:r w:rsidRPr="00015441">
        <w:rPr>
          <w:rFonts w:eastAsiaTheme="minorEastAsia"/>
          <w:color w:val="000000"/>
          <w:sz w:val="26"/>
          <w:szCs w:val="26"/>
        </w:rPr>
        <w:t xml:space="preserve">- </w:t>
      </w:r>
      <w:proofErr w:type="spellStart"/>
      <w:r w:rsidRPr="00015441">
        <w:rPr>
          <w:rFonts w:eastAsiaTheme="minorEastAsia"/>
          <w:color w:val="000000"/>
          <w:sz w:val="26"/>
          <w:szCs w:val="26"/>
        </w:rPr>
        <w:t>plish</w:t>
      </w:r>
      <w:proofErr w:type="spellEnd"/>
      <w:r w:rsidRPr="00015441">
        <w:rPr>
          <w:rFonts w:eastAsiaTheme="minorEastAsia"/>
          <w:color w:val="000000"/>
          <w:sz w:val="26"/>
          <w:szCs w:val="26"/>
        </w:rPr>
        <w:t xml:space="preserve"> the software requirements. </w:t>
      </w:r>
      <w:r w:rsidRPr="00015441">
        <w:rPr>
          <w:rFonts w:ascii="MS Mincho" w:eastAsia="MS Mincho" w:hAnsi="MS Mincho" w:cs="MS Mincho" w:hint="eastAsia"/>
          <w:color w:val="000000"/>
          <w:szCs w:val="24"/>
        </w:rPr>
        <w:t> </w:t>
      </w:r>
    </w:p>
    <w:p w:rsidR="004F2FE0" w:rsidRPr="00015441" w:rsidRDefault="004F2FE0" w:rsidP="00BC1C14">
      <w:pPr>
        <w:pStyle w:val="ListParagraph"/>
        <w:widowControl w:val="0"/>
        <w:numPr>
          <w:ilvl w:val="0"/>
          <w:numId w:val="28"/>
        </w:numPr>
        <w:tabs>
          <w:tab w:val="left" w:pos="220"/>
          <w:tab w:val="left" w:pos="720"/>
        </w:tabs>
        <w:autoSpaceDE w:val="0"/>
        <w:autoSpaceDN w:val="0"/>
        <w:adjustRightInd w:val="0"/>
        <w:spacing w:after="240" w:line="300" w:lineRule="atLeast"/>
        <w:jc w:val="both"/>
        <w:rPr>
          <w:rFonts w:eastAsiaTheme="minorEastAsia"/>
          <w:color w:val="000000"/>
          <w:szCs w:val="24"/>
        </w:rPr>
      </w:pPr>
      <w:r w:rsidRPr="00015441">
        <w:rPr>
          <w:rFonts w:eastAsiaTheme="minorEastAsia"/>
          <w:i/>
          <w:iCs/>
          <w:color w:val="000000"/>
          <w:sz w:val="26"/>
          <w:szCs w:val="26"/>
        </w:rPr>
        <w:t xml:space="preserve">All the aspects of optimizing the interface with the person who must use the system. </w:t>
      </w:r>
      <w:r w:rsidRPr="00015441">
        <w:rPr>
          <w:rFonts w:eastAsiaTheme="minorEastAsia"/>
          <w:color w:val="000000"/>
          <w:sz w:val="26"/>
          <w:szCs w:val="26"/>
        </w:rPr>
        <w:t xml:space="preserve">This may simply comprise a list of do’s and don’ts on how the system will appear to the user. One example may be a requirement for the option of long or short error messages. Like all others, these requirements should be verifiable, e.g., “a clerk typist grade 4 can do function </w:t>
      </w:r>
      <w:r w:rsidRPr="00015441">
        <w:rPr>
          <w:rFonts w:eastAsiaTheme="minorEastAsia"/>
          <w:i/>
          <w:iCs/>
          <w:color w:val="000000"/>
          <w:sz w:val="26"/>
          <w:szCs w:val="26"/>
        </w:rPr>
        <w:t xml:space="preserve">X </w:t>
      </w:r>
      <w:r w:rsidRPr="00015441">
        <w:rPr>
          <w:rFonts w:eastAsiaTheme="minorEastAsia"/>
          <w:color w:val="000000"/>
          <w:sz w:val="26"/>
          <w:szCs w:val="26"/>
        </w:rPr>
        <w:t xml:space="preserve">in </w:t>
      </w:r>
      <w:r w:rsidRPr="00015441">
        <w:rPr>
          <w:rFonts w:eastAsiaTheme="minorEastAsia"/>
          <w:i/>
          <w:iCs/>
          <w:color w:val="000000"/>
          <w:sz w:val="26"/>
          <w:szCs w:val="26"/>
        </w:rPr>
        <w:t xml:space="preserve">Z </w:t>
      </w:r>
      <w:r w:rsidRPr="00015441">
        <w:rPr>
          <w:rFonts w:eastAsiaTheme="minorEastAsia"/>
          <w:color w:val="000000"/>
          <w:sz w:val="26"/>
          <w:szCs w:val="26"/>
        </w:rPr>
        <w:t xml:space="preserve">min after 1 h of training” rather than “a typist can do function </w:t>
      </w:r>
      <w:r w:rsidRPr="00015441">
        <w:rPr>
          <w:rFonts w:eastAsiaTheme="minorEastAsia"/>
          <w:i/>
          <w:iCs/>
          <w:color w:val="000000"/>
          <w:sz w:val="26"/>
          <w:szCs w:val="26"/>
        </w:rPr>
        <w:t>X.</w:t>
      </w:r>
      <w:r w:rsidRPr="00015441">
        <w:rPr>
          <w:rFonts w:eastAsiaTheme="minorEastAsia"/>
          <w:color w:val="000000"/>
          <w:sz w:val="26"/>
          <w:szCs w:val="26"/>
        </w:rPr>
        <w:t xml:space="preserve">” (This may also be specified in the Software System Attributes under a section titled Ease of Use.) </w:t>
      </w:r>
      <w:r w:rsidRPr="00015441">
        <w:rPr>
          <w:rFonts w:ascii="MS Mincho" w:eastAsia="MS Mincho" w:hAnsi="MS Mincho" w:cs="MS Mincho" w:hint="eastAsia"/>
          <w:color w:val="000000"/>
          <w:szCs w:val="24"/>
        </w:rPr>
        <w:t> </w:t>
      </w:r>
    </w:p>
    <w:p w:rsidR="004F2FE0" w:rsidRPr="00015441" w:rsidRDefault="004F2FE0" w:rsidP="004F2FE0">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2.1.3 Hardware interfaces </w:t>
      </w:r>
    </w:p>
    <w:p w:rsidR="004F2FE0" w:rsidRPr="00015441" w:rsidRDefault="004F2FE0" w:rsidP="00BC1C14">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004F2FE0" w:rsidRPr="00015441" w:rsidRDefault="004F2FE0" w:rsidP="004F2FE0">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2.1.4 Software interfaces </w:t>
      </w:r>
    </w:p>
    <w:p w:rsidR="004F2FE0" w:rsidRPr="00015441" w:rsidRDefault="004F2FE0" w:rsidP="00BC1C14">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This should specify the use of other required software products (e.g., a dat</w:t>
      </w:r>
      <w:r w:rsidR="00015441">
        <w:rPr>
          <w:rFonts w:eastAsiaTheme="minorEastAsia"/>
          <w:color w:val="000000"/>
          <w:sz w:val="26"/>
          <w:szCs w:val="26"/>
        </w:rPr>
        <w:t>a management system, an operat</w:t>
      </w:r>
      <w:r w:rsidRPr="00015441">
        <w:rPr>
          <w:rFonts w:eastAsiaTheme="minorEastAsia"/>
          <w:color w:val="000000"/>
          <w:sz w:val="26"/>
          <w:szCs w:val="26"/>
        </w:rPr>
        <w:t xml:space="preserve">ing system, or a mathematical package), and interfaces with other application systems (e.g., the linkage between an accounts receivable system and a general ledger system). For each required software product, the following should be provided: </w:t>
      </w:r>
    </w:p>
    <w:p w:rsidR="004F2FE0" w:rsidRPr="00015441" w:rsidRDefault="004F2FE0" w:rsidP="004F2FE0">
      <w:pPr>
        <w:widowControl w:val="0"/>
        <w:numPr>
          <w:ilvl w:val="0"/>
          <w:numId w:val="21"/>
        </w:numPr>
        <w:tabs>
          <w:tab w:val="left" w:pos="220"/>
          <w:tab w:val="left" w:pos="720"/>
        </w:tabs>
        <w:autoSpaceDE w:val="0"/>
        <w:autoSpaceDN w:val="0"/>
        <w:adjustRightInd w:val="0"/>
        <w:spacing w:after="240" w:line="300" w:lineRule="atLeast"/>
        <w:ind w:hanging="720"/>
        <w:rPr>
          <w:rFonts w:eastAsiaTheme="minorEastAsia"/>
          <w:color w:val="000000"/>
          <w:szCs w:val="24"/>
        </w:rPr>
      </w:pPr>
      <w:r w:rsidRPr="00015441">
        <w:rPr>
          <w:rFonts w:eastAsiaTheme="minorEastAsia"/>
          <w:color w:val="000000"/>
          <w:kern w:val="1"/>
          <w:sz w:val="26"/>
          <w:szCs w:val="26"/>
        </w:rPr>
        <w:tab/>
      </w:r>
      <w:r w:rsidRPr="00015441">
        <w:rPr>
          <w:rFonts w:eastAsiaTheme="minorEastAsia"/>
          <w:color w:val="000000"/>
          <w:kern w:val="1"/>
          <w:sz w:val="26"/>
          <w:szCs w:val="26"/>
        </w:rPr>
        <w:tab/>
      </w:r>
      <w:r w:rsidRPr="00015441">
        <w:rPr>
          <w:rFonts w:eastAsiaTheme="minorEastAsia"/>
          <w:color w:val="000000"/>
          <w:sz w:val="26"/>
          <w:szCs w:val="26"/>
        </w:rPr>
        <w:t xml:space="preserve">—  Name; </w:t>
      </w:r>
      <w:r w:rsidRPr="00015441">
        <w:rPr>
          <w:rFonts w:ascii="MS Mincho" w:eastAsia="MS Mincho" w:hAnsi="MS Mincho" w:cs="MS Mincho" w:hint="eastAsia"/>
          <w:color w:val="000000"/>
          <w:szCs w:val="24"/>
        </w:rPr>
        <w:t> </w:t>
      </w:r>
    </w:p>
    <w:p w:rsidR="004F2FE0" w:rsidRPr="00015441" w:rsidRDefault="004F2FE0" w:rsidP="004F2FE0">
      <w:pPr>
        <w:widowControl w:val="0"/>
        <w:numPr>
          <w:ilvl w:val="0"/>
          <w:numId w:val="21"/>
        </w:numPr>
        <w:tabs>
          <w:tab w:val="left" w:pos="220"/>
          <w:tab w:val="left" w:pos="720"/>
        </w:tabs>
        <w:autoSpaceDE w:val="0"/>
        <w:autoSpaceDN w:val="0"/>
        <w:adjustRightInd w:val="0"/>
        <w:spacing w:after="240" w:line="300" w:lineRule="atLeast"/>
        <w:ind w:hanging="720"/>
        <w:rPr>
          <w:rFonts w:eastAsiaTheme="minorEastAsia"/>
          <w:color w:val="000000"/>
          <w:szCs w:val="24"/>
        </w:rPr>
      </w:pPr>
      <w:r w:rsidRPr="00015441">
        <w:rPr>
          <w:rFonts w:eastAsiaTheme="minorEastAsia"/>
          <w:color w:val="000000"/>
          <w:kern w:val="1"/>
          <w:sz w:val="26"/>
          <w:szCs w:val="26"/>
        </w:rPr>
        <w:tab/>
      </w:r>
      <w:r w:rsidRPr="00015441">
        <w:rPr>
          <w:rFonts w:eastAsiaTheme="minorEastAsia"/>
          <w:color w:val="000000"/>
          <w:kern w:val="1"/>
          <w:sz w:val="26"/>
          <w:szCs w:val="26"/>
        </w:rPr>
        <w:tab/>
      </w:r>
      <w:r w:rsidRPr="00015441">
        <w:rPr>
          <w:rFonts w:eastAsiaTheme="minorEastAsia"/>
          <w:color w:val="000000"/>
          <w:sz w:val="26"/>
          <w:szCs w:val="26"/>
        </w:rPr>
        <w:t xml:space="preserve">—  Mnemonic; </w:t>
      </w:r>
      <w:r w:rsidRPr="00015441">
        <w:rPr>
          <w:rFonts w:ascii="MS Mincho" w:eastAsia="MS Mincho" w:hAnsi="MS Mincho" w:cs="MS Mincho" w:hint="eastAsia"/>
          <w:color w:val="000000"/>
          <w:szCs w:val="24"/>
        </w:rPr>
        <w:t> </w:t>
      </w:r>
    </w:p>
    <w:p w:rsidR="004F2FE0" w:rsidRPr="00015441" w:rsidRDefault="004F2FE0" w:rsidP="004F2FE0">
      <w:pPr>
        <w:widowControl w:val="0"/>
        <w:numPr>
          <w:ilvl w:val="0"/>
          <w:numId w:val="21"/>
        </w:numPr>
        <w:tabs>
          <w:tab w:val="left" w:pos="220"/>
          <w:tab w:val="left" w:pos="720"/>
        </w:tabs>
        <w:autoSpaceDE w:val="0"/>
        <w:autoSpaceDN w:val="0"/>
        <w:adjustRightInd w:val="0"/>
        <w:spacing w:after="240" w:line="300" w:lineRule="atLeast"/>
        <w:ind w:hanging="720"/>
        <w:rPr>
          <w:rFonts w:eastAsiaTheme="minorEastAsia"/>
          <w:color w:val="000000"/>
          <w:szCs w:val="24"/>
        </w:rPr>
      </w:pPr>
      <w:r w:rsidRPr="00015441">
        <w:rPr>
          <w:rFonts w:eastAsiaTheme="minorEastAsia"/>
          <w:color w:val="000000"/>
          <w:kern w:val="1"/>
          <w:sz w:val="26"/>
          <w:szCs w:val="26"/>
        </w:rPr>
        <w:tab/>
      </w:r>
      <w:r w:rsidRPr="00015441">
        <w:rPr>
          <w:rFonts w:eastAsiaTheme="minorEastAsia"/>
          <w:color w:val="000000"/>
          <w:kern w:val="1"/>
          <w:sz w:val="26"/>
          <w:szCs w:val="26"/>
        </w:rPr>
        <w:tab/>
      </w:r>
      <w:r w:rsidRPr="00015441">
        <w:rPr>
          <w:rFonts w:eastAsiaTheme="minorEastAsia"/>
          <w:color w:val="000000"/>
          <w:sz w:val="26"/>
          <w:szCs w:val="26"/>
        </w:rPr>
        <w:t xml:space="preserve">—  Specification number; </w:t>
      </w:r>
      <w:r w:rsidRPr="00015441">
        <w:rPr>
          <w:rFonts w:ascii="MS Mincho" w:eastAsia="MS Mincho" w:hAnsi="MS Mincho" w:cs="MS Mincho" w:hint="eastAsia"/>
          <w:color w:val="000000"/>
          <w:szCs w:val="24"/>
        </w:rPr>
        <w:t> </w:t>
      </w:r>
    </w:p>
    <w:p w:rsidR="004F2FE0" w:rsidRPr="00015441" w:rsidRDefault="004F2FE0" w:rsidP="004F2FE0">
      <w:pPr>
        <w:widowControl w:val="0"/>
        <w:numPr>
          <w:ilvl w:val="0"/>
          <w:numId w:val="21"/>
        </w:numPr>
        <w:tabs>
          <w:tab w:val="left" w:pos="220"/>
          <w:tab w:val="left" w:pos="720"/>
        </w:tabs>
        <w:autoSpaceDE w:val="0"/>
        <w:autoSpaceDN w:val="0"/>
        <w:adjustRightInd w:val="0"/>
        <w:spacing w:after="240" w:line="300" w:lineRule="atLeast"/>
        <w:ind w:hanging="720"/>
        <w:rPr>
          <w:rFonts w:eastAsiaTheme="minorEastAsia"/>
          <w:color w:val="000000"/>
          <w:szCs w:val="24"/>
        </w:rPr>
      </w:pPr>
      <w:r w:rsidRPr="00015441">
        <w:rPr>
          <w:rFonts w:eastAsiaTheme="minorEastAsia"/>
          <w:color w:val="000000"/>
          <w:kern w:val="1"/>
          <w:sz w:val="26"/>
          <w:szCs w:val="26"/>
        </w:rPr>
        <w:tab/>
      </w:r>
      <w:r w:rsidRPr="00015441">
        <w:rPr>
          <w:rFonts w:eastAsiaTheme="minorEastAsia"/>
          <w:color w:val="000000"/>
          <w:kern w:val="1"/>
          <w:sz w:val="26"/>
          <w:szCs w:val="26"/>
        </w:rPr>
        <w:tab/>
      </w:r>
      <w:r w:rsidRPr="00015441">
        <w:rPr>
          <w:rFonts w:eastAsiaTheme="minorEastAsia"/>
          <w:color w:val="000000"/>
          <w:sz w:val="26"/>
          <w:szCs w:val="26"/>
        </w:rPr>
        <w:t xml:space="preserve">—  Version number; </w:t>
      </w:r>
      <w:r w:rsidRPr="00015441">
        <w:rPr>
          <w:rFonts w:ascii="MS Mincho" w:eastAsia="MS Mincho" w:hAnsi="MS Mincho" w:cs="MS Mincho" w:hint="eastAsia"/>
          <w:color w:val="000000"/>
          <w:szCs w:val="24"/>
        </w:rPr>
        <w:t> </w:t>
      </w:r>
    </w:p>
    <w:p w:rsidR="004F2FE0" w:rsidRPr="00015441" w:rsidRDefault="004F2FE0" w:rsidP="004F2FE0">
      <w:pPr>
        <w:widowControl w:val="0"/>
        <w:numPr>
          <w:ilvl w:val="0"/>
          <w:numId w:val="21"/>
        </w:numPr>
        <w:tabs>
          <w:tab w:val="left" w:pos="220"/>
          <w:tab w:val="left" w:pos="720"/>
        </w:tabs>
        <w:autoSpaceDE w:val="0"/>
        <w:autoSpaceDN w:val="0"/>
        <w:adjustRightInd w:val="0"/>
        <w:spacing w:after="240" w:line="300" w:lineRule="atLeast"/>
        <w:ind w:hanging="720"/>
        <w:rPr>
          <w:rFonts w:eastAsiaTheme="minorEastAsia"/>
          <w:color w:val="000000"/>
          <w:szCs w:val="24"/>
        </w:rPr>
      </w:pPr>
      <w:r w:rsidRPr="00015441">
        <w:rPr>
          <w:rFonts w:eastAsiaTheme="minorEastAsia"/>
          <w:color w:val="000000"/>
          <w:kern w:val="1"/>
          <w:sz w:val="26"/>
          <w:szCs w:val="26"/>
        </w:rPr>
        <w:tab/>
      </w:r>
      <w:r w:rsidRPr="00015441">
        <w:rPr>
          <w:rFonts w:eastAsiaTheme="minorEastAsia"/>
          <w:color w:val="000000"/>
          <w:kern w:val="1"/>
          <w:sz w:val="26"/>
          <w:szCs w:val="26"/>
        </w:rPr>
        <w:tab/>
      </w:r>
      <w:proofErr w:type="gramStart"/>
      <w:r w:rsidRPr="00015441">
        <w:rPr>
          <w:rFonts w:eastAsiaTheme="minorEastAsia"/>
          <w:color w:val="000000"/>
          <w:sz w:val="26"/>
          <w:szCs w:val="26"/>
        </w:rPr>
        <w:t>—  Source</w:t>
      </w:r>
      <w:proofErr w:type="gramEnd"/>
      <w:r w:rsidRPr="00015441">
        <w:rPr>
          <w:rFonts w:eastAsiaTheme="minorEastAsia"/>
          <w:color w:val="000000"/>
          <w:sz w:val="26"/>
          <w:szCs w:val="26"/>
        </w:rPr>
        <w:t xml:space="preserve">. </w:t>
      </w:r>
      <w:r w:rsidRPr="00015441">
        <w:rPr>
          <w:rFonts w:ascii="MS Mincho" w:eastAsia="MS Mincho" w:hAnsi="MS Mincho" w:cs="MS Mincho" w:hint="eastAsia"/>
          <w:color w:val="000000"/>
          <w:szCs w:val="24"/>
        </w:rPr>
        <w:t> </w:t>
      </w:r>
    </w:p>
    <w:p w:rsidR="004F2FE0" w:rsidRPr="00015441" w:rsidRDefault="004F2FE0" w:rsidP="004F2FE0">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For each interface, the following should be provided: </w:t>
      </w:r>
    </w:p>
    <w:p w:rsidR="004F2FE0" w:rsidRPr="00015441" w:rsidRDefault="004F2FE0" w:rsidP="004F2FE0">
      <w:pPr>
        <w:widowControl w:val="0"/>
        <w:numPr>
          <w:ilvl w:val="0"/>
          <w:numId w:val="22"/>
        </w:numPr>
        <w:tabs>
          <w:tab w:val="left" w:pos="220"/>
          <w:tab w:val="left" w:pos="720"/>
        </w:tabs>
        <w:autoSpaceDE w:val="0"/>
        <w:autoSpaceDN w:val="0"/>
        <w:adjustRightInd w:val="0"/>
        <w:spacing w:after="240" w:line="300" w:lineRule="atLeast"/>
        <w:ind w:hanging="720"/>
        <w:rPr>
          <w:rFonts w:eastAsiaTheme="minorEastAsia"/>
          <w:color w:val="000000"/>
          <w:szCs w:val="24"/>
        </w:rPr>
      </w:pPr>
      <w:r w:rsidRPr="00015441">
        <w:rPr>
          <w:rFonts w:eastAsiaTheme="minorEastAsia"/>
          <w:color w:val="000000"/>
          <w:kern w:val="1"/>
          <w:sz w:val="26"/>
          <w:szCs w:val="26"/>
        </w:rPr>
        <w:tab/>
      </w:r>
      <w:r w:rsidRPr="00015441">
        <w:rPr>
          <w:rFonts w:eastAsiaTheme="minorEastAsia"/>
          <w:color w:val="000000"/>
          <w:kern w:val="1"/>
          <w:sz w:val="26"/>
          <w:szCs w:val="26"/>
        </w:rPr>
        <w:tab/>
      </w:r>
      <w:proofErr w:type="gramStart"/>
      <w:r w:rsidRPr="00015441">
        <w:rPr>
          <w:rFonts w:eastAsiaTheme="minorEastAsia"/>
          <w:color w:val="000000"/>
          <w:sz w:val="26"/>
          <w:szCs w:val="26"/>
        </w:rPr>
        <w:t>—  Discussion</w:t>
      </w:r>
      <w:proofErr w:type="gramEnd"/>
      <w:r w:rsidRPr="00015441">
        <w:rPr>
          <w:rFonts w:eastAsiaTheme="minorEastAsia"/>
          <w:color w:val="000000"/>
          <w:sz w:val="26"/>
          <w:szCs w:val="26"/>
        </w:rPr>
        <w:t xml:space="preserve"> of the purpose of the interfacing software as related to this software product. </w:t>
      </w:r>
      <w:r w:rsidRPr="00015441">
        <w:rPr>
          <w:rFonts w:ascii="MS Mincho" w:eastAsia="MS Mincho" w:hAnsi="MS Mincho" w:cs="MS Mincho" w:hint="eastAsia"/>
          <w:color w:val="000000"/>
          <w:szCs w:val="24"/>
        </w:rPr>
        <w:t> </w:t>
      </w:r>
    </w:p>
    <w:p w:rsidR="008C4491" w:rsidRPr="00015441" w:rsidRDefault="004F2FE0" w:rsidP="00BC1C14">
      <w:pPr>
        <w:widowControl w:val="0"/>
        <w:numPr>
          <w:ilvl w:val="0"/>
          <w:numId w:val="22"/>
        </w:numPr>
        <w:tabs>
          <w:tab w:val="left" w:pos="220"/>
          <w:tab w:val="left" w:pos="720"/>
        </w:tabs>
        <w:autoSpaceDE w:val="0"/>
        <w:autoSpaceDN w:val="0"/>
        <w:adjustRightInd w:val="0"/>
        <w:spacing w:after="240" w:line="300" w:lineRule="atLeast"/>
        <w:ind w:hanging="720"/>
        <w:jc w:val="both"/>
        <w:rPr>
          <w:rFonts w:eastAsiaTheme="minorEastAsia"/>
          <w:color w:val="000000"/>
          <w:szCs w:val="24"/>
        </w:rPr>
      </w:pPr>
      <w:r w:rsidRPr="00015441">
        <w:rPr>
          <w:rFonts w:eastAsiaTheme="minorEastAsia"/>
          <w:color w:val="000000"/>
          <w:kern w:val="1"/>
          <w:sz w:val="26"/>
          <w:szCs w:val="26"/>
        </w:rPr>
        <w:tab/>
      </w:r>
      <w:r w:rsidRPr="00015441">
        <w:rPr>
          <w:rFonts w:eastAsiaTheme="minorEastAsia"/>
          <w:color w:val="000000"/>
          <w:kern w:val="1"/>
          <w:sz w:val="26"/>
          <w:szCs w:val="26"/>
        </w:rPr>
        <w:tab/>
      </w:r>
      <w:proofErr w:type="gramStart"/>
      <w:r w:rsidRPr="00015441">
        <w:rPr>
          <w:rFonts w:eastAsiaTheme="minorEastAsia"/>
          <w:color w:val="000000"/>
          <w:sz w:val="26"/>
          <w:szCs w:val="26"/>
        </w:rPr>
        <w:t>—  Definition</w:t>
      </w:r>
      <w:proofErr w:type="gramEnd"/>
      <w:r w:rsidRPr="00015441">
        <w:rPr>
          <w:rFonts w:eastAsiaTheme="minorEastAsia"/>
          <w:color w:val="000000"/>
          <w:sz w:val="26"/>
          <w:szCs w:val="26"/>
        </w:rPr>
        <w:t xml:space="preserve"> of the interface in terms of message content and format. It is not necessary to detail any well-documented interface, but a reference to the document defining the interface is required. </w:t>
      </w:r>
      <w:r w:rsidRPr="00015441">
        <w:rPr>
          <w:rFonts w:ascii="MS Mincho" w:eastAsia="MS Mincho" w:hAnsi="MS Mincho" w:cs="MS Mincho" w:hint="eastAsia"/>
          <w:color w:val="000000"/>
          <w:szCs w:val="24"/>
        </w:rPr>
        <w:t> </w:t>
      </w:r>
    </w:p>
    <w:p w:rsidR="008C4491" w:rsidRPr="00015441" w:rsidRDefault="004F2FE0" w:rsidP="00015441">
      <w:pPr>
        <w:widowControl w:val="0"/>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2.1.5 Communications interfaces </w:t>
      </w:r>
    </w:p>
    <w:p w:rsidR="008C4491" w:rsidRPr="00015441" w:rsidRDefault="004F2FE0" w:rsidP="00BC1C14">
      <w:pPr>
        <w:widowControl w:val="0"/>
        <w:tabs>
          <w:tab w:val="left" w:pos="220"/>
          <w:tab w:val="left" w:pos="720"/>
        </w:tabs>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should specify the various interfaces to communications such as local network protocols, etc. </w:t>
      </w:r>
      <w:r w:rsidRPr="00015441">
        <w:rPr>
          <w:rFonts w:ascii="MS Mincho" w:eastAsia="MS Mincho" w:hAnsi="MS Mincho" w:cs="MS Mincho" w:hint="eastAsia"/>
          <w:color w:val="000000"/>
          <w:szCs w:val="24"/>
        </w:rPr>
        <w:t> </w:t>
      </w:r>
    </w:p>
    <w:p w:rsidR="008C4491" w:rsidRPr="00015441" w:rsidRDefault="004F2FE0" w:rsidP="00015441">
      <w:pPr>
        <w:widowControl w:val="0"/>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2.1.6 Memory constraints </w:t>
      </w:r>
      <w:r w:rsidRPr="00015441">
        <w:rPr>
          <w:rFonts w:ascii="MS Mincho" w:eastAsiaTheme="minorEastAsia" w:hAnsi="MS Mincho" w:cs="MS Mincho"/>
          <w:color w:val="000000"/>
          <w:szCs w:val="24"/>
        </w:rPr>
        <w:t> </w:t>
      </w:r>
    </w:p>
    <w:p w:rsidR="008C4491" w:rsidRPr="00015441" w:rsidRDefault="004F2FE0" w:rsidP="00BC1C14">
      <w:pPr>
        <w:widowControl w:val="0"/>
        <w:tabs>
          <w:tab w:val="left" w:pos="220"/>
          <w:tab w:val="left" w:pos="720"/>
        </w:tabs>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should specify any applicable characteristics and limits on primary and secondary memory. </w:t>
      </w:r>
    </w:p>
    <w:p w:rsidR="004F2FE0" w:rsidRPr="00015441" w:rsidRDefault="004F2FE0" w:rsidP="00015441">
      <w:pPr>
        <w:widowControl w:val="0"/>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2.1.7 Operations </w:t>
      </w:r>
      <w:r w:rsidRPr="00015441">
        <w:rPr>
          <w:rFonts w:ascii="MS Mincho" w:eastAsiaTheme="minorEastAsia" w:hAnsi="MS Mincho" w:cs="MS Mincho"/>
          <w:color w:val="000000"/>
          <w:szCs w:val="24"/>
        </w:rPr>
        <w:t> </w:t>
      </w:r>
    </w:p>
    <w:p w:rsidR="004F2FE0" w:rsidRPr="00015441" w:rsidRDefault="004F2FE0" w:rsidP="00BC1C14">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should specify the normal and special operations required by the user such as </w:t>
      </w:r>
    </w:p>
    <w:p w:rsidR="004F2FE0" w:rsidRPr="00015441" w:rsidRDefault="004F2FE0" w:rsidP="00BF608B">
      <w:pPr>
        <w:pStyle w:val="ListParagraph"/>
        <w:widowControl w:val="0"/>
        <w:numPr>
          <w:ilvl w:val="1"/>
          <w:numId w:val="32"/>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The various modes of operations in the user organization (e.g., user-initiated operations); </w:t>
      </w:r>
      <w:r w:rsidRPr="00015441">
        <w:rPr>
          <w:rFonts w:ascii="MS Mincho" w:eastAsiaTheme="minorEastAsia" w:hAnsi="MS Mincho" w:cs="MS Mincho"/>
          <w:color w:val="000000"/>
          <w:szCs w:val="24"/>
        </w:rPr>
        <w:t> </w:t>
      </w:r>
    </w:p>
    <w:p w:rsidR="004F2FE0" w:rsidRPr="00015441" w:rsidRDefault="004F2FE0" w:rsidP="00BF608B">
      <w:pPr>
        <w:pStyle w:val="ListParagraph"/>
        <w:widowControl w:val="0"/>
        <w:numPr>
          <w:ilvl w:val="1"/>
          <w:numId w:val="32"/>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Periods of interactive operations and periods of unattended operations; </w:t>
      </w:r>
      <w:r w:rsidRPr="00015441">
        <w:rPr>
          <w:rFonts w:ascii="MS Mincho" w:eastAsiaTheme="minorEastAsia" w:hAnsi="MS Mincho" w:cs="MS Mincho"/>
          <w:color w:val="000000"/>
          <w:szCs w:val="24"/>
        </w:rPr>
        <w:t> </w:t>
      </w:r>
    </w:p>
    <w:p w:rsidR="004F2FE0" w:rsidRPr="00015441" w:rsidRDefault="004F2FE0" w:rsidP="00BF608B">
      <w:pPr>
        <w:pStyle w:val="ListParagraph"/>
        <w:widowControl w:val="0"/>
        <w:numPr>
          <w:ilvl w:val="1"/>
          <w:numId w:val="32"/>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Data processing support functions; </w:t>
      </w:r>
      <w:r w:rsidRPr="00015441">
        <w:rPr>
          <w:rFonts w:ascii="MS Mincho" w:eastAsiaTheme="minorEastAsia" w:hAnsi="MS Mincho" w:cs="MS Mincho"/>
          <w:color w:val="000000"/>
          <w:szCs w:val="24"/>
        </w:rPr>
        <w:t> </w:t>
      </w:r>
    </w:p>
    <w:p w:rsidR="004F2FE0" w:rsidRPr="00015441" w:rsidRDefault="004F2FE0" w:rsidP="00BF608B">
      <w:pPr>
        <w:pStyle w:val="ListParagraph"/>
        <w:widowControl w:val="0"/>
        <w:numPr>
          <w:ilvl w:val="1"/>
          <w:numId w:val="32"/>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Backup and recovery operations. </w:t>
      </w:r>
      <w:r w:rsidRPr="00015441">
        <w:rPr>
          <w:rFonts w:ascii="MS Mincho" w:eastAsiaTheme="minorEastAsia" w:hAnsi="MS Mincho" w:cs="MS Mincho"/>
          <w:color w:val="000000"/>
          <w:szCs w:val="24"/>
        </w:rPr>
        <w:t> </w:t>
      </w:r>
    </w:p>
    <w:p w:rsidR="004F2FE0" w:rsidRPr="00015441" w:rsidRDefault="004F2FE0" w:rsidP="004F2FE0">
      <w:pPr>
        <w:widowControl w:val="0"/>
        <w:autoSpaceDE w:val="0"/>
        <w:autoSpaceDN w:val="0"/>
        <w:adjustRightInd w:val="0"/>
        <w:spacing w:after="240" w:line="280" w:lineRule="atLeast"/>
        <w:rPr>
          <w:rFonts w:eastAsiaTheme="minorEastAsia"/>
          <w:color w:val="000000"/>
          <w:szCs w:val="24"/>
        </w:rPr>
      </w:pPr>
      <w:r w:rsidRPr="00015441">
        <w:rPr>
          <w:rFonts w:eastAsiaTheme="minorEastAsia"/>
          <w:color w:val="000000"/>
          <w:szCs w:val="24"/>
        </w:rPr>
        <w:t>NOTE—</w:t>
      </w:r>
      <w:proofErr w:type="gramStart"/>
      <w:r w:rsidRPr="00015441">
        <w:rPr>
          <w:rFonts w:eastAsiaTheme="minorEastAsia"/>
          <w:color w:val="000000"/>
          <w:szCs w:val="24"/>
        </w:rPr>
        <w:t>This</w:t>
      </w:r>
      <w:proofErr w:type="gramEnd"/>
      <w:r w:rsidRPr="00015441">
        <w:rPr>
          <w:rFonts w:eastAsiaTheme="minorEastAsia"/>
          <w:color w:val="000000"/>
          <w:szCs w:val="24"/>
        </w:rPr>
        <w:t xml:space="preserve"> is sometimes specified as part of the User Interfaces section. </w:t>
      </w:r>
    </w:p>
    <w:p w:rsidR="004F2FE0" w:rsidRPr="00015441" w:rsidRDefault="004F2FE0" w:rsidP="004F2FE0">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2.1.8 Site adaptation requirements </w:t>
      </w:r>
    </w:p>
    <w:p w:rsidR="004F2FE0" w:rsidRPr="00015441" w:rsidRDefault="004F2FE0" w:rsidP="004F2FE0">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should </w:t>
      </w:r>
    </w:p>
    <w:p w:rsidR="004F2FE0" w:rsidRPr="00015441" w:rsidRDefault="004F2FE0" w:rsidP="008C4491">
      <w:pPr>
        <w:pStyle w:val="ListParagraph"/>
        <w:widowControl w:val="0"/>
        <w:numPr>
          <w:ilvl w:val="0"/>
          <w:numId w:val="30"/>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Define the requirements for any data or initialization sequences that are specific to a given site, mission, or operational mode (e.g., grid values, safety limits, etc.); </w:t>
      </w:r>
      <w:r w:rsidRPr="00015441">
        <w:rPr>
          <w:rFonts w:ascii="MS Mincho" w:eastAsiaTheme="minorEastAsia" w:hAnsi="MS Mincho" w:cs="MS Mincho"/>
          <w:color w:val="000000"/>
          <w:szCs w:val="24"/>
        </w:rPr>
        <w:t> </w:t>
      </w:r>
    </w:p>
    <w:p w:rsidR="004F2FE0" w:rsidRPr="00015441" w:rsidRDefault="004F2FE0" w:rsidP="008C3660">
      <w:pPr>
        <w:pStyle w:val="ListParagraph"/>
        <w:widowControl w:val="0"/>
        <w:numPr>
          <w:ilvl w:val="0"/>
          <w:numId w:val="30"/>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Specify the site or mission-related features that should be modified to adapt the software to a </w:t>
      </w:r>
      <w:proofErr w:type="spellStart"/>
      <w:r w:rsidRPr="00015441">
        <w:rPr>
          <w:rFonts w:eastAsiaTheme="minorEastAsia"/>
          <w:color w:val="000000"/>
          <w:sz w:val="26"/>
          <w:szCs w:val="26"/>
        </w:rPr>
        <w:t>partic</w:t>
      </w:r>
      <w:proofErr w:type="spellEnd"/>
      <w:r w:rsidRPr="00015441">
        <w:rPr>
          <w:rFonts w:eastAsiaTheme="minorEastAsia"/>
          <w:color w:val="000000"/>
          <w:sz w:val="26"/>
          <w:szCs w:val="26"/>
        </w:rPr>
        <w:t xml:space="preserve">- </w:t>
      </w:r>
      <w:proofErr w:type="spellStart"/>
      <w:r w:rsidRPr="00015441">
        <w:rPr>
          <w:rFonts w:eastAsiaTheme="minorEastAsia"/>
          <w:color w:val="000000"/>
          <w:sz w:val="26"/>
          <w:szCs w:val="26"/>
        </w:rPr>
        <w:t>ular</w:t>
      </w:r>
      <w:proofErr w:type="spellEnd"/>
      <w:r w:rsidRPr="00015441">
        <w:rPr>
          <w:rFonts w:eastAsiaTheme="minorEastAsia"/>
          <w:color w:val="000000"/>
          <w:sz w:val="26"/>
          <w:szCs w:val="26"/>
        </w:rPr>
        <w:t xml:space="preserve"> installation. </w:t>
      </w:r>
      <w:r w:rsidRPr="00015441">
        <w:rPr>
          <w:rFonts w:ascii="MS Mincho" w:eastAsiaTheme="minorEastAsia" w:hAnsi="MS Mincho" w:cs="MS Mincho"/>
          <w:color w:val="000000"/>
          <w:szCs w:val="24"/>
        </w:rPr>
        <w:t> </w:t>
      </w:r>
    </w:p>
    <w:p w:rsidR="00AC09D6" w:rsidRPr="00015441" w:rsidRDefault="00AC09D6" w:rsidP="00AC09D6">
      <w:pPr>
        <w:pStyle w:val="Heading2"/>
      </w:pPr>
      <w:bookmarkStart w:id="19" w:name="_Toc498501809"/>
      <w:r w:rsidRPr="00015441">
        <w:t>Product Functions</w:t>
      </w:r>
      <w:bookmarkEnd w:id="19"/>
    </w:p>
    <w:p w:rsidR="00ED19A2" w:rsidRPr="00015441" w:rsidRDefault="00ED19A2" w:rsidP="0076180F">
      <w:pPr>
        <w:jc w:val="both"/>
      </w:pPr>
      <w:r w:rsidRPr="00015441">
        <w:t>This subsection of the SRS should provide a summary of the major functions that the software will perform. For example, an SRS for an accounting program may use this part to address customer account maintenance, customer statement, and invoice preparation without mentioning the vast amount of detail that each of those functions requires.</w:t>
      </w:r>
    </w:p>
    <w:p w:rsidR="00ED19A2" w:rsidRPr="00015441" w:rsidRDefault="00ED19A2" w:rsidP="0076180F">
      <w:pPr>
        <w:spacing w:before="120"/>
        <w:jc w:val="both"/>
      </w:pPr>
      <w:r w:rsidRPr="00015441">
        <w:t>Sometimes the function summary that is necessary for this part can be taken directly from the section of the higher-level specification (if one exists) that allocates particular functions to the software product. Note that for the sake of clarity</w:t>
      </w:r>
    </w:p>
    <w:p w:rsidR="00ED19A2" w:rsidRPr="00015441" w:rsidRDefault="00ED19A2" w:rsidP="0076180F">
      <w:pPr>
        <w:spacing w:before="120"/>
        <w:jc w:val="both"/>
      </w:pPr>
      <w:r w:rsidRPr="00015441">
        <w:t>The functions should be organized in a way that makes the list of functions understandable to the customer or to anyone else reading the document for the first time.</w:t>
      </w:r>
    </w:p>
    <w:p w:rsidR="00AC09D6" w:rsidRPr="00015441" w:rsidRDefault="00ED19A2" w:rsidP="0076180F">
      <w:pPr>
        <w:spacing w:before="120"/>
        <w:jc w:val="both"/>
      </w:pPr>
      <w:r w:rsidRPr="00015441">
        <w:t>Textual or graphical methods can be used to show the different functions and their relationships. Such a diagram is not intended to show a design of a product, but simply shows the logical relation- ships among variables.</w:t>
      </w:r>
    </w:p>
    <w:p w:rsidR="00AC09D6" w:rsidRPr="00015441" w:rsidRDefault="00AC09D6" w:rsidP="008C3660"/>
    <w:p w:rsidR="008C3660" w:rsidRPr="00015441" w:rsidRDefault="008C3660" w:rsidP="008C3660">
      <w:pPr>
        <w:pStyle w:val="Heading2"/>
        <w:keepNext w:val="0"/>
        <w:keepLines w:val="0"/>
      </w:pPr>
      <w:bookmarkStart w:id="20" w:name="_Toc439994676"/>
      <w:bookmarkStart w:id="21" w:name="_Toc498501810"/>
      <w:r w:rsidRPr="00015441">
        <w:t>User Classes and Characteristics</w:t>
      </w:r>
      <w:bookmarkEnd w:id="20"/>
      <w:bookmarkEnd w:id="21"/>
    </w:p>
    <w:p w:rsidR="001249B9" w:rsidRPr="00015441" w:rsidRDefault="001249B9" w:rsidP="001249B9">
      <w:pPr>
        <w:jc w:val="both"/>
      </w:pPr>
      <w:r w:rsidRPr="00015441">
        <w:t>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3 of the SRS.</w:t>
      </w:r>
    </w:p>
    <w:p w:rsidR="008C3660" w:rsidRPr="00015441" w:rsidRDefault="00703692" w:rsidP="008C3660">
      <w:pPr>
        <w:pStyle w:val="Heading2"/>
      </w:pPr>
      <w:bookmarkStart w:id="22" w:name="_Toc498501811"/>
      <w:r w:rsidRPr="00015441">
        <w:t>Constraints</w:t>
      </w:r>
      <w:bookmarkEnd w:id="22"/>
    </w:p>
    <w:p w:rsidR="00703692" w:rsidRPr="00015441" w:rsidRDefault="00703692" w:rsidP="00703692">
      <w:pPr>
        <w:widowControl w:val="0"/>
        <w:autoSpaceDE w:val="0"/>
        <w:autoSpaceDN w:val="0"/>
        <w:adjustRightInd w:val="0"/>
        <w:spacing w:after="240" w:line="300" w:lineRule="atLeast"/>
        <w:rPr>
          <w:rFonts w:eastAsiaTheme="minorEastAsia"/>
          <w:color w:val="000000"/>
          <w:szCs w:val="24"/>
        </w:rPr>
      </w:pPr>
      <w:bookmarkStart w:id="23" w:name="_Toc439994678"/>
      <w:r w:rsidRPr="00015441">
        <w:rPr>
          <w:rFonts w:eastAsiaTheme="minorEastAsia"/>
          <w:color w:val="000000"/>
          <w:sz w:val="26"/>
          <w:szCs w:val="26"/>
        </w:rPr>
        <w:t>This subsection of the SRS should provide a general description of any other i</w:t>
      </w:r>
      <w:r w:rsidR="00EE25BE" w:rsidRPr="00015441">
        <w:rPr>
          <w:rFonts w:eastAsiaTheme="minorEastAsia"/>
          <w:color w:val="000000"/>
          <w:sz w:val="26"/>
          <w:szCs w:val="26"/>
        </w:rPr>
        <w:t>tems that will limit the devel</w:t>
      </w:r>
      <w:r w:rsidRPr="00015441">
        <w:rPr>
          <w:rFonts w:eastAsiaTheme="minorEastAsia"/>
          <w:color w:val="000000"/>
          <w:sz w:val="26"/>
          <w:szCs w:val="26"/>
        </w:rPr>
        <w:t xml:space="preserve">oper’s options. These include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Regulatory policies;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Hardware limitations (e.g., signal timing requirements);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Interfaces to other applications;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Parallel operation;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Audit functions;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Control functions;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Higher-order language requirements;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Signal handshake protocols (e.g., XON-XOFF, ACK-NACK);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Reliability requirements;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Criticality of the application; </w:t>
      </w:r>
      <w:r w:rsidRPr="00015441">
        <w:rPr>
          <w:rFonts w:ascii="MS Mincho" w:eastAsiaTheme="minorEastAsia" w:hAnsi="MS Mincho" w:cs="MS Mincho"/>
          <w:color w:val="000000"/>
          <w:szCs w:val="24"/>
        </w:rPr>
        <w:t> </w:t>
      </w:r>
    </w:p>
    <w:p w:rsidR="00703692" w:rsidRPr="00015441" w:rsidRDefault="00703692" w:rsidP="00703692">
      <w:pPr>
        <w:pStyle w:val="ListParagraph"/>
        <w:widowControl w:val="0"/>
        <w:numPr>
          <w:ilvl w:val="0"/>
          <w:numId w:val="33"/>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Safety and security considerations. </w:t>
      </w:r>
      <w:r w:rsidRPr="00015441">
        <w:rPr>
          <w:rFonts w:ascii="MS Mincho" w:eastAsiaTheme="minorEastAsia" w:hAnsi="MS Mincho" w:cs="MS Mincho"/>
          <w:color w:val="000000"/>
          <w:szCs w:val="24"/>
        </w:rPr>
        <w:t> </w:t>
      </w:r>
    </w:p>
    <w:p w:rsidR="008C3660" w:rsidRPr="00015441" w:rsidRDefault="008C3660" w:rsidP="008C3660">
      <w:pPr>
        <w:pStyle w:val="Heading2"/>
      </w:pPr>
      <w:bookmarkStart w:id="24" w:name="_Toc439994680"/>
      <w:bookmarkStart w:id="25" w:name="_Toc498501812"/>
      <w:bookmarkEnd w:id="23"/>
      <w:r w:rsidRPr="00015441">
        <w:t>Assumptions and Dependencies</w:t>
      </w:r>
      <w:bookmarkEnd w:id="24"/>
      <w:bookmarkEnd w:id="25"/>
    </w:p>
    <w:p w:rsidR="00EE25BE" w:rsidRPr="00015441" w:rsidRDefault="00EE25BE" w:rsidP="00EE25BE">
      <w:pPr>
        <w:widowControl w:val="0"/>
        <w:autoSpaceDE w:val="0"/>
        <w:autoSpaceDN w:val="0"/>
        <w:adjustRightInd w:val="0"/>
        <w:spacing w:after="240" w:line="300" w:lineRule="atLeast"/>
        <w:jc w:val="both"/>
        <w:rPr>
          <w:rFonts w:eastAsiaTheme="minorEastAsia"/>
          <w:color w:val="000000"/>
          <w:sz w:val="26"/>
          <w:szCs w:val="26"/>
        </w:rPr>
      </w:pPr>
      <w:bookmarkStart w:id="26" w:name="_Toc439994687"/>
      <w:r w:rsidRPr="00015441">
        <w:rPr>
          <w:rFonts w:eastAsiaTheme="minorEastAsia"/>
          <w:color w:val="000000"/>
          <w:sz w:val="26"/>
          <w:szCs w:val="26"/>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00EE25BE" w:rsidRPr="00015441" w:rsidRDefault="00EE25BE" w:rsidP="00EE25BE">
      <w:pPr>
        <w:pStyle w:val="Heading2"/>
      </w:pPr>
      <w:bookmarkStart w:id="27" w:name="_Toc498501813"/>
      <w:r w:rsidRPr="00015441">
        <w:t>Apportioning of Requirements</w:t>
      </w:r>
      <w:bookmarkEnd w:id="27"/>
    </w:p>
    <w:p w:rsidR="00EE25BE" w:rsidRPr="00015441" w:rsidRDefault="00EE25BE" w:rsidP="00EE25BE">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subsection of the SRS should identify requirements that may be delayed until future versions of the system. </w:t>
      </w:r>
    </w:p>
    <w:p w:rsidR="008C3660" w:rsidRPr="00015441" w:rsidRDefault="008C3660" w:rsidP="008C3660">
      <w:pPr>
        <w:pStyle w:val="Heading1"/>
      </w:pPr>
      <w:bookmarkStart w:id="28" w:name="_Toc498501814"/>
      <w:r w:rsidRPr="00015441">
        <w:t>System Features</w:t>
      </w:r>
      <w:bookmarkEnd w:id="26"/>
      <w:bookmarkEnd w:id="28"/>
    </w:p>
    <w:p w:rsidR="009921B5" w:rsidRPr="00015441" w:rsidRDefault="009921B5" w:rsidP="009921B5">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section of the SRS should contain all of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w:t>
      </w:r>
      <w:r w:rsidR="00015441">
        <w:rPr>
          <w:rFonts w:eastAsiaTheme="minorEastAsia"/>
          <w:color w:val="000000"/>
          <w:sz w:val="26"/>
          <w:szCs w:val="26"/>
        </w:rPr>
        <w:t>most impor</w:t>
      </w:r>
      <w:r w:rsidRPr="00015441">
        <w:rPr>
          <w:rFonts w:eastAsiaTheme="minorEastAsia"/>
          <w:color w:val="000000"/>
          <w:sz w:val="26"/>
          <w:szCs w:val="26"/>
        </w:rPr>
        <w:t xml:space="preserve">tant part of the SRS, the following principles apply: </w:t>
      </w:r>
    </w:p>
    <w:p w:rsidR="009921B5" w:rsidRPr="00015441" w:rsidRDefault="009921B5" w:rsidP="00F06944">
      <w:pPr>
        <w:pStyle w:val="ListParagraph"/>
        <w:widowControl w:val="0"/>
        <w:numPr>
          <w:ilvl w:val="0"/>
          <w:numId w:val="34"/>
        </w:numPr>
        <w:tabs>
          <w:tab w:val="left" w:pos="220"/>
          <w:tab w:val="left" w:pos="720"/>
        </w:tabs>
        <w:autoSpaceDE w:val="0"/>
        <w:autoSpaceDN w:val="0"/>
        <w:adjustRightInd w:val="0"/>
        <w:spacing w:after="240" w:line="300" w:lineRule="atLeast"/>
        <w:jc w:val="both"/>
        <w:rPr>
          <w:rFonts w:eastAsiaTheme="minorEastAsia"/>
          <w:color w:val="000000"/>
          <w:sz w:val="26"/>
          <w:szCs w:val="26"/>
        </w:rPr>
      </w:pPr>
      <w:r w:rsidRPr="00015441">
        <w:rPr>
          <w:rFonts w:eastAsiaTheme="minorEastAsia"/>
          <w:color w:val="000000"/>
          <w:sz w:val="26"/>
          <w:szCs w:val="26"/>
        </w:rPr>
        <w:t xml:space="preserve">Specific requirements should be stated in conformance with all the </w:t>
      </w:r>
      <w:r w:rsidR="00F06944" w:rsidRPr="00015441">
        <w:rPr>
          <w:rFonts w:eastAsiaTheme="minorEastAsia"/>
          <w:color w:val="000000"/>
          <w:sz w:val="26"/>
          <w:szCs w:val="26"/>
        </w:rPr>
        <w:t xml:space="preserve">characteristics of good individual and set of requirements (Refer to </w:t>
      </w:r>
      <w:r w:rsidRPr="00015441">
        <w:rPr>
          <w:rFonts w:ascii="MS Mincho" w:eastAsiaTheme="minorEastAsia" w:hAnsi="MS Mincho" w:cs="MS Mincho"/>
          <w:color w:val="000000"/>
          <w:szCs w:val="24"/>
        </w:rPr>
        <w:t> </w:t>
      </w:r>
      <w:r w:rsidR="00B82527" w:rsidRPr="00015441">
        <w:rPr>
          <w:rFonts w:eastAsiaTheme="minorEastAsia"/>
          <w:color w:val="000000"/>
          <w:szCs w:val="24"/>
        </w:rPr>
        <w:t>Section 5.2.5 and 5.2.6 of ISO/IEC/IEEE 29148:2011)</w:t>
      </w:r>
    </w:p>
    <w:p w:rsidR="009921B5" w:rsidRPr="00015441" w:rsidRDefault="009921B5" w:rsidP="009921B5">
      <w:pPr>
        <w:pStyle w:val="ListParagraph"/>
        <w:widowControl w:val="0"/>
        <w:numPr>
          <w:ilvl w:val="0"/>
          <w:numId w:val="34"/>
        </w:numPr>
        <w:tabs>
          <w:tab w:val="left" w:pos="220"/>
          <w:tab w:val="left" w:pos="720"/>
        </w:tabs>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Specific requirements should be cross-referenced to earlier documents that relate. </w:t>
      </w:r>
      <w:r w:rsidRPr="00015441">
        <w:rPr>
          <w:rFonts w:ascii="MS Mincho" w:eastAsiaTheme="minorEastAsia" w:hAnsi="MS Mincho" w:cs="MS Mincho"/>
          <w:color w:val="000000"/>
          <w:szCs w:val="24"/>
        </w:rPr>
        <w:t> </w:t>
      </w:r>
    </w:p>
    <w:p w:rsidR="009921B5" w:rsidRPr="00015441" w:rsidRDefault="009921B5" w:rsidP="009921B5">
      <w:pPr>
        <w:pStyle w:val="ListParagraph"/>
        <w:widowControl w:val="0"/>
        <w:numPr>
          <w:ilvl w:val="0"/>
          <w:numId w:val="34"/>
        </w:numPr>
        <w:tabs>
          <w:tab w:val="left" w:pos="220"/>
          <w:tab w:val="left" w:pos="720"/>
        </w:tabs>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All requirements should be uniquely identifiable. </w:t>
      </w:r>
      <w:r w:rsidRPr="00015441">
        <w:rPr>
          <w:rFonts w:ascii="MS Mincho" w:eastAsiaTheme="minorEastAsia" w:hAnsi="MS Mincho" w:cs="MS Mincho"/>
          <w:color w:val="000000"/>
          <w:szCs w:val="24"/>
        </w:rPr>
        <w:t> </w:t>
      </w:r>
    </w:p>
    <w:p w:rsidR="00BC1C14" w:rsidRPr="00015441" w:rsidRDefault="009921B5" w:rsidP="00BC1C14">
      <w:pPr>
        <w:pStyle w:val="ListParagraph"/>
        <w:widowControl w:val="0"/>
        <w:numPr>
          <w:ilvl w:val="0"/>
          <w:numId w:val="34"/>
        </w:numPr>
        <w:tabs>
          <w:tab w:val="left" w:pos="220"/>
          <w:tab w:val="left" w:pos="720"/>
        </w:tabs>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Careful attention should be given to organizing the requirements to maximize readability. </w:t>
      </w:r>
      <w:r w:rsidRPr="00015441">
        <w:rPr>
          <w:rFonts w:ascii="MS Mincho" w:eastAsiaTheme="minorEastAsia" w:hAnsi="MS Mincho" w:cs="MS Mincho"/>
          <w:color w:val="000000"/>
          <w:szCs w:val="24"/>
        </w:rPr>
        <w:t> </w:t>
      </w:r>
    </w:p>
    <w:p w:rsidR="00233439" w:rsidRPr="00015441" w:rsidRDefault="00233439" w:rsidP="00233439">
      <w:pPr>
        <w:widowControl w:val="0"/>
        <w:autoSpaceDE w:val="0"/>
        <w:autoSpaceDN w:val="0"/>
        <w:adjustRightInd w:val="0"/>
        <w:spacing w:after="240" w:line="300" w:lineRule="atLeast"/>
        <w:rPr>
          <w:rFonts w:eastAsiaTheme="minorEastAsia"/>
          <w:color w:val="000000"/>
          <w:sz w:val="26"/>
          <w:szCs w:val="26"/>
        </w:rPr>
      </w:pPr>
      <w:r w:rsidRPr="00015441">
        <w:rPr>
          <w:rFonts w:eastAsiaTheme="minorEastAsia"/>
          <w:color w:val="000000"/>
          <w:sz w:val="26"/>
          <w:szCs w:val="26"/>
        </w:rPr>
        <w:t xml:space="preserve">The </w:t>
      </w:r>
      <w:r w:rsidR="000E7F08" w:rsidRPr="00015441">
        <w:rPr>
          <w:rFonts w:eastAsiaTheme="minorEastAsia"/>
          <w:color w:val="000000"/>
          <w:sz w:val="26"/>
          <w:szCs w:val="26"/>
        </w:rPr>
        <w:t>various</w:t>
      </w:r>
      <w:r w:rsidRPr="00015441">
        <w:rPr>
          <w:rFonts w:eastAsiaTheme="minorEastAsia"/>
          <w:color w:val="000000"/>
          <w:sz w:val="26"/>
          <w:szCs w:val="26"/>
        </w:rPr>
        <w:t xml:space="preserve"> items that comprise requirements as described as follows:</w:t>
      </w:r>
    </w:p>
    <w:p w:rsidR="00233439" w:rsidRPr="00015441" w:rsidRDefault="00233439" w:rsidP="00233439">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A: </w:t>
      </w:r>
      <w:r w:rsidR="000E7F08" w:rsidRPr="00015441">
        <w:rPr>
          <w:rFonts w:eastAsiaTheme="minorEastAsia"/>
          <w:b/>
          <w:bCs/>
          <w:color w:val="000000"/>
          <w:sz w:val="26"/>
          <w:szCs w:val="26"/>
        </w:rPr>
        <w:t>Description and Priority</w:t>
      </w:r>
      <w:r w:rsidRPr="00015441">
        <w:rPr>
          <w:rFonts w:eastAsiaTheme="minorEastAsia"/>
          <w:b/>
          <w:bCs/>
          <w:color w:val="000000"/>
          <w:sz w:val="26"/>
          <w:szCs w:val="26"/>
        </w:rPr>
        <w:t xml:space="preserve"> </w:t>
      </w:r>
    </w:p>
    <w:p w:rsidR="00233439" w:rsidRPr="00015441" w:rsidRDefault="00233439" w:rsidP="000E7F08">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should be a </w:t>
      </w:r>
      <w:r w:rsidR="000E7F08" w:rsidRPr="00015441">
        <w:rPr>
          <w:rFonts w:eastAsiaTheme="minorEastAsia"/>
          <w:color w:val="000000"/>
          <w:sz w:val="26"/>
          <w:szCs w:val="26"/>
        </w:rPr>
        <w:t>brief</w:t>
      </w:r>
      <w:r w:rsidRPr="00015441">
        <w:rPr>
          <w:rFonts w:eastAsiaTheme="minorEastAsia"/>
          <w:color w:val="000000"/>
          <w:sz w:val="26"/>
          <w:szCs w:val="26"/>
        </w:rPr>
        <w:t xml:space="preserve"> description of </w:t>
      </w:r>
      <w:r w:rsidR="000E7F08" w:rsidRPr="00015441">
        <w:rPr>
          <w:rFonts w:eastAsiaTheme="minorEastAsia"/>
          <w:color w:val="000000"/>
          <w:sz w:val="26"/>
          <w:szCs w:val="26"/>
        </w:rPr>
        <w:t xml:space="preserve">the </w:t>
      </w:r>
      <w:r w:rsidR="000E7F08" w:rsidRPr="00015441">
        <w:rPr>
          <w:rFonts w:eastAsiaTheme="minorEastAsia"/>
          <w:i/>
          <w:color w:val="000000"/>
          <w:sz w:val="26"/>
          <w:szCs w:val="26"/>
        </w:rPr>
        <w:t xml:space="preserve">n </w:t>
      </w:r>
      <w:r w:rsidR="000E7F08" w:rsidRPr="00015441">
        <w:rPr>
          <w:rFonts w:eastAsiaTheme="minorEastAsia"/>
          <w:color w:val="000000"/>
          <w:sz w:val="26"/>
          <w:szCs w:val="26"/>
        </w:rPr>
        <w:t>feature</w:t>
      </w:r>
      <w:r w:rsidRPr="00015441">
        <w:rPr>
          <w:rFonts w:eastAsiaTheme="minorEastAsia"/>
          <w:color w:val="000000"/>
          <w:sz w:val="26"/>
          <w:szCs w:val="26"/>
        </w:rPr>
        <w:t xml:space="preserve">. </w:t>
      </w:r>
      <w:r w:rsidRPr="00015441">
        <w:rPr>
          <w:rFonts w:ascii="MS Mincho" w:eastAsiaTheme="minorEastAsia" w:hAnsi="MS Mincho" w:cs="MS Mincho"/>
          <w:color w:val="000000"/>
          <w:szCs w:val="24"/>
        </w:rPr>
        <w:t> </w:t>
      </w:r>
    </w:p>
    <w:p w:rsidR="000E7F08" w:rsidRPr="00015441" w:rsidRDefault="000E7F08" w:rsidP="000E7F08">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Cs w:val="24"/>
        </w:rPr>
        <w:t>Prio</w:t>
      </w:r>
      <w:r w:rsidR="00015441">
        <w:rPr>
          <w:rFonts w:eastAsiaTheme="minorEastAsia"/>
          <w:color w:val="000000"/>
          <w:szCs w:val="24"/>
        </w:rPr>
        <w:t>ri</w:t>
      </w:r>
      <w:r w:rsidRPr="00015441">
        <w:rPr>
          <w:rFonts w:eastAsiaTheme="minorEastAsia"/>
          <w:color w:val="000000"/>
          <w:szCs w:val="24"/>
        </w:rPr>
        <w:t>ty: [High/Medium/Low] or any other priority scales</w:t>
      </w:r>
    </w:p>
    <w:p w:rsidR="00233439" w:rsidRPr="00015441" w:rsidRDefault="00233439" w:rsidP="00233439">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B:</w:t>
      </w:r>
      <w:r w:rsidR="00B54E60" w:rsidRPr="00015441">
        <w:rPr>
          <w:rFonts w:eastAsiaTheme="minorEastAsia"/>
          <w:b/>
          <w:bCs/>
          <w:color w:val="000000"/>
          <w:sz w:val="26"/>
          <w:szCs w:val="26"/>
        </w:rPr>
        <w:t xml:space="preserve"> Functional Requirements</w:t>
      </w:r>
      <w:r w:rsidRPr="00015441">
        <w:rPr>
          <w:rFonts w:eastAsiaTheme="minorEastAsia"/>
          <w:b/>
          <w:bCs/>
          <w:color w:val="000000"/>
          <w:sz w:val="26"/>
          <w:szCs w:val="26"/>
        </w:rPr>
        <w:t xml:space="preserve"> </w:t>
      </w:r>
    </w:p>
    <w:p w:rsidR="00233439" w:rsidRPr="00015441" w:rsidRDefault="00233439" w:rsidP="00233439">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Functional requirements should define the fundamental actions that must take place in the software in accepting and processing the inputs and in processing and generating the outputs. These are generally listed as “shall” statements starting with “The system shall...” </w:t>
      </w:r>
    </w:p>
    <w:p w:rsidR="00233439" w:rsidRPr="00015441" w:rsidRDefault="00233439" w:rsidP="00233439">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These include </w:t>
      </w:r>
    </w:p>
    <w:p w:rsidR="00233439" w:rsidRPr="00015441" w:rsidRDefault="00233439" w:rsidP="00233439">
      <w:pPr>
        <w:pStyle w:val="ListParagraph"/>
        <w:widowControl w:val="0"/>
        <w:numPr>
          <w:ilvl w:val="0"/>
          <w:numId w:val="3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Validity checks on the inputs </w:t>
      </w:r>
      <w:r w:rsidRPr="00015441">
        <w:rPr>
          <w:rFonts w:ascii="MS Mincho" w:eastAsiaTheme="minorEastAsia" w:hAnsi="MS Mincho" w:cs="MS Mincho"/>
          <w:color w:val="000000"/>
          <w:szCs w:val="24"/>
        </w:rPr>
        <w:t> </w:t>
      </w:r>
    </w:p>
    <w:p w:rsidR="00233439" w:rsidRPr="00015441" w:rsidRDefault="00233439" w:rsidP="00233439">
      <w:pPr>
        <w:pStyle w:val="ListParagraph"/>
        <w:widowControl w:val="0"/>
        <w:numPr>
          <w:ilvl w:val="0"/>
          <w:numId w:val="3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Exact sequence of operations </w:t>
      </w:r>
      <w:r w:rsidRPr="00015441">
        <w:rPr>
          <w:rFonts w:ascii="MS Mincho" w:eastAsiaTheme="minorEastAsia" w:hAnsi="MS Mincho" w:cs="MS Mincho"/>
          <w:color w:val="000000"/>
          <w:szCs w:val="24"/>
        </w:rPr>
        <w:t> </w:t>
      </w:r>
    </w:p>
    <w:p w:rsidR="00233439" w:rsidRPr="00015441" w:rsidRDefault="00233439" w:rsidP="00233439">
      <w:pPr>
        <w:pStyle w:val="ListParagraph"/>
        <w:widowControl w:val="0"/>
        <w:numPr>
          <w:ilvl w:val="0"/>
          <w:numId w:val="3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Responses to abnormal situations, including </w:t>
      </w:r>
    </w:p>
    <w:p w:rsidR="00233439" w:rsidRPr="00015441" w:rsidRDefault="00233439" w:rsidP="00233439">
      <w:pPr>
        <w:pStyle w:val="ListParagraph"/>
        <w:widowControl w:val="0"/>
        <w:numPr>
          <w:ilvl w:val="0"/>
          <w:numId w:val="37"/>
        </w:numPr>
        <w:tabs>
          <w:tab w:val="left" w:pos="940"/>
          <w:tab w:val="left" w:pos="144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Overflow </w:t>
      </w:r>
      <w:r w:rsidRPr="00015441">
        <w:rPr>
          <w:rFonts w:ascii="MS Mincho" w:eastAsiaTheme="minorEastAsia" w:hAnsi="MS Mincho" w:cs="MS Mincho"/>
          <w:color w:val="000000"/>
          <w:szCs w:val="24"/>
        </w:rPr>
        <w:t> </w:t>
      </w:r>
    </w:p>
    <w:p w:rsidR="00233439" w:rsidRPr="00015441" w:rsidRDefault="00233439" w:rsidP="00233439">
      <w:pPr>
        <w:pStyle w:val="ListParagraph"/>
        <w:widowControl w:val="0"/>
        <w:numPr>
          <w:ilvl w:val="0"/>
          <w:numId w:val="37"/>
        </w:numPr>
        <w:tabs>
          <w:tab w:val="left" w:pos="940"/>
          <w:tab w:val="left" w:pos="144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Communication facilities </w:t>
      </w:r>
      <w:r w:rsidRPr="00015441">
        <w:rPr>
          <w:rFonts w:ascii="MS Mincho" w:eastAsiaTheme="minorEastAsia" w:hAnsi="MS Mincho" w:cs="MS Mincho"/>
          <w:color w:val="000000"/>
          <w:szCs w:val="24"/>
        </w:rPr>
        <w:t> </w:t>
      </w:r>
    </w:p>
    <w:p w:rsidR="00233439" w:rsidRPr="00015441" w:rsidRDefault="00233439" w:rsidP="00233439">
      <w:pPr>
        <w:pStyle w:val="ListParagraph"/>
        <w:widowControl w:val="0"/>
        <w:numPr>
          <w:ilvl w:val="0"/>
          <w:numId w:val="37"/>
        </w:numPr>
        <w:tabs>
          <w:tab w:val="left" w:pos="940"/>
          <w:tab w:val="left" w:pos="144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Error handling and recovery </w:t>
      </w:r>
      <w:r w:rsidRPr="00015441">
        <w:rPr>
          <w:rFonts w:ascii="MS Mincho" w:eastAsiaTheme="minorEastAsia" w:hAnsi="MS Mincho" w:cs="MS Mincho"/>
          <w:color w:val="000000"/>
          <w:szCs w:val="24"/>
        </w:rPr>
        <w:t> </w:t>
      </w:r>
    </w:p>
    <w:p w:rsidR="00233439" w:rsidRPr="00015441" w:rsidRDefault="00233439" w:rsidP="00233439">
      <w:pPr>
        <w:pStyle w:val="ListParagraph"/>
        <w:widowControl w:val="0"/>
        <w:numPr>
          <w:ilvl w:val="0"/>
          <w:numId w:val="39"/>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Effect of parameters </w:t>
      </w:r>
      <w:r w:rsidRPr="00015441">
        <w:rPr>
          <w:rFonts w:ascii="MS Mincho" w:eastAsiaTheme="minorEastAsia" w:hAnsi="MS Mincho" w:cs="MS Mincho"/>
          <w:color w:val="000000"/>
          <w:szCs w:val="24"/>
        </w:rPr>
        <w:t> </w:t>
      </w:r>
    </w:p>
    <w:p w:rsidR="00233439" w:rsidRPr="00015441" w:rsidRDefault="00233439" w:rsidP="00233439">
      <w:pPr>
        <w:pStyle w:val="ListParagraph"/>
        <w:widowControl w:val="0"/>
        <w:numPr>
          <w:ilvl w:val="0"/>
          <w:numId w:val="39"/>
        </w:numPr>
        <w:tabs>
          <w:tab w:val="left" w:pos="220"/>
          <w:tab w:val="left" w:pos="720"/>
        </w:tabs>
        <w:autoSpaceDE w:val="0"/>
        <w:autoSpaceDN w:val="0"/>
        <w:adjustRightInd w:val="0"/>
        <w:spacing w:line="300" w:lineRule="atLeast"/>
        <w:ind w:left="714" w:hanging="357"/>
        <w:rPr>
          <w:rFonts w:eastAsiaTheme="minorEastAsia"/>
          <w:color w:val="000000"/>
          <w:szCs w:val="24"/>
        </w:rPr>
      </w:pPr>
      <w:r w:rsidRPr="00015441">
        <w:rPr>
          <w:rFonts w:eastAsiaTheme="minorEastAsia"/>
          <w:color w:val="000000"/>
          <w:sz w:val="26"/>
          <w:szCs w:val="26"/>
        </w:rPr>
        <w:t xml:space="preserve">Relationship of outputs to inputs, including </w:t>
      </w:r>
    </w:p>
    <w:p w:rsidR="00233439" w:rsidRPr="00015441" w:rsidRDefault="00233439" w:rsidP="00233439">
      <w:pPr>
        <w:widowControl w:val="0"/>
        <w:numPr>
          <w:ilvl w:val="1"/>
          <w:numId w:val="40"/>
        </w:numPr>
        <w:tabs>
          <w:tab w:val="left" w:pos="940"/>
          <w:tab w:val="left" w:pos="1440"/>
        </w:tabs>
        <w:autoSpaceDE w:val="0"/>
        <w:autoSpaceDN w:val="0"/>
        <w:adjustRightInd w:val="0"/>
        <w:spacing w:line="300" w:lineRule="atLeast"/>
        <w:ind w:left="1077" w:hanging="357"/>
        <w:rPr>
          <w:rFonts w:eastAsiaTheme="minorEastAsia"/>
          <w:color w:val="000000"/>
          <w:szCs w:val="24"/>
        </w:rPr>
      </w:pPr>
      <w:r w:rsidRPr="00015441">
        <w:rPr>
          <w:rFonts w:eastAsiaTheme="minorEastAsia"/>
          <w:color w:val="000000"/>
          <w:sz w:val="26"/>
          <w:szCs w:val="26"/>
        </w:rPr>
        <w:t xml:space="preserve">1)  Input/output sequences </w:t>
      </w:r>
      <w:r w:rsidRPr="00015441">
        <w:rPr>
          <w:rFonts w:ascii="MS Mincho" w:eastAsiaTheme="minorEastAsia" w:hAnsi="MS Mincho" w:cs="MS Mincho"/>
          <w:color w:val="000000"/>
          <w:szCs w:val="24"/>
        </w:rPr>
        <w:t> </w:t>
      </w:r>
    </w:p>
    <w:p w:rsidR="00233439" w:rsidRPr="00015441" w:rsidRDefault="00233439" w:rsidP="00233439">
      <w:pPr>
        <w:widowControl w:val="0"/>
        <w:numPr>
          <w:ilvl w:val="1"/>
          <w:numId w:val="40"/>
        </w:numPr>
        <w:tabs>
          <w:tab w:val="left" w:pos="940"/>
          <w:tab w:val="left" w:pos="1440"/>
        </w:tabs>
        <w:autoSpaceDE w:val="0"/>
        <w:autoSpaceDN w:val="0"/>
        <w:adjustRightInd w:val="0"/>
        <w:spacing w:line="300" w:lineRule="atLeast"/>
        <w:ind w:left="1077" w:hanging="357"/>
        <w:rPr>
          <w:rFonts w:eastAsiaTheme="minorEastAsia"/>
          <w:color w:val="000000"/>
          <w:szCs w:val="24"/>
        </w:rPr>
      </w:pPr>
      <w:r w:rsidRPr="00015441">
        <w:rPr>
          <w:rFonts w:eastAsiaTheme="minorEastAsia"/>
          <w:color w:val="000000"/>
          <w:sz w:val="26"/>
          <w:szCs w:val="26"/>
        </w:rPr>
        <w:t xml:space="preserve">2)  Formulas for input to output conversion </w:t>
      </w:r>
      <w:r w:rsidRPr="00015441">
        <w:rPr>
          <w:rFonts w:ascii="MS Mincho" w:eastAsiaTheme="minorEastAsia" w:hAnsi="MS Mincho" w:cs="MS Mincho"/>
          <w:color w:val="000000"/>
          <w:szCs w:val="24"/>
        </w:rPr>
        <w:t> </w:t>
      </w:r>
    </w:p>
    <w:p w:rsidR="00233439" w:rsidRPr="00015441" w:rsidRDefault="00233439" w:rsidP="00233439">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It may be appropriate to partition the functional requirements into sub</w:t>
      </w:r>
      <w:r w:rsidR="00015441">
        <w:rPr>
          <w:rFonts w:eastAsiaTheme="minorEastAsia"/>
          <w:color w:val="000000"/>
          <w:sz w:val="26"/>
          <w:szCs w:val="26"/>
        </w:rPr>
        <w:t>-</w:t>
      </w:r>
      <w:r w:rsidRPr="00015441">
        <w:rPr>
          <w:rFonts w:eastAsiaTheme="minorEastAsia"/>
          <w:color w:val="000000"/>
          <w:sz w:val="26"/>
          <w:szCs w:val="26"/>
        </w:rPr>
        <w:t>functions or sub</w:t>
      </w:r>
      <w:r w:rsidR="00015441">
        <w:rPr>
          <w:rFonts w:eastAsiaTheme="minorEastAsia"/>
          <w:color w:val="000000"/>
          <w:sz w:val="26"/>
          <w:szCs w:val="26"/>
        </w:rPr>
        <w:t>-</w:t>
      </w:r>
      <w:r w:rsidRPr="00015441">
        <w:rPr>
          <w:rFonts w:eastAsiaTheme="minorEastAsia"/>
          <w:color w:val="000000"/>
          <w:sz w:val="26"/>
          <w:szCs w:val="26"/>
        </w:rPr>
        <w:t xml:space="preserve">processes. </w:t>
      </w:r>
      <w:r w:rsidR="00294406" w:rsidRPr="00015441">
        <w:rPr>
          <w:rFonts w:eastAsiaTheme="minorEastAsia"/>
          <w:color w:val="000000"/>
          <w:sz w:val="26"/>
          <w:szCs w:val="26"/>
        </w:rPr>
        <w:t>Alternatively, you may use a standard table to provide the requirements in a structured manner. A sample table of requirements may be as follows:</w:t>
      </w:r>
    </w:p>
    <w:tbl>
      <w:tblPr>
        <w:tblStyle w:val="TableGrid"/>
        <w:tblW w:w="0" w:type="auto"/>
        <w:jc w:val="center"/>
        <w:tblLook w:val="04A0" w:firstRow="1" w:lastRow="0" w:firstColumn="1" w:lastColumn="0" w:noHBand="0" w:noVBand="1"/>
      </w:tblPr>
      <w:tblGrid>
        <w:gridCol w:w="2322"/>
        <w:gridCol w:w="6016"/>
      </w:tblGrid>
      <w:tr w:rsidR="00D554A2" w:rsidRPr="00015441" w:rsidTr="00967FDE">
        <w:trPr>
          <w:jc w:val="center"/>
        </w:trPr>
        <w:tc>
          <w:tcPr>
            <w:tcW w:w="2322" w:type="dxa"/>
          </w:tcPr>
          <w:p w:rsidR="00D554A2" w:rsidRPr="00967FDE" w:rsidRDefault="006D66B6" w:rsidP="00F6146A">
            <w:pPr>
              <w:spacing w:before="60" w:after="60"/>
            </w:pPr>
            <w:r w:rsidRPr="00967FDE">
              <w:t>Name</w:t>
            </w:r>
          </w:p>
        </w:tc>
        <w:tc>
          <w:tcPr>
            <w:tcW w:w="6016" w:type="dxa"/>
          </w:tcPr>
          <w:p w:rsidR="00D554A2" w:rsidRPr="00967FDE" w:rsidRDefault="00F6146A" w:rsidP="00015441">
            <w:pPr>
              <w:spacing w:before="60" w:after="60"/>
              <w:rPr>
                <w:i/>
              </w:rPr>
            </w:pPr>
            <w:r w:rsidRPr="00967FDE">
              <w:rPr>
                <w:i/>
              </w:rPr>
              <w:t>Name of the feature o</w:t>
            </w:r>
            <w:r w:rsidR="00015441" w:rsidRPr="00967FDE">
              <w:rPr>
                <w:i/>
              </w:rPr>
              <w:t>r</w:t>
            </w:r>
            <w:r w:rsidRPr="00967FDE">
              <w:rPr>
                <w:i/>
              </w:rPr>
              <w:t xml:space="preserve"> use case</w:t>
            </w:r>
          </w:p>
        </w:tc>
      </w:tr>
      <w:tr w:rsidR="00D554A2" w:rsidRPr="00015441" w:rsidTr="00967FDE">
        <w:trPr>
          <w:jc w:val="center"/>
        </w:trPr>
        <w:tc>
          <w:tcPr>
            <w:tcW w:w="2322" w:type="dxa"/>
          </w:tcPr>
          <w:p w:rsidR="00D554A2" w:rsidRPr="00967FDE" w:rsidRDefault="006D66B6" w:rsidP="00F6146A">
            <w:pPr>
              <w:spacing w:before="60" w:after="60"/>
            </w:pPr>
            <w:r w:rsidRPr="00967FDE">
              <w:t>Source(s)</w:t>
            </w:r>
          </w:p>
        </w:tc>
        <w:tc>
          <w:tcPr>
            <w:tcW w:w="6016" w:type="dxa"/>
          </w:tcPr>
          <w:p w:rsidR="00D554A2" w:rsidRPr="00967FDE" w:rsidRDefault="00FE09A4" w:rsidP="00FE09A4">
            <w:pPr>
              <w:spacing w:before="60" w:after="60"/>
              <w:rPr>
                <w:i/>
              </w:rPr>
            </w:pPr>
            <w:r w:rsidRPr="00967FDE">
              <w:rPr>
                <w:i/>
              </w:rPr>
              <w:t>Denomination of s</w:t>
            </w:r>
            <w:r w:rsidR="00F6146A" w:rsidRPr="00967FDE">
              <w:rPr>
                <w:i/>
              </w:rPr>
              <w:t>pecific source of requirements – either from stakeholder, system or document</w:t>
            </w:r>
            <w:r w:rsidR="00EF419C" w:rsidRPr="00967FDE">
              <w:rPr>
                <w:i/>
              </w:rPr>
              <w:t xml:space="preserve"> e.g.: Sam, Standard 830:1998 </w:t>
            </w:r>
            <w:r w:rsidRPr="00967FDE">
              <w:rPr>
                <w:i/>
              </w:rPr>
              <w:t>from which the use case originates.</w:t>
            </w:r>
          </w:p>
        </w:tc>
      </w:tr>
      <w:tr w:rsidR="00D554A2" w:rsidRPr="00015441" w:rsidTr="00967FDE">
        <w:trPr>
          <w:jc w:val="center"/>
        </w:trPr>
        <w:tc>
          <w:tcPr>
            <w:tcW w:w="2322" w:type="dxa"/>
          </w:tcPr>
          <w:p w:rsidR="00D554A2" w:rsidRPr="00967FDE" w:rsidRDefault="006D66B6" w:rsidP="00F6146A">
            <w:pPr>
              <w:spacing w:before="60" w:after="60"/>
            </w:pPr>
            <w:r w:rsidRPr="00967FDE">
              <w:t>Associated Goal</w:t>
            </w:r>
            <w:r w:rsidR="00F6146A" w:rsidRPr="00967FDE">
              <w:t>(</w:t>
            </w:r>
            <w:r w:rsidRPr="00967FDE">
              <w:t>s</w:t>
            </w:r>
            <w:r w:rsidR="00F6146A" w:rsidRPr="00967FDE">
              <w:t>)</w:t>
            </w:r>
          </w:p>
        </w:tc>
        <w:tc>
          <w:tcPr>
            <w:tcW w:w="6016" w:type="dxa"/>
          </w:tcPr>
          <w:p w:rsidR="00D554A2" w:rsidRPr="00967FDE" w:rsidRDefault="00F6146A" w:rsidP="00FE09A4">
            <w:pPr>
              <w:spacing w:before="60" w:after="60"/>
              <w:rPr>
                <w:i/>
              </w:rPr>
            </w:pPr>
            <w:r w:rsidRPr="00967FDE">
              <w:rPr>
                <w:i/>
              </w:rPr>
              <w:t>Specify goal statement</w:t>
            </w:r>
            <w:r w:rsidR="00015441" w:rsidRPr="00967FDE">
              <w:rPr>
                <w:i/>
              </w:rPr>
              <w:t>(s)</w:t>
            </w:r>
            <w:r w:rsidRPr="00967FDE">
              <w:rPr>
                <w:i/>
              </w:rPr>
              <w:t xml:space="preserve"> </w:t>
            </w:r>
            <w:r w:rsidR="00FE09A4" w:rsidRPr="00967FDE">
              <w:rPr>
                <w:i/>
              </w:rPr>
              <w:t>that shall be satisfied by executing the use case scenarios including identifiers which point to the associated goal definitions.</w:t>
            </w:r>
          </w:p>
        </w:tc>
      </w:tr>
      <w:tr w:rsidR="006D66B6" w:rsidRPr="00015441" w:rsidTr="00967FDE">
        <w:trPr>
          <w:jc w:val="center"/>
        </w:trPr>
        <w:tc>
          <w:tcPr>
            <w:tcW w:w="2322" w:type="dxa"/>
          </w:tcPr>
          <w:p w:rsidR="006D66B6" w:rsidRPr="00967FDE" w:rsidRDefault="006D66B6" w:rsidP="00F6146A">
            <w:pPr>
              <w:spacing w:before="60" w:after="60"/>
            </w:pPr>
            <w:r w:rsidRPr="00967FDE">
              <w:t>Primary actor(s)</w:t>
            </w:r>
          </w:p>
        </w:tc>
        <w:tc>
          <w:tcPr>
            <w:tcW w:w="6016" w:type="dxa"/>
          </w:tcPr>
          <w:p w:rsidR="006D66B6" w:rsidRPr="00967FDE" w:rsidRDefault="00FE09A4" w:rsidP="00F6146A">
            <w:pPr>
              <w:spacing w:before="60" w:after="60"/>
              <w:rPr>
                <w:i/>
              </w:rPr>
            </w:pPr>
            <w:r w:rsidRPr="00967FDE">
              <w:rPr>
                <w:i/>
              </w:rPr>
              <w:t>Indicate the primary actor(s)</w:t>
            </w:r>
          </w:p>
        </w:tc>
      </w:tr>
      <w:tr w:rsidR="006D66B6" w:rsidRPr="00015441" w:rsidTr="00967FDE">
        <w:trPr>
          <w:jc w:val="center"/>
        </w:trPr>
        <w:tc>
          <w:tcPr>
            <w:tcW w:w="2322" w:type="dxa"/>
          </w:tcPr>
          <w:p w:rsidR="006D66B6" w:rsidRPr="00967FDE" w:rsidRDefault="00FE09A4" w:rsidP="00F6146A">
            <w:pPr>
              <w:spacing w:before="60" w:after="60"/>
            </w:pPr>
            <w:r w:rsidRPr="00967FDE">
              <w:t>Other</w:t>
            </w:r>
            <w:r w:rsidR="006D66B6" w:rsidRPr="00967FDE">
              <w:t xml:space="preserve"> actor(s)</w:t>
            </w:r>
          </w:p>
        </w:tc>
        <w:tc>
          <w:tcPr>
            <w:tcW w:w="6016" w:type="dxa"/>
          </w:tcPr>
          <w:p w:rsidR="006D66B6" w:rsidRPr="00967FDE" w:rsidRDefault="00FE09A4" w:rsidP="00967FDE">
            <w:pPr>
              <w:spacing w:before="60" w:after="60"/>
              <w:rPr>
                <w:i/>
              </w:rPr>
            </w:pPr>
            <w:r w:rsidRPr="00967FDE">
              <w:rPr>
                <w:i/>
              </w:rPr>
              <w:t xml:space="preserve">Specify all other actor(s) involved in the </w:t>
            </w:r>
            <w:r w:rsidR="00967FDE" w:rsidRPr="00967FDE">
              <w:rPr>
                <w:i/>
              </w:rPr>
              <w:t>feature/use case</w:t>
            </w:r>
          </w:p>
        </w:tc>
      </w:tr>
      <w:tr w:rsidR="00294406" w:rsidRPr="00015441" w:rsidTr="00967FDE">
        <w:trPr>
          <w:jc w:val="center"/>
        </w:trPr>
        <w:tc>
          <w:tcPr>
            <w:tcW w:w="2322" w:type="dxa"/>
          </w:tcPr>
          <w:p w:rsidR="00294406" w:rsidRPr="00967FDE" w:rsidRDefault="00294406" w:rsidP="00F6146A">
            <w:pPr>
              <w:spacing w:before="60" w:after="60"/>
            </w:pPr>
            <w:r w:rsidRPr="00967FDE">
              <w:t>Pre-condition</w:t>
            </w:r>
          </w:p>
        </w:tc>
        <w:tc>
          <w:tcPr>
            <w:tcW w:w="6016" w:type="dxa"/>
          </w:tcPr>
          <w:p w:rsidR="00294406" w:rsidRPr="00967FDE" w:rsidRDefault="00FE09A4" w:rsidP="00F6146A">
            <w:pPr>
              <w:spacing w:before="60" w:after="60"/>
              <w:rPr>
                <w:i/>
              </w:rPr>
            </w:pPr>
            <w:r w:rsidRPr="00967FDE">
              <w:rPr>
                <w:i/>
              </w:rPr>
              <w:t xml:space="preserve">A list of necessary pre-requisites that need to be fulfilled before </w:t>
            </w:r>
            <w:r w:rsidR="00967FDE" w:rsidRPr="00967FDE">
              <w:rPr>
                <w:i/>
              </w:rPr>
              <w:t>feature/</w:t>
            </w:r>
            <w:r w:rsidRPr="00967FDE">
              <w:rPr>
                <w:i/>
              </w:rPr>
              <w:t>use case can be executed</w:t>
            </w:r>
          </w:p>
        </w:tc>
      </w:tr>
      <w:tr w:rsidR="00FE09A4" w:rsidRPr="00015441" w:rsidTr="00967FDE">
        <w:trPr>
          <w:jc w:val="center"/>
        </w:trPr>
        <w:tc>
          <w:tcPr>
            <w:tcW w:w="2322" w:type="dxa"/>
          </w:tcPr>
          <w:p w:rsidR="00FE09A4" w:rsidRPr="00967FDE" w:rsidRDefault="00FE09A4" w:rsidP="00FE09A4">
            <w:pPr>
              <w:spacing w:before="60"/>
            </w:pPr>
            <w:r w:rsidRPr="00967FDE">
              <w:t>Post condition</w:t>
            </w:r>
          </w:p>
        </w:tc>
        <w:tc>
          <w:tcPr>
            <w:tcW w:w="6016" w:type="dxa"/>
          </w:tcPr>
          <w:p w:rsidR="00FE09A4" w:rsidRPr="00967FDE" w:rsidRDefault="00FE09A4" w:rsidP="00FE09A4">
            <w:pPr>
              <w:spacing w:after="60"/>
              <w:jc w:val="both"/>
              <w:rPr>
                <w:i/>
              </w:rPr>
            </w:pPr>
          </w:p>
        </w:tc>
      </w:tr>
      <w:tr w:rsidR="00FE09A4" w:rsidRPr="00015441" w:rsidTr="00967FDE">
        <w:trPr>
          <w:jc w:val="center"/>
        </w:trPr>
        <w:tc>
          <w:tcPr>
            <w:tcW w:w="2322" w:type="dxa"/>
          </w:tcPr>
          <w:p w:rsidR="00FE09A4" w:rsidRPr="00967FDE" w:rsidRDefault="00FE09A4" w:rsidP="00FE09A4">
            <w:pPr>
              <w:spacing w:before="60"/>
            </w:pPr>
            <w:r w:rsidRPr="00967FDE">
              <w:t>Result(s)</w:t>
            </w:r>
          </w:p>
        </w:tc>
        <w:tc>
          <w:tcPr>
            <w:tcW w:w="6016" w:type="dxa"/>
          </w:tcPr>
          <w:p w:rsidR="00FE09A4" w:rsidRPr="00967FDE" w:rsidRDefault="00FE09A4" w:rsidP="00FE09A4">
            <w:pPr>
              <w:spacing w:after="60"/>
              <w:jc w:val="both"/>
              <w:rPr>
                <w:i/>
              </w:rPr>
            </w:pPr>
            <w:r w:rsidRPr="00967FDE">
              <w:rPr>
                <w:i/>
              </w:rPr>
              <w:t xml:space="preserve">Description of the output(s) that are created during execution of the </w:t>
            </w:r>
            <w:r w:rsidR="00967FDE" w:rsidRPr="00967FDE">
              <w:rPr>
                <w:i/>
              </w:rPr>
              <w:t>feature/</w:t>
            </w:r>
            <w:r w:rsidRPr="00967FDE">
              <w:rPr>
                <w:i/>
              </w:rPr>
              <w:t>use case</w:t>
            </w:r>
          </w:p>
        </w:tc>
      </w:tr>
      <w:tr w:rsidR="00294406" w:rsidRPr="00015441" w:rsidTr="00967FDE">
        <w:trPr>
          <w:jc w:val="center"/>
        </w:trPr>
        <w:tc>
          <w:tcPr>
            <w:tcW w:w="2322" w:type="dxa"/>
          </w:tcPr>
          <w:p w:rsidR="00294406" w:rsidRPr="00967FDE" w:rsidRDefault="00294406" w:rsidP="00F6146A">
            <w:pPr>
              <w:spacing w:before="60"/>
            </w:pPr>
            <w:r w:rsidRPr="00967FDE">
              <w:t>Main Scenario</w:t>
            </w:r>
          </w:p>
        </w:tc>
        <w:tc>
          <w:tcPr>
            <w:tcW w:w="6016" w:type="dxa"/>
          </w:tcPr>
          <w:p w:rsidR="00294406" w:rsidRPr="00967FDE" w:rsidRDefault="00FE09A4" w:rsidP="00294406">
            <w:pPr>
              <w:spacing w:after="60"/>
              <w:jc w:val="both"/>
              <w:rPr>
                <w:i/>
              </w:rPr>
            </w:pPr>
            <w:r w:rsidRPr="00967FDE">
              <w:rPr>
                <w:i/>
              </w:rPr>
              <w:t xml:space="preserve">Sequence of interaction steps of the main scenarios of the </w:t>
            </w:r>
            <w:r w:rsidR="00967FDE" w:rsidRPr="00967FDE">
              <w:rPr>
                <w:i/>
              </w:rPr>
              <w:t>feature/</w:t>
            </w:r>
            <w:r w:rsidRPr="00967FDE">
              <w:rPr>
                <w:i/>
              </w:rPr>
              <w:t>use case</w:t>
            </w:r>
          </w:p>
        </w:tc>
      </w:tr>
      <w:tr w:rsidR="00294406" w:rsidRPr="00015441" w:rsidTr="00967FDE">
        <w:trPr>
          <w:trHeight w:val="433"/>
          <w:jc w:val="center"/>
        </w:trPr>
        <w:tc>
          <w:tcPr>
            <w:tcW w:w="2322" w:type="dxa"/>
          </w:tcPr>
          <w:p w:rsidR="00294406" w:rsidRPr="00967FDE" w:rsidRDefault="00294406" w:rsidP="00F6146A">
            <w:pPr>
              <w:spacing w:before="60"/>
            </w:pPr>
            <w:r w:rsidRPr="00967FDE">
              <w:t>Alternative Scenario</w:t>
            </w:r>
          </w:p>
        </w:tc>
        <w:tc>
          <w:tcPr>
            <w:tcW w:w="6016" w:type="dxa"/>
          </w:tcPr>
          <w:p w:rsidR="00294406" w:rsidRPr="00967FDE" w:rsidRDefault="00294406" w:rsidP="00967FDE">
            <w:pPr>
              <w:spacing w:line="240" w:lineRule="auto"/>
              <w:rPr>
                <w:i/>
              </w:rPr>
            </w:pPr>
            <w:r w:rsidRPr="00967FDE">
              <w:rPr>
                <w:i/>
              </w:rPr>
              <w:t xml:space="preserve"> </w:t>
            </w:r>
            <w:r w:rsidR="00967FDE" w:rsidRPr="00967FDE">
              <w:rPr>
                <w:i/>
              </w:rPr>
              <w:t xml:space="preserve">Sequence of interaction steps </w:t>
            </w:r>
            <w:r w:rsidR="00967FDE" w:rsidRPr="00967FDE">
              <w:rPr>
                <w:i/>
              </w:rPr>
              <w:t xml:space="preserve">of the alternative scenarios of the </w:t>
            </w:r>
            <w:r w:rsidR="00967FDE" w:rsidRPr="00967FDE">
              <w:rPr>
                <w:i/>
              </w:rPr>
              <w:t>feature/use case</w:t>
            </w:r>
          </w:p>
        </w:tc>
      </w:tr>
      <w:tr w:rsidR="00294406" w:rsidRPr="00015441" w:rsidTr="00967FDE">
        <w:trPr>
          <w:jc w:val="center"/>
        </w:trPr>
        <w:tc>
          <w:tcPr>
            <w:tcW w:w="2322" w:type="dxa"/>
          </w:tcPr>
          <w:p w:rsidR="00294406" w:rsidRPr="00967FDE" w:rsidRDefault="00294406" w:rsidP="00F6146A">
            <w:pPr>
              <w:spacing w:before="60"/>
            </w:pPr>
            <w:r w:rsidRPr="00967FDE">
              <w:t>Exception Scenario</w:t>
            </w:r>
          </w:p>
        </w:tc>
        <w:tc>
          <w:tcPr>
            <w:tcW w:w="6016" w:type="dxa"/>
          </w:tcPr>
          <w:p w:rsidR="00294406" w:rsidRPr="00967FDE" w:rsidRDefault="00967FDE" w:rsidP="00967FDE">
            <w:pPr>
              <w:pStyle w:val="ListParagraph"/>
              <w:spacing w:before="60" w:after="60"/>
              <w:ind w:left="0"/>
              <w:jc w:val="both"/>
              <w:rPr>
                <w:i/>
              </w:rPr>
            </w:pPr>
            <w:r w:rsidRPr="00967FDE">
              <w:rPr>
                <w:i/>
              </w:rPr>
              <w:t xml:space="preserve">Sequence of interaction steps of the </w:t>
            </w:r>
            <w:r w:rsidRPr="00967FDE">
              <w:rPr>
                <w:i/>
              </w:rPr>
              <w:t>exception</w:t>
            </w:r>
            <w:r w:rsidRPr="00967FDE">
              <w:rPr>
                <w:i/>
              </w:rPr>
              <w:t xml:space="preserve"> scenarios of the feature/use case</w:t>
            </w:r>
          </w:p>
        </w:tc>
      </w:tr>
      <w:tr w:rsidR="006D66B6" w:rsidRPr="00015441" w:rsidTr="00967FDE">
        <w:trPr>
          <w:jc w:val="center"/>
        </w:trPr>
        <w:tc>
          <w:tcPr>
            <w:tcW w:w="2322" w:type="dxa"/>
          </w:tcPr>
          <w:p w:rsidR="006D66B6" w:rsidRPr="00967FDE" w:rsidRDefault="00967FDE" w:rsidP="00F6146A">
            <w:pPr>
              <w:spacing w:before="60"/>
            </w:pPr>
            <w:r w:rsidRPr="00967FDE">
              <w:t xml:space="preserve">Related </w:t>
            </w:r>
            <w:r w:rsidR="006D66B6" w:rsidRPr="00967FDE">
              <w:t>Use case(s)</w:t>
            </w:r>
          </w:p>
        </w:tc>
        <w:tc>
          <w:tcPr>
            <w:tcW w:w="6016" w:type="dxa"/>
          </w:tcPr>
          <w:p w:rsidR="006D66B6" w:rsidRPr="00967FDE" w:rsidRDefault="006D66B6" w:rsidP="006D66B6">
            <w:pPr>
              <w:spacing w:before="60" w:after="60"/>
              <w:jc w:val="both"/>
              <w:rPr>
                <w:i/>
              </w:rPr>
            </w:pPr>
            <w:r w:rsidRPr="00967FDE">
              <w:rPr>
                <w:i/>
              </w:rPr>
              <w:t>Specify related use cases and their relationships either “extends” or “includes’</w:t>
            </w:r>
          </w:p>
        </w:tc>
      </w:tr>
    </w:tbl>
    <w:p w:rsidR="00233439" w:rsidRPr="00015441" w:rsidRDefault="00233439" w:rsidP="00233439">
      <w:pPr>
        <w:widowControl w:val="0"/>
        <w:autoSpaceDE w:val="0"/>
        <w:autoSpaceDN w:val="0"/>
        <w:adjustRightInd w:val="0"/>
        <w:spacing w:after="240" w:line="300" w:lineRule="atLeast"/>
        <w:rPr>
          <w:rFonts w:eastAsiaTheme="minorEastAsia"/>
          <w:color w:val="000000"/>
          <w:szCs w:val="24"/>
        </w:rPr>
      </w:pPr>
    </w:p>
    <w:p w:rsidR="00294406" w:rsidRPr="00015441" w:rsidRDefault="00294406" w:rsidP="00233439">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Cs w:val="24"/>
        </w:rPr>
        <w:t>Section 3 may be organize following below template:</w:t>
      </w:r>
    </w:p>
    <w:p w:rsidR="00294406" w:rsidRPr="00015441" w:rsidRDefault="00294406" w:rsidP="00294406">
      <w:pPr>
        <w:widowControl w:val="0"/>
        <w:autoSpaceDE w:val="0"/>
        <w:autoSpaceDN w:val="0"/>
        <w:adjustRightInd w:val="0"/>
        <w:spacing w:after="240" w:line="300" w:lineRule="atLeast"/>
        <w:rPr>
          <w:rFonts w:eastAsiaTheme="minorEastAsia"/>
          <w:color w:val="000000"/>
          <w:sz w:val="26"/>
          <w:szCs w:val="26"/>
        </w:rPr>
      </w:pPr>
      <w:r w:rsidRPr="00015441">
        <w:rPr>
          <w:rFonts w:eastAsiaTheme="minorEastAsia"/>
          <w:color w:val="000000"/>
          <w:sz w:val="26"/>
          <w:szCs w:val="26"/>
        </w:rPr>
        <w:t xml:space="preserve">3. </w:t>
      </w:r>
      <w:proofErr w:type="gramStart"/>
      <w:r w:rsidRPr="00015441">
        <w:rPr>
          <w:rFonts w:eastAsiaTheme="minorEastAsia"/>
          <w:color w:val="000000"/>
          <w:sz w:val="26"/>
          <w:szCs w:val="26"/>
        </w:rPr>
        <w:t>1  [</w:t>
      </w:r>
      <w:proofErr w:type="gramEnd"/>
      <w:r w:rsidRPr="00015441">
        <w:rPr>
          <w:rFonts w:eastAsiaTheme="minorEastAsia"/>
          <w:color w:val="000000"/>
          <w:sz w:val="26"/>
          <w:szCs w:val="26"/>
        </w:rPr>
        <w:t>Name of System Feature 1]</w:t>
      </w:r>
    </w:p>
    <w:p w:rsidR="00294406" w:rsidRPr="00015441" w:rsidRDefault="00294406" w:rsidP="00294406">
      <w:pPr>
        <w:widowControl w:val="0"/>
        <w:tabs>
          <w:tab w:val="left" w:pos="220"/>
          <w:tab w:val="left" w:pos="720"/>
        </w:tabs>
        <w:autoSpaceDE w:val="0"/>
        <w:autoSpaceDN w:val="0"/>
        <w:adjustRightInd w:val="0"/>
        <w:spacing w:after="240" w:line="300" w:lineRule="atLeast"/>
        <w:ind w:left="220"/>
        <w:rPr>
          <w:rFonts w:eastAsiaTheme="minorEastAsia"/>
          <w:color w:val="000000"/>
          <w:sz w:val="26"/>
          <w:szCs w:val="26"/>
        </w:rPr>
      </w:pPr>
      <w:proofErr w:type="gramStart"/>
      <w:r w:rsidRPr="00015441">
        <w:rPr>
          <w:rFonts w:eastAsiaTheme="minorEastAsia"/>
          <w:color w:val="000000"/>
          <w:sz w:val="26"/>
          <w:szCs w:val="26"/>
        </w:rPr>
        <w:t>3.1.1  Description</w:t>
      </w:r>
      <w:proofErr w:type="gramEnd"/>
      <w:r w:rsidRPr="00015441">
        <w:rPr>
          <w:rFonts w:eastAsiaTheme="minorEastAsia"/>
          <w:color w:val="000000"/>
          <w:sz w:val="26"/>
          <w:szCs w:val="26"/>
        </w:rPr>
        <w:t xml:space="preserve"> and Priority </w:t>
      </w:r>
      <w:r w:rsidRPr="00015441">
        <w:rPr>
          <w:rFonts w:ascii="MS Mincho" w:eastAsiaTheme="minorEastAsia" w:hAnsi="MS Mincho" w:cs="MS Mincho"/>
          <w:color w:val="000000"/>
          <w:sz w:val="26"/>
          <w:szCs w:val="26"/>
        </w:rPr>
        <w:t> </w:t>
      </w:r>
    </w:p>
    <w:p w:rsidR="00294406" w:rsidRPr="00015441" w:rsidRDefault="00294406" w:rsidP="00294406">
      <w:pPr>
        <w:widowControl w:val="0"/>
        <w:tabs>
          <w:tab w:val="left" w:pos="220"/>
          <w:tab w:val="left" w:pos="720"/>
        </w:tabs>
        <w:autoSpaceDE w:val="0"/>
        <w:autoSpaceDN w:val="0"/>
        <w:adjustRightInd w:val="0"/>
        <w:spacing w:after="240" w:line="300" w:lineRule="atLeast"/>
        <w:ind w:left="220"/>
        <w:rPr>
          <w:rFonts w:eastAsiaTheme="minorEastAsia"/>
          <w:color w:val="000000"/>
          <w:sz w:val="26"/>
          <w:szCs w:val="26"/>
        </w:rPr>
      </w:pPr>
      <w:proofErr w:type="gramStart"/>
      <w:r w:rsidRPr="00015441">
        <w:rPr>
          <w:rFonts w:eastAsiaTheme="minorEastAsia"/>
          <w:color w:val="000000"/>
          <w:sz w:val="26"/>
          <w:szCs w:val="26"/>
        </w:rPr>
        <w:t>3.1.2  Functional</w:t>
      </w:r>
      <w:proofErr w:type="gramEnd"/>
      <w:r w:rsidRPr="00015441">
        <w:rPr>
          <w:rFonts w:eastAsiaTheme="minorEastAsia"/>
          <w:color w:val="000000"/>
          <w:sz w:val="26"/>
          <w:szCs w:val="26"/>
        </w:rPr>
        <w:t xml:space="preserve"> Requirements</w:t>
      </w:r>
    </w:p>
    <w:p w:rsidR="00294406" w:rsidRPr="00015441" w:rsidRDefault="00294406" w:rsidP="00294406">
      <w:pPr>
        <w:widowControl w:val="0"/>
        <w:autoSpaceDE w:val="0"/>
        <w:autoSpaceDN w:val="0"/>
        <w:adjustRightInd w:val="0"/>
        <w:spacing w:after="240" w:line="300" w:lineRule="atLeast"/>
        <w:rPr>
          <w:rFonts w:eastAsiaTheme="minorEastAsia"/>
          <w:color w:val="000000"/>
          <w:sz w:val="26"/>
          <w:szCs w:val="26"/>
        </w:rPr>
      </w:pPr>
      <w:r w:rsidRPr="00015441">
        <w:rPr>
          <w:rFonts w:eastAsiaTheme="minorEastAsia"/>
          <w:color w:val="000000"/>
          <w:sz w:val="26"/>
          <w:szCs w:val="26"/>
        </w:rPr>
        <w:t xml:space="preserve">3.2 [Name of System Feature 2] </w:t>
      </w:r>
    </w:p>
    <w:p w:rsidR="00294406" w:rsidRPr="00015441" w:rsidRDefault="00294406" w:rsidP="00294406">
      <w:pPr>
        <w:widowControl w:val="0"/>
        <w:autoSpaceDE w:val="0"/>
        <w:autoSpaceDN w:val="0"/>
        <w:adjustRightInd w:val="0"/>
        <w:spacing w:after="240" w:line="300" w:lineRule="atLeast"/>
        <w:rPr>
          <w:rFonts w:eastAsiaTheme="minorEastAsia"/>
          <w:color w:val="000000"/>
          <w:sz w:val="26"/>
          <w:szCs w:val="26"/>
        </w:rPr>
      </w:pPr>
      <w:r w:rsidRPr="00015441">
        <w:rPr>
          <w:rFonts w:eastAsiaTheme="minorEastAsia"/>
          <w:color w:val="000000"/>
          <w:sz w:val="26"/>
          <w:szCs w:val="26"/>
        </w:rPr>
        <w:t>…</w:t>
      </w:r>
    </w:p>
    <w:p w:rsidR="00233439" w:rsidRPr="00015441" w:rsidRDefault="00294406" w:rsidP="00D25C1E">
      <w:pPr>
        <w:widowControl w:val="0"/>
        <w:autoSpaceDE w:val="0"/>
        <w:autoSpaceDN w:val="0"/>
        <w:adjustRightInd w:val="0"/>
        <w:spacing w:after="240" w:line="300" w:lineRule="atLeast"/>
        <w:rPr>
          <w:rFonts w:eastAsiaTheme="minorEastAsia"/>
          <w:color w:val="000000"/>
          <w:sz w:val="26"/>
          <w:szCs w:val="26"/>
        </w:rPr>
      </w:pPr>
      <w:proofErr w:type="gramStart"/>
      <w:r w:rsidRPr="00015441">
        <w:rPr>
          <w:rFonts w:eastAsiaTheme="minorEastAsia"/>
          <w:color w:val="000000"/>
          <w:sz w:val="26"/>
          <w:szCs w:val="26"/>
        </w:rPr>
        <w:t>3.x</w:t>
      </w:r>
      <w:proofErr w:type="gramEnd"/>
      <w:r w:rsidRPr="00015441">
        <w:rPr>
          <w:rFonts w:eastAsiaTheme="minorEastAsia"/>
          <w:color w:val="000000"/>
          <w:sz w:val="26"/>
          <w:szCs w:val="26"/>
        </w:rPr>
        <w:t xml:space="preserve"> [Name of System Feature x]</w:t>
      </w:r>
    </w:p>
    <w:p w:rsidR="00294406" w:rsidRPr="00015441" w:rsidRDefault="00294406" w:rsidP="00294406">
      <w:pPr>
        <w:pStyle w:val="Heading1"/>
      </w:pPr>
      <w:bookmarkStart w:id="29" w:name="_Toc439994690"/>
      <w:bookmarkStart w:id="30" w:name="_Toc498501815"/>
      <w:r w:rsidRPr="00015441">
        <w:t>Other Nonfunctional Requirements</w:t>
      </w:r>
      <w:bookmarkEnd w:id="30"/>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5.1 Performance requirements </w:t>
      </w:r>
    </w:p>
    <w:p w:rsidR="00F9438A" w:rsidRPr="00015441" w:rsidRDefault="00F9438A" w:rsidP="00F9438A">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This subsection should specify both the static and the dynamic numerical requirements placed on the soft- ware or on human interaction with the software as a whole. Static numerical requirements may include the following: </w:t>
      </w:r>
    </w:p>
    <w:p w:rsidR="00F9438A" w:rsidRPr="00015441" w:rsidRDefault="00F9438A" w:rsidP="00F9438A">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The number of terminals to be supported</w:t>
      </w:r>
      <w:proofErr w:type="gramStart"/>
      <w:r w:rsidRPr="00015441">
        <w:rPr>
          <w:rFonts w:eastAsiaTheme="minorEastAsia"/>
          <w:color w:val="000000"/>
          <w:sz w:val="26"/>
          <w:szCs w:val="26"/>
        </w:rPr>
        <w:t>;</w:t>
      </w:r>
      <w:r w:rsidRPr="00015441">
        <w:rPr>
          <w:rFonts w:ascii="MS Mincho" w:eastAsiaTheme="minorEastAsia" w:hAnsi="MS Mincho" w:cs="MS Mincho"/>
          <w:color w:val="000000"/>
          <w:sz w:val="26"/>
          <w:szCs w:val="26"/>
        </w:rPr>
        <w:t> </w:t>
      </w:r>
      <w:proofErr w:type="gramEnd"/>
      <w:r w:rsidRPr="00015441">
        <w:rPr>
          <w:rFonts w:eastAsiaTheme="minorEastAsia"/>
          <w:color w:val="000000"/>
          <w:sz w:val="26"/>
          <w:szCs w:val="26"/>
        </w:rPr>
        <w:t xml:space="preserve">The number of simultaneous users to be supported; Amount and type of information to be handled. </w:t>
      </w:r>
    </w:p>
    <w:p w:rsidR="00F9438A" w:rsidRPr="00015441" w:rsidRDefault="00F9438A" w:rsidP="00F9438A">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Static numerical requirements are sometimes identified under a separate section entitled Capacity. </w:t>
      </w:r>
    </w:p>
    <w:p w:rsidR="00F9438A" w:rsidRPr="00015441" w:rsidRDefault="00F9438A" w:rsidP="00F9438A">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Dynamic numerical requirements may include, for example, the numbers of transactions and tasks and the amount of data to be processed within certain time periods for both normal and peak workload conditions.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All of these requirements should be stated in measurable terms. For example,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i/>
          <w:iCs/>
          <w:color w:val="000000"/>
          <w:sz w:val="26"/>
          <w:szCs w:val="26"/>
        </w:rPr>
        <w:t xml:space="preserve">95% of the transactions shall be processed in less than 1 s.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proofErr w:type="gramStart"/>
      <w:r w:rsidRPr="00015441">
        <w:rPr>
          <w:rFonts w:eastAsiaTheme="minorEastAsia"/>
          <w:color w:val="000000"/>
          <w:sz w:val="26"/>
          <w:szCs w:val="26"/>
        </w:rPr>
        <w:t>rather</w:t>
      </w:r>
      <w:proofErr w:type="gramEnd"/>
      <w:r w:rsidRPr="00015441">
        <w:rPr>
          <w:rFonts w:eastAsiaTheme="minorEastAsia"/>
          <w:color w:val="000000"/>
          <w:sz w:val="26"/>
          <w:szCs w:val="26"/>
        </w:rPr>
        <w:t xml:space="preserve"> than,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i/>
          <w:iCs/>
          <w:color w:val="000000"/>
          <w:sz w:val="26"/>
          <w:szCs w:val="26"/>
        </w:rPr>
        <w:t xml:space="preserve">An operator shall not have to wait for the transaction to complete. </w:t>
      </w:r>
    </w:p>
    <w:p w:rsidR="00F9438A" w:rsidRPr="00015441" w:rsidRDefault="00F9438A" w:rsidP="00D554A2">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Cs w:val="24"/>
        </w:rPr>
        <w:t xml:space="preserve">NOTE—Numerical limits applied to one specific function are normally specified as part of the processing subparagraph description of that function.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5.2 Logical database requirements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should specify the logical requirements for any information that is to be placed into a database. This may include the following: </w:t>
      </w:r>
    </w:p>
    <w:p w:rsidR="00F9438A" w:rsidRPr="00015441" w:rsidRDefault="00F9438A" w:rsidP="00F9438A">
      <w:pPr>
        <w:pStyle w:val="ListParagraph"/>
        <w:widowControl w:val="0"/>
        <w:numPr>
          <w:ilvl w:val="0"/>
          <w:numId w:val="44"/>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Types of information used by various functions;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4"/>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Frequency of use;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4"/>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Accessing capabilities;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4"/>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Data entities and their relationships;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4"/>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Integrity constraints;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4"/>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Data retention requirements. </w:t>
      </w:r>
      <w:r w:rsidRPr="00015441">
        <w:rPr>
          <w:rFonts w:ascii="MS Mincho" w:eastAsiaTheme="minorEastAsia" w:hAnsi="MS Mincho" w:cs="MS Mincho"/>
          <w:color w:val="000000"/>
          <w:szCs w:val="24"/>
        </w:rPr>
        <w:t>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5.3 Design constraints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should specify design constraints that can be imposed by other standards, hardware limitations, etc.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5.3.1 Standards compliance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subsection should specify the requirements derived from existing standards or regulations. They may include the following: </w:t>
      </w:r>
    </w:p>
    <w:p w:rsidR="00F9438A" w:rsidRPr="00015441" w:rsidRDefault="00F9438A" w:rsidP="00F9438A">
      <w:pPr>
        <w:pStyle w:val="ListParagraph"/>
        <w:widowControl w:val="0"/>
        <w:numPr>
          <w:ilvl w:val="0"/>
          <w:numId w:val="47"/>
        </w:numPr>
        <w:autoSpaceDE w:val="0"/>
        <w:autoSpaceDN w:val="0"/>
        <w:adjustRightInd w:val="0"/>
        <w:spacing w:after="240" w:line="300" w:lineRule="atLeast"/>
        <w:rPr>
          <w:rFonts w:eastAsiaTheme="minorEastAsia"/>
          <w:color w:val="000000"/>
          <w:sz w:val="26"/>
          <w:szCs w:val="26"/>
        </w:rPr>
      </w:pPr>
      <w:r w:rsidRPr="00015441">
        <w:rPr>
          <w:rFonts w:eastAsiaTheme="minorEastAsia"/>
          <w:color w:val="000000"/>
          <w:sz w:val="26"/>
          <w:szCs w:val="26"/>
        </w:rPr>
        <w:t>Report format;</w:t>
      </w:r>
      <w:r w:rsidRPr="00015441">
        <w:rPr>
          <w:rFonts w:ascii="MS Mincho" w:eastAsiaTheme="minorEastAsia" w:hAnsi="MS Mincho" w:cs="MS Mincho"/>
          <w:color w:val="000000"/>
          <w:sz w:val="26"/>
          <w:szCs w:val="26"/>
        </w:rPr>
        <w:t> </w:t>
      </w:r>
    </w:p>
    <w:p w:rsidR="00F9438A" w:rsidRPr="00015441" w:rsidRDefault="00F9438A" w:rsidP="00F9438A">
      <w:pPr>
        <w:pStyle w:val="ListParagraph"/>
        <w:widowControl w:val="0"/>
        <w:numPr>
          <w:ilvl w:val="0"/>
          <w:numId w:val="47"/>
        </w:numPr>
        <w:autoSpaceDE w:val="0"/>
        <w:autoSpaceDN w:val="0"/>
        <w:adjustRightInd w:val="0"/>
        <w:spacing w:after="240" w:line="300" w:lineRule="atLeast"/>
        <w:rPr>
          <w:rFonts w:eastAsiaTheme="minorEastAsia"/>
          <w:color w:val="000000"/>
          <w:sz w:val="26"/>
          <w:szCs w:val="26"/>
        </w:rPr>
      </w:pPr>
      <w:r w:rsidRPr="00015441">
        <w:rPr>
          <w:rFonts w:eastAsiaTheme="minorEastAsia"/>
          <w:color w:val="000000"/>
          <w:sz w:val="26"/>
          <w:szCs w:val="26"/>
        </w:rPr>
        <w:t>Data naming;</w:t>
      </w:r>
      <w:r w:rsidRPr="00015441">
        <w:rPr>
          <w:rFonts w:ascii="MS Mincho" w:eastAsiaTheme="minorEastAsia" w:hAnsi="MS Mincho" w:cs="MS Mincho"/>
          <w:color w:val="000000"/>
          <w:sz w:val="26"/>
          <w:szCs w:val="26"/>
        </w:rPr>
        <w:t> </w:t>
      </w:r>
    </w:p>
    <w:p w:rsidR="00F9438A" w:rsidRPr="00015441" w:rsidRDefault="00F9438A" w:rsidP="00F9438A">
      <w:pPr>
        <w:pStyle w:val="ListParagraph"/>
        <w:widowControl w:val="0"/>
        <w:numPr>
          <w:ilvl w:val="0"/>
          <w:numId w:val="47"/>
        </w:numPr>
        <w:autoSpaceDE w:val="0"/>
        <w:autoSpaceDN w:val="0"/>
        <w:adjustRightInd w:val="0"/>
        <w:spacing w:after="240" w:line="300" w:lineRule="atLeast"/>
        <w:rPr>
          <w:rFonts w:eastAsiaTheme="minorEastAsia"/>
          <w:color w:val="000000"/>
          <w:sz w:val="26"/>
          <w:szCs w:val="26"/>
        </w:rPr>
      </w:pPr>
      <w:r w:rsidRPr="00015441">
        <w:rPr>
          <w:rFonts w:eastAsiaTheme="minorEastAsia"/>
          <w:color w:val="000000"/>
          <w:sz w:val="26"/>
          <w:szCs w:val="26"/>
        </w:rPr>
        <w:t xml:space="preserve">Accounting procedures; </w:t>
      </w:r>
    </w:p>
    <w:p w:rsidR="00F9438A" w:rsidRPr="00015441" w:rsidRDefault="00F9438A" w:rsidP="00F9438A">
      <w:pPr>
        <w:pStyle w:val="ListParagraph"/>
        <w:widowControl w:val="0"/>
        <w:numPr>
          <w:ilvl w:val="0"/>
          <w:numId w:val="47"/>
        </w:numPr>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Audit tracing. </w:t>
      </w:r>
    </w:p>
    <w:p w:rsidR="00F9438A" w:rsidRPr="00015441" w:rsidRDefault="00F9438A" w:rsidP="00093999">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5.4 Software system attributes </w:t>
      </w:r>
    </w:p>
    <w:p w:rsidR="00F9438A" w:rsidRPr="00015441" w:rsidRDefault="00F9438A" w:rsidP="00093999">
      <w:pPr>
        <w:widowControl w:val="0"/>
        <w:autoSpaceDE w:val="0"/>
        <w:autoSpaceDN w:val="0"/>
        <w:adjustRightInd w:val="0"/>
        <w:spacing w:after="240" w:line="300" w:lineRule="atLeast"/>
        <w:jc w:val="both"/>
        <w:rPr>
          <w:rFonts w:eastAsiaTheme="minorEastAsia"/>
          <w:color w:val="000000"/>
          <w:szCs w:val="24"/>
        </w:rPr>
      </w:pPr>
      <w:r w:rsidRPr="00015441">
        <w:rPr>
          <w:rFonts w:eastAsiaTheme="minorEastAsia"/>
          <w:color w:val="000000"/>
          <w:sz w:val="26"/>
          <w:szCs w:val="26"/>
        </w:rPr>
        <w:t xml:space="preserve">There are a number of attributes of software that can serve as requirements. It is important that required attributes be specified so that their achievement can be objectively verified. </w:t>
      </w:r>
      <w:proofErr w:type="spellStart"/>
      <w:r w:rsidRPr="00015441">
        <w:rPr>
          <w:rFonts w:eastAsiaTheme="minorEastAsia"/>
          <w:color w:val="000000"/>
          <w:sz w:val="26"/>
          <w:szCs w:val="26"/>
        </w:rPr>
        <w:t>Subclauses</w:t>
      </w:r>
      <w:proofErr w:type="spellEnd"/>
      <w:r w:rsidRPr="00015441">
        <w:rPr>
          <w:rFonts w:eastAsiaTheme="minorEastAsia"/>
          <w:color w:val="000000"/>
          <w:sz w:val="26"/>
          <w:szCs w:val="26"/>
        </w:rPr>
        <w:t xml:space="preserve"> 5.</w:t>
      </w:r>
      <w:r w:rsidR="00093999" w:rsidRPr="00015441">
        <w:rPr>
          <w:rFonts w:eastAsiaTheme="minorEastAsia"/>
          <w:color w:val="000000"/>
          <w:sz w:val="26"/>
          <w:szCs w:val="26"/>
        </w:rPr>
        <w:t>4.1 through 5.4.</w:t>
      </w:r>
      <w:r w:rsidRPr="00015441">
        <w:rPr>
          <w:rFonts w:eastAsiaTheme="minorEastAsia"/>
          <w:color w:val="000000"/>
          <w:sz w:val="26"/>
          <w:szCs w:val="26"/>
        </w:rPr>
        <w:t xml:space="preserve">5 provide a partial list of examples.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5.4.1 Reliability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should specify the factors required to establish the required reliability of the software system at time of delivery.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5.4.2 Availability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should specify the factors required to guarantee a defined availability level for the entire system such as checkpoint, recovery, and restart.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5.4.3 Security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should specify the factors that protect the software from accidental or malicious access, use, </w:t>
      </w:r>
      <w:proofErr w:type="spellStart"/>
      <w:r w:rsidRPr="00015441">
        <w:rPr>
          <w:rFonts w:eastAsiaTheme="minorEastAsia"/>
          <w:color w:val="000000"/>
          <w:sz w:val="26"/>
          <w:szCs w:val="26"/>
        </w:rPr>
        <w:t>modifica</w:t>
      </w:r>
      <w:proofErr w:type="spellEnd"/>
      <w:r w:rsidRPr="00015441">
        <w:rPr>
          <w:rFonts w:eastAsiaTheme="minorEastAsia"/>
          <w:color w:val="000000"/>
          <w:sz w:val="26"/>
          <w:szCs w:val="26"/>
        </w:rPr>
        <w:t xml:space="preserve">- </w:t>
      </w:r>
      <w:proofErr w:type="spellStart"/>
      <w:r w:rsidRPr="00015441">
        <w:rPr>
          <w:rFonts w:eastAsiaTheme="minorEastAsia"/>
          <w:color w:val="000000"/>
          <w:sz w:val="26"/>
          <w:szCs w:val="26"/>
        </w:rPr>
        <w:t>tion</w:t>
      </w:r>
      <w:proofErr w:type="spellEnd"/>
      <w:r w:rsidRPr="00015441">
        <w:rPr>
          <w:rFonts w:eastAsiaTheme="minorEastAsia"/>
          <w:color w:val="000000"/>
          <w:sz w:val="26"/>
          <w:szCs w:val="26"/>
        </w:rPr>
        <w:t xml:space="preserve">, destruction, or disclosure. Specific requirements in this area could include the need to </w:t>
      </w:r>
    </w:p>
    <w:p w:rsidR="00F9438A" w:rsidRPr="00015441" w:rsidRDefault="00F9438A" w:rsidP="00F9438A">
      <w:pPr>
        <w:pStyle w:val="ListParagraph"/>
        <w:widowControl w:val="0"/>
        <w:numPr>
          <w:ilvl w:val="0"/>
          <w:numId w:val="45"/>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Utilize certain </w:t>
      </w:r>
      <w:proofErr w:type="spellStart"/>
      <w:r w:rsidRPr="00015441">
        <w:rPr>
          <w:rFonts w:eastAsiaTheme="minorEastAsia"/>
          <w:color w:val="000000"/>
          <w:sz w:val="26"/>
          <w:szCs w:val="26"/>
        </w:rPr>
        <w:t>cryptographical</w:t>
      </w:r>
      <w:proofErr w:type="spellEnd"/>
      <w:r w:rsidRPr="00015441">
        <w:rPr>
          <w:rFonts w:eastAsiaTheme="minorEastAsia"/>
          <w:color w:val="000000"/>
          <w:sz w:val="26"/>
          <w:szCs w:val="26"/>
        </w:rPr>
        <w:t xml:space="preserve"> techniques;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5"/>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Keep specific log or history data sets;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5"/>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Assign certain functions to different modules;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5"/>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Restrict communications between some areas of the program;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5"/>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Check data integrity for critical variables. </w:t>
      </w:r>
      <w:r w:rsidRPr="00015441">
        <w:rPr>
          <w:rFonts w:ascii="MS Mincho" w:eastAsiaTheme="minorEastAsia" w:hAnsi="MS Mincho" w:cs="MS Mincho"/>
          <w:color w:val="000000"/>
          <w:szCs w:val="24"/>
        </w:rPr>
        <w:t>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5.4.4 Maintainability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b/>
          <w:bCs/>
          <w:color w:val="000000"/>
          <w:sz w:val="26"/>
          <w:szCs w:val="26"/>
        </w:rPr>
        <w:t xml:space="preserve">5.4.5 Portability </w:t>
      </w:r>
    </w:p>
    <w:p w:rsidR="00F9438A" w:rsidRPr="00015441" w:rsidRDefault="00F9438A" w:rsidP="00F9438A">
      <w:pPr>
        <w:widowControl w:val="0"/>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This should specify attributes of software that relate to the ease of porting the software to other host machines and/or operating systems. This may include the following: </w:t>
      </w:r>
    </w:p>
    <w:p w:rsidR="00F9438A" w:rsidRPr="00015441" w:rsidRDefault="00F9438A" w:rsidP="00F9438A">
      <w:pPr>
        <w:pStyle w:val="ListParagraph"/>
        <w:widowControl w:val="0"/>
        <w:numPr>
          <w:ilvl w:val="0"/>
          <w:numId w:val="4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Percentage of components with host-dependent code;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Percentage of code that is host dependent;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Use of a proven portable language;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Use of a particular compiler or language subset; </w:t>
      </w:r>
      <w:r w:rsidRPr="00015441">
        <w:rPr>
          <w:rFonts w:ascii="MS Mincho" w:eastAsiaTheme="minorEastAsia" w:hAnsi="MS Mincho" w:cs="MS Mincho"/>
          <w:color w:val="000000"/>
          <w:szCs w:val="24"/>
        </w:rPr>
        <w:t> </w:t>
      </w:r>
    </w:p>
    <w:p w:rsidR="00F9438A" w:rsidRPr="00015441" w:rsidRDefault="00F9438A" w:rsidP="00F9438A">
      <w:pPr>
        <w:pStyle w:val="ListParagraph"/>
        <w:widowControl w:val="0"/>
        <w:numPr>
          <w:ilvl w:val="0"/>
          <w:numId w:val="46"/>
        </w:numPr>
        <w:tabs>
          <w:tab w:val="left" w:pos="220"/>
          <w:tab w:val="left" w:pos="720"/>
        </w:tabs>
        <w:autoSpaceDE w:val="0"/>
        <w:autoSpaceDN w:val="0"/>
        <w:adjustRightInd w:val="0"/>
        <w:spacing w:after="240" w:line="300" w:lineRule="atLeast"/>
        <w:rPr>
          <w:rFonts w:eastAsiaTheme="minorEastAsia"/>
          <w:color w:val="000000"/>
          <w:szCs w:val="24"/>
        </w:rPr>
      </w:pPr>
      <w:r w:rsidRPr="00015441">
        <w:rPr>
          <w:rFonts w:eastAsiaTheme="minorEastAsia"/>
          <w:color w:val="000000"/>
          <w:sz w:val="26"/>
          <w:szCs w:val="26"/>
        </w:rPr>
        <w:t xml:space="preserve">Use of a particular operating system. </w:t>
      </w:r>
      <w:r w:rsidRPr="00015441">
        <w:rPr>
          <w:rFonts w:ascii="MS Mincho" w:eastAsiaTheme="minorEastAsia" w:hAnsi="MS Mincho" w:cs="MS Mincho"/>
          <w:color w:val="000000"/>
          <w:szCs w:val="24"/>
        </w:rPr>
        <w:t> </w:t>
      </w:r>
    </w:p>
    <w:p w:rsidR="00233439" w:rsidRPr="00015441" w:rsidRDefault="00233439" w:rsidP="00233439">
      <w:pPr>
        <w:rPr>
          <w:b/>
        </w:rPr>
      </w:pPr>
    </w:p>
    <w:p w:rsidR="008C3660" w:rsidRPr="00015441" w:rsidRDefault="009D1A8E" w:rsidP="008C3660">
      <w:pPr>
        <w:pStyle w:val="TOCEntry"/>
        <w:outlineLvl w:val="0"/>
      </w:pPr>
      <w:bookmarkStart w:id="31" w:name="_Toc439994697"/>
      <w:bookmarkEnd w:id="29"/>
      <w:r w:rsidRPr="00015441">
        <w:t>Appendix A</w:t>
      </w:r>
      <w:r w:rsidR="008C3660" w:rsidRPr="00015441">
        <w:t xml:space="preserve">: </w:t>
      </w:r>
      <w:r w:rsidRPr="00015441">
        <w:t>Title of Appendix</w:t>
      </w:r>
    </w:p>
    <w:p w:rsidR="008C3660" w:rsidRPr="00015441" w:rsidRDefault="009D1A8E" w:rsidP="008C3660">
      <w:r w:rsidRPr="00015441">
        <w:t>Content of appendix. An appendix shall begin in a new fresh page.</w:t>
      </w:r>
    </w:p>
    <w:bookmarkEnd w:id="31"/>
    <w:p w:rsidR="009534AD" w:rsidRPr="00015441" w:rsidRDefault="009534AD"/>
    <w:sectPr w:rsidR="009534AD" w:rsidRPr="00015441">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47F" w:rsidRDefault="0024547F" w:rsidP="008C3660">
      <w:pPr>
        <w:spacing w:line="240" w:lineRule="auto"/>
      </w:pPr>
      <w:r>
        <w:separator/>
      </w:r>
    </w:p>
  </w:endnote>
  <w:endnote w:type="continuationSeparator" w:id="0">
    <w:p w:rsidR="0024547F" w:rsidRDefault="0024547F" w:rsidP="008C3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46A" w:rsidRDefault="00F6146A">
    <w:pPr>
      <w:pStyle w:val="Footer"/>
      <w:jc w:val="center"/>
    </w:pPr>
    <w:r>
      <w:rPr>
        <w:b w:val="0"/>
        <w:i w:val="0"/>
        <w:sz w:val="22"/>
      </w:rPr>
      <w:t xml:space="preserve">Copyright © </w:t>
    </w:r>
    <w:r w:rsidRPr="008C3660">
      <w:rPr>
        <w:b w:val="0"/>
        <w:i w:val="0"/>
        <w:color w:val="FF0000"/>
        <w:sz w:val="22"/>
      </w:rPr>
      <w:t>[</w:t>
    </w:r>
    <w:r>
      <w:rPr>
        <w:b w:val="0"/>
        <w:i w:val="0"/>
        <w:color w:val="FF0000"/>
        <w:sz w:val="22"/>
      </w:rPr>
      <w:t>YYYY]</w:t>
    </w:r>
    <w:r w:rsidRPr="008C3660">
      <w:rPr>
        <w:b w:val="0"/>
        <w:i w:val="0"/>
        <w:sz w:val="22"/>
      </w:rPr>
      <w:t xml:space="preserve"> by</w:t>
    </w:r>
    <w:r w:rsidRPr="008C3660">
      <w:rPr>
        <w:b w:val="0"/>
        <w:i w:val="0"/>
        <w:color w:val="FF0000"/>
        <w:sz w:val="22"/>
      </w:rPr>
      <w:t xml:space="preserve"> </w:t>
    </w:r>
    <w:r>
      <w:rPr>
        <w:b w:val="0"/>
        <w:i w:val="0"/>
        <w:color w:val="FF0000"/>
        <w:sz w:val="22"/>
      </w:rPr>
      <w:t>[Author]</w:t>
    </w:r>
    <w:r>
      <w:rPr>
        <w:b w:val="0"/>
        <w:i w:val="0"/>
        <w:sz w:val="22"/>
      </w:rP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46A" w:rsidRPr="008C3660" w:rsidRDefault="00F6146A" w:rsidP="008C3660">
    <w:pPr>
      <w:pStyle w:val="Footer"/>
      <w:jc w:val="center"/>
    </w:pPr>
    <w:r>
      <w:rPr>
        <w:b w:val="0"/>
        <w:i w:val="0"/>
        <w:sz w:val="22"/>
      </w:rPr>
      <w:t xml:space="preserve">Copyright © </w:t>
    </w:r>
    <w:r w:rsidRPr="008C3660">
      <w:rPr>
        <w:b w:val="0"/>
        <w:i w:val="0"/>
        <w:color w:val="FF0000"/>
        <w:sz w:val="22"/>
      </w:rPr>
      <w:t>[</w:t>
    </w:r>
    <w:r>
      <w:rPr>
        <w:b w:val="0"/>
        <w:i w:val="0"/>
        <w:color w:val="FF0000"/>
        <w:sz w:val="22"/>
      </w:rPr>
      <w:t>YYYY]</w:t>
    </w:r>
    <w:r w:rsidRPr="008C3660">
      <w:rPr>
        <w:b w:val="0"/>
        <w:i w:val="0"/>
        <w:sz w:val="22"/>
      </w:rPr>
      <w:t xml:space="preserve"> by</w:t>
    </w:r>
    <w:r w:rsidRPr="008C3660">
      <w:rPr>
        <w:b w:val="0"/>
        <w:i w:val="0"/>
        <w:color w:val="FF0000"/>
        <w:sz w:val="22"/>
      </w:rPr>
      <w:t xml:space="preserve"> </w:t>
    </w:r>
    <w:r>
      <w:rPr>
        <w:b w:val="0"/>
        <w:i w:val="0"/>
        <w:color w:val="FF0000"/>
        <w:sz w:val="22"/>
      </w:rPr>
      <w:t>[Author]</w:t>
    </w:r>
    <w:r>
      <w:rPr>
        <w:b w:val="0"/>
        <w:i w:val="0"/>
        <w:sz w:val="22"/>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47F" w:rsidRDefault="0024547F" w:rsidP="008C3660">
      <w:pPr>
        <w:spacing w:line="240" w:lineRule="auto"/>
      </w:pPr>
      <w:r>
        <w:separator/>
      </w:r>
    </w:p>
  </w:footnote>
  <w:footnote w:type="continuationSeparator" w:id="0">
    <w:p w:rsidR="0024547F" w:rsidRDefault="0024547F" w:rsidP="008C36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46A" w:rsidRDefault="00F6146A">
    <w:pPr>
      <w:pStyle w:val="Header"/>
      <w:tabs>
        <w:tab w:val="clear" w:pos="4680"/>
      </w:tabs>
    </w:pPr>
    <w:r>
      <w:t>Software</w:t>
    </w:r>
    <w:r>
      <w:rPr>
        <w:sz w:val="24"/>
      </w:rPr>
      <w:t xml:space="preserve"> </w:t>
    </w:r>
    <w:r>
      <w:t xml:space="preserve">Requirements Specification for </w:t>
    </w:r>
    <w:r w:rsidRPr="008C3660">
      <w:rPr>
        <w:color w:val="FF0000"/>
      </w:rPr>
      <w:t>[Name of System]</w:t>
    </w:r>
    <w:r>
      <w:tab/>
      <w:t xml:space="preserve">Page </w:t>
    </w:r>
    <w:r>
      <w:fldChar w:fldCharType="begin"/>
    </w:r>
    <w:r>
      <w:instrText xml:space="preserve"> PAGE  \* MERGEFORMAT </w:instrText>
    </w:r>
    <w:r>
      <w:fldChar w:fldCharType="separate"/>
    </w:r>
    <w:r w:rsidR="00967FDE">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46A" w:rsidRDefault="00F6146A">
    <w:pPr>
      <w:pStyle w:val="Header"/>
      <w:tabs>
        <w:tab w:val="clear" w:pos="4680"/>
        <w:tab w:val="clear" w:pos="9360"/>
        <w:tab w:val="right" w:pos="9630"/>
      </w:tabs>
    </w:pPr>
    <w:r>
      <w:t>Software</w:t>
    </w:r>
    <w:r>
      <w:rPr>
        <w:sz w:val="24"/>
      </w:rPr>
      <w:t xml:space="preserve"> </w:t>
    </w:r>
    <w:r>
      <w:t xml:space="preserve">Requirements Specification for </w:t>
    </w:r>
    <w:r w:rsidRPr="008C3660">
      <w:rPr>
        <w:color w:val="FF0000"/>
      </w:rPr>
      <w:t>[Name of System]</w:t>
    </w:r>
    <w:r>
      <w:tab/>
      <w:t xml:space="preserve">Page </w:t>
    </w:r>
    <w:r>
      <w:fldChar w:fldCharType="begin"/>
    </w:r>
    <w:r>
      <w:instrText xml:space="preserve"> PAGE  \* MERGEFORMAT </w:instrText>
    </w:r>
    <w:r>
      <w:fldChar w:fldCharType="separate"/>
    </w:r>
    <w:r w:rsidR="00967FDE">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D2378D"/>
    <w:multiLevelType w:val="hybridMultilevel"/>
    <w:tmpl w:val="0C080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1E78F3"/>
    <w:multiLevelType w:val="hybridMultilevel"/>
    <w:tmpl w:val="AC6072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0" w15:restartNumberingAfterBreak="0">
    <w:nsid w:val="04D0524E"/>
    <w:multiLevelType w:val="hybridMultilevel"/>
    <w:tmpl w:val="8104DD5A"/>
    <w:lvl w:ilvl="0" w:tplc="00000065">
      <w:start w:val="1"/>
      <w:numFmt w:val="bullet"/>
      <w:lvlText w:val="."/>
      <w:lvlJc w:val="left"/>
      <w:pPr>
        <w:ind w:left="720" w:hanging="360"/>
      </w:pPr>
    </w:lvl>
    <w:lvl w:ilvl="1" w:tplc="86FCF1CA">
      <w:start w:val="1"/>
      <w:numFmt w:val="decimal"/>
      <w:lvlText w:val="%2."/>
      <w:lvlJc w:val="left"/>
      <w:pPr>
        <w:ind w:left="1080" w:hanging="360"/>
      </w:pPr>
      <w:rPr>
        <w:rFonts w:ascii="Calibri" w:hAnsi="Calibri" w:hint="default"/>
        <w:b w:val="0"/>
        <w:bCs w:val="0"/>
        <w:i w:val="0"/>
        <w:iCs w:val="0"/>
        <w:sz w:val="18"/>
        <w:szCs w:val="18"/>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1022F4F"/>
    <w:multiLevelType w:val="hybridMultilevel"/>
    <w:tmpl w:val="059CB288"/>
    <w:lvl w:ilvl="0" w:tplc="A3BAB1A8">
      <w:start w:val="1"/>
      <w:numFmt w:val="decimal"/>
      <w:lvlText w:val="2.1.3.%1"/>
      <w:lvlJc w:val="left"/>
      <w:pPr>
        <w:ind w:left="360" w:hanging="360"/>
      </w:pPr>
      <w:rPr>
        <w:rFonts w:ascii="Arial" w:hAnsi="Arial" w:hint="default"/>
        <w:b w:val="0"/>
        <w:bCs w:val="0"/>
        <w:i w:val="0"/>
        <w:iCs w:val="0"/>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365413"/>
    <w:multiLevelType w:val="hybridMultilevel"/>
    <w:tmpl w:val="234EC9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B3CE0"/>
    <w:multiLevelType w:val="multilevel"/>
    <w:tmpl w:val="FB1853B6"/>
    <w:lvl w:ilvl="0">
      <w:start w:val="1"/>
      <w:numFmt w:val="decimal"/>
      <w:lvlText w:val="%1."/>
      <w:lvlJc w:val="left"/>
      <w:pPr>
        <w:ind w:left="360" w:hanging="360"/>
      </w:pPr>
      <w:rPr>
        <w:rFonts w:ascii="Calibri" w:hAnsi="Calibri" w:hint="default"/>
        <w:b w:val="0"/>
        <w:bCs w:val="0"/>
        <w:i w:val="0"/>
        <w:iCs w:val="0"/>
        <w:sz w:val="20"/>
        <w:szCs w:val="20"/>
      </w:rPr>
    </w:lvl>
    <w:lvl w:ilvl="1">
      <w:start w:val="1"/>
      <w:numFmt w:val="decimal"/>
      <w:isLgl/>
      <w:lvlText w:val="%1.%2"/>
      <w:lvlJc w:val="left"/>
      <w:pPr>
        <w:ind w:left="570" w:hanging="570"/>
      </w:pPr>
      <w:rPr>
        <w:rFonts w:asciiTheme="majorHAnsi" w:hAnsiTheme="majorHAnsi" w:cs="Times New Roman" w:hint="default"/>
        <w:sz w:val="20"/>
      </w:rPr>
    </w:lvl>
    <w:lvl w:ilvl="2">
      <w:start w:val="1"/>
      <w:numFmt w:val="decimal"/>
      <w:isLgl/>
      <w:lvlText w:val="%1.%2.%3"/>
      <w:lvlJc w:val="left"/>
      <w:pPr>
        <w:ind w:left="720" w:hanging="720"/>
      </w:pPr>
      <w:rPr>
        <w:rFonts w:asciiTheme="majorHAnsi" w:hAnsiTheme="majorHAnsi" w:cs="Times New Roman" w:hint="default"/>
        <w:sz w:val="20"/>
      </w:rPr>
    </w:lvl>
    <w:lvl w:ilvl="3">
      <w:start w:val="1"/>
      <w:numFmt w:val="decimal"/>
      <w:isLgl/>
      <w:lvlText w:val="%1.%2.%3.%4"/>
      <w:lvlJc w:val="left"/>
      <w:pPr>
        <w:ind w:left="1080" w:hanging="1080"/>
      </w:pPr>
      <w:rPr>
        <w:rFonts w:asciiTheme="majorHAnsi" w:hAnsiTheme="majorHAnsi" w:cs="Times New Roman" w:hint="default"/>
        <w:sz w:val="20"/>
      </w:rPr>
    </w:lvl>
    <w:lvl w:ilvl="4">
      <w:start w:val="1"/>
      <w:numFmt w:val="decimal"/>
      <w:isLgl/>
      <w:lvlText w:val="%1.%2.%3.%4.%5"/>
      <w:lvlJc w:val="left"/>
      <w:pPr>
        <w:ind w:left="1080" w:hanging="1080"/>
      </w:pPr>
      <w:rPr>
        <w:rFonts w:asciiTheme="majorHAnsi" w:hAnsiTheme="majorHAnsi" w:cs="Times New Roman" w:hint="default"/>
        <w:sz w:val="20"/>
      </w:rPr>
    </w:lvl>
    <w:lvl w:ilvl="5">
      <w:start w:val="1"/>
      <w:numFmt w:val="decimal"/>
      <w:isLgl/>
      <w:lvlText w:val="%1.%2.%3.%4.%5.%6"/>
      <w:lvlJc w:val="left"/>
      <w:pPr>
        <w:ind w:left="1440" w:hanging="1440"/>
      </w:pPr>
      <w:rPr>
        <w:rFonts w:asciiTheme="majorHAnsi" w:hAnsiTheme="majorHAnsi" w:cs="Times New Roman" w:hint="default"/>
        <w:sz w:val="20"/>
      </w:rPr>
    </w:lvl>
    <w:lvl w:ilvl="6">
      <w:start w:val="1"/>
      <w:numFmt w:val="decimal"/>
      <w:isLgl/>
      <w:lvlText w:val="%1.%2.%3.%4.%5.%6.%7"/>
      <w:lvlJc w:val="left"/>
      <w:pPr>
        <w:ind w:left="1440" w:hanging="1440"/>
      </w:pPr>
      <w:rPr>
        <w:rFonts w:asciiTheme="majorHAnsi" w:hAnsiTheme="majorHAnsi" w:cs="Times New Roman" w:hint="default"/>
        <w:sz w:val="20"/>
      </w:rPr>
    </w:lvl>
    <w:lvl w:ilvl="7">
      <w:start w:val="1"/>
      <w:numFmt w:val="decimal"/>
      <w:isLgl/>
      <w:lvlText w:val="%1.%2.%3.%4.%5.%6.%7.%8"/>
      <w:lvlJc w:val="left"/>
      <w:pPr>
        <w:ind w:left="1800" w:hanging="1800"/>
      </w:pPr>
      <w:rPr>
        <w:rFonts w:asciiTheme="majorHAnsi" w:hAnsiTheme="majorHAnsi" w:cs="Times New Roman" w:hint="default"/>
        <w:sz w:val="20"/>
      </w:rPr>
    </w:lvl>
    <w:lvl w:ilvl="8">
      <w:start w:val="1"/>
      <w:numFmt w:val="decimal"/>
      <w:isLgl/>
      <w:lvlText w:val="%1.%2.%3.%4.%5.%6.%7.%8.%9"/>
      <w:lvlJc w:val="left"/>
      <w:pPr>
        <w:ind w:left="1800" w:hanging="1800"/>
      </w:pPr>
      <w:rPr>
        <w:rFonts w:asciiTheme="majorHAnsi" w:hAnsiTheme="majorHAnsi" w:cs="Times New Roman" w:hint="default"/>
        <w:sz w:val="20"/>
      </w:rPr>
    </w:lvl>
  </w:abstractNum>
  <w:abstractNum w:abstractNumId="14" w15:restartNumberingAfterBreak="0">
    <w:nsid w:val="21340CFE"/>
    <w:multiLevelType w:val="hybridMultilevel"/>
    <w:tmpl w:val="1F7086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612785"/>
    <w:multiLevelType w:val="hybridMultilevel"/>
    <w:tmpl w:val="8ED04E04"/>
    <w:lvl w:ilvl="0" w:tplc="E2A68D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85D07"/>
    <w:multiLevelType w:val="hybridMultilevel"/>
    <w:tmpl w:val="204C45E6"/>
    <w:lvl w:ilvl="0" w:tplc="B84A77BE">
      <w:start w:val="1"/>
      <w:numFmt w:val="decimal"/>
      <w:lvlText w:val="2.%1"/>
      <w:lvlJc w:val="left"/>
      <w:pPr>
        <w:ind w:left="360" w:hanging="360"/>
      </w:pPr>
      <w:rPr>
        <w:rFonts w:ascii="Arial" w:hAnsi="Arial" w:hint="default"/>
        <w:b w:val="0"/>
        <w:bCs w:val="0"/>
        <w:i w:val="0"/>
        <w:iCs w:val="0"/>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D1267C"/>
    <w:multiLevelType w:val="hybridMultilevel"/>
    <w:tmpl w:val="2F427680"/>
    <w:lvl w:ilvl="0" w:tplc="0E58A7DC">
      <w:start w:val="1"/>
      <w:numFmt w:val="lowerLetter"/>
      <w:lvlText w:val="(%1)"/>
      <w:lvlJc w:val="left"/>
      <w:pPr>
        <w:ind w:left="720" w:hanging="360"/>
      </w:pPr>
      <w:rPr>
        <w:rFonts w:ascii="Times" w:hAnsi="Time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F3AD0"/>
    <w:multiLevelType w:val="hybridMultilevel"/>
    <w:tmpl w:val="F202E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747F25"/>
    <w:multiLevelType w:val="hybridMultilevel"/>
    <w:tmpl w:val="04603D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C7524"/>
    <w:multiLevelType w:val="hybridMultilevel"/>
    <w:tmpl w:val="E7822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5E01B4"/>
    <w:multiLevelType w:val="hybridMultilevel"/>
    <w:tmpl w:val="8878F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37391"/>
    <w:multiLevelType w:val="hybridMultilevel"/>
    <w:tmpl w:val="68B43E58"/>
    <w:lvl w:ilvl="0" w:tplc="8DEADA5A">
      <w:start w:val="1"/>
      <w:numFmt w:val="decimal"/>
      <w:lvlText w:val="%1)"/>
      <w:lvlJc w:val="left"/>
      <w:pPr>
        <w:ind w:left="740" w:hanging="38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C6985"/>
    <w:multiLevelType w:val="multilevel"/>
    <w:tmpl w:val="09AC72FE"/>
    <w:lvl w:ilvl="0">
      <w:start w:val="1"/>
      <w:numFmt w:val="decimal"/>
      <w:pStyle w:val="SG-StudyQuestions"/>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BA0DDE"/>
    <w:multiLevelType w:val="hybridMultilevel"/>
    <w:tmpl w:val="6C6CE8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77A69"/>
    <w:multiLevelType w:val="hybridMultilevel"/>
    <w:tmpl w:val="B1FEDEB6"/>
    <w:lvl w:ilvl="0" w:tplc="0E58A7D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B70FF"/>
    <w:multiLevelType w:val="hybridMultilevel"/>
    <w:tmpl w:val="4D9851B8"/>
    <w:lvl w:ilvl="0" w:tplc="0E58A7DC">
      <w:start w:val="1"/>
      <w:numFmt w:val="lowerLetter"/>
      <w:lvlText w:val="(%1)"/>
      <w:lvlJc w:val="left"/>
      <w:pPr>
        <w:ind w:left="720" w:hanging="360"/>
      </w:pPr>
      <w:rPr>
        <w:rFonts w:ascii="Times" w:hAnsi="Time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D4858"/>
    <w:multiLevelType w:val="hybridMultilevel"/>
    <w:tmpl w:val="1E7246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74611"/>
    <w:multiLevelType w:val="hybridMultilevel"/>
    <w:tmpl w:val="5E6E0308"/>
    <w:lvl w:ilvl="0" w:tplc="0E58A7DC">
      <w:start w:val="1"/>
      <w:numFmt w:val="lowerLetter"/>
      <w:lvlText w:val="(%1)"/>
      <w:lvlJc w:val="left"/>
      <w:pPr>
        <w:ind w:left="720" w:hanging="360"/>
      </w:pPr>
      <w:rPr>
        <w:rFonts w:ascii="Times" w:hAnsi="Times" w:hint="default"/>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8A555C"/>
    <w:multiLevelType w:val="hybridMultilevel"/>
    <w:tmpl w:val="FE56BB10"/>
    <w:lvl w:ilvl="0" w:tplc="E2A68D96">
      <w:start w:val="1"/>
      <w:numFmt w:val="lowerLetter"/>
      <w:lvlText w:val="(%1)"/>
      <w:lvlJc w:val="left"/>
      <w:pPr>
        <w:ind w:left="720" w:hanging="360"/>
      </w:pPr>
      <w:rPr>
        <w:rFonts w:hint="default"/>
      </w:rPr>
    </w:lvl>
    <w:lvl w:ilvl="1" w:tplc="04090017">
      <w:start w:val="1"/>
      <w:numFmt w:val="lowerLetter"/>
      <w:lvlText w:val="%2)"/>
      <w:lvlJc w:val="left"/>
      <w:pPr>
        <w:ind w:left="720" w:hanging="360"/>
      </w:pPr>
      <w:rPr>
        <w:rFonts w:hint="default"/>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18275E"/>
    <w:multiLevelType w:val="hybridMultilevel"/>
    <w:tmpl w:val="E296253E"/>
    <w:lvl w:ilvl="0" w:tplc="0E58A7D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3328BC"/>
    <w:multiLevelType w:val="hybridMultilevel"/>
    <w:tmpl w:val="DC3C790A"/>
    <w:lvl w:ilvl="0" w:tplc="E2A68D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C3604C"/>
    <w:multiLevelType w:val="hybridMultilevel"/>
    <w:tmpl w:val="2EF026A6"/>
    <w:lvl w:ilvl="0" w:tplc="F00A4AF6">
      <w:start w:val="1"/>
      <w:numFmt w:val="decimal"/>
      <w:pStyle w:val="SG-Summary"/>
      <w:lvlText w:val="1.%1"/>
      <w:lvlJc w:val="left"/>
      <w:pPr>
        <w:ind w:left="720" w:hanging="360"/>
      </w:pPr>
      <w:rPr>
        <w:rFonts w:hint="default"/>
        <w:b w:val="0"/>
      </w:rPr>
    </w:lvl>
    <w:lvl w:ilvl="1" w:tplc="043E0003">
      <w:start w:val="1"/>
      <w:numFmt w:val="bullet"/>
      <w:lvlText w:val="o"/>
      <w:lvlJc w:val="left"/>
      <w:pPr>
        <w:ind w:left="1440" w:hanging="360"/>
      </w:pPr>
      <w:rPr>
        <w:rFonts w:ascii="Courier New" w:hAnsi="Courier New" w:hint="default"/>
      </w:rPr>
    </w:lvl>
    <w:lvl w:ilvl="2" w:tplc="043E0005">
      <w:start w:val="1"/>
      <w:numFmt w:val="bullet"/>
      <w:lvlText w:val=""/>
      <w:lvlJc w:val="left"/>
      <w:pPr>
        <w:ind w:left="2160" w:hanging="360"/>
      </w:pPr>
      <w:rPr>
        <w:rFonts w:ascii="Wingdings" w:hAnsi="Wingdings" w:hint="default"/>
      </w:rPr>
    </w:lvl>
    <w:lvl w:ilvl="3" w:tplc="043E0001">
      <w:start w:val="1"/>
      <w:numFmt w:val="bullet"/>
      <w:lvlText w:val=""/>
      <w:lvlJc w:val="left"/>
      <w:pPr>
        <w:ind w:left="2880" w:hanging="360"/>
      </w:pPr>
      <w:rPr>
        <w:rFonts w:ascii="Symbol" w:hAnsi="Symbol" w:hint="default"/>
      </w:rPr>
    </w:lvl>
    <w:lvl w:ilvl="4" w:tplc="043E0003">
      <w:start w:val="1"/>
      <w:numFmt w:val="bullet"/>
      <w:lvlText w:val="o"/>
      <w:lvlJc w:val="left"/>
      <w:pPr>
        <w:ind w:left="3600" w:hanging="360"/>
      </w:pPr>
      <w:rPr>
        <w:rFonts w:ascii="Courier New" w:hAnsi="Courier New" w:hint="default"/>
      </w:rPr>
    </w:lvl>
    <w:lvl w:ilvl="5" w:tplc="043E0005">
      <w:start w:val="1"/>
      <w:numFmt w:val="bullet"/>
      <w:lvlText w:val=""/>
      <w:lvlJc w:val="left"/>
      <w:pPr>
        <w:ind w:left="4320" w:hanging="360"/>
      </w:pPr>
      <w:rPr>
        <w:rFonts w:ascii="Wingdings" w:hAnsi="Wingdings" w:hint="default"/>
      </w:rPr>
    </w:lvl>
    <w:lvl w:ilvl="6" w:tplc="043E0001">
      <w:start w:val="1"/>
      <w:numFmt w:val="bullet"/>
      <w:lvlText w:val=""/>
      <w:lvlJc w:val="left"/>
      <w:pPr>
        <w:ind w:left="5040" w:hanging="360"/>
      </w:pPr>
      <w:rPr>
        <w:rFonts w:ascii="Symbol" w:hAnsi="Symbol" w:hint="default"/>
      </w:rPr>
    </w:lvl>
    <w:lvl w:ilvl="7" w:tplc="043E0003">
      <w:start w:val="1"/>
      <w:numFmt w:val="bullet"/>
      <w:lvlText w:val="o"/>
      <w:lvlJc w:val="left"/>
      <w:pPr>
        <w:ind w:left="5760" w:hanging="360"/>
      </w:pPr>
      <w:rPr>
        <w:rFonts w:ascii="Courier New" w:hAnsi="Courier New" w:hint="default"/>
      </w:rPr>
    </w:lvl>
    <w:lvl w:ilvl="8" w:tplc="043E0005">
      <w:start w:val="1"/>
      <w:numFmt w:val="bullet"/>
      <w:lvlText w:val=""/>
      <w:lvlJc w:val="left"/>
      <w:pPr>
        <w:ind w:left="6480" w:hanging="360"/>
      </w:pPr>
      <w:rPr>
        <w:rFonts w:ascii="Wingdings" w:hAnsi="Wingdings" w:hint="default"/>
      </w:rPr>
    </w:lvl>
  </w:abstractNum>
  <w:abstractNum w:abstractNumId="33" w15:restartNumberingAfterBreak="0">
    <w:nsid w:val="50B20372"/>
    <w:multiLevelType w:val="hybridMultilevel"/>
    <w:tmpl w:val="B568EB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5849A1"/>
    <w:multiLevelType w:val="hybridMultilevel"/>
    <w:tmpl w:val="D792A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301163"/>
    <w:multiLevelType w:val="hybridMultilevel"/>
    <w:tmpl w:val="5B1CD8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F55E1"/>
    <w:multiLevelType w:val="hybridMultilevel"/>
    <w:tmpl w:val="E4CCF2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186857"/>
    <w:multiLevelType w:val="hybridMultilevel"/>
    <w:tmpl w:val="51D030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46407D"/>
    <w:multiLevelType w:val="hybridMultilevel"/>
    <w:tmpl w:val="8FECFE34"/>
    <w:lvl w:ilvl="0" w:tplc="0E58A7D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D7072C"/>
    <w:multiLevelType w:val="hybridMultilevel"/>
    <w:tmpl w:val="AEC09F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697A96"/>
    <w:multiLevelType w:val="hybridMultilevel"/>
    <w:tmpl w:val="2DB612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4E10BE"/>
    <w:multiLevelType w:val="hybridMultilevel"/>
    <w:tmpl w:val="701AF908"/>
    <w:lvl w:ilvl="0" w:tplc="0E58A7DC">
      <w:start w:val="1"/>
      <w:numFmt w:val="lowerLetter"/>
      <w:lvlText w:val="(%1)"/>
      <w:lvlJc w:val="left"/>
      <w:pPr>
        <w:ind w:left="720" w:hanging="360"/>
      </w:pPr>
      <w:rPr>
        <w:rFonts w:ascii="Times" w:hAnsi="Time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E679D"/>
    <w:multiLevelType w:val="hybridMultilevel"/>
    <w:tmpl w:val="5C0479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97913"/>
    <w:multiLevelType w:val="hybridMultilevel"/>
    <w:tmpl w:val="54C0AB96"/>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9509A3"/>
    <w:multiLevelType w:val="hybridMultilevel"/>
    <w:tmpl w:val="5D142132"/>
    <w:lvl w:ilvl="0" w:tplc="FCEC863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8F40DA"/>
    <w:multiLevelType w:val="hybridMultilevel"/>
    <w:tmpl w:val="7A36FF5C"/>
    <w:lvl w:ilvl="0" w:tplc="86FCF1CA">
      <w:start w:val="1"/>
      <w:numFmt w:val="decimal"/>
      <w:lvlText w:val="%1."/>
      <w:lvlJc w:val="left"/>
      <w:pPr>
        <w:ind w:left="1080" w:hanging="360"/>
      </w:pPr>
      <w:rPr>
        <w:rFonts w:ascii="Calibri" w:hAnsi="Calibri" w:hint="default"/>
        <w:b w:val="0"/>
        <w:bCs w:val="0"/>
        <w:i w:val="0"/>
        <w:i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937B9A"/>
    <w:multiLevelType w:val="hybridMultilevel"/>
    <w:tmpl w:val="ADE83C00"/>
    <w:lvl w:ilvl="0" w:tplc="E2A68D96">
      <w:start w:val="1"/>
      <w:numFmt w:val="lowerLetter"/>
      <w:lvlText w:val="(%1)"/>
      <w:lvlJc w:val="left"/>
      <w:pPr>
        <w:ind w:left="720" w:hanging="360"/>
      </w:pPr>
      <w:rPr>
        <w:rFonts w:hint="default"/>
      </w:rPr>
    </w:lvl>
    <w:lvl w:ilvl="1" w:tplc="3920EC2C">
      <w:start w:val="1"/>
      <w:numFmt w:val="lowerLetter"/>
      <w:lvlText w:val="%2)"/>
      <w:lvlJc w:val="left"/>
      <w:pPr>
        <w:ind w:left="1440" w:hanging="360"/>
      </w:pPr>
      <w:rPr>
        <w:rFonts w:hint="default"/>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3"/>
  </w:num>
  <w:num w:numId="3">
    <w:abstractNumId w:val="0"/>
  </w:num>
  <w:num w:numId="4">
    <w:abstractNumId w:val="9"/>
  </w:num>
  <w:num w:numId="5">
    <w:abstractNumId w:val="25"/>
  </w:num>
  <w:num w:numId="6">
    <w:abstractNumId w:val="21"/>
  </w:num>
  <w:num w:numId="7">
    <w:abstractNumId w:val="38"/>
  </w:num>
  <w:num w:numId="8">
    <w:abstractNumId w:val="30"/>
  </w:num>
  <w:num w:numId="9">
    <w:abstractNumId w:val="41"/>
  </w:num>
  <w:num w:numId="10">
    <w:abstractNumId w:val="17"/>
  </w:num>
  <w:num w:numId="11">
    <w:abstractNumId w:val="26"/>
  </w:num>
  <w:num w:numId="12">
    <w:abstractNumId w:val="28"/>
  </w:num>
  <w:num w:numId="13">
    <w:abstractNumId w:val="34"/>
  </w:num>
  <w:num w:numId="14">
    <w:abstractNumId w:val="46"/>
  </w:num>
  <w:num w:numId="15">
    <w:abstractNumId w:val="20"/>
  </w:num>
  <w:num w:numId="16">
    <w:abstractNumId w:val="31"/>
  </w:num>
  <w:num w:numId="17">
    <w:abstractNumId w:val="15"/>
  </w:num>
  <w:num w:numId="18">
    <w:abstractNumId w:val="7"/>
  </w:num>
  <w:num w:numId="19">
    <w:abstractNumId w:val="1"/>
  </w:num>
  <w:num w:numId="20">
    <w:abstractNumId w:val="2"/>
  </w:num>
  <w:num w:numId="21">
    <w:abstractNumId w:val="3"/>
  </w:num>
  <w:num w:numId="22">
    <w:abstractNumId w:val="4"/>
  </w:num>
  <w:num w:numId="23">
    <w:abstractNumId w:val="5"/>
  </w:num>
  <w:num w:numId="24">
    <w:abstractNumId w:val="6"/>
  </w:num>
  <w:num w:numId="25">
    <w:abstractNumId w:val="33"/>
  </w:num>
  <w:num w:numId="26">
    <w:abstractNumId w:val="43"/>
  </w:num>
  <w:num w:numId="27">
    <w:abstractNumId w:val="35"/>
  </w:num>
  <w:num w:numId="28">
    <w:abstractNumId w:val="12"/>
  </w:num>
  <w:num w:numId="29">
    <w:abstractNumId w:val="42"/>
  </w:num>
  <w:num w:numId="30">
    <w:abstractNumId w:val="39"/>
  </w:num>
  <w:num w:numId="31">
    <w:abstractNumId w:val="40"/>
  </w:num>
  <w:num w:numId="32">
    <w:abstractNumId w:val="29"/>
  </w:num>
  <w:num w:numId="33">
    <w:abstractNumId w:val="24"/>
  </w:num>
  <w:num w:numId="34">
    <w:abstractNumId w:val="14"/>
  </w:num>
  <w:num w:numId="35">
    <w:abstractNumId w:val="27"/>
  </w:num>
  <w:num w:numId="36">
    <w:abstractNumId w:val="8"/>
  </w:num>
  <w:num w:numId="37">
    <w:abstractNumId w:val="45"/>
  </w:num>
  <w:num w:numId="38">
    <w:abstractNumId w:val="22"/>
  </w:num>
  <w:num w:numId="39">
    <w:abstractNumId w:val="44"/>
  </w:num>
  <w:num w:numId="40">
    <w:abstractNumId w:val="10"/>
  </w:num>
  <w:num w:numId="41">
    <w:abstractNumId w:val="13"/>
  </w:num>
  <w:num w:numId="42">
    <w:abstractNumId w:val="16"/>
  </w:num>
  <w:num w:numId="43">
    <w:abstractNumId w:val="11"/>
  </w:num>
  <w:num w:numId="44">
    <w:abstractNumId w:val="18"/>
  </w:num>
  <w:num w:numId="45">
    <w:abstractNumId w:val="37"/>
  </w:num>
  <w:num w:numId="46">
    <w:abstractNumId w:val="36"/>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660"/>
    <w:rsid w:val="00015441"/>
    <w:rsid w:val="00093999"/>
    <w:rsid w:val="000E7F08"/>
    <w:rsid w:val="001249B9"/>
    <w:rsid w:val="001E0DD1"/>
    <w:rsid w:val="00233439"/>
    <w:rsid w:val="0024547F"/>
    <w:rsid w:val="00294406"/>
    <w:rsid w:val="00327EB9"/>
    <w:rsid w:val="0037122D"/>
    <w:rsid w:val="004B367B"/>
    <w:rsid w:val="004F2FE0"/>
    <w:rsid w:val="005E2A32"/>
    <w:rsid w:val="00623B37"/>
    <w:rsid w:val="0067234A"/>
    <w:rsid w:val="006D66B6"/>
    <w:rsid w:val="006E6D80"/>
    <w:rsid w:val="00703692"/>
    <w:rsid w:val="00703E50"/>
    <w:rsid w:val="007616D7"/>
    <w:rsid w:val="0076180F"/>
    <w:rsid w:val="00782C5F"/>
    <w:rsid w:val="00895C2A"/>
    <w:rsid w:val="008C3660"/>
    <w:rsid w:val="008C4491"/>
    <w:rsid w:val="0094372D"/>
    <w:rsid w:val="009534AD"/>
    <w:rsid w:val="00967FDE"/>
    <w:rsid w:val="009921B5"/>
    <w:rsid w:val="009D1A8E"/>
    <w:rsid w:val="00AC09D6"/>
    <w:rsid w:val="00B36EF7"/>
    <w:rsid w:val="00B54E60"/>
    <w:rsid w:val="00B82527"/>
    <w:rsid w:val="00BA6402"/>
    <w:rsid w:val="00BC1C14"/>
    <w:rsid w:val="00BF608B"/>
    <w:rsid w:val="00C869D0"/>
    <w:rsid w:val="00D25C1E"/>
    <w:rsid w:val="00D554A2"/>
    <w:rsid w:val="00ED19A2"/>
    <w:rsid w:val="00EE25BE"/>
    <w:rsid w:val="00EF419C"/>
    <w:rsid w:val="00F06944"/>
    <w:rsid w:val="00F240B4"/>
    <w:rsid w:val="00F6146A"/>
    <w:rsid w:val="00F9438A"/>
    <w:rsid w:val="00FE0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475BA"/>
  <w14:defaultImageDpi w14:val="300"/>
  <w15:docId w15:val="{241CC03D-6AA9-494E-8CAF-84C87D2F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660"/>
    <w:pPr>
      <w:spacing w:line="240" w:lineRule="exact"/>
    </w:pPr>
    <w:rPr>
      <w:rFonts w:ascii="Times New Roman" w:eastAsia="Times New Roman" w:hAnsi="Times New Roman" w:cs="Times New Roman"/>
      <w:szCs w:val="20"/>
    </w:rPr>
  </w:style>
  <w:style w:type="paragraph" w:styleId="Heading1">
    <w:name w:val="heading 1"/>
    <w:basedOn w:val="Normal"/>
    <w:next w:val="Normal"/>
    <w:link w:val="Heading1Char"/>
    <w:qFormat/>
    <w:rsid w:val="008C3660"/>
    <w:pPr>
      <w:keepNext/>
      <w:keepLines/>
      <w:numPr>
        <w:numId w:val="3"/>
      </w:numPr>
      <w:spacing w:before="320" w:after="160" w:line="240" w:lineRule="atLeast"/>
      <w:outlineLvl w:val="0"/>
    </w:pPr>
    <w:rPr>
      <w:b/>
      <w:kern w:val="28"/>
      <w:sz w:val="36"/>
    </w:rPr>
  </w:style>
  <w:style w:type="paragraph" w:styleId="Heading2">
    <w:name w:val="heading 2"/>
    <w:basedOn w:val="Normal"/>
    <w:next w:val="Normal"/>
    <w:link w:val="Heading2Char"/>
    <w:qFormat/>
    <w:rsid w:val="008C3660"/>
    <w:pPr>
      <w:keepNext/>
      <w:keepLines/>
      <w:numPr>
        <w:ilvl w:val="1"/>
        <w:numId w:val="3"/>
      </w:numPr>
      <w:spacing w:before="240" w:after="120" w:line="240" w:lineRule="atLeast"/>
      <w:outlineLvl w:val="1"/>
    </w:pPr>
    <w:rPr>
      <w:b/>
      <w:sz w:val="28"/>
    </w:rPr>
  </w:style>
  <w:style w:type="paragraph" w:styleId="Heading3">
    <w:name w:val="heading 3"/>
    <w:basedOn w:val="Normal"/>
    <w:next w:val="Normal"/>
    <w:link w:val="Heading3Char"/>
    <w:qFormat/>
    <w:rsid w:val="008C3660"/>
    <w:pPr>
      <w:numPr>
        <w:ilvl w:val="2"/>
        <w:numId w:val="3"/>
      </w:numPr>
      <w:spacing w:before="240" w:after="240"/>
      <w:outlineLvl w:val="2"/>
    </w:pPr>
    <w:rPr>
      <w:b/>
    </w:rPr>
  </w:style>
  <w:style w:type="paragraph" w:styleId="Heading4">
    <w:name w:val="heading 4"/>
    <w:basedOn w:val="Normal"/>
    <w:next w:val="Normal"/>
    <w:link w:val="Heading4Char"/>
    <w:qFormat/>
    <w:rsid w:val="008C3660"/>
    <w:pPr>
      <w:keepNext/>
      <w:numPr>
        <w:ilvl w:val="3"/>
        <w:numId w:val="3"/>
      </w:numPr>
      <w:spacing w:before="240" w:after="60" w:line="220" w:lineRule="exact"/>
      <w:jc w:val="both"/>
      <w:outlineLvl w:val="3"/>
    </w:pPr>
    <w:rPr>
      <w:b/>
      <w:i/>
      <w:sz w:val="22"/>
    </w:rPr>
  </w:style>
  <w:style w:type="paragraph" w:styleId="Heading5">
    <w:name w:val="heading 5"/>
    <w:basedOn w:val="Normal"/>
    <w:next w:val="Normal"/>
    <w:link w:val="Heading5Char"/>
    <w:qFormat/>
    <w:rsid w:val="008C3660"/>
    <w:pPr>
      <w:numPr>
        <w:ilvl w:val="4"/>
        <w:numId w:val="3"/>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C3660"/>
    <w:pPr>
      <w:numPr>
        <w:ilvl w:val="5"/>
        <w:numId w:val="3"/>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C3660"/>
    <w:pPr>
      <w:numPr>
        <w:ilvl w:val="6"/>
        <w:numId w:val="3"/>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C3660"/>
    <w:pPr>
      <w:numPr>
        <w:ilvl w:val="7"/>
        <w:numId w:val="3"/>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C3660"/>
    <w:pPr>
      <w:numPr>
        <w:ilvl w:val="8"/>
        <w:numId w:val="3"/>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G-Summary">
    <w:name w:val="SG - Summary"/>
    <w:basedOn w:val="ListParagraph"/>
    <w:qFormat/>
    <w:rsid w:val="001E0DD1"/>
    <w:pPr>
      <w:numPr>
        <w:numId w:val="1"/>
      </w:numPr>
      <w:contextualSpacing w:val="0"/>
      <w:jc w:val="both"/>
    </w:pPr>
    <w:rPr>
      <w:rFonts w:ascii="Arial" w:eastAsia="SimSun" w:hAnsi="Arial" w:cs="Arial"/>
      <w:color w:val="0000FF"/>
      <w:sz w:val="22"/>
      <w:szCs w:val="22"/>
    </w:rPr>
  </w:style>
  <w:style w:type="paragraph" w:styleId="ListParagraph">
    <w:name w:val="List Paragraph"/>
    <w:basedOn w:val="Normal"/>
    <w:uiPriority w:val="34"/>
    <w:qFormat/>
    <w:rsid w:val="001E0DD1"/>
    <w:pPr>
      <w:ind w:left="720"/>
      <w:contextualSpacing/>
    </w:pPr>
  </w:style>
  <w:style w:type="paragraph" w:customStyle="1" w:styleId="SG-StudyQuestions">
    <w:name w:val="SG - Study Questions"/>
    <w:basedOn w:val="ListParagraph"/>
    <w:qFormat/>
    <w:rsid w:val="001E0DD1"/>
    <w:pPr>
      <w:numPr>
        <w:numId w:val="2"/>
      </w:numPr>
      <w:tabs>
        <w:tab w:val="left" w:pos="4770"/>
      </w:tabs>
      <w:contextualSpacing w:val="0"/>
    </w:pPr>
    <w:rPr>
      <w:rFonts w:ascii="Arial" w:eastAsia="SimSun" w:hAnsi="Arial" w:cs="Arial"/>
      <w:bCs/>
      <w:sz w:val="22"/>
      <w:szCs w:val="22"/>
    </w:rPr>
  </w:style>
  <w:style w:type="character" w:customStyle="1" w:styleId="Heading1Char">
    <w:name w:val="Heading 1 Char"/>
    <w:basedOn w:val="DefaultParagraphFont"/>
    <w:link w:val="Heading1"/>
    <w:rsid w:val="008C3660"/>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8C366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8C3660"/>
    <w:rPr>
      <w:rFonts w:ascii="Times New Roman" w:eastAsia="Times New Roman" w:hAnsi="Times New Roman" w:cs="Times New Roman"/>
      <w:b/>
      <w:szCs w:val="20"/>
    </w:rPr>
  </w:style>
  <w:style w:type="character" w:customStyle="1" w:styleId="Heading4Char">
    <w:name w:val="Heading 4 Char"/>
    <w:basedOn w:val="DefaultParagraphFont"/>
    <w:link w:val="Heading4"/>
    <w:rsid w:val="008C3660"/>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8C3660"/>
    <w:rPr>
      <w:rFonts w:ascii="Arial" w:eastAsia="Times New Roman" w:hAnsi="Arial" w:cs="Times New Roman"/>
      <w:sz w:val="22"/>
      <w:szCs w:val="20"/>
    </w:rPr>
  </w:style>
  <w:style w:type="character" w:customStyle="1" w:styleId="Heading6Char">
    <w:name w:val="Heading 6 Char"/>
    <w:basedOn w:val="DefaultParagraphFont"/>
    <w:link w:val="Heading6"/>
    <w:rsid w:val="008C3660"/>
    <w:rPr>
      <w:rFonts w:ascii="Arial" w:eastAsia="Times New Roman" w:hAnsi="Arial" w:cs="Times New Roman"/>
      <w:i/>
      <w:sz w:val="22"/>
      <w:szCs w:val="20"/>
    </w:rPr>
  </w:style>
  <w:style w:type="character" w:customStyle="1" w:styleId="Heading7Char">
    <w:name w:val="Heading 7 Char"/>
    <w:basedOn w:val="DefaultParagraphFont"/>
    <w:link w:val="Heading7"/>
    <w:rsid w:val="008C3660"/>
    <w:rPr>
      <w:rFonts w:ascii="Arial" w:eastAsia="Times New Roman" w:hAnsi="Arial" w:cs="Times New Roman"/>
      <w:sz w:val="20"/>
      <w:szCs w:val="20"/>
    </w:rPr>
  </w:style>
  <w:style w:type="character" w:customStyle="1" w:styleId="Heading8Char">
    <w:name w:val="Heading 8 Char"/>
    <w:basedOn w:val="DefaultParagraphFont"/>
    <w:link w:val="Heading8"/>
    <w:rsid w:val="008C3660"/>
    <w:rPr>
      <w:rFonts w:ascii="Arial" w:eastAsia="Times New Roman" w:hAnsi="Arial" w:cs="Times New Roman"/>
      <w:i/>
      <w:sz w:val="20"/>
      <w:szCs w:val="20"/>
    </w:rPr>
  </w:style>
  <w:style w:type="character" w:customStyle="1" w:styleId="Heading9Char">
    <w:name w:val="Heading 9 Char"/>
    <w:basedOn w:val="DefaultParagraphFont"/>
    <w:link w:val="Heading9"/>
    <w:rsid w:val="008C3660"/>
    <w:rPr>
      <w:rFonts w:ascii="Arial" w:eastAsia="Times New Roman" w:hAnsi="Arial" w:cs="Times New Roman"/>
      <w:i/>
      <w:sz w:val="18"/>
      <w:szCs w:val="20"/>
    </w:rPr>
  </w:style>
  <w:style w:type="paragraph" w:styleId="Footer">
    <w:name w:val="footer"/>
    <w:basedOn w:val="Normal"/>
    <w:link w:val="FooterChar"/>
    <w:semiHidden/>
    <w:rsid w:val="008C3660"/>
    <w:pPr>
      <w:tabs>
        <w:tab w:val="center" w:pos="4680"/>
        <w:tab w:val="right" w:pos="9360"/>
      </w:tabs>
    </w:pPr>
    <w:rPr>
      <w:b/>
      <w:i/>
      <w:sz w:val="20"/>
    </w:rPr>
  </w:style>
  <w:style w:type="character" w:customStyle="1" w:styleId="FooterChar">
    <w:name w:val="Footer Char"/>
    <w:basedOn w:val="DefaultParagraphFont"/>
    <w:link w:val="Footer"/>
    <w:semiHidden/>
    <w:rsid w:val="008C3660"/>
    <w:rPr>
      <w:rFonts w:ascii="Times New Roman" w:eastAsia="Times New Roman" w:hAnsi="Times New Roman" w:cs="Times New Roman"/>
      <w:b/>
      <w:i/>
      <w:sz w:val="20"/>
      <w:szCs w:val="20"/>
    </w:rPr>
  </w:style>
  <w:style w:type="paragraph" w:styleId="Header">
    <w:name w:val="header"/>
    <w:basedOn w:val="Normal"/>
    <w:link w:val="HeaderChar"/>
    <w:semiHidden/>
    <w:rsid w:val="008C3660"/>
    <w:pPr>
      <w:tabs>
        <w:tab w:val="center" w:pos="4680"/>
        <w:tab w:val="right" w:pos="9360"/>
      </w:tabs>
    </w:pPr>
    <w:rPr>
      <w:b/>
      <w:i/>
      <w:sz w:val="20"/>
    </w:rPr>
  </w:style>
  <w:style w:type="character" w:customStyle="1" w:styleId="HeaderChar">
    <w:name w:val="Header Char"/>
    <w:basedOn w:val="DefaultParagraphFont"/>
    <w:link w:val="Header"/>
    <w:semiHidden/>
    <w:rsid w:val="008C3660"/>
    <w:rPr>
      <w:rFonts w:ascii="Times New Roman" w:eastAsia="Times New Roman" w:hAnsi="Times New Roman" w:cs="Times New Roman"/>
      <w:b/>
      <w:i/>
      <w:sz w:val="20"/>
      <w:szCs w:val="20"/>
    </w:rPr>
  </w:style>
  <w:style w:type="paragraph" w:styleId="TOC1">
    <w:name w:val="toc 1"/>
    <w:basedOn w:val="Normal"/>
    <w:next w:val="Normal"/>
    <w:uiPriority w:val="39"/>
    <w:rsid w:val="008C366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8C3660"/>
    <w:pPr>
      <w:tabs>
        <w:tab w:val="right" w:leader="dot" w:pos="9360"/>
      </w:tabs>
      <w:spacing w:line="220" w:lineRule="exact"/>
      <w:ind w:left="270"/>
      <w:jc w:val="both"/>
    </w:pPr>
    <w:rPr>
      <w:sz w:val="22"/>
    </w:rPr>
  </w:style>
  <w:style w:type="paragraph" w:customStyle="1" w:styleId="level4">
    <w:name w:val="level 4"/>
    <w:basedOn w:val="Normal"/>
    <w:rsid w:val="008C3660"/>
    <w:pPr>
      <w:spacing w:before="120" w:after="120"/>
      <w:ind w:left="1267" w:hanging="720"/>
    </w:pPr>
    <w:rPr>
      <w:b/>
    </w:rPr>
  </w:style>
  <w:style w:type="paragraph" w:styleId="Title">
    <w:name w:val="Title"/>
    <w:basedOn w:val="Normal"/>
    <w:link w:val="TitleChar"/>
    <w:qFormat/>
    <w:rsid w:val="008C366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C3660"/>
    <w:rPr>
      <w:rFonts w:ascii="Arial" w:eastAsia="Times New Roman" w:hAnsi="Arial" w:cs="Times New Roman"/>
      <w:b/>
      <w:kern w:val="28"/>
      <w:sz w:val="64"/>
      <w:szCs w:val="20"/>
    </w:rPr>
  </w:style>
  <w:style w:type="paragraph" w:customStyle="1" w:styleId="TOCEntry">
    <w:name w:val="TOCEntry"/>
    <w:basedOn w:val="Normal"/>
    <w:rsid w:val="008C3660"/>
    <w:pPr>
      <w:keepNext/>
      <w:keepLines/>
      <w:spacing w:before="240" w:after="240" w:line="240" w:lineRule="atLeast"/>
    </w:pPr>
    <w:rPr>
      <w:b/>
      <w:sz w:val="36"/>
    </w:rPr>
  </w:style>
  <w:style w:type="paragraph" w:customStyle="1" w:styleId="ByLine">
    <w:name w:val="ByLine"/>
    <w:basedOn w:val="Title"/>
    <w:rsid w:val="008C3660"/>
    <w:rPr>
      <w:sz w:val="28"/>
    </w:rPr>
  </w:style>
  <w:style w:type="paragraph" w:customStyle="1" w:styleId="ChangeHistoryTitle">
    <w:name w:val="ChangeHistory Title"/>
    <w:basedOn w:val="Normal"/>
    <w:rsid w:val="008C3660"/>
    <w:pPr>
      <w:keepNext/>
      <w:spacing w:before="60" w:after="60" w:line="240" w:lineRule="auto"/>
      <w:jc w:val="center"/>
    </w:pPr>
    <w:rPr>
      <w:rFonts w:ascii="Arial" w:hAnsi="Arial"/>
      <w:b/>
      <w:sz w:val="36"/>
    </w:rPr>
  </w:style>
  <w:style w:type="paragraph" w:customStyle="1" w:styleId="line">
    <w:name w:val="line"/>
    <w:basedOn w:val="Title"/>
    <w:rsid w:val="008C3660"/>
    <w:pPr>
      <w:pBdr>
        <w:top w:val="single" w:sz="36" w:space="1" w:color="auto"/>
      </w:pBdr>
      <w:spacing w:after="0"/>
    </w:pPr>
    <w:rPr>
      <w:sz w:val="40"/>
    </w:rPr>
  </w:style>
  <w:style w:type="paragraph" w:styleId="List">
    <w:name w:val="List"/>
    <w:basedOn w:val="Normal"/>
    <w:semiHidden/>
    <w:rsid w:val="008C3660"/>
    <w:pPr>
      <w:ind w:left="1440" w:hanging="900"/>
    </w:pPr>
  </w:style>
  <w:style w:type="paragraph" w:customStyle="1" w:styleId="numlist">
    <w:name w:val="num list"/>
    <w:basedOn w:val="Normal"/>
    <w:rsid w:val="008C3660"/>
    <w:pPr>
      <w:numPr>
        <w:numId w:val="4"/>
      </w:numPr>
    </w:pPr>
  </w:style>
  <w:style w:type="paragraph" w:customStyle="1" w:styleId="box">
    <w:name w:val="box"/>
    <w:basedOn w:val="Normal"/>
    <w:rsid w:val="008C3660"/>
    <w:pPr>
      <w:jc w:val="center"/>
    </w:pPr>
    <w:rPr>
      <w:rFonts w:ascii="Arial" w:hAnsi="Arial"/>
    </w:rPr>
  </w:style>
  <w:style w:type="paragraph" w:customStyle="1" w:styleId="flow">
    <w:name w:val="flow"/>
    <w:basedOn w:val="Normal"/>
    <w:rsid w:val="008C3660"/>
    <w:pPr>
      <w:spacing w:line="200" w:lineRule="exact"/>
      <w:jc w:val="center"/>
    </w:pPr>
    <w:rPr>
      <w:rFonts w:ascii="Arial" w:hAnsi="Arial"/>
      <w:sz w:val="20"/>
    </w:rPr>
  </w:style>
  <w:style w:type="paragraph" w:customStyle="1" w:styleId="FigNum">
    <w:name w:val="Fig Num"/>
    <w:basedOn w:val="Normal"/>
    <w:next w:val="Caption"/>
    <w:rsid w:val="008C3660"/>
    <w:pPr>
      <w:keepNext/>
      <w:spacing w:line="240" w:lineRule="auto"/>
    </w:pPr>
    <w:rPr>
      <w:rFonts w:ascii="Arial" w:hAnsi="Arial"/>
      <w:b/>
    </w:rPr>
  </w:style>
  <w:style w:type="paragraph" w:styleId="Caption">
    <w:name w:val="caption"/>
    <w:basedOn w:val="Normal"/>
    <w:next w:val="Normal"/>
    <w:qFormat/>
    <w:rsid w:val="008C3660"/>
    <w:pPr>
      <w:spacing w:after="120" w:line="360" w:lineRule="auto"/>
    </w:pPr>
    <w:rPr>
      <w:i/>
    </w:rPr>
  </w:style>
  <w:style w:type="paragraph" w:styleId="List2">
    <w:name w:val="List 2"/>
    <w:basedOn w:val="Normal"/>
    <w:semiHidden/>
    <w:rsid w:val="008C3660"/>
    <w:pPr>
      <w:ind w:left="1800" w:hanging="1260"/>
    </w:pPr>
  </w:style>
  <w:style w:type="paragraph" w:customStyle="1" w:styleId="level4text">
    <w:name w:val="level 4 text"/>
    <w:basedOn w:val="level4"/>
    <w:rsid w:val="008C3660"/>
    <w:pPr>
      <w:spacing w:before="0" w:after="0"/>
      <w:ind w:firstLine="0"/>
    </w:pPr>
    <w:rPr>
      <w:b w:val="0"/>
    </w:rPr>
  </w:style>
  <w:style w:type="paragraph" w:customStyle="1" w:styleId="req">
    <w:name w:val="req"/>
    <w:basedOn w:val="level4text"/>
    <w:rsid w:val="008C3660"/>
    <w:pPr>
      <w:spacing w:before="40" w:after="40"/>
      <w:ind w:left="2502" w:hanging="2502"/>
    </w:pPr>
  </w:style>
  <w:style w:type="paragraph" w:customStyle="1" w:styleId="stimulus">
    <w:name w:val="stimulus"/>
    <w:basedOn w:val="req"/>
    <w:rsid w:val="008C3660"/>
    <w:pPr>
      <w:ind w:left="2689" w:hanging="1429"/>
    </w:pPr>
  </w:style>
  <w:style w:type="paragraph" w:customStyle="1" w:styleId="qualityattribute">
    <w:name w:val="quality attribute"/>
    <w:basedOn w:val="Normal"/>
    <w:rsid w:val="008C3660"/>
    <w:pPr>
      <w:ind w:left="1530" w:hanging="1530"/>
    </w:pPr>
  </w:style>
  <w:style w:type="paragraph" w:customStyle="1" w:styleId="std">
    <w:name w:val="std"/>
    <w:basedOn w:val="Normal"/>
    <w:rsid w:val="008C3660"/>
  </w:style>
  <w:style w:type="paragraph" w:customStyle="1" w:styleId="label">
    <w:name w:val="label"/>
    <w:basedOn w:val="Normal"/>
    <w:rsid w:val="008C3660"/>
    <w:rPr>
      <w:rFonts w:ascii="Arial" w:hAnsi="Arial"/>
      <w:sz w:val="20"/>
    </w:rPr>
  </w:style>
  <w:style w:type="paragraph" w:customStyle="1" w:styleId="cardinality">
    <w:name w:val="cardinality"/>
    <w:basedOn w:val="Normal"/>
    <w:rsid w:val="008C3660"/>
    <w:rPr>
      <w:rFonts w:ascii="Arial" w:hAnsi="Arial"/>
      <w:sz w:val="22"/>
    </w:rPr>
  </w:style>
  <w:style w:type="character" w:styleId="Hyperlink">
    <w:name w:val="Hyperlink"/>
    <w:basedOn w:val="DefaultParagraphFont"/>
    <w:uiPriority w:val="99"/>
    <w:unhideWhenUsed/>
    <w:rsid w:val="0037122D"/>
    <w:rPr>
      <w:color w:val="0000FF" w:themeColor="hyperlink"/>
      <w:u w:val="single"/>
    </w:rPr>
  </w:style>
  <w:style w:type="table" w:styleId="TableGrid">
    <w:name w:val="Table Grid"/>
    <w:basedOn w:val="TableNormal"/>
    <w:uiPriority w:val="59"/>
    <w:rsid w:val="00294406"/>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Badariah</dc:creator>
  <cp:keywords/>
  <dc:description/>
  <cp:lastModifiedBy>Badariah Bte. Solemon, Dr.</cp:lastModifiedBy>
  <cp:revision>37</cp:revision>
  <dcterms:created xsi:type="dcterms:W3CDTF">2017-11-14T21:00:00Z</dcterms:created>
  <dcterms:modified xsi:type="dcterms:W3CDTF">2017-11-15T01:22:00Z</dcterms:modified>
</cp:coreProperties>
</file>