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B4982" w14:textId="77777777" w:rsidR="00925241" w:rsidRDefault="00000000">
      <w:pPr>
        <w:jc w:val="center"/>
      </w:pPr>
      <w:r>
        <w:rPr>
          <w:b/>
          <w:sz w:val="64"/>
        </w:rPr>
        <w:t>AI CAREER MENTOR</w:t>
      </w:r>
    </w:p>
    <w:p w14:paraId="5FE6F24E" w14:textId="74221B52" w:rsidR="00925241" w:rsidRDefault="00000000" w:rsidP="000A6920">
      <w:pPr>
        <w:jc w:val="center"/>
      </w:pPr>
      <w:r>
        <w:rPr>
          <w:i/>
          <w:sz w:val="36"/>
        </w:rPr>
        <w:t>Executive Project Documentation</w:t>
      </w:r>
    </w:p>
    <w:p w14:paraId="39EA754D" w14:textId="77777777" w:rsidR="00925241" w:rsidRDefault="00000000">
      <w:pPr>
        <w:pStyle w:val="Heading1"/>
      </w:pPr>
      <w:r>
        <w:rPr>
          <w:color w:val="000000"/>
        </w:rPr>
        <w:t>1. Introduction</w:t>
      </w:r>
    </w:p>
    <w:p w14:paraId="72A2D214" w14:textId="77777777" w:rsidR="00925241" w:rsidRDefault="00000000">
      <w:r>
        <w:t>In the modern professional landscape, individuals across all industries face the arduous task of aligning their current skills with ever-evolving market demands. The 'AI Career Mentor' is a state-of-the-art solution designed to bridge this gap. By leveraging the reasoning capabilities of Large Language Models (LLMs), specifically DeepSeek and Google Gemini, this system provides a personalized, 24/7 mentorship experience. It moves beyond traditional resume matching by performing semantic 'Gap Analysis' and constructing actionable, multi-week learning roadmaps for any career path—from Software Engineering to Business Management and Healthcare.</w:t>
      </w:r>
    </w:p>
    <w:p w14:paraId="6B623190" w14:textId="77777777" w:rsidR="00925241" w:rsidRDefault="00000000">
      <w:r>
        <w:t>This project integrates a Native Android mobile client with a cloud-native Python FastAPI backend, offering a seamless, high-fidelity experience for users looking to pivot their careers or enter the job market with high confidence.</w:t>
      </w:r>
    </w:p>
    <w:p w14:paraId="31145B86" w14:textId="77777777" w:rsidR="00925241" w:rsidRDefault="00000000">
      <w:r>
        <w:br w:type="page"/>
      </w:r>
    </w:p>
    <w:p w14:paraId="7507E10B" w14:textId="77777777" w:rsidR="00925241" w:rsidRDefault="00000000">
      <w:pPr>
        <w:pStyle w:val="Heading1"/>
      </w:pPr>
      <w:r>
        <w:rPr>
          <w:color w:val="000000"/>
        </w:rPr>
        <w:t>2. Functional Requirements</w:t>
      </w:r>
    </w:p>
    <w:p w14:paraId="4A515A22" w14:textId="77777777" w:rsidR="00925241" w:rsidRDefault="00000000">
      <w:r>
        <w:t>The system has been meticulously designed to handle the complex nuances of professional career development. The primary functional objectives are categorized as follows:</w:t>
      </w:r>
    </w:p>
    <w:p w14:paraId="2DFB9D00" w14:textId="77777777" w:rsidR="00925241" w:rsidRDefault="00000000">
      <w:pPr>
        <w:pStyle w:val="ListBullet"/>
      </w:pPr>
      <w:r>
        <w:rPr>
          <w:b/>
        </w:rPr>
        <w:t xml:space="preserve">FR-1: Secure Authentication: </w:t>
      </w:r>
      <w:r>
        <w:t>A robust JWT-based system for user registration and login, ensuring data privacy and profile isolation.</w:t>
      </w:r>
    </w:p>
    <w:p w14:paraId="28C2C9E4" w14:textId="77777777" w:rsidR="00925241" w:rsidRDefault="00000000">
      <w:pPr>
        <w:pStyle w:val="ListBullet"/>
      </w:pPr>
      <w:r>
        <w:rPr>
          <w:b/>
        </w:rPr>
        <w:t xml:space="preserve">FR-2: Dynamic PDF Parsing: </w:t>
      </w:r>
      <w:r>
        <w:t>A high-performance extraction sub-system that converts complex PDF resumes into structured semantic strings for AI consumption.</w:t>
      </w:r>
    </w:p>
    <w:p w14:paraId="53C7EED8" w14:textId="77777777" w:rsidR="00925241" w:rsidRDefault="00000000">
      <w:pPr>
        <w:pStyle w:val="ListBullet"/>
      </w:pPr>
      <w:r>
        <w:rPr>
          <w:b/>
        </w:rPr>
        <w:t xml:space="preserve">FR-3: AI Gap Analysis: </w:t>
      </w:r>
      <w:r>
        <w:t>An intelligent orchestration layer that evaluates user skills against target roles to identify specific technological or conceptual deficiencies.</w:t>
      </w:r>
    </w:p>
    <w:p w14:paraId="3822A518" w14:textId="77777777" w:rsidR="00925241" w:rsidRDefault="00000000">
      <w:pPr>
        <w:pStyle w:val="ListBullet"/>
      </w:pPr>
      <w:r>
        <w:rPr>
          <w:b/>
        </w:rPr>
        <w:t xml:space="preserve">FR-4: Roadmap Generation: </w:t>
      </w:r>
      <w:r>
        <w:t>Automated creation of a 16-week structured curriculum, complete with weekly goals and learning milestones.</w:t>
      </w:r>
    </w:p>
    <w:p w14:paraId="24244E48" w14:textId="77777777" w:rsidR="00925241" w:rsidRDefault="00000000">
      <w:pPr>
        <w:pStyle w:val="ListBullet"/>
      </w:pPr>
      <w:r>
        <w:rPr>
          <w:b/>
        </w:rPr>
        <w:t xml:space="preserve">FR-5: Interactive AI Counselor: </w:t>
      </w:r>
      <w:r>
        <w:t>A real-time chat interface allowing users to query the mentor regarding certifications, salary expectations, and interview tactics.</w:t>
      </w:r>
    </w:p>
    <w:p w14:paraId="1FDBDB5A" w14:textId="77777777" w:rsidR="00925241" w:rsidRDefault="00000000">
      <w:pPr>
        <w:pStyle w:val="ListBullet"/>
      </w:pPr>
      <w:r>
        <w:rPr>
          <w:b/>
        </w:rPr>
        <w:t xml:space="preserve">FR-6: Professional Profile Branding: </w:t>
      </w:r>
      <w:r>
        <w:t>A central dashboard linking user portfolios, LinkedIn, and email to present a holistic professional identity.</w:t>
      </w:r>
    </w:p>
    <w:p w14:paraId="507AD234" w14:textId="77777777" w:rsidR="00925241" w:rsidRDefault="00000000">
      <w:r>
        <w:br w:type="page"/>
      </w:r>
    </w:p>
    <w:p w14:paraId="12DEEBCF" w14:textId="77777777" w:rsidR="00925241" w:rsidRDefault="00000000">
      <w:pPr>
        <w:pStyle w:val="Heading1"/>
      </w:pPr>
      <w:r>
        <w:rPr>
          <w:color w:val="000000"/>
        </w:rPr>
        <w:t>3. Flow Diagram &amp; System Workflow</w:t>
      </w:r>
    </w:p>
    <w:p w14:paraId="0D0932A7" w14:textId="77777777" w:rsidR="00925241" w:rsidRDefault="00000000">
      <w:r>
        <w:t>The working of the project follows a precise Cloud-Mobile architecture. The diagram below illustrates the operational flow from the user interaction level to the intelligence processing layer.</w:t>
      </w:r>
    </w:p>
    <w:p w14:paraId="34E8EAF7" w14:textId="77777777" w:rsidR="00925241" w:rsidRDefault="00000000">
      <w:r>
        <w:rPr>
          <w:noProof/>
        </w:rPr>
        <w:drawing>
          <wp:inline distT="0" distB="0" distL="0" distR="0" wp14:anchorId="44D21BDD" wp14:editId="4B83D702">
            <wp:extent cx="457200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_diagram_176764164051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C558" w14:textId="77777777" w:rsidR="00925241" w:rsidRDefault="00000000">
      <w:pPr>
        <w:jc w:val="center"/>
      </w:pPr>
      <w:r>
        <w:t>Figure 3.1: Operational Workflow Diagram</w:t>
      </w:r>
    </w:p>
    <w:p w14:paraId="74C1A2F9" w14:textId="77777777" w:rsidR="00925241" w:rsidRDefault="00000000">
      <w:r>
        <w:br/>
        <w:t>Process Flow Description:</w:t>
      </w:r>
    </w:p>
    <w:p w14:paraId="43961AC6" w14:textId="77777777" w:rsidR="00925241" w:rsidRDefault="00000000">
      <w:pPr>
        <w:pStyle w:val="ListBullet"/>
      </w:pPr>
      <w:r>
        <w:t>Client (Mobile App): User interacts with the UI, uploads resume, or chats with the mentor.</w:t>
      </w:r>
    </w:p>
    <w:p w14:paraId="708E028E" w14:textId="77777777" w:rsidR="00925241" w:rsidRDefault="00000000">
      <w:pPr>
        <w:pStyle w:val="ListBullet"/>
      </w:pPr>
      <w:r>
        <w:t>REST API Layer: Secure transmission of JSON data and PDF files to the backend server.</w:t>
      </w:r>
    </w:p>
    <w:p w14:paraId="1304FF9E" w14:textId="77777777" w:rsidR="00925241" w:rsidRDefault="00000000">
      <w:pPr>
        <w:pStyle w:val="ListBullet"/>
      </w:pPr>
      <w:r>
        <w:t>Backend (FastAPI): The 'Brain' of the system—it manages user data, file processing, and AI prompts.</w:t>
      </w:r>
    </w:p>
    <w:p w14:paraId="41CF17F5" w14:textId="77777777" w:rsidR="00925241" w:rsidRDefault="00000000">
      <w:pPr>
        <w:pStyle w:val="ListBullet"/>
      </w:pPr>
      <w:r>
        <w:t>Database (PostgreSQL): Ensures persistence of user profiles and generated roadmaps.</w:t>
      </w:r>
    </w:p>
    <w:p w14:paraId="40D6D763" w14:textId="77777777" w:rsidR="00925241" w:rsidRDefault="00000000">
      <w:pPr>
        <w:pStyle w:val="ListBullet"/>
      </w:pPr>
      <w:r>
        <w:t>AI Intelligence (OpenRouter/Gemini): Processes the career logic and returns structured mentorship advice.</w:t>
      </w:r>
    </w:p>
    <w:p w14:paraId="0D11D273" w14:textId="77777777" w:rsidR="00925241" w:rsidRDefault="00000000">
      <w:r>
        <w:br w:type="page"/>
      </w:r>
    </w:p>
    <w:p w14:paraId="7FC34550" w14:textId="77777777" w:rsidR="00925241" w:rsidRDefault="00000000">
      <w:pPr>
        <w:pStyle w:val="Heading1"/>
      </w:pPr>
      <w:r>
        <w:rPr>
          <w:color w:val="000000"/>
        </w:rPr>
        <w:t>4. Scalability &amp; Future Enhancements</w:t>
      </w:r>
    </w:p>
    <w:p w14:paraId="01470F78" w14:textId="77777777" w:rsidR="00925241" w:rsidRDefault="00000000">
      <w:r>
        <w:t>The AI Career Mentor is built with a visionary roadmap. The current architecture supports horizontal scalability and is ready for global-scale deployment.</w:t>
      </w:r>
    </w:p>
    <w:p w14:paraId="1E291662" w14:textId="77777777" w:rsidR="00925241" w:rsidRDefault="00000000">
      <w:pPr>
        <w:pStyle w:val="Heading2"/>
      </w:pPr>
      <w:r>
        <w:rPr>
          <w:color w:val="000000"/>
        </w:rPr>
        <w:t>4.1 How the Project Scales</w:t>
      </w:r>
    </w:p>
    <w:p w14:paraId="294C7263" w14:textId="77777777" w:rsidR="00925241" w:rsidRDefault="00000000">
      <w:r>
        <w:t>• Containerization: The FastAPI backend is Docker-ready, allowing it to scale across multiple cloud instances as traffic grows.</w:t>
      </w:r>
      <w:r>
        <w:br/>
        <w:t>• AI Load Balancing: The system's provider-agnostic layer can switch between Gemini, GPT-4, and DeepSeek to handle millions of requests while minimizing latency.</w:t>
      </w:r>
      <w:r>
        <w:br/>
        <w:t>• Database Optimization: PostgreSQL with indexing ensures that profile retrieval remains at sub-millisecond speeds even with massive user counts.</w:t>
      </w:r>
    </w:p>
    <w:p w14:paraId="74CD1B90" w14:textId="77777777" w:rsidR="00925241" w:rsidRDefault="00000000">
      <w:pPr>
        <w:pStyle w:val="Heading2"/>
      </w:pPr>
      <w:r>
        <w:rPr>
          <w:color w:val="000000"/>
        </w:rPr>
        <w:t>4.2 Future Enhancements</w:t>
      </w:r>
    </w:p>
    <w:p w14:paraId="7BA75277" w14:textId="77777777" w:rsidR="00925241" w:rsidRDefault="00000000">
      <w:r>
        <w:t>• AI Voice Interviews: Implementation of real-time speech-to-text to simulate technical and HR interview scenarios.</w:t>
      </w:r>
      <w:r>
        <w:br/>
        <w:t>• Job Market Integration: Direct API links to LinkedIn and Indeed to suggest 'Live Jobs' that match the user's updated roadmap.</w:t>
      </w:r>
      <w:r>
        <w:br/>
        <w:t>• Community Hub: A supervised peer-to-peer networking layer where users on the same roadmap can collaborate on projects.</w:t>
      </w:r>
    </w:p>
    <w:p w14:paraId="5D139E15" w14:textId="77777777" w:rsidR="00925241" w:rsidRDefault="00000000">
      <w:r>
        <w:br/>
      </w:r>
      <w:r>
        <w:br/>
      </w:r>
    </w:p>
    <w:p w14:paraId="54A47966" w14:textId="77777777" w:rsidR="00925241" w:rsidRDefault="00000000">
      <w:pPr>
        <w:jc w:val="center"/>
      </w:pPr>
      <w:r>
        <w:t>Prepared by Faizan Haider - 2026</w:t>
      </w:r>
    </w:p>
    <w:sectPr w:rsidR="009252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295878">
    <w:abstractNumId w:val="8"/>
  </w:num>
  <w:num w:numId="2" w16cid:durableId="2039814327">
    <w:abstractNumId w:val="6"/>
  </w:num>
  <w:num w:numId="3" w16cid:durableId="1442336911">
    <w:abstractNumId w:val="5"/>
  </w:num>
  <w:num w:numId="4" w16cid:durableId="1968468068">
    <w:abstractNumId w:val="4"/>
  </w:num>
  <w:num w:numId="5" w16cid:durableId="2098748984">
    <w:abstractNumId w:val="7"/>
  </w:num>
  <w:num w:numId="6" w16cid:durableId="1630698928">
    <w:abstractNumId w:val="3"/>
  </w:num>
  <w:num w:numId="7" w16cid:durableId="134446381">
    <w:abstractNumId w:val="2"/>
  </w:num>
  <w:num w:numId="8" w16cid:durableId="488787385">
    <w:abstractNumId w:val="1"/>
  </w:num>
  <w:num w:numId="9" w16cid:durableId="843479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920"/>
    <w:rsid w:val="0015074B"/>
    <w:rsid w:val="0029639D"/>
    <w:rsid w:val="00326F90"/>
    <w:rsid w:val="0044750F"/>
    <w:rsid w:val="009252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3A1A0D"/>
  <w14:defaultImageDpi w14:val="300"/>
  <w15:docId w15:val="{F055B2D1-8D39-49FB-90BF-8070646B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Faizan Haider</cp:lastModifiedBy>
  <cp:revision>2</cp:revision>
  <cp:lastPrinted>2026-01-06T01:06:00Z</cp:lastPrinted>
  <dcterms:created xsi:type="dcterms:W3CDTF">2013-12-23T23:15:00Z</dcterms:created>
  <dcterms:modified xsi:type="dcterms:W3CDTF">2026-01-06T01:06:00Z</dcterms:modified>
  <cp:category/>
</cp:coreProperties>
</file>