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7404" w:rsidRPr="009711EB" w:rsidRDefault="009711EB">
      <w:pPr>
        <w:rPr>
          <w:b/>
          <w:sz w:val="28"/>
        </w:rPr>
      </w:pPr>
      <w:r w:rsidRPr="009711EB">
        <w:rPr>
          <w:b/>
          <w:sz w:val="28"/>
        </w:rPr>
        <w:t xml:space="preserve">Issue 1: Game template interferes with </w:t>
      </w:r>
      <w:r>
        <w:rPr>
          <w:b/>
          <w:sz w:val="28"/>
        </w:rPr>
        <w:t>idle</w:t>
      </w:r>
      <w:r w:rsidRPr="009711EB">
        <w:rPr>
          <w:b/>
          <w:sz w:val="28"/>
        </w:rPr>
        <w:t xml:space="preserve"> timeout dialog</w:t>
      </w:r>
    </w:p>
    <w:p w:rsidR="009711EB" w:rsidRDefault="009711EB">
      <w:r>
        <w:t>Clicks inside the game are not registering as course activity.  From the course player's point of view, user is idle the entire time they are in the game.  Accordingly, the idle timeout dialog can appear.</w:t>
      </w:r>
    </w:p>
    <w:p w:rsidR="009711EB" w:rsidRDefault="009711EB">
      <w:r>
        <w:t>Also, the game screen appears to lie on top of the idle timeout lightbox.  Normal display of idle timeout dialog:</w:t>
      </w:r>
    </w:p>
    <w:p w:rsidR="009711EB" w:rsidRDefault="009711EB">
      <w:r>
        <w:rPr>
          <w:noProof/>
        </w:rPr>
        <w:drawing>
          <wp:inline distT="0" distB="0" distL="0" distR="0">
            <wp:extent cx="4391025" cy="26479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b="6397"/>
                    <a:stretch>
                      <a:fillRect/>
                    </a:stretch>
                  </pic:blipFill>
                  <pic:spPr bwMode="auto">
                    <a:xfrm>
                      <a:off x="0" y="0"/>
                      <a:ext cx="4391025" cy="2647950"/>
                    </a:xfrm>
                    <a:prstGeom prst="rect">
                      <a:avLst/>
                    </a:prstGeom>
                    <a:noFill/>
                    <a:ln w="9525">
                      <a:noFill/>
                      <a:miter lim="800000"/>
                      <a:headEnd/>
                      <a:tailEnd/>
                    </a:ln>
                  </pic:spPr>
                </pic:pic>
              </a:graphicData>
            </a:graphic>
          </wp:inline>
        </w:drawing>
      </w:r>
    </w:p>
    <w:p w:rsidR="009711EB" w:rsidRDefault="009711EB">
      <w:r>
        <w:t>Course timeout dialog appearing while user is in game:</w:t>
      </w:r>
    </w:p>
    <w:p w:rsidR="00F324DE" w:rsidRPr="00DB1396" w:rsidRDefault="006E160F">
      <w:r w:rsidRPr="00DB1396">
        <w:rPr>
          <w:highlight w:val="yellow"/>
        </w:rPr>
        <w:t>Feedback:</w:t>
      </w:r>
      <w:r w:rsidRPr="00DB1396">
        <w:rPr>
          <w:highlight w:val="yellow"/>
        </w:rPr>
        <w:tab/>
      </w:r>
      <w:r w:rsidR="00F324DE" w:rsidRPr="00DB1396">
        <w:rPr>
          <w:highlight w:val="yellow"/>
        </w:rPr>
        <w:t>Technology feedback requires.</w:t>
      </w:r>
    </w:p>
    <w:p w:rsidR="009711EB" w:rsidRDefault="009711EB">
      <w:r>
        <w:rPr>
          <w:noProof/>
        </w:rPr>
        <w:drawing>
          <wp:inline distT="0" distB="0" distL="0" distR="0">
            <wp:extent cx="4724400" cy="286047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b="6152"/>
                    <a:stretch>
                      <a:fillRect/>
                    </a:stretch>
                  </pic:blipFill>
                  <pic:spPr bwMode="auto">
                    <a:xfrm>
                      <a:off x="0" y="0"/>
                      <a:ext cx="4724400" cy="2860478"/>
                    </a:xfrm>
                    <a:prstGeom prst="rect">
                      <a:avLst/>
                    </a:prstGeom>
                    <a:noFill/>
                    <a:ln w="9525">
                      <a:noFill/>
                      <a:miter lim="800000"/>
                      <a:headEnd/>
                      <a:tailEnd/>
                    </a:ln>
                  </pic:spPr>
                </pic:pic>
              </a:graphicData>
            </a:graphic>
          </wp:inline>
        </w:drawing>
      </w:r>
    </w:p>
    <w:p w:rsidR="009711EB" w:rsidRDefault="009711EB">
      <w:r>
        <w:lastRenderedPageBreak/>
        <w:t xml:space="preserve">There is no way to click the </w:t>
      </w:r>
      <w:r w:rsidRPr="009711EB">
        <w:rPr>
          <w:b/>
        </w:rPr>
        <w:t>Continue Course</w:t>
      </w:r>
      <w:r>
        <w:t xml:space="preserve"> button.  When</w:t>
      </w:r>
      <w:r w:rsidRPr="009711EB">
        <w:rPr>
          <w:b/>
        </w:rPr>
        <w:t xml:space="preserve"> </w:t>
      </w:r>
      <w:r>
        <w:rPr>
          <w:b/>
        </w:rPr>
        <w:t>idle</w:t>
      </w:r>
      <w:r w:rsidRPr="009711EB">
        <w:rPr>
          <w:b/>
        </w:rPr>
        <w:t xml:space="preserve"> timeout countdown expires</w:t>
      </w:r>
      <w:r>
        <w:t xml:space="preserve">, the course player </w:t>
      </w:r>
      <w:r w:rsidRPr="009711EB">
        <w:rPr>
          <w:b/>
        </w:rPr>
        <w:t>automatically closes</w:t>
      </w:r>
      <w:r>
        <w:t>, which comes as quite a surprise to the user who is in-game when this happens.</w:t>
      </w:r>
    </w:p>
    <w:p w:rsidR="001316AC" w:rsidRPr="00DB1396" w:rsidRDefault="001316AC" w:rsidP="001316AC">
      <w:r w:rsidRPr="00DB1396">
        <w:rPr>
          <w:highlight w:val="yellow"/>
        </w:rPr>
        <w:t>Feedback:</w:t>
      </w:r>
      <w:r w:rsidRPr="00DB1396">
        <w:rPr>
          <w:highlight w:val="yellow"/>
        </w:rPr>
        <w:tab/>
      </w:r>
      <w:r w:rsidR="00893E7E">
        <w:rPr>
          <w:highlight w:val="yellow"/>
        </w:rPr>
        <w:t xml:space="preserve">This issue is </w:t>
      </w:r>
      <w:r w:rsidR="007C4724">
        <w:rPr>
          <w:highlight w:val="yellow"/>
        </w:rPr>
        <w:t>fixed in the next release</w:t>
      </w:r>
      <w:r w:rsidR="00DE7B62">
        <w:rPr>
          <w:highlight w:val="yellow"/>
        </w:rPr>
        <w:t xml:space="preserve"> of UAT</w:t>
      </w:r>
      <w:r w:rsidR="007C4724">
        <w:rPr>
          <w:highlight w:val="yellow"/>
        </w:rPr>
        <w:t xml:space="preserve">. Idle timeout </w:t>
      </w:r>
      <w:r w:rsidR="0099564A">
        <w:rPr>
          <w:highlight w:val="yellow"/>
        </w:rPr>
        <w:t>window</w:t>
      </w:r>
      <w:r w:rsidR="007C4724">
        <w:rPr>
          <w:highlight w:val="yellow"/>
        </w:rPr>
        <w:t xml:space="preserve"> will show on the top of the flash object</w:t>
      </w:r>
      <w:r w:rsidR="007C4724" w:rsidRPr="00512865">
        <w:rPr>
          <w:highlight w:val="yellow"/>
        </w:rPr>
        <w:t>.</w:t>
      </w:r>
      <w:r w:rsidR="00512865" w:rsidRPr="00512865">
        <w:rPr>
          <w:highlight w:val="yellow"/>
        </w:rPr>
        <w:t xml:space="preserve"> That was browser issue.</w:t>
      </w:r>
    </w:p>
    <w:p w:rsidR="009711EB" w:rsidRPr="00AA33AF" w:rsidRDefault="00AA33AF">
      <w:pPr>
        <w:rPr>
          <w:b/>
          <w:sz w:val="28"/>
        </w:rPr>
      </w:pPr>
      <w:r w:rsidRPr="00AA33AF">
        <w:rPr>
          <w:b/>
          <w:sz w:val="28"/>
        </w:rPr>
        <w:t>Issue 2:  Question randomization within bank</w:t>
      </w:r>
    </w:p>
    <w:p w:rsidR="009711EB" w:rsidRDefault="00AA33AF">
      <w:r>
        <w:t xml:space="preserve">Scenario: user plays Mummy game, loses, and clicks </w:t>
      </w:r>
      <w:r w:rsidRPr="00AA33AF">
        <w:rPr>
          <w:b/>
        </w:rPr>
        <w:t>play again</w:t>
      </w:r>
      <w:r>
        <w:t>, repeat 4 times, makes it through level 1 each time. (user never leaves mummy scene between attempts)</w:t>
      </w:r>
    </w:p>
    <w:p w:rsidR="00AA33AF" w:rsidRDefault="00AA33AF">
      <w:r>
        <w:t>Suppose banks attached to slots 1-5 each contain 4 questions.</w:t>
      </w:r>
    </w:p>
    <w:p w:rsidR="00AA33AF" w:rsidRDefault="00AA33AF">
      <w:r w:rsidRPr="00AA33AF">
        <w:rPr>
          <w:b/>
        </w:rPr>
        <w:t>Expected results</w:t>
      </w:r>
      <w:r>
        <w:t>: questions within banks will appear in random order, and once a given question has appeared in the game, it will not reappear on any other attempt until all 3 other questions in the bank have also appeared once.</w:t>
      </w:r>
    </w:p>
    <w:p w:rsidR="00AA33AF" w:rsidRDefault="00AA33AF">
      <w:r w:rsidRPr="00AA33AF">
        <w:rPr>
          <w:b/>
        </w:rPr>
        <w:t>Actual results:</w:t>
      </w:r>
      <w:r>
        <w:t xml:space="preserve"> questions are appearing in random order, but the same question sometimes appears on retakes.</w:t>
      </w:r>
    </w:p>
    <w:p w:rsidR="00AA33AF" w:rsidRDefault="00AA33AF">
      <w:r>
        <w:t xml:space="preserve">Data using banks </w:t>
      </w:r>
      <w:r w:rsidRPr="00AA33AF">
        <w:t>MummyGameSceneTemplate-BankSlot-02</w:t>
      </w:r>
      <w:r>
        <w:t xml:space="preserve">, </w:t>
      </w:r>
      <w:r w:rsidRPr="00AA33AF">
        <w:t>Mu</w:t>
      </w:r>
      <w:r>
        <w:t xml:space="preserve">mmyGameSceneTemplate-BankSlot-03, and </w:t>
      </w:r>
      <w:r w:rsidRPr="00AA33AF">
        <w:t>Mu</w:t>
      </w:r>
      <w:r>
        <w:t>mmyGameSceneTemplate-BankSlot-04 (each contain 4 questions)</w:t>
      </w:r>
      <w:r w:rsidR="008A1347">
        <w:t>:</w:t>
      </w:r>
    </w:p>
    <w:tbl>
      <w:tblPr>
        <w:tblStyle w:val="TableGrid"/>
        <w:tblW w:w="0" w:type="auto"/>
        <w:tblLook w:val="04A0"/>
      </w:tblPr>
      <w:tblGrid>
        <w:gridCol w:w="1197"/>
        <w:gridCol w:w="1197"/>
        <w:gridCol w:w="1197"/>
        <w:gridCol w:w="1197"/>
        <w:gridCol w:w="1197"/>
        <w:gridCol w:w="1197"/>
        <w:gridCol w:w="1197"/>
      </w:tblGrid>
      <w:tr w:rsidR="008A1347" w:rsidTr="00AA33AF">
        <w:tc>
          <w:tcPr>
            <w:tcW w:w="1197" w:type="dxa"/>
          </w:tcPr>
          <w:p w:rsidR="008A1347" w:rsidRDefault="008A1347">
            <w:r>
              <w:t>Bank</w:t>
            </w:r>
          </w:p>
        </w:tc>
        <w:tc>
          <w:tcPr>
            <w:tcW w:w="1197" w:type="dxa"/>
          </w:tcPr>
          <w:p w:rsidR="008A1347" w:rsidRDefault="008A1347">
            <w:r>
              <w:t>Iteration 1</w:t>
            </w:r>
          </w:p>
        </w:tc>
        <w:tc>
          <w:tcPr>
            <w:tcW w:w="1197" w:type="dxa"/>
          </w:tcPr>
          <w:p w:rsidR="008A1347" w:rsidRDefault="008A1347">
            <w:r w:rsidRPr="00AA33AF">
              <w:t>Iteration</w:t>
            </w:r>
            <w:r>
              <w:t xml:space="preserve"> 2</w:t>
            </w:r>
          </w:p>
        </w:tc>
        <w:tc>
          <w:tcPr>
            <w:tcW w:w="1197" w:type="dxa"/>
          </w:tcPr>
          <w:p w:rsidR="008A1347" w:rsidRDefault="008A1347">
            <w:r w:rsidRPr="00AA33AF">
              <w:t>Iteration</w:t>
            </w:r>
            <w:r>
              <w:t xml:space="preserve"> 3</w:t>
            </w:r>
          </w:p>
        </w:tc>
        <w:tc>
          <w:tcPr>
            <w:tcW w:w="1197" w:type="dxa"/>
          </w:tcPr>
          <w:p w:rsidR="008A1347" w:rsidRDefault="008A1347">
            <w:r w:rsidRPr="00AA33AF">
              <w:t>Iteration</w:t>
            </w:r>
            <w:r>
              <w:t xml:space="preserve"> 4</w:t>
            </w:r>
          </w:p>
        </w:tc>
        <w:tc>
          <w:tcPr>
            <w:tcW w:w="1197" w:type="dxa"/>
          </w:tcPr>
          <w:p w:rsidR="008A1347" w:rsidRDefault="008A1347">
            <w:r w:rsidRPr="00AA33AF">
              <w:t>Iteration</w:t>
            </w:r>
            <w:r>
              <w:t xml:space="preserve"> 5</w:t>
            </w:r>
          </w:p>
        </w:tc>
        <w:tc>
          <w:tcPr>
            <w:tcW w:w="1197" w:type="dxa"/>
          </w:tcPr>
          <w:p w:rsidR="008A1347" w:rsidRDefault="008A1347">
            <w:r w:rsidRPr="00AA33AF">
              <w:t>Iteration</w:t>
            </w:r>
            <w:r>
              <w:t xml:space="preserve"> 6</w:t>
            </w:r>
          </w:p>
        </w:tc>
      </w:tr>
      <w:tr w:rsidR="008A1347" w:rsidTr="00AA33AF">
        <w:tc>
          <w:tcPr>
            <w:tcW w:w="1197" w:type="dxa"/>
          </w:tcPr>
          <w:p w:rsidR="008A1347" w:rsidRDefault="008A1347">
            <w:r>
              <w:t>Slot #</w:t>
            </w:r>
          </w:p>
        </w:tc>
        <w:tc>
          <w:tcPr>
            <w:tcW w:w="1197" w:type="dxa"/>
          </w:tcPr>
          <w:p w:rsidR="008A1347" w:rsidRDefault="008A1347">
            <w:r>
              <w:t>Question #</w:t>
            </w:r>
          </w:p>
        </w:tc>
        <w:tc>
          <w:tcPr>
            <w:tcW w:w="1197" w:type="dxa"/>
          </w:tcPr>
          <w:p w:rsidR="008A1347" w:rsidRDefault="008A1347" w:rsidP="00662CD5">
            <w:r>
              <w:t>Question #</w:t>
            </w:r>
          </w:p>
        </w:tc>
        <w:tc>
          <w:tcPr>
            <w:tcW w:w="1197" w:type="dxa"/>
          </w:tcPr>
          <w:p w:rsidR="008A1347" w:rsidRDefault="008A1347" w:rsidP="00662CD5">
            <w:r>
              <w:t>Question #</w:t>
            </w:r>
          </w:p>
        </w:tc>
        <w:tc>
          <w:tcPr>
            <w:tcW w:w="1197" w:type="dxa"/>
          </w:tcPr>
          <w:p w:rsidR="008A1347" w:rsidRDefault="008A1347" w:rsidP="00662CD5">
            <w:r>
              <w:t>Question #</w:t>
            </w:r>
          </w:p>
        </w:tc>
        <w:tc>
          <w:tcPr>
            <w:tcW w:w="1197" w:type="dxa"/>
          </w:tcPr>
          <w:p w:rsidR="008A1347" w:rsidRDefault="008A1347" w:rsidP="00662CD5">
            <w:r>
              <w:t>Question #</w:t>
            </w:r>
          </w:p>
        </w:tc>
        <w:tc>
          <w:tcPr>
            <w:tcW w:w="1197" w:type="dxa"/>
          </w:tcPr>
          <w:p w:rsidR="008A1347" w:rsidRDefault="008A1347" w:rsidP="00662CD5">
            <w:r>
              <w:t>Question #</w:t>
            </w:r>
          </w:p>
        </w:tc>
      </w:tr>
      <w:tr w:rsidR="008A1347" w:rsidTr="00AA33AF">
        <w:tc>
          <w:tcPr>
            <w:tcW w:w="1197" w:type="dxa"/>
          </w:tcPr>
          <w:p w:rsidR="008A1347" w:rsidRDefault="008A1347">
            <w:r>
              <w:t>2</w:t>
            </w:r>
          </w:p>
        </w:tc>
        <w:tc>
          <w:tcPr>
            <w:tcW w:w="1197" w:type="dxa"/>
          </w:tcPr>
          <w:p w:rsidR="008A1347" w:rsidRDefault="008A1347">
            <w:r>
              <w:t>2</w:t>
            </w:r>
          </w:p>
        </w:tc>
        <w:tc>
          <w:tcPr>
            <w:tcW w:w="1197" w:type="dxa"/>
          </w:tcPr>
          <w:p w:rsidR="008A1347" w:rsidRDefault="008A1347">
            <w:r>
              <w:t>3</w:t>
            </w:r>
          </w:p>
        </w:tc>
        <w:tc>
          <w:tcPr>
            <w:tcW w:w="1197" w:type="dxa"/>
          </w:tcPr>
          <w:p w:rsidR="008A1347" w:rsidRDefault="008A1347">
            <w:r>
              <w:t>1</w:t>
            </w:r>
          </w:p>
        </w:tc>
        <w:tc>
          <w:tcPr>
            <w:tcW w:w="1197" w:type="dxa"/>
          </w:tcPr>
          <w:p w:rsidR="008A1347" w:rsidRDefault="008A1347">
            <w:r>
              <w:t>3</w:t>
            </w:r>
          </w:p>
        </w:tc>
        <w:tc>
          <w:tcPr>
            <w:tcW w:w="1197" w:type="dxa"/>
          </w:tcPr>
          <w:p w:rsidR="008A1347" w:rsidRDefault="008A1347">
            <w:r>
              <w:t>1</w:t>
            </w:r>
          </w:p>
        </w:tc>
        <w:tc>
          <w:tcPr>
            <w:tcW w:w="1197" w:type="dxa"/>
          </w:tcPr>
          <w:p w:rsidR="008A1347" w:rsidRDefault="008A1347">
            <w:r>
              <w:t>3</w:t>
            </w:r>
          </w:p>
        </w:tc>
      </w:tr>
      <w:tr w:rsidR="008A1347" w:rsidTr="00AA33AF">
        <w:tc>
          <w:tcPr>
            <w:tcW w:w="1197" w:type="dxa"/>
          </w:tcPr>
          <w:p w:rsidR="008A1347" w:rsidRDefault="008A1347">
            <w:r>
              <w:t>3</w:t>
            </w:r>
          </w:p>
        </w:tc>
        <w:tc>
          <w:tcPr>
            <w:tcW w:w="1197" w:type="dxa"/>
          </w:tcPr>
          <w:p w:rsidR="008A1347" w:rsidRDefault="008A1347">
            <w:r>
              <w:t>2</w:t>
            </w:r>
          </w:p>
        </w:tc>
        <w:tc>
          <w:tcPr>
            <w:tcW w:w="1197" w:type="dxa"/>
          </w:tcPr>
          <w:p w:rsidR="008A1347" w:rsidRDefault="008A1347">
            <w:r>
              <w:t>2</w:t>
            </w:r>
          </w:p>
        </w:tc>
        <w:tc>
          <w:tcPr>
            <w:tcW w:w="1197" w:type="dxa"/>
          </w:tcPr>
          <w:p w:rsidR="008A1347" w:rsidRDefault="008A1347">
            <w:r>
              <w:t>3</w:t>
            </w:r>
          </w:p>
        </w:tc>
        <w:tc>
          <w:tcPr>
            <w:tcW w:w="1197" w:type="dxa"/>
          </w:tcPr>
          <w:p w:rsidR="008A1347" w:rsidRDefault="008A1347">
            <w:r>
              <w:t>2</w:t>
            </w:r>
          </w:p>
        </w:tc>
        <w:tc>
          <w:tcPr>
            <w:tcW w:w="1197" w:type="dxa"/>
          </w:tcPr>
          <w:p w:rsidR="008A1347" w:rsidRDefault="008A1347">
            <w:r>
              <w:t>2</w:t>
            </w:r>
          </w:p>
        </w:tc>
        <w:tc>
          <w:tcPr>
            <w:tcW w:w="1197" w:type="dxa"/>
          </w:tcPr>
          <w:p w:rsidR="008A1347" w:rsidRDefault="008A1347">
            <w:r>
              <w:t>4</w:t>
            </w:r>
          </w:p>
        </w:tc>
      </w:tr>
      <w:tr w:rsidR="008A1347" w:rsidTr="00AA33AF">
        <w:tc>
          <w:tcPr>
            <w:tcW w:w="1197" w:type="dxa"/>
          </w:tcPr>
          <w:p w:rsidR="008A1347" w:rsidRDefault="008A1347">
            <w:r>
              <w:t>4</w:t>
            </w:r>
          </w:p>
        </w:tc>
        <w:tc>
          <w:tcPr>
            <w:tcW w:w="1197" w:type="dxa"/>
          </w:tcPr>
          <w:p w:rsidR="008A1347" w:rsidRDefault="008A1347">
            <w:r>
              <w:t>1</w:t>
            </w:r>
          </w:p>
        </w:tc>
        <w:tc>
          <w:tcPr>
            <w:tcW w:w="1197" w:type="dxa"/>
          </w:tcPr>
          <w:p w:rsidR="008A1347" w:rsidRDefault="008A1347">
            <w:r>
              <w:t>3</w:t>
            </w:r>
          </w:p>
        </w:tc>
        <w:tc>
          <w:tcPr>
            <w:tcW w:w="1197" w:type="dxa"/>
          </w:tcPr>
          <w:p w:rsidR="008A1347" w:rsidRDefault="008A1347">
            <w:r>
              <w:t>1</w:t>
            </w:r>
          </w:p>
        </w:tc>
        <w:tc>
          <w:tcPr>
            <w:tcW w:w="1197" w:type="dxa"/>
          </w:tcPr>
          <w:p w:rsidR="008A1347" w:rsidRDefault="008A1347">
            <w:r>
              <w:t>3</w:t>
            </w:r>
          </w:p>
        </w:tc>
        <w:tc>
          <w:tcPr>
            <w:tcW w:w="1197" w:type="dxa"/>
          </w:tcPr>
          <w:p w:rsidR="008A1347" w:rsidRDefault="008A1347">
            <w:r>
              <w:t>2</w:t>
            </w:r>
          </w:p>
        </w:tc>
        <w:tc>
          <w:tcPr>
            <w:tcW w:w="1197" w:type="dxa"/>
          </w:tcPr>
          <w:p w:rsidR="008A1347" w:rsidRDefault="008A1347">
            <w:r>
              <w:t>3</w:t>
            </w:r>
          </w:p>
        </w:tc>
      </w:tr>
    </w:tbl>
    <w:p w:rsidR="00AA33AF" w:rsidRDefault="00AA33AF"/>
    <w:p w:rsidR="008A1347" w:rsidRDefault="008A1347">
      <w:r>
        <w:t xml:space="preserve">As you can see, question #2 from </w:t>
      </w:r>
      <w:r w:rsidRPr="008A1347">
        <w:t>MummyGameSceneTemplate-BankSlot-03</w:t>
      </w:r>
      <w:r>
        <w:t xml:space="preserve"> appeared  4 times out of 6.  At most, it should have appeared twice.  After iteration 4, each question in each of the 3 banks should have appeared once.</w:t>
      </w:r>
    </w:p>
    <w:p w:rsidR="009601C6" w:rsidRDefault="009601C6"/>
    <w:p w:rsidR="009601C6" w:rsidRPr="00DB1396" w:rsidRDefault="009601C6">
      <w:r w:rsidRPr="00DB1396">
        <w:rPr>
          <w:highlight w:val="yellow"/>
        </w:rPr>
        <w:t>Feedback:</w:t>
      </w:r>
      <w:r w:rsidRPr="00DB1396">
        <w:rPr>
          <w:highlight w:val="yellow"/>
        </w:rPr>
        <w:tab/>
      </w:r>
      <w:r w:rsidR="00F64EEC" w:rsidRPr="00DB1396">
        <w:rPr>
          <w:highlight w:val="yellow"/>
        </w:rPr>
        <w:t>All G</w:t>
      </w:r>
      <w:r w:rsidRPr="00DB1396">
        <w:rPr>
          <w:highlight w:val="yellow"/>
        </w:rPr>
        <w:t>ame</w:t>
      </w:r>
      <w:r w:rsidR="00FB0151" w:rsidRPr="00DB1396">
        <w:rPr>
          <w:highlight w:val="yellow"/>
        </w:rPr>
        <w:t>s</w:t>
      </w:r>
      <w:r w:rsidRPr="00DB1396">
        <w:rPr>
          <w:highlight w:val="yellow"/>
        </w:rPr>
        <w:t xml:space="preserve"> </w:t>
      </w:r>
      <w:r w:rsidR="00FB0151" w:rsidRPr="00DB1396">
        <w:rPr>
          <w:highlight w:val="yellow"/>
        </w:rPr>
        <w:t xml:space="preserve">are </w:t>
      </w:r>
      <w:r w:rsidRPr="00DB1396">
        <w:rPr>
          <w:highlight w:val="yellow"/>
        </w:rPr>
        <w:t>function</w:t>
      </w:r>
      <w:r w:rsidR="00FB0151" w:rsidRPr="00DB1396">
        <w:rPr>
          <w:highlight w:val="yellow"/>
        </w:rPr>
        <w:t>ing</w:t>
      </w:r>
      <w:r w:rsidRPr="00DB1396">
        <w:rPr>
          <w:highlight w:val="yellow"/>
        </w:rPr>
        <w:t xml:space="preserve"> accord to </w:t>
      </w:r>
      <w:r w:rsidR="00835CAF" w:rsidRPr="00DB1396">
        <w:rPr>
          <w:highlight w:val="yellow"/>
        </w:rPr>
        <w:t>same result.</w:t>
      </w:r>
      <w:r w:rsidR="00004B9A" w:rsidRPr="00DB1396">
        <w:rPr>
          <w:highlight w:val="yellow"/>
        </w:rPr>
        <w:t xml:space="preserve"> </w:t>
      </w:r>
      <w:r w:rsidR="0090791C" w:rsidRPr="00DB1396">
        <w:rPr>
          <w:highlight w:val="yellow"/>
        </w:rPr>
        <w:t xml:space="preserve">Expected result functionality </w:t>
      </w:r>
      <w:r w:rsidR="0043598C" w:rsidRPr="00DB1396">
        <w:rPr>
          <w:highlight w:val="yellow"/>
        </w:rPr>
        <w:t>was</w:t>
      </w:r>
      <w:r w:rsidR="0090791C" w:rsidRPr="00DB1396">
        <w:rPr>
          <w:highlight w:val="yellow"/>
        </w:rPr>
        <w:t>n</w:t>
      </w:r>
      <w:r w:rsidR="0043598C" w:rsidRPr="00DB1396">
        <w:rPr>
          <w:highlight w:val="yellow"/>
        </w:rPr>
        <w:t>’</w:t>
      </w:r>
      <w:r w:rsidR="0090791C" w:rsidRPr="00DB1396">
        <w:rPr>
          <w:highlight w:val="yellow"/>
        </w:rPr>
        <w:t xml:space="preserve">t in the </w:t>
      </w:r>
      <w:r w:rsidR="0043598C" w:rsidRPr="00DB1396">
        <w:rPr>
          <w:highlight w:val="yellow"/>
        </w:rPr>
        <w:t>requirement.</w:t>
      </w:r>
      <w:r w:rsidR="00835CAF" w:rsidRPr="00DB1396">
        <w:rPr>
          <w:highlight w:val="yellow"/>
        </w:rPr>
        <w:t xml:space="preserve"> Reason</w:t>
      </w:r>
      <w:r w:rsidR="00F64EEC" w:rsidRPr="00DB1396">
        <w:rPr>
          <w:highlight w:val="yellow"/>
        </w:rPr>
        <w:t>,</w:t>
      </w:r>
      <w:r w:rsidR="00835CAF" w:rsidRPr="00DB1396">
        <w:rPr>
          <w:highlight w:val="yellow"/>
        </w:rPr>
        <w:t xml:space="preserve"> </w:t>
      </w:r>
      <w:r w:rsidR="00F64EEC" w:rsidRPr="00DB1396">
        <w:rPr>
          <w:highlight w:val="yellow"/>
        </w:rPr>
        <w:t>student can</w:t>
      </w:r>
      <w:r w:rsidR="00835CAF" w:rsidRPr="00DB1396">
        <w:rPr>
          <w:highlight w:val="yellow"/>
        </w:rPr>
        <w:t xml:space="preserve"> play a </w:t>
      </w:r>
      <w:r w:rsidR="00153597">
        <w:rPr>
          <w:highlight w:val="yellow"/>
        </w:rPr>
        <w:t xml:space="preserve">game multiple times. Hence </w:t>
      </w:r>
      <w:r w:rsidR="00F64EEC" w:rsidRPr="00DB1396">
        <w:rPr>
          <w:highlight w:val="yellow"/>
        </w:rPr>
        <w:t>he/she can see</w:t>
      </w:r>
      <w:r w:rsidRPr="00DB1396">
        <w:rPr>
          <w:highlight w:val="yellow"/>
        </w:rPr>
        <w:t xml:space="preserve"> repeat</w:t>
      </w:r>
      <w:r w:rsidR="00F64EEC" w:rsidRPr="00DB1396">
        <w:rPr>
          <w:highlight w:val="yellow"/>
        </w:rPr>
        <w:t xml:space="preserve">ed </w:t>
      </w:r>
      <w:r w:rsidR="00E35811" w:rsidRPr="00DB1396">
        <w:rPr>
          <w:highlight w:val="yellow"/>
        </w:rPr>
        <w:t>question</w:t>
      </w:r>
      <w:r w:rsidR="003F3F0C" w:rsidRPr="00DB1396">
        <w:rPr>
          <w:highlight w:val="yellow"/>
        </w:rPr>
        <w:t xml:space="preserve"> in any round</w:t>
      </w:r>
      <w:r w:rsidR="00F64EEC" w:rsidRPr="00DB1396">
        <w:rPr>
          <w:highlight w:val="yellow"/>
        </w:rPr>
        <w:t>.</w:t>
      </w:r>
    </w:p>
    <w:p w:rsidR="008A1347" w:rsidRDefault="008A1347"/>
    <w:p w:rsidR="008A1347" w:rsidRDefault="008A1347">
      <w:pPr>
        <w:rPr>
          <w:b/>
          <w:sz w:val="28"/>
        </w:rPr>
      </w:pPr>
      <w:r>
        <w:rPr>
          <w:b/>
          <w:sz w:val="28"/>
        </w:rPr>
        <w:br w:type="page"/>
      </w:r>
    </w:p>
    <w:p w:rsidR="008A1347" w:rsidRPr="008A1347" w:rsidRDefault="008A1347">
      <w:pPr>
        <w:rPr>
          <w:b/>
          <w:sz w:val="28"/>
        </w:rPr>
      </w:pPr>
      <w:r w:rsidRPr="008A1347">
        <w:rPr>
          <w:b/>
          <w:sz w:val="28"/>
        </w:rPr>
        <w:lastRenderedPageBreak/>
        <w:t>Issue 3: Answer Choice display</w:t>
      </w:r>
    </w:p>
    <w:p w:rsidR="008A1347" w:rsidRDefault="00623CCF">
      <w:r w:rsidRPr="00623CCF">
        <w:rPr>
          <w:b/>
        </w:rPr>
        <w:t>First issue</w:t>
      </w:r>
      <w:r>
        <w:t>: t</w:t>
      </w:r>
      <w:r w:rsidR="008A1347">
        <w:t>he fourth line of text spills over the box boundaries.  Recommend making font smaller to fit 4 lines of text.</w:t>
      </w:r>
    </w:p>
    <w:p w:rsidR="008A1347" w:rsidRDefault="008A1347">
      <w:r>
        <w:rPr>
          <w:noProof/>
        </w:rPr>
        <w:drawing>
          <wp:inline distT="0" distB="0" distL="0" distR="0">
            <wp:extent cx="5943600" cy="2538413"/>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srcRect/>
                    <a:stretch>
                      <a:fillRect/>
                    </a:stretch>
                  </pic:blipFill>
                  <pic:spPr bwMode="auto">
                    <a:xfrm>
                      <a:off x="0" y="0"/>
                      <a:ext cx="5943600" cy="2538413"/>
                    </a:xfrm>
                    <a:prstGeom prst="rect">
                      <a:avLst/>
                    </a:prstGeom>
                    <a:noFill/>
                    <a:ln w="9525">
                      <a:noFill/>
                      <a:miter lim="800000"/>
                      <a:headEnd/>
                      <a:tailEnd/>
                    </a:ln>
                  </pic:spPr>
                </pic:pic>
              </a:graphicData>
            </a:graphic>
          </wp:inline>
        </w:drawing>
      </w:r>
    </w:p>
    <w:p w:rsidR="00D21FF1" w:rsidRDefault="00D21FF1"/>
    <w:p w:rsidR="00D21FF1" w:rsidRDefault="00623CCF">
      <w:r w:rsidRPr="00623CCF">
        <w:rPr>
          <w:b/>
        </w:rPr>
        <w:t>Second Issue</w:t>
      </w:r>
      <w:r>
        <w:t>: t</w:t>
      </w:r>
      <w:r w:rsidR="008A1347">
        <w:t xml:space="preserve">ext that is too long gets cut off in an odd way – see choice D above.  </w:t>
      </w:r>
    </w:p>
    <w:p w:rsidR="008A1347" w:rsidRDefault="008A1347">
      <w:r>
        <w:t>Why did the last word "Wondderful" get cut off on the 3</w:t>
      </w:r>
      <w:r w:rsidRPr="008A1347">
        <w:rPr>
          <w:vertAlign w:val="superscript"/>
        </w:rPr>
        <w:t>rd</w:t>
      </w:r>
      <w:r>
        <w:t xml:space="preserve"> line of text</w:t>
      </w:r>
      <w:r w:rsidR="00D21FF1">
        <w:t xml:space="preserve"> instead of filling out the available space</w:t>
      </w:r>
      <w:r>
        <w:t xml:space="preserve">? </w:t>
      </w:r>
      <w:r w:rsidR="00623CCF">
        <w:t xml:space="preserve"> Same text</w:t>
      </w:r>
      <w:r>
        <w:t xml:space="preserve"> displays fully on the first line of text.  Why didn't the fourth line of text appear in D?  </w:t>
      </w:r>
      <w:r w:rsidR="00623CCF">
        <w:t>Compare with C</w:t>
      </w:r>
      <w:r>
        <w:t xml:space="preserve"> shown below:</w:t>
      </w:r>
    </w:p>
    <w:p w:rsidR="008A1347" w:rsidRDefault="008A1347">
      <w:r>
        <w:rPr>
          <w:noProof/>
        </w:rPr>
        <w:drawing>
          <wp:inline distT="0" distB="0" distL="0" distR="0">
            <wp:extent cx="5943600" cy="25384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5943600" cy="2538413"/>
                    </a:xfrm>
                    <a:prstGeom prst="rect">
                      <a:avLst/>
                    </a:prstGeom>
                    <a:noFill/>
                    <a:ln w="9525">
                      <a:noFill/>
                      <a:miter lim="800000"/>
                      <a:headEnd/>
                      <a:tailEnd/>
                    </a:ln>
                  </pic:spPr>
                </pic:pic>
              </a:graphicData>
            </a:graphic>
          </wp:inline>
        </w:drawing>
      </w:r>
    </w:p>
    <w:p w:rsidR="00D21FF1" w:rsidRDefault="00D21FF1"/>
    <w:p w:rsidR="00D21FF1" w:rsidRPr="00DB1396" w:rsidRDefault="002C7868">
      <w:r w:rsidRPr="00DB1396">
        <w:rPr>
          <w:highlight w:val="yellow"/>
        </w:rPr>
        <w:t>Feedback:</w:t>
      </w:r>
      <w:r w:rsidRPr="00DB1396">
        <w:rPr>
          <w:highlight w:val="yellow"/>
        </w:rPr>
        <w:tab/>
      </w:r>
      <w:r w:rsidR="00931AEC" w:rsidRPr="00DB1396">
        <w:rPr>
          <w:highlight w:val="yellow"/>
        </w:rPr>
        <w:t>We recommended 3 lines only</w:t>
      </w:r>
      <w:r w:rsidRPr="00DB1396">
        <w:rPr>
          <w:highlight w:val="yellow"/>
        </w:rPr>
        <w:t>.</w:t>
      </w:r>
    </w:p>
    <w:p w:rsidR="00D21FF1" w:rsidRDefault="00D21FF1">
      <w:pPr>
        <w:rPr>
          <w:b/>
          <w:sz w:val="28"/>
        </w:rPr>
      </w:pPr>
      <w:r w:rsidRPr="00D21FF1">
        <w:rPr>
          <w:b/>
          <w:sz w:val="28"/>
        </w:rPr>
        <w:lastRenderedPageBreak/>
        <w:t>Issue 4: Required elements in LCMS before saving</w:t>
      </w:r>
    </w:p>
    <w:p w:rsidR="00D21FF1" w:rsidRDefault="00D21FF1" w:rsidP="00D21FF1">
      <w:pPr>
        <w:pStyle w:val="ListParagraph"/>
        <w:numPr>
          <w:ilvl w:val="0"/>
          <w:numId w:val="1"/>
        </w:numPr>
      </w:pPr>
      <w:r>
        <w:t>Is it necessary for the</w:t>
      </w:r>
      <w:r w:rsidRPr="00D21FF1">
        <w:rPr>
          <w:b/>
        </w:rPr>
        <w:t xml:space="preserve"> ID field</w:t>
      </w:r>
      <w:r>
        <w:t xml:space="preserve"> in Global Variables to be</w:t>
      </w:r>
      <w:r w:rsidRPr="00D21FF1">
        <w:rPr>
          <w:b/>
        </w:rPr>
        <w:t xml:space="preserve"> required</w:t>
      </w:r>
      <w:r>
        <w:t xml:space="preserve"> info?  What if I as an author don't want that number showing?  Recommend making this optional if possible.</w:t>
      </w:r>
    </w:p>
    <w:p w:rsidR="00D21FF1" w:rsidRDefault="00D21FF1">
      <w:r>
        <w:rPr>
          <w:noProof/>
        </w:rPr>
        <w:drawing>
          <wp:inline distT="0" distB="0" distL="0" distR="0">
            <wp:extent cx="5943600" cy="20574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2A0164" w:rsidRPr="00DB1396" w:rsidRDefault="002A0164" w:rsidP="002A0164">
      <w:r w:rsidRPr="00DB1396">
        <w:rPr>
          <w:highlight w:val="yellow"/>
        </w:rPr>
        <w:t>Feedback:</w:t>
      </w:r>
      <w:r w:rsidRPr="00DB1396">
        <w:rPr>
          <w:highlight w:val="yellow"/>
        </w:rPr>
        <w:tab/>
      </w:r>
      <w:r w:rsidR="003612CA" w:rsidRPr="00DB1396">
        <w:rPr>
          <w:highlight w:val="yellow"/>
        </w:rPr>
        <w:t xml:space="preserve">Laura comment </w:t>
      </w:r>
      <w:r w:rsidR="009621E6" w:rsidRPr="00DB1396">
        <w:rPr>
          <w:highlight w:val="yellow"/>
        </w:rPr>
        <w:t xml:space="preserve">is </w:t>
      </w:r>
      <w:r w:rsidR="00B54587" w:rsidRPr="00DB1396">
        <w:rPr>
          <w:highlight w:val="yellow"/>
        </w:rPr>
        <w:t>required;</w:t>
      </w:r>
      <w:r w:rsidR="009621E6" w:rsidRPr="00DB1396">
        <w:rPr>
          <w:highlight w:val="yellow"/>
        </w:rPr>
        <w:t xml:space="preserve"> it can be set </w:t>
      </w:r>
      <w:r w:rsidR="00BB6D0F" w:rsidRPr="00DB1396">
        <w:rPr>
          <w:highlight w:val="yellow"/>
        </w:rPr>
        <w:t xml:space="preserve">on </w:t>
      </w:r>
      <w:r w:rsidR="009621E6" w:rsidRPr="00DB1396">
        <w:rPr>
          <w:highlight w:val="yellow"/>
        </w:rPr>
        <w:t>optional</w:t>
      </w:r>
      <w:r w:rsidR="00BB6D0F" w:rsidRPr="00DB1396">
        <w:rPr>
          <w:highlight w:val="yellow"/>
        </w:rPr>
        <w:t xml:space="preserve"> field</w:t>
      </w:r>
      <w:r w:rsidR="003612CA" w:rsidRPr="00DB1396">
        <w:rPr>
          <w:highlight w:val="yellow"/>
        </w:rPr>
        <w:t>.</w:t>
      </w:r>
      <w:r w:rsidR="009621E6" w:rsidRPr="00DB1396">
        <w:rPr>
          <w:highlight w:val="yellow"/>
        </w:rPr>
        <w:t xml:space="preserve"> T</w:t>
      </w:r>
      <w:r w:rsidR="003612CA" w:rsidRPr="00DB1396">
        <w:rPr>
          <w:highlight w:val="yellow"/>
        </w:rPr>
        <w:t xml:space="preserve">his </w:t>
      </w:r>
      <w:r w:rsidR="009621E6" w:rsidRPr="00DB1396">
        <w:rPr>
          <w:highlight w:val="yellow"/>
        </w:rPr>
        <w:t xml:space="preserve">field </w:t>
      </w:r>
      <w:r w:rsidR="003612CA" w:rsidRPr="00DB1396">
        <w:rPr>
          <w:highlight w:val="yellow"/>
        </w:rPr>
        <w:t xml:space="preserve">is </w:t>
      </w:r>
      <w:r w:rsidR="005C3C67">
        <w:rPr>
          <w:highlight w:val="yellow"/>
        </w:rPr>
        <w:t xml:space="preserve">use </w:t>
      </w:r>
      <w:r w:rsidR="003612CA" w:rsidRPr="00DB1396">
        <w:rPr>
          <w:highlight w:val="yellow"/>
        </w:rPr>
        <w:t xml:space="preserve">only for </w:t>
      </w:r>
      <w:r w:rsidR="005C3C67">
        <w:rPr>
          <w:highlight w:val="yellow"/>
        </w:rPr>
        <w:t xml:space="preserve">the </w:t>
      </w:r>
      <w:r w:rsidR="003612CA" w:rsidRPr="00DB1396">
        <w:rPr>
          <w:highlight w:val="yellow"/>
        </w:rPr>
        <w:t>author</w:t>
      </w:r>
      <w:r w:rsidR="00A719B6">
        <w:rPr>
          <w:highlight w:val="yellow"/>
        </w:rPr>
        <w:t xml:space="preserve"> content identification,</w:t>
      </w:r>
      <w:r w:rsidR="003612CA" w:rsidRPr="00DB1396">
        <w:rPr>
          <w:highlight w:val="yellow"/>
        </w:rPr>
        <w:t xml:space="preserve"> where they </w:t>
      </w:r>
      <w:r w:rsidR="009621E6" w:rsidRPr="00DB1396">
        <w:rPr>
          <w:highlight w:val="yellow"/>
        </w:rPr>
        <w:t xml:space="preserve">can </w:t>
      </w:r>
      <w:r w:rsidR="003612CA" w:rsidRPr="00DB1396">
        <w:rPr>
          <w:highlight w:val="yellow"/>
        </w:rPr>
        <w:t>set content ID to diffe</w:t>
      </w:r>
      <w:r w:rsidR="009621E6" w:rsidRPr="00DB1396">
        <w:rPr>
          <w:highlight w:val="yellow"/>
        </w:rPr>
        <w:t>rentiate</w:t>
      </w:r>
      <w:r w:rsidR="003612CA" w:rsidRPr="00DB1396">
        <w:rPr>
          <w:highlight w:val="yellow"/>
        </w:rPr>
        <w:t xml:space="preserve"> other </w:t>
      </w:r>
      <w:r w:rsidR="009621E6" w:rsidRPr="00DB1396">
        <w:rPr>
          <w:highlight w:val="yellow"/>
        </w:rPr>
        <w:t>game content.</w:t>
      </w:r>
    </w:p>
    <w:p w:rsidR="002A0164" w:rsidRDefault="002A0164"/>
    <w:p w:rsidR="00D21FF1" w:rsidRDefault="00D21FF1" w:rsidP="00D21FF1">
      <w:pPr>
        <w:pStyle w:val="ListParagraph"/>
        <w:numPr>
          <w:ilvl w:val="0"/>
          <w:numId w:val="1"/>
        </w:numPr>
      </w:pPr>
      <w:r>
        <w:t xml:space="preserve">You cannot </w:t>
      </w:r>
      <w:r w:rsidRPr="00D21FF1">
        <w:rPr>
          <w:b/>
        </w:rPr>
        <w:t>save</w:t>
      </w:r>
      <w:r>
        <w:t xml:space="preserve"> the LCMS Mummy scene template until you have attached all 15 banks.  I am not convinced we should change this, as the template is required to have 15 banks attached in order to work; but it can be inconvenient.  For instance, I had the scene</w:t>
      </w:r>
      <w:r w:rsidR="001738BB">
        <w:t xml:space="preserve"> template</w:t>
      </w:r>
      <w:r>
        <w:t xml:space="preserve"> halfway filled out and had to leave, but was not allowed to save, so I had to start </w:t>
      </w:r>
      <w:r w:rsidR="001738BB">
        <w:t xml:space="preserve">again </w:t>
      </w:r>
      <w:r>
        <w:t>from</w:t>
      </w:r>
      <w:r w:rsidR="001738BB">
        <w:t xml:space="preserve"> the</w:t>
      </w:r>
      <w:r>
        <w:t xml:space="preserve"> beginning the next day.</w:t>
      </w:r>
    </w:p>
    <w:p w:rsidR="002A0164" w:rsidRDefault="002A0164" w:rsidP="002A0164">
      <w:pPr>
        <w:pStyle w:val="ListParagraph"/>
      </w:pPr>
    </w:p>
    <w:p w:rsidR="002F6182" w:rsidRPr="00DB1396" w:rsidRDefault="002A0164" w:rsidP="002A0164">
      <w:pPr>
        <w:rPr>
          <w:highlight w:val="yellow"/>
        </w:rPr>
      </w:pPr>
      <w:r w:rsidRPr="00DB1396">
        <w:rPr>
          <w:highlight w:val="yellow"/>
        </w:rPr>
        <w:t>Feedback:</w:t>
      </w:r>
      <w:r w:rsidRPr="00DB1396">
        <w:rPr>
          <w:highlight w:val="yellow"/>
        </w:rPr>
        <w:tab/>
      </w:r>
      <w:r w:rsidR="003538B3" w:rsidRPr="00DB1396">
        <w:rPr>
          <w:highlight w:val="yellow"/>
        </w:rPr>
        <w:t xml:space="preserve">In case, he leaves any field </w:t>
      </w:r>
      <w:r w:rsidR="0003670B" w:rsidRPr="00DB1396">
        <w:rPr>
          <w:highlight w:val="yellow"/>
        </w:rPr>
        <w:t xml:space="preserve">as </w:t>
      </w:r>
      <w:r w:rsidR="003538B3" w:rsidRPr="00DB1396">
        <w:rPr>
          <w:highlight w:val="yellow"/>
        </w:rPr>
        <w:t xml:space="preserve">blank and save </w:t>
      </w:r>
      <w:r w:rsidR="0003670B" w:rsidRPr="00DB1396">
        <w:rPr>
          <w:highlight w:val="yellow"/>
        </w:rPr>
        <w:t xml:space="preserve">the form, after that he </w:t>
      </w:r>
      <w:r w:rsidR="003538B3" w:rsidRPr="00DB1396">
        <w:rPr>
          <w:highlight w:val="yellow"/>
        </w:rPr>
        <w:t xml:space="preserve">forgot to update it </w:t>
      </w:r>
      <w:r w:rsidR="0003670B" w:rsidRPr="00DB1396">
        <w:rPr>
          <w:highlight w:val="yellow"/>
        </w:rPr>
        <w:t xml:space="preserve">and run the </w:t>
      </w:r>
      <w:r w:rsidR="003538B3" w:rsidRPr="00DB1396">
        <w:rPr>
          <w:highlight w:val="yellow"/>
        </w:rPr>
        <w:t>game</w:t>
      </w:r>
      <w:r w:rsidR="0003670B" w:rsidRPr="00DB1396">
        <w:rPr>
          <w:highlight w:val="yellow"/>
        </w:rPr>
        <w:t>. So game</w:t>
      </w:r>
      <w:r w:rsidR="003538B3" w:rsidRPr="00DB1396">
        <w:rPr>
          <w:highlight w:val="yellow"/>
        </w:rPr>
        <w:t xml:space="preserve"> will show unexpected errors due to </w:t>
      </w:r>
      <w:r w:rsidR="00471C67" w:rsidRPr="00DB1396">
        <w:rPr>
          <w:highlight w:val="yellow"/>
        </w:rPr>
        <w:t xml:space="preserve">blank </w:t>
      </w:r>
      <w:r w:rsidR="003538B3" w:rsidRPr="00DB1396">
        <w:rPr>
          <w:highlight w:val="yellow"/>
        </w:rPr>
        <w:t>fields.</w:t>
      </w:r>
    </w:p>
    <w:p w:rsidR="002A0164" w:rsidRPr="00DB1396" w:rsidRDefault="002F6182" w:rsidP="002A0164">
      <w:r w:rsidRPr="00DB1396">
        <w:rPr>
          <w:highlight w:val="yellow"/>
        </w:rPr>
        <w:t xml:space="preserve">Author should be save all fields of </w:t>
      </w:r>
      <w:r w:rsidR="005C7293" w:rsidRPr="00DB1396">
        <w:rPr>
          <w:highlight w:val="yellow"/>
        </w:rPr>
        <w:t xml:space="preserve">the </w:t>
      </w:r>
      <w:r w:rsidRPr="00DB1396">
        <w:rPr>
          <w:highlight w:val="yellow"/>
        </w:rPr>
        <w:t xml:space="preserve">form in </w:t>
      </w:r>
      <w:r w:rsidR="005C7293" w:rsidRPr="00DB1396">
        <w:rPr>
          <w:highlight w:val="yellow"/>
        </w:rPr>
        <w:t>same</w:t>
      </w:r>
      <w:r w:rsidRPr="00DB1396">
        <w:rPr>
          <w:highlight w:val="yellow"/>
        </w:rPr>
        <w:t xml:space="preserve"> session. O</w:t>
      </w:r>
      <w:r w:rsidR="00E05220" w:rsidRPr="00DB1396">
        <w:rPr>
          <w:highlight w:val="yellow"/>
        </w:rPr>
        <w:t>therwise validation purpose will destroy.</w:t>
      </w:r>
    </w:p>
    <w:p w:rsidR="002A0164" w:rsidRDefault="002A0164" w:rsidP="002A0164"/>
    <w:p w:rsidR="00D21FF1" w:rsidRPr="00D21FF1" w:rsidRDefault="00D21FF1" w:rsidP="00D21FF1">
      <w:pPr>
        <w:rPr>
          <w:b/>
          <w:sz w:val="28"/>
        </w:rPr>
      </w:pPr>
      <w:r w:rsidRPr="00D21FF1">
        <w:rPr>
          <w:b/>
          <w:sz w:val="28"/>
        </w:rPr>
        <w:t>Issue 5: misc LCMS course builder concerns</w:t>
      </w:r>
    </w:p>
    <w:p w:rsidR="00D21FF1" w:rsidRDefault="00D21FF1" w:rsidP="00D21FF1">
      <w:pPr>
        <w:pStyle w:val="ListParagraph"/>
        <w:numPr>
          <w:ilvl w:val="0"/>
          <w:numId w:val="2"/>
        </w:numPr>
      </w:pPr>
      <w:r w:rsidRPr="00D21FF1">
        <w:rPr>
          <w:b/>
        </w:rPr>
        <w:t>Subtitle field</w:t>
      </w:r>
      <w:r>
        <w:t xml:space="preserve"> accepts no punctuation.  Is this on purpose?</w:t>
      </w:r>
    </w:p>
    <w:p w:rsidR="00D21FF1" w:rsidRDefault="00D21FF1" w:rsidP="00D21FF1">
      <w:pPr>
        <w:pStyle w:val="ListParagraph"/>
        <w:numPr>
          <w:ilvl w:val="0"/>
          <w:numId w:val="2"/>
        </w:numPr>
      </w:pPr>
      <w:r>
        <w:rPr>
          <w:b/>
        </w:rPr>
        <w:t>Policies</w:t>
      </w:r>
      <w:r>
        <w:t>: this is confusing.  We need documentation explaining exactly what this does, and how it would differ if you chose quizzes as opposed to post assessment.  Also, why is Practice Exam a type?</w:t>
      </w:r>
    </w:p>
    <w:p w:rsidR="001738BB" w:rsidRDefault="001738BB" w:rsidP="00D21FF1">
      <w:pPr>
        <w:pStyle w:val="ListParagraph"/>
        <w:numPr>
          <w:ilvl w:val="0"/>
          <w:numId w:val="2"/>
        </w:numPr>
      </w:pPr>
      <w:r>
        <w:rPr>
          <w:b/>
        </w:rPr>
        <w:lastRenderedPageBreak/>
        <w:t>Assessments</w:t>
      </w:r>
      <w:r>
        <w:t>: change this text:</w:t>
      </w:r>
      <w:r w:rsidRPr="001738BB">
        <w:rPr>
          <w:noProof/>
        </w:rPr>
        <w:t xml:space="preserve"> </w:t>
      </w:r>
      <w:r>
        <w:rPr>
          <w:noProof/>
        </w:rPr>
        <w:drawing>
          <wp:inline distT="0" distB="0" distL="0" distR="0">
            <wp:extent cx="2724150" cy="371475"/>
            <wp:effectExtent l="19050" t="0" r="0" b="0"/>
            <wp:docPr id="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b="32759"/>
                    <a:stretch>
                      <a:fillRect/>
                    </a:stretch>
                  </pic:blipFill>
                  <pic:spPr bwMode="auto">
                    <a:xfrm>
                      <a:off x="0" y="0"/>
                      <a:ext cx="2724150" cy="371475"/>
                    </a:xfrm>
                    <a:prstGeom prst="rect">
                      <a:avLst/>
                    </a:prstGeom>
                    <a:noFill/>
                    <a:ln w="9525">
                      <a:noFill/>
                      <a:miter lim="800000"/>
                      <a:headEnd/>
                      <a:tailEnd/>
                    </a:ln>
                  </pic:spPr>
                </pic:pic>
              </a:graphicData>
            </a:graphic>
          </wp:inline>
        </w:drawing>
      </w:r>
      <w:r>
        <w:rPr>
          <w:noProof/>
        </w:rPr>
        <w:t xml:space="preserve"> to "Click the </w:t>
      </w:r>
      <w:r w:rsidRPr="001738BB">
        <w:rPr>
          <w:b/>
          <w:noProof/>
        </w:rPr>
        <w:t>Add Topic</w:t>
      </w:r>
      <w:r>
        <w:rPr>
          <w:noProof/>
        </w:rPr>
        <w:t xml:space="preserve"> button </w:t>
      </w:r>
      <w:r>
        <w:rPr>
          <w:noProof/>
        </w:rPr>
        <w:drawing>
          <wp:inline distT="0" distB="0" distL="0" distR="0">
            <wp:extent cx="247650" cy="21907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247650" cy="219075"/>
                    </a:xfrm>
                    <a:prstGeom prst="rect">
                      <a:avLst/>
                    </a:prstGeom>
                    <a:noFill/>
                    <a:ln w="9525">
                      <a:noFill/>
                      <a:miter lim="800000"/>
                      <a:headEnd/>
                      <a:tailEnd/>
                    </a:ln>
                  </pic:spPr>
                </pic:pic>
              </a:graphicData>
            </a:graphic>
          </wp:inline>
        </w:drawing>
      </w:r>
      <w:r>
        <w:rPr>
          <w:noProof/>
        </w:rPr>
        <w:t xml:space="preserve"> to add a topic.</w:t>
      </w:r>
    </w:p>
    <w:p w:rsidR="001738BB" w:rsidRPr="00D21FF1" w:rsidRDefault="001738BB" w:rsidP="001738BB"/>
    <w:p w:rsidR="009769E7" w:rsidRPr="00DB1396" w:rsidRDefault="009769E7" w:rsidP="00CF0075">
      <w:pPr>
        <w:rPr>
          <w:highlight w:val="yellow"/>
        </w:rPr>
      </w:pPr>
      <w:r w:rsidRPr="00DB1396">
        <w:rPr>
          <w:highlight w:val="yellow"/>
        </w:rPr>
        <w:t>Feedback:</w:t>
      </w:r>
    </w:p>
    <w:p w:rsidR="00CF0075" w:rsidRPr="00DB1396" w:rsidRDefault="00CF0075" w:rsidP="00CF0075">
      <w:pPr>
        <w:pStyle w:val="ListParagraph"/>
        <w:numPr>
          <w:ilvl w:val="0"/>
          <w:numId w:val="4"/>
        </w:numPr>
        <w:rPr>
          <w:highlight w:val="yellow"/>
        </w:rPr>
      </w:pPr>
      <w:r w:rsidRPr="00DB1396">
        <w:rPr>
          <w:highlight w:val="yellow"/>
        </w:rPr>
        <w:t>All character</w:t>
      </w:r>
      <w:r w:rsidR="00F55627" w:rsidRPr="00DB1396">
        <w:rPr>
          <w:highlight w:val="yellow"/>
        </w:rPr>
        <w:t>s</w:t>
      </w:r>
      <w:r w:rsidRPr="00DB1396">
        <w:rPr>
          <w:highlight w:val="yellow"/>
        </w:rPr>
        <w:t xml:space="preserve"> </w:t>
      </w:r>
      <w:r w:rsidR="00F55627" w:rsidRPr="00DB1396">
        <w:rPr>
          <w:highlight w:val="yellow"/>
        </w:rPr>
        <w:t>are</w:t>
      </w:r>
      <w:r w:rsidRPr="00DB1396">
        <w:rPr>
          <w:highlight w:val="yellow"/>
        </w:rPr>
        <w:t xml:space="preserve"> acceptable in the next release</w:t>
      </w:r>
      <w:r w:rsidR="00F55627" w:rsidRPr="00DB1396">
        <w:rPr>
          <w:highlight w:val="yellow"/>
        </w:rPr>
        <w:t xml:space="preserve"> of UAT</w:t>
      </w:r>
      <w:r w:rsidRPr="00DB1396">
        <w:rPr>
          <w:highlight w:val="yellow"/>
        </w:rPr>
        <w:t>.</w:t>
      </w:r>
    </w:p>
    <w:p w:rsidR="00CF0075" w:rsidRPr="00DB1396" w:rsidRDefault="00CF0075" w:rsidP="00CF0075">
      <w:pPr>
        <w:pStyle w:val="ListParagraph"/>
        <w:numPr>
          <w:ilvl w:val="0"/>
          <w:numId w:val="4"/>
        </w:numPr>
        <w:rPr>
          <w:highlight w:val="yellow"/>
        </w:rPr>
      </w:pPr>
      <w:r w:rsidRPr="00DB1396">
        <w:rPr>
          <w:b/>
          <w:highlight w:val="yellow"/>
        </w:rPr>
        <w:t>Author Responsibility document</w:t>
      </w:r>
      <w:r w:rsidRPr="00DB1396">
        <w:rPr>
          <w:highlight w:val="yellow"/>
        </w:rPr>
        <w:t xml:space="preserve"> will have the instructions.</w:t>
      </w:r>
      <w:r w:rsidR="005B066C">
        <w:rPr>
          <w:highlight w:val="yellow"/>
        </w:rPr>
        <w:t xml:space="preserve"> Technology will give us that doc and I have also send a request mail for that document.</w:t>
      </w:r>
    </w:p>
    <w:p w:rsidR="0007455A" w:rsidRPr="00DB1396" w:rsidRDefault="004D49D1" w:rsidP="00CF0075">
      <w:pPr>
        <w:pStyle w:val="ListParagraph"/>
        <w:numPr>
          <w:ilvl w:val="0"/>
          <w:numId w:val="4"/>
        </w:numPr>
        <w:rPr>
          <w:highlight w:val="yellow"/>
        </w:rPr>
      </w:pPr>
      <w:r w:rsidRPr="00DB1396">
        <w:rPr>
          <w:highlight w:val="yellow"/>
        </w:rPr>
        <w:t>Laura feedback</w:t>
      </w:r>
      <w:r w:rsidR="008552E6">
        <w:rPr>
          <w:highlight w:val="yellow"/>
        </w:rPr>
        <w:t xml:space="preserve"> required</w:t>
      </w:r>
      <w:r w:rsidR="00836061" w:rsidRPr="00DB1396">
        <w:rPr>
          <w:highlight w:val="yellow"/>
        </w:rPr>
        <w:t>.</w:t>
      </w:r>
    </w:p>
    <w:sectPr w:rsidR="0007455A" w:rsidRPr="00DB1396" w:rsidSect="00A874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D1367"/>
    <w:multiLevelType w:val="hybridMultilevel"/>
    <w:tmpl w:val="52841916"/>
    <w:lvl w:ilvl="0" w:tplc="4244A292">
      <w:start w:val="1"/>
      <w:numFmt w:val="decimal"/>
      <w:lvlText w:val="%1."/>
      <w:lvlJc w:val="left"/>
      <w:pPr>
        <w:ind w:left="1080" w:hanging="360"/>
      </w:pPr>
      <w:rPr>
        <w:rFonts w:hint="default"/>
        <w:color w:val="0070C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6C6D32"/>
    <w:multiLevelType w:val="hybridMultilevel"/>
    <w:tmpl w:val="D6FE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A2182D"/>
    <w:multiLevelType w:val="hybridMultilevel"/>
    <w:tmpl w:val="D6FE51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5264B5"/>
    <w:multiLevelType w:val="hybridMultilevel"/>
    <w:tmpl w:val="22043AC0"/>
    <w:lvl w:ilvl="0" w:tplc="BF5E2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711EB"/>
    <w:rsid w:val="0000430B"/>
    <w:rsid w:val="00004B9A"/>
    <w:rsid w:val="0003670B"/>
    <w:rsid w:val="0007455A"/>
    <w:rsid w:val="00092C2A"/>
    <w:rsid w:val="0009381D"/>
    <w:rsid w:val="000C605E"/>
    <w:rsid w:val="00100B20"/>
    <w:rsid w:val="001316AC"/>
    <w:rsid w:val="00153597"/>
    <w:rsid w:val="001738BB"/>
    <w:rsid w:val="002504B6"/>
    <w:rsid w:val="00265FA9"/>
    <w:rsid w:val="002A0164"/>
    <w:rsid w:val="002B1626"/>
    <w:rsid w:val="002C7868"/>
    <w:rsid w:val="002F5A33"/>
    <w:rsid w:val="002F6182"/>
    <w:rsid w:val="003143FC"/>
    <w:rsid w:val="003538B3"/>
    <w:rsid w:val="003612CA"/>
    <w:rsid w:val="003669BD"/>
    <w:rsid w:val="003F3F0C"/>
    <w:rsid w:val="00421FCA"/>
    <w:rsid w:val="0043598C"/>
    <w:rsid w:val="00471C67"/>
    <w:rsid w:val="004D49D1"/>
    <w:rsid w:val="00512865"/>
    <w:rsid w:val="00567001"/>
    <w:rsid w:val="005B066C"/>
    <w:rsid w:val="005C3C67"/>
    <w:rsid w:val="005C7293"/>
    <w:rsid w:val="00623CCF"/>
    <w:rsid w:val="006A4906"/>
    <w:rsid w:val="006E160F"/>
    <w:rsid w:val="007C4724"/>
    <w:rsid w:val="007F07A6"/>
    <w:rsid w:val="00835CAF"/>
    <w:rsid w:val="00836061"/>
    <w:rsid w:val="008552E6"/>
    <w:rsid w:val="00864640"/>
    <w:rsid w:val="00877A50"/>
    <w:rsid w:val="00893E7E"/>
    <w:rsid w:val="008A1347"/>
    <w:rsid w:val="0090791C"/>
    <w:rsid w:val="00931AEC"/>
    <w:rsid w:val="009601C6"/>
    <w:rsid w:val="009621E6"/>
    <w:rsid w:val="00962DDF"/>
    <w:rsid w:val="009711EB"/>
    <w:rsid w:val="009769E7"/>
    <w:rsid w:val="00992ABD"/>
    <w:rsid w:val="0099564A"/>
    <w:rsid w:val="00A01D90"/>
    <w:rsid w:val="00A719B6"/>
    <w:rsid w:val="00A87404"/>
    <w:rsid w:val="00AA33AF"/>
    <w:rsid w:val="00B32BBD"/>
    <w:rsid w:val="00B5381F"/>
    <w:rsid w:val="00B54587"/>
    <w:rsid w:val="00BB6D0F"/>
    <w:rsid w:val="00C8597D"/>
    <w:rsid w:val="00CD60C4"/>
    <w:rsid w:val="00CF0075"/>
    <w:rsid w:val="00D21FF1"/>
    <w:rsid w:val="00D64A93"/>
    <w:rsid w:val="00DB1396"/>
    <w:rsid w:val="00DE3C06"/>
    <w:rsid w:val="00DE7B62"/>
    <w:rsid w:val="00E05220"/>
    <w:rsid w:val="00E34839"/>
    <w:rsid w:val="00E35811"/>
    <w:rsid w:val="00E67ADA"/>
    <w:rsid w:val="00F324DE"/>
    <w:rsid w:val="00F4553E"/>
    <w:rsid w:val="00F55627"/>
    <w:rsid w:val="00F64EEC"/>
    <w:rsid w:val="00F73EBB"/>
    <w:rsid w:val="00FB01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4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71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1EB"/>
    <w:rPr>
      <w:rFonts w:ascii="Tahoma" w:hAnsi="Tahoma" w:cs="Tahoma"/>
      <w:sz w:val="16"/>
      <w:szCs w:val="16"/>
    </w:rPr>
  </w:style>
  <w:style w:type="table" w:styleId="TableGrid">
    <w:name w:val="Table Grid"/>
    <w:basedOn w:val="TableNormal"/>
    <w:uiPriority w:val="59"/>
    <w:rsid w:val="00AA33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21F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670</Words>
  <Characters>3822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thad.martin</dc:creator>
  <cp:lastModifiedBy>Haris.Mairaj</cp:lastModifiedBy>
  <cp:revision>2</cp:revision>
  <dcterms:created xsi:type="dcterms:W3CDTF">2012-09-13T08:20:00Z</dcterms:created>
  <dcterms:modified xsi:type="dcterms:W3CDTF">2012-09-13T08:20:00Z</dcterms:modified>
</cp:coreProperties>
</file>