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Faizan Mustafa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+1 (408) 690-9094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faizan.171997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https://www.linkedin.com/in/faizanshaikh17/</w:t>
        </w:r>
      </w:hyperlink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 |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https://github.com/faizan171997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San Jose, CA  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pStyle w:val="Heading4"/>
            <w:pBdr>
              <w:bottom w:color="000000" w:space="1" w:sz="4" w:val="single"/>
            </w:pBdr>
            <w:spacing w:after="0" w:before="200" w:line="24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EDUCATION</w:t>
          </w:r>
        </w:p>
      </w:sdtContent>
    </w:sdt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Jose State University </w:t>
        <w:tab/>
        <w:tab/>
        <w:t xml:space="preserve">           M.S. Software Engineering</w:t>
        <w:tab/>
        <w:t xml:space="preserve">GPA: 3.71/4            Aug 2022 - May 2024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Pune Institute Of Computer Technology             B.S Computer Science</w:t>
        <w:tab/>
        <w:tab/>
        <w:t xml:space="preserve">GPA: 8.35/10          Jul 2015 - Jun 2019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C, C++, Java, JavaScript, Python, SQL, Bash,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 &amp; Tools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MongoDB, MySQL, Oracle, PostgreSQL,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Technologies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Vim, Git, Valgrind, IntelliJ, GDB, Wireshark, IDL Compiler,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React, SpringBoot, Angular, NodeJS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Esperanto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Systems  Software Intern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2023 - Present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modern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graphical command line representation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Esperanto’s performance monitoring tool.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Enabled the utilization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performance monitoring tool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architecture by modifying boot-related code written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setting up systems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troubleshooting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resolving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firmware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driver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conflicts.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Gained practical experience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x86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through work on high-performance computing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Veritas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 Engineer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2022 - July 2022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Redesigned Veritas Volume Manager's logging mechanism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Java, C++, C, and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code, resulting in improved timestamp granularity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reduction in logging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apply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low-latency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programming techniques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multi-threading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resulting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increase in throughput for a mission-critical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Bash, Python, Operating System Development, CMake, Multithreading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Ryussi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Associate Software Engineer</w:t>
        <w:tab/>
        <w:t xml:space="preserve">                     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2019 - Feb 2022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 code size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implementing a state machine to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requests generically. Employed efficient memory management to optimize performance.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concepts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 system calls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spearheaded implementation of an approach to permit file operations such as create, open, read, write and close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shares mounted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support for the AAPL context resulting in improvement in file enumeration speed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SMB 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10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Python, GCP, Linux File Systems, Multithreading, low-latency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Spartan Stay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(February 2023):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web application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front-end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back-end. The platform aggregates data from multiple apartment websites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close proximity to San Jose State University (SJSU) and provides a centralized solution for apartment searching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Campus Key NFC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 2022)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 control solution for SJSU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PN532 in SPI mode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NFC reader. Built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 for user interaction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Node+ExpressJS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server for authentication. Utilized NFC tech for secure data exchange between Android app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module programmed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Arduino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Marcus Smart Home System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(Dec 2022):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smart home automation solution to control appliances via phone or voice. Enabled Alexa and Google Home discovery with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AWS lambda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Cloud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functions. Used switchboard add-on IoT modules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MQTT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communicate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service on Ubuntu server.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Hack for Humanity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(2nd Runner Up) | Santa Clara University</w:t>
        <w:tab/>
        <w:tab/>
        <w:tab/>
        <w:tab/>
        <w:tab/>
        <w:tab/>
        <w:t xml:space="preserve">        Feb 2023</w:t>
      </w:r>
    </w:p>
    <w:p w:rsidR="00000000" w:rsidDel="00000000" w:rsidP="00000000" w:rsidRDefault="00000000" w:rsidRPr="00000000" w14:paraId="00000022">
      <w:pPr>
        <w:spacing w:after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Android app that displays real-time people count and open store info to enhance safety on empty roads, with a backend developed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283.46456692913387" w:top="226.771653543307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faizan171997" TargetMode="External"/><Relationship Id="rId9" Type="http://schemas.openxmlformats.org/officeDocument/2006/relationships/hyperlink" Target="https://github.com/faizan17199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izan.171997@gmail.com" TargetMode="External"/><Relationship Id="rId8" Type="http://schemas.openxmlformats.org/officeDocument/2006/relationships/hyperlink" Target="https://www.linkedin.com/in/faizanshaikh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Nhz3Evt0lUQQFa0yvG5XUgzyFQ==">CgMxLjAaDQoBMBIICgYIBTICCAEyCGguZ2pkZ3hzOAByITFXOHlhQWpTQ1RpeFNGU0VOOWlXcmJ1SWxQYjA1TW41Tg==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