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61BC0" w14:textId="72BA89E4" w:rsidR="0053157B" w:rsidRPr="0053157B" w:rsidRDefault="0053157B" w:rsidP="005315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D</w:t>
      </w:r>
      <w:r w:rsidRPr="005315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ata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Exploration</w:t>
      </w:r>
    </w:p>
    <w:p w14:paraId="6DC37EEC" w14:textId="77777777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The initial phase focused on the structural inspection of the dataset to ensure its integrity and to understand the nature of the variables involved.</w:t>
      </w:r>
    </w:p>
    <w:p w14:paraId="2A8B0899" w14:textId="7ED9ACE4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he primary goal was to inspect the dataset's structure, variable types, and data quality. The environment was set up using standard Python libraries, including </w:t>
      </w:r>
      <w:r w:rsidRPr="0053157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pandas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53157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numpy</w:t>
      </w:r>
      <w:proofErr w:type="spellEnd"/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53157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matplotlib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and </w:t>
      </w:r>
      <w:r w:rsidRPr="0053157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seaborn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BA9F49" w14:textId="77777777" w:rsidR="0053157B" w:rsidRDefault="0053157B" w:rsidP="00531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Loading Data: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The dataset was loaded and the first five records were inspected to verify the features, which include operational parameters such as Air Temperature [K], Process Temperature [K], Rotational Speed [rpm], Torque [Nm], and Tool Wear [min].</w:t>
      </w:r>
    </w:p>
    <w:p w14:paraId="321DA9A4" w14:textId="77777777" w:rsidR="0053157B" w:rsidRDefault="0053157B" w:rsidP="00531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Target Variable Distribution: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An analysis of the "Machine failure" variable revealed a significant class imbalance. Failure events represent a very small proportion of the total observations, mirroring real-world industrial scenarios where failures are rare but critical.</w:t>
      </w:r>
    </w:p>
    <w:p w14:paraId="492E76DE" w14:textId="2C63A3B5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 </w:t>
      </w:r>
      <w:r w:rsidRPr="00531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pt-BR"/>
          <w14:ligatures w14:val="none"/>
        </w:rPr>
        <w:t xml:space="preserve">Key </w:t>
      </w:r>
      <w:proofErr w:type="spellStart"/>
      <w:r w:rsidRPr="00531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pt-BR"/>
          <w14:ligatures w14:val="none"/>
        </w:rPr>
        <w:t>Observation</w:t>
      </w:r>
      <w:r w:rsidR="004E7E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BR" w:eastAsia="pt-BR"/>
          <w14:ligatures w14:val="none"/>
        </w:rPr>
        <w:t>s</w:t>
      </w:r>
      <w:proofErr w:type="spellEnd"/>
    </w:p>
    <w:p w14:paraId="1692F167" w14:textId="77777777" w:rsidR="0053157B" w:rsidRPr="0053157B" w:rsidRDefault="0053157B" w:rsidP="00531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The dataset is </w:t>
      </w: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highly imbalanced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1445C2F" w14:textId="77777777" w:rsidR="004E7EB4" w:rsidRDefault="0053157B" w:rsidP="004E7E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Future modeling must prioritize </w:t>
      </w: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failure detection capability (recall)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over standard accuracy to be effective in an industrial context.</w:t>
      </w:r>
    </w:p>
    <w:p w14:paraId="542A08F8" w14:textId="77777777" w:rsidR="00993FF9" w:rsidRDefault="00993FF9" w:rsidP="00993F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 </w:t>
      </w:r>
      <w:r w:rsidRPr="00993FF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Insight </w:t>
      </w:r>
    </w:p>
    <w:p w14:paraId="3A171A5E" w14:textId="3665CE84" w:rsidR="00993FF9" w:rsidRPr="00993FF9" w:rsidRDefault="00993FF9" w:rsidP="00993FF9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993FF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 solve the imbalance </w:t>
      </w:r>
      <w:proofErr w:type="gramStart"/>
      <w:r w:rsidRPr="00993FF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issue</w:t>
      </w:r>
      <w:proofErr w:type="gramEnd"/>
      <w:r w:rsidRPr="00993FF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we can use </w:t>
      </w:r>
      <w:r w:rsidRPr="00993FF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SMOTE</w:t>
      </w:r>
      <w:r w:rsidRPr="00993FF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(Synthetic Minority Over-sampling Technique) </w:t>
      </w:r>
      <w:r w:rsidRPr="00993FF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is like a “personal trainer” for the model: it creates synthetic examples of failures so that the algorithm learns to recognize failure patterns as well as it recognizes normal functioning.</w:t>
      </w:r>
      <w:r w:rsidRPr="00993FF9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br/>
      </w:r>
    </w:p>
    <w:p w14:paraId="2B367409" w14:textId="67525CD2" w:rsidR="0053157B" w:rsidRPr="004E7EB4" w:rsidRDefault="0053157B" w:rsidP="004E7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E7E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Exploratory Data Analysis (EDA)</w:t>
      </w:r>
    </w:p>
    <w:p w14:paraId="630E3923" w14:textId="77777777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The second phase aimed to identify relationships between the features and the target variable to pinpoint potential predictors of failure.</w:t>
      </w:r>
    </w:p>
    <w:p w14:paraId="6E452997" w14:textId="77777777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The analysis explored how failure and non-failure cases differed across various operational metrics:</w:t>
      </w:r>
    </w:p>
    <w:p w14:paraId="6E597E0A" w14:textId="77777777" w:rsidR="0053157B" w:rsidRPr="0053157B" w:rsidRDefault="0053157B" w:rsidP="00531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Operational Stress Indicators: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Machine failure was found to be strongly associated with indicators such as torque, tool wear, and rotational speed.</w:t>
      </w:r>
    </w:p>
    <w:p w14:paraId="1B63B9D4" w14:textId="77777777" w:rsidR="004E7EB4" w:rsidRDefault="0053157B" w:rsidP="004E7E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Non-linear Relationships: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While individual linear correlations with failure were modest, the distributional differences suggested the presence of meaningful non-linear relationships.</w:t>
      </w:r>
    </w:p>
    <w:p w14:paraId="4ADA9F6D" w14:textId="5CACCB5A" w:rsidR="0053157B" w:rsidRPr="004E7EB4" w:rsidRDefault="0053157B" w:rsidP="004E7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4E7E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Product Type</w:t>
      </w:r>
    </w:p>
    <w:p w14:paraId="4022EC25" w14:textId="77777777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The analysis categorized failures by product type (L, M, and H):</w:t>
      </w:r>
    </w:p>
    <w:p w14:paraId="16CA0F3A" w14:textId="77777777" w:rsidR="0053157B" w:rsidRPr="0053157B" w:rsidRDefault="0053157B" w:rsidP="00531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Type L (Low):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Showed the highest failure rate at approximately 3.9%.</w:t>
      </w:r>
    </w:p>
    <w:p w14:paraId="60B6D7FE" w14:textId="77777777" w:rsidR="0053157B" w:rsidRPr="0053157B" w:rsidRDefault="0053157B" w:rsidP="00531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Type M (Medium):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Showed a failure rate of approximately 2.8%.</w:t>
      </w:r>
    </w:p>
    <w:p w14:paraId="618926C1" w14:textId="77777777" w:rsidR="0053157B" w:rsidRPr="0053157B" w:rsidRDefault="0053157B" w:rsidP="00531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Type H (High):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Showed the lowest failure rate at approximately 2.1%.</w:t>
      </w:r>
    </w:p>
    <w:p w14:paraId="649075F9" w14:textId="77777777" w:rsidR="004E7EB4" w:rsidRDefault="0053157B" w:rsidP="004E7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Conclusion: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Product characteristics influence operational stress and failure likelihood; therefore, product type is a critical categorical variable for encoding during the modeling phase.</w:t>
      </w:r>
    </w:p>
    <w:p w14:paraId="5E52B28D" w14:textId="76458872" w:rsidR="0053157B" w:rsidRPr="004E7EB4" w:rsidRDefault="0053157B" w:rsidP="004E7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Data Quality and Outliers</w:t>
      </w:r>
    </w:p>
    <w:p w14:paraId="2598A836" w14:textId="49506E5D" w:rsid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The patterns observed in the data were deemed reflective of genuine operating behavior. </w:t>
      </w:r>
      <w:r w:rsidR="004E7EB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 fact, 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it was concluded that </w:t>
      </w:r>
      <w:r w:rsidRPr="0053157B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 aggressive outlier removal</w:t>
      </w:r>
      <w:r w:rsidRPr="0053157B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was justified, as these data points may represent the very conditions leading to failure.</w:t>
      </w:r>
    </w:p>
    <w:p w14:paraId="4D72B63A" w14:textId="5776F35A" w:rsidR="00980F89" w:rsidRPr="00980F89" w:rsidRDefault="00980F89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980F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Insight</w:t>
      </w:r>
    </w:p>
    <w:p w14:paraId="6240C824" w14:textId="77777777" w:rsidR="00980F89" w:rsidRPr="00980F89" w:rsidRDefault="00980F89" w:rsidP="0098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Face to face this issue we can change the focus of </w:t>
      </w:r>
      <w:proofErr w:type="spellStart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maintance</w:t>
      </w:r>
      <w:proofErr w:type="spellEnd"/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980F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from predictive maintenance (is it going to break?) to prescriptive maintenance (what exactly is breaking and how to fix it?).</w:t>
      </w:r>
    </w:p>
    <w:p w14:paraId="3D3E83C7" w14:textId="6A4B0111" w:rsidR="00980F89" w:rsidRDefault="00980F89" w:rsidP="00980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980F89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Since the dataset has specific columns for each type of failure (TWF, HDF, PWF, OSF), we can transform this into a multi-label classification problem.</w:t>
      </w:r>
    </w:p>
    <w:p w14:paraId="491FBE70" w14:textId="77777777" w:rsidR="00980F89" w:rsidRPr="0053157B" w:rsidRDefault="00980F89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99BBDBA" w14:textId="2327CF82" w:rsidR="0053157B" w:rsidRPr="0053157B" w:rsidRDefault="0053157B" w:rsidP="00531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20477A0" w14:textId="77777777" w:rsidR="00123940" w:rsidRDefault="00123940"/>
    <w:sectPr w:rsidR="00123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A5F45"/>
    <w:multiLevelType w:val="multilevel"/>
    <w:tmpl w:val="28CE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C425B1"/>
    <w:multiLevelType w:val="multilevel"/>
    <w:tmpl w:val="46B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191544"/>
    <w:multiLevelType w:val="multilevel"/>
    <w:tmpl w:val="EE7E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402426"/>
    <w:multiLevelType w:val="multilevel"/>
    <w:tmpl w:val="202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756662">
    <w:abstractNumId w:val="2"/>
  </w:num>
  <w:num w:numId="2" w16cid:durableId="2097745700">
    <w:abstractNumId w:val="1"/>
  </w:num>
  <w:num w:numId="3" w16cid:durableId="1635334250">
    <w:abstractNumId w:val="3"/>
  </w:num>
  <w:num w:numId="4" w16cid:durableId="77721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7B"/>
    <w:rsid w:val="00123940"/>
    <w:rsid w:val="004E7EB4"/>
    <w:rsid w:val="0053157B"/>
    <w:rsid w:val="00980F89"/>
    <w:rsid w:val="00993FF9"/>
    <w:rsid w:val="00A51EDF"/>
    <w:rsid w:val="00A544B2"/>
    <w:rsid w:val="00AC184C"/>
    <w:rsid w:val="00BB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D0507"/>
  <w15:chartTrackingRefBased/>
  <w15:docId w15:val="{03900CC3-42BF-4094-A849-FDEE1853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1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7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7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7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7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7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7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7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7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7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531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7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7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531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7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531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7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531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425</Words>
  <Characters>2632</Characters>
  <Application>Microsoft Office Word</Application>
  <DocSecurity>0</DocSecurity>
  <Lines>56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Mascarenhas Da Silva</dc:creator>
  <cp:keywords/>
  <dc:description/>
  <cp:lastModifiedBy>Bruno Mascarenhas Da Silva</cp:lastModifiedBy>
  <cp:revision>2</cp:revision>
  <dcterms:created xsi:type="dcterms:W3CDTF">2026-02-06T23:38:00Z</dcterms:created>
  <dcterms:modified xsi:type="dcterms:W3CDTF">2026-02-07T00:01:00Z</dcterms:modified>
</cp:coreProperties>
</file>