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Transcription Pipeline: Technical Questionnaire</w:t>
      </w:r>
    </w:p>
    <w:p>
      <w:pPr>
        <w:spacing w:after="300"/>
      </w:pPr>
      <w:r>
        <w:rPr>
          <w:i/>
          <w:iCs/>
          <w:color w:val="555555"/>
          <w:sz w:val="22"/>
          <w:szCs w:val="22"/>
        </w:rPr>
        <w:t xml:space="preserve">Audio-to-text transcription pipeline: design and implementation notes</w:t>
      </w:r>
    </w:p>
    <w:p>
      <w:pPr>
        <w:pBdr>
          <w:bottom w:val="single" w:color="444444" w:sz="6" w:space="1"/>
        </w:pBdr>
        <w:spacing w:after="200"/>
      </w:pPr>
    </w:p>
    <w:p>
      <w:pPr>
        <w:pStyle w:val="Heading1"/>
        <w:spacing w:after="120" w:before="320"/>
      </w:pPr>
      <w:r>
        <w:t xml:space="preserve">1. Implement a service or script that accepts an audio file (e.g., WAV or MP3).</w:t>
      </w:r>
    </w:p>
    <w:p>
      <w:pPr>
        <w:spacing w:after="180"/>
        <w:jc w:val="left"/>
      </w:pPr>
      <w:r>
        <w:rPr>
          <w:sz w:val="22"/>
          <w:szCs w:val="22"/>
        </w:rPr>
        <w:t xml:space="preserve">I built two entry points that both accept an audio file and feed it into the same underlying pipeline. The command-line one, cli.py, takes a file path as its first argument and works with WAV, MP3, or anything else ffmpeg can decode; it's run as, for example, python cli.py sample_audio/hello.mp3. The service one, web/app.py, exposes a POST /api/transcribe endpoint built on FastAPI that takes a multipart file upload instead of a path, since a web client doesn't have a local filesystem path to hand over.</w:t>
      </w:r>
    </w:p>
    <w:p>
      <w:pPr>
        <w:spacing w:after="180"/>
        <w:jc w:val="left"/>
      </w:pPr>
      <w:r>
        <w:rPr>
          <w:sz w:val="22"/>
          <w:szCs w:val="22"/>
        </w:rPr>
        <w:t xml:space="preserve">Both entry points do the same thing once they have the file in hand: they save it to a working directory and hand the path to TranscriptionPipeline.run() in transcription_pipeline/pipeline.py, which is the single place that actually processes the audio from there. Keeping the CLI and the API thin, and pushing all the real logic into one shared pipeline module, means the two entry points can't drift apart in how they handle a file. Whatever accepts the audio also calls ffprobe on it up front, so an unreadable or empty file is rejected immediately instead of failing partway through transcription.</w:t>
      </w:r>
    </w:p>
    <w:p>
      <w:pPr>
        <w:pStyle w:val="Heading1"/>
        <w:spacing w:after="120" w:before="320"/>
      </w:pPr>
      <w:r>
        <w:t xml:space="preserve">2. Implement a service or script that transcribes spoken language into text.</w:t>
      </w:r>
    </w:p>
    <w:p>
      <w:pPr>
        <w:spacing w:after="180"/>
        <w:jc w:val="left"/>
      </w:pPr>
      <w:r>
        <w:rPr>
          <w:sz w:val="22"/>
          <w:szCs w:val="22"/>
        </w:rPr>
        <w:t xml:space="preserve">Actual transcription happens behind a small interface, TranscriptionBackend, defined in transcription_pipeline/backends.py, so the pipeline itself doesn't know or care which speech engine is doing the work. The real implementation, FasterWhisperBackend, wraps faster-whisper, a CTranslate2 build of OpenAI's Whisper model, and runs entirely locally with no external API calls. It takes the normalized WAV file and returns the recognized text along with the detected language.</w:t>
      </w:r>
    </w:p>
    <w:p>
      <w:pPr>
        <w:spacing w:after="180"/>
        <w:jc w:val="left"/>
      </w:pPr>
      <w:r>
        <w:rPr>
          <w:sz w:val="22"/>
          <w:szCs w:val="22"/>
        </w:rPr>
        <w:t xml:space="preserve">I also wrote a second implementation, MockBackend, that produces deterministic placeholder text based only on the audio's duration. It exists so the rest of the pipeline, and the test suite, can run without downloading model weights or needing a GPU. Both backends are selectable at runtime through the same --backend flag on the CLI or the same form field on the API, so the transcription engine can be swapped without touching any other code.</w:t>
      </w:r>
    </w:p>
    <w:p>
      <w:pPr>
        <w:pStyle w:val="Heading1"/>
        <w:spacing w:after="120" w:before="320"/>
      </w:pPr>
      <w:r>
        <w:t xml:space="preserve">3. Implement a service or script that returns the transcription with timestamps per segment.</w:t>
      </w:r>
    </w:p>
    <w:p>
      <w:pPr>
        <w:spacing w:after="180"/>
        <w:jc w:val="left"/>
      </w:pPr>
      <w:r>
        <w:rPr>
          <w:sz w:val="22"/>
          <w:szCs w:val="22"/>
        </w:rPr>
        <w:t xml:space="preserve">faster-whisper already produces its output as discrete segments, each with a start time, an end time, and the text spoken in that span, rather than one undifferentiated block of text, and I keep that structure the whole way through the pipeline instead of flattening it. Each segment becomes a Segment object, holding an id, start, end, and text, in transcription_pipeline/postprocess.py, and the full result is a TranscriptResult holding the ordered list of them.</w:t>
      </w:r>
    </w:p>
    <w:p>
      <w:pPr>
        <w:spacing w:after="180"/>
        <w:jc w:val="left"/>
      </w:pPr>
      <w:r>
        <w:rPr>
          <w:sz w:val="22"/>
          <w:szCs w:val="22"/>
        </w:rPr>
        <w:t xml:space="preserve">That structure is what actually gets returned: as JSON with a segments array from the API and from the generated .json file, printed as [start - end] text lines by the CLI, and written out as a real .srt subtitle file, which is a timestamp-per-segment format by definition. For long files that get split into chunks before transcription, I offset each chunk's segment timestamps by that chunk's start time before merging everything back together, so the timestamps in the final result are always relative to the original file, not to whichever chunk happened to produce them.</w:t>
      </w:r>
    </w:p>
    <w:p>
      <w:pPr>
        <w:pStyle w:val="Heading1"/>
        <w:spacing w:after="120" w:before="320"/>
      </w:pPr>
      <w:r>
        <w:t xml:space="preserve">4. How do you handle different audio formats?</w:t>
      </w:r>
    </w:p>
    <w:p>
      <w:pPr>
        <w:spacing w:after="180"/>
        <w:jc w:val="left"/>
      </w:pPr>
      <w:r>
        <w:rPr>
          <w:sz w:val="22"/>
          <w:szCs w:val="22"/>
        </w:rPr>
        <w:t xml:space="preserve">I don’t write separate handling for each audio format inside the transcription code itself. Every uploaded file goes through one normalization step before anything else happens. I run ffprobe on the file first to confirm it actually contains a decodable audio stream and to read back its duration, sample rate, channel count, and codec. Then I run it through ffmpeg once, converting it to mono, 16kHz, 16-bit PCM WAV, which is the format the speech model expects internally anyway. Producing that format explicitly up front means every later stage in the pipeline (chunking, the transcription backend, timestamp calculations) only has to reason about one format, regardless of what came in.</w:t>
      </w:r>
    </w:p>
    <w:p>
      <w:pPr>
        <w:spacing w:after="180"/>
        <w:jc w:val="left"/>
      </w:pPr>
      <w:r>
        <w:rPr>
          <w:sz w:val="22"/>
          <w:szCs w:val="22"/>
        </w:rPr>
        <w:t xml:space="preserve">The reason I push this into ffmpeg rather than writing per-format branches is that format coverage then scales with ffmpeg’s codec support instead of my own code. WAV, MP3, M4A, FLAC, and OGG all go through the same conversion call. If ffprobe can’t find an audio stream, or the ffmpeg conversion exits with a non-zero status, I raise an error immediately instead of letting a bad or unsupported file continue further into the pipeline and fail somewhere less obvious.</w:t>
      </w:r>
    </w:p>
    <w:p>
      <w:pPr>
        <w:pStyle w:val="Heading1"/>
        <w:spacing w:after="120" w:before="320"/>
      </w:pPr>
      <w:r>
        <w:t xml:space="preserve">5. How do you deal with long audio files?</w:t>
      </w:r>
    </w:p>
    <w:p>
      <w:pPr>
        <w:spacing w:after="180"/>
        <w:jc w:val="left"/>
      </w:pPr>
      <w:r>
        <w:rPr>
          <w:sz w:val="22"/>
          <w:szCs w:val="22"/>
        </w:rPr>
        <w:t xml:space="preserve">Once a file is normalized to WAV, I don’t send the entire thing to the model in a single call if it’s long. I slice the normalized WAV into fixed-length chunks, five minutes each by default, with a short overlap between consecutive chunks, five seconds by default. The slicing itself is cheap because it happens on already-decoded PCM audio rather than on the original compressed file. Each chunk is transcribed on its own and deleted right after, so disk and memory usage stay roughly constant no matter how long the source recording is, instead of growing with its length.</w:t>
      </w:r>
    </w:p>
    <w:p>
      <w:pPr>
        <w:spacing w:after="180"/>
        <w:jc w:val="left"/>
      </w:pPr>
      <w:r>
        <w:rPr>
          <w:sz w:val="22"/>
          <w:szCs w:val="22"/>
        </w:rPr>
        <w:t xml:space="preserve">The overlap exists because a hard cut exactly on a chunk boundary can slice a word or sentence in half, which produces a bad transcription right at that seam. After all chunks are transcribed, I shift each chunk’s segment timestamps forward by that chunk’s start offset so they line up with the original file, merge everything in order, and drop any segment that starts inside a stretch of audio already covered by the previous chunk. That removes the duplicated or partial text created by the overlap without needing word-level alignment between chunks. Files shorter than the chunk threshold skip this entirely and go through in a single pass.</w:t>
      </w:r>
    </w:p>
    <w:p>
      <w:pPr>
        <w:pStyle w:val="Heading1"/>
        <w:spacing w:after="120" w:before="320"/>
      </w:pPr>
      <w:r>
        <w:t xml:space="preserve">6. How would you handle concurrent uploads?</w:t>
      </w:r>
    </w:p>
    <w:p>
      <w:pPr>
        <w:spacing w:after="180"/>
        <w:jc w:val="left"/>
      </w:pPr>
      <w:r>
        <w:rPr>
          <w:sz w:val="22"/>
          <w:szCs w:val="22"/>
        </w:rPr>
        <w:t xml:space="preserve">The API layer is built on FastAPI, and the transcription endpoint is written as a plain synchronous function, which FastAPI automatically runs on a worker thread rather than the main event loop. That means one long-running transcription doesn’t block the server from accepting and responding to other requests at the same time. Each upload is also assigned its own job ID and its own working directory, so two uploads never collide on a filename or step on each other’s intermediate files, even if they arrive in the same instant.</w:t>
      </w:r>
    </w:p>
    <w:p>
      <w:pPr>
        <w:spacing w:after="180"/>
        <w:jc w:val="left"/>
      </w:pPr>
      <w:r>
        <w:rPr>
          <w:sz w:val="22"/>
          <w:szCs w:val="22"/>
        </w:rPr>
        <w:t xml:space="preserve">What isn’t handled yet is capping how many transcriptions run at once. Model inference is CPU (or GPU) bound, so past some number of simultaneous jobs, requests start competing for the same compute and everything slows down together rather than failing outright. In production I’d put a bounded worker pool or a semaphore in front of the transcription call, sized to the number of cores or GPUs actually available, and route anything beyond that capacity into a queue instead of holding the HTTP connection open and waiting. That also separates accepting an upload from doing the transcription work, which matters for how the API itself is shaped.</w:t>
      </w:r>
    </w:p>
    <w:p>
      <w:pPr>
        <w:pStyle w:val="Heading1"/>
        <w:spacing w:after="120" w:before="320"/>
      </w:pPr>
      <w:r>
        <w:t xml:space="preserve">7. How would you store audio and transcripts?</w:t>
      </w:r>
    </w:p>
    <w:p>
      <w:pPr>
        <w:spacing w:after="180"/>
        <w:jc w:val="left"/>
      </w:pPr>
      <w:r>
        <w:rPr>
          <w:sz w:val="22"/>
          <w:szCs w:val="22"/>
        </w:rPr>
        <w:t xml:space="preserve">Right now storage is local disk. Each job writes its source audio and the generated JSON, SRT, and TXT outputs into its own directory, and those files are served back over a static file route. That’s workable for a single-instance demo but breaks down as soon as there’s more than one server process, or the disk fills up, or a process restarts and loses whatever wasn’t flushed.</w:t>
      </w:r>
    </w:p>
    <w:p>
      <w:pPr>
        <w:spacing w:after="180"/>
        <w:jc w:val="left"/>
      </w:pPr>
      <w:r>
        <w:rPr>
          <w:sz w:val="22"/>
          <w:szCs w:val="22"/>
        </w:rPr>
        <w:t xml:space="preserve">For a real deployment I’d split storage into two parts. Raw audio would go into object storage, keyed by job ID and original filename, with a lifecycle policy to expire it after a retention window, since audio only needs to stick around for playback or re-processing, not for querying. Transcripts and segments would move into a database instead of flat JSON files: one table for jobs (ID, audio storage key, status, detected language, duration, backend used, timestamps) and one for segments (job ID, index, start time, end time, text). That makes transcripts queryable directly (search by keyword, filter by date, join across jobs) instead of leaving them as opaque blobs that have to be opened and parsed individually. The JSON, SRT, and TXT exports would still be available, generated on demand from the database rows rather than being the source of truth themselves.</w:t>
      </w:r>
    </w:p>
    <w:p>
      <w:pPr>
        <w:pStyle w:val="Heading1"/>
        <w:spacing w:after="120" w:before="320"/>
      </w:pPr>
      <w:r>
        <w:t xml:space="preserve">8. How do you retry or recover failed transcriptions?</w:t>
      </w:r>
    </w:p>
    <w:p>
      <w:pPr>
        <w:spacing w:after="180"/>
        <w:jc w:val="left"/>
      </w:pPr>
      <w:r>
        <w:rPr>
          <w:sz w:val="22"/>
          <w:szCs w:val="22"/>
        </w:rPr>
        <w:t xml:space="preserve">Currently, a failure anywhere in the pipeline, whether it’s a corrupt file, ffmpeg failing to decode something, or the model erroring on one chunk, fails the entire request, and the caller gets back an error with no partial result, even if most of the chunks succeeded.</w:t>
      </w:r>
    </w:p>
    <w:p>
      <w:pPr>
        <w:spacing w:after="180"/>
        <w:jc w:val="left"/>
      </w:pPr>
      <w:r>
        <w:rPr>
          <w:sz w:val="22"/>
          <w:szCs w:val="22"/>
        </w:rPr>
        <w:t xml:space="preserve">I’d change that in two ways for production use. First, isolate failures at the chunk level instead of the file level, so if one chunk out of ten throws, the other nine aren’t thrown away; that chunk gets marked as failed and the rest continue, leaving the caller with a transcript that has a known gap instead of nothing at all. Second, I’d track job status explicitly (queued, processing, completed, partially failed, failed) somewhere persistent, so retries are driven by that recorded state rather than by a caller blindly resubmitting the whole file. Transient failures, like a flaky model download or a temporary resource shortage on a shared machine, are worth a small number of automatic retries with backoff. Failures caused by the input itself, like a genuinely corrupt or empty file, shouldn’t be retried automatically, since retrying won’t fix a bad file and just wastes compute; those should surface as a clear error right away. Jobs that exhaust their retries would move to a distinct failed state rather than vanish, so they can be inspected instead of silently dropped.</w:t>
      </w:r>
    </w:p>
    <w:p>
      <w:pPr>
        <w:pStyle w:val="Heading1"/>
        <w:spacing w:after="120" w:before="320"/>
      </w:pPr>
      <w:r>
        <w:t xml:space="preserve">9. How would you expose this as an API?</w:t>
      </w:r>
    </w:p>
    <w:p>
      <w:pPr>
        <w:spacing w:after="180"/>
        <w:jc w:val="left"/>
      </w:pPr>
      <w:r>
        <w:rPr>
          <w:sz w:val="22"/>
          <w:szCs w:val="22"/>
        </w:rPr>
        <w:t xml:space="preserve">It already is one. The FastAPI service exposes a single POST endpoint that accepts a multipart file upload along with parameters for backend choice, model size, and language, and returns the transcript as structured JSON with links to the generated audio and export files. That design is synchronous: the request stays open until transcription finishes, which is fine for short clips and for a demo, but doesn’t hold up for longer audio or any real load.</w:t>
      </w:r>
    </w:p>
    <w:p>
      <w:pPr>
        <w:spacing w:after="180"/>
        <w:jc w:val="left"/>
      </w:pPr>
      <w:r>
        <w:rPr>
          <w:sz w:val="22"/>
          <w:szCs w:val="22"/>
        </w:rPr>
        <w:t xml:space="preserve">For a production API I’d split that single call into two. A create endpoint would accept the upload, write a job record, enqueue the work, and return immediately with a job ID and a queued status rather than holding the connection open. A separate status/result endpoint would be polled with that job ID to check progress and retrieve the transcript once it’s ready. For clients that don’t want to poll, I’d add an optional callback URL on the create call that gets invoked once the job finishes. I’d put an API key on it since it’s processing user-uploaded audio, and rate-limit by key so one client can’t exhaust the worker capacity described earlier. The response shape would stay the same structured format already in use internally (segments with start time, end time, and text, plus full text, detected language, and extracted keywords), since that shape was already designed to be consumed by other systems rather than only rendered in a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Calibri" w:cs="Calibri" w:eastAsia="Calibri" w:hAnsi="Calibri"/>
      <w:b/>
      <w:bCs/>
      <w:color w:val="1A1A1A"/>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2026-07-02T17:52:00.571Z</dcterms:created>
  <dcterms:modified xsi:type="dcterms:W3CDTF">2026-07-02T17:52:00.582Z</dcterms:modified>
</cp:coreProperties>
</file>

<file path=docProps/custom.xml><?xml version="1.0" encoding="utf-8"?>
<Properties xmlns="http://schemas.openxmlformats.org/officeDocument/2006/custom-properties" xmlns:vt="http://schemas.openxmlformats.org/officeDocument/2006/docPropsVTypes"/>
</file>