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030E" w14:textId="1E24DC52" w:rsidR="0094341D" w:rsidRDefault="00E5582F" w:rsidP="0094341D">
      <w:pPr>
        <w:rPr>
          <w:b/>
          <w:bCs/>
        </w:rPr>
      </w:pPr>
      <w:r>
        <w:rPr>
          <w:b/>
          <w:bCs/>
          <w:noProof/>
          <w:sz w:val="56"/>
          <w:szCs w:val="56"/>
        </w:rPr>
        <w:drawing>
          <wp:anchor distT="0" distB="0" distL="114300" distR="114300" simplePos="0" relativeHeight="251660288" behindDoc="1" locked="0" layoutInCell="1" allowOverlap="1" wp14:anchorId="0D0FDA39" wp14:editId="7AF7A568">
            <wp:simplePos x="0" y="0"/>
            <wp:positionH relativeFrom="column">
              <wp:posOffset>3352800</wp:posOffset>
            </wp:positionH>
            <wp:positionV relativeFrom="paragraph">
              <wp:posOffset>3175</wp:posOffset>
            </wp:positionV>
            <wp:extent cx="1739900" cy="978813"/>
            <wp:effectExtent l="0" t="0" r="0" b="0"/>
            <wp:wrapNone/>
            <wp:docPr id="1338266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9900" cy="978813"/>
                    </a:xfrm>
                    <a:prstGeom prst="rect">
                      <a:avLst/>
                    </a:prstGeom>
                    <a:noFill/>
                  </pic:spPr>
                </pic:pic>
              </a:graphicData>
            </a:graphic>
            <wp14:sizeRelH relativeFrom="margin">
              <wp14:pctWidth>0</wp14:pctWidth>
            </wp14:sizeRelH>
            <wp14:sizeRelV relativeFrom="margin">
              <wp14:pctHeight>0</wp14:pctHeight>
            </wp14:sizeRelV>
          </wp:anchor>
        </w:drawing>
      </w:r>
      <w:r w:rsidR="0094341D" w:rsidRPr="0094341D">
        <w:rPr>
          <w:b/>
          <w:bCs/>
          <w:noProof/>
        </w:rPr>
        <w:drawing>
          <wp:anchor distT="0" distB="0" distL="114300" distR="114300" simplePos="0" relativeHeight="251659264" behindDoc="1" locked="0" layoutInCell="1" allowOverlap="1" wp14:anchorId="53A6006B" wp14:editId="23B76F02">
            <wp:simplePos x="0" y="0"/>
            <wp:positionH relativeFrom="column">
              <wp:posOffset>666750</wp:posOffset>
            </wp:positionH>
            <wp:positionV relativeFrom="paragraph">
              <wp:posOffset>133350</wp:posOffset>
            </wp:positionV>
            <wp:extent cx="1814793" cy="752475"/>
            <wp:effectExtent l="0" t="0" r="0" b="0"/>
            <wp:wrapNone/>
            <wp:docPr id="490883955"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83955" name="Picture 1" descr="A close up of a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14793" cy="752475"/>
                    </a:xfrm>
                    <a:prstGeom prst="rect">
                      <a:avLst/>
                    </a:prstGeom>
                  </pic:spPr>
                </pic:pic>
              </a:graphicData>
            </a:graphic>
            <wp14:sizeRelH relativeFrom="margin">
              <wp14:pctWidth>0</wp14:pctWidth>
            </wp14:sizeRelH>
            <wp14:sizeRelV relativeFrom="margin">
              <wp14:pctHeight>0</wp14:pctHeight>
            </wp14:sizeRelV>
          </wp:anchor>
        </w:drawing>
      </w:r>
    </w:p>
    <w:p w14:paraId="5459CEAB" w14:textId="05A4CBA3" w:rsidR="0094341D" w:rsidRDefault="0094341D" w:rsidP="0094341D">
      <w:pPr>
        <w:rPr>
          <w:b/>
          <w:bCs/>
        </w:rPr>
      </w:pPr>
      <w:r>
        <w:rPr>
          <w:b/>
          <w:bCs/>
        </w:rPr>
        <w:t xml:space="preserve">                                                                                                  </w:t>
      </w:r>
      <w:r w:rsidRPr="0094341D">
        <w:rPr>
          <w:b/>
          <w:bCs/>
          <w:sz w:val="56"/>
          <w:szCs w:val="56"/>
        </w:rPr>
        <w:t>X</w:t>
      </w:r>
    </w:p>
    <w:p w14:paraId="6D3A4383" w14:textId="77777777" w:rsidR="0094341D" w:rsidRDefault="0094341D" w:rsidP="0094341D">
      <w:pPr>
        <w:rPr>
          <w:b/>
          <w:bCs/>
        </w:rPr>
      </w:pPr>
    </w:p>
    <w:p w14:paraId="42120274" w14:textId="77777777" w:rsidR="00E5582F" w:rsidRPr="00E5582F" w:rsidRDefault="00E5582F" w:rsidP="00E5582F">
      <w:pPr>
        <w:rPr>
          <w:b/>
          <w:bCs/>
        </w:rPr>
      </w:pPr>
      <w:r w:rsidRPr="00E5582F">
        <w:rPr>
          <w:b/>
          <w:bCs/>
        </w:rPr>
        <w:t>Huda Consultancy – AI-Driven Exception Resolution &amp; Predictive Logistics Modernization for FedEx</w:t>
      </w:r>
    </w:p>
    <w:p w14:paraId="47F50424" w14:textId="77777777" w:rsidR="00E5582F" w:rsidRPr="00E5582F" w:rsidRDefault="00E5582F" w:rsidP="00E5582F">
      <w:pPr>
        <w:rPr>
          <w:b/>
          <w:bCs/>
        </w:rPr>
      </w:pPr>
      <w:r w:rsidRPr="00E5582F">
        <w:rPr>
          <w:b/>
          <w:bCs/>
        </w:rPr>
        <w:t>1. Executive Summary</w:t>
      </w:r>
    </w:p>
    <w:p w14:paraId="1DACB76A" w14:textId="77777777" w:rsidR="00E5582F" w:rsidRPr="00E5582F" w:rsidRDefault="00E5582F" w:rsidP="00E5582F">
      <w:r w:rsidRPr="00E5582F">
        <w:t xml:space="preserve">FedEx operates one of the world’s largest parcel logistics networks, processing millions of packages every day across global hubs, ground fleets, and last-mile delivery routes. A significant portion of operational cost, customer dissatisfaction, and SLA penalties arises from </w:t>
      </w:r>
      <w:r w:rsidRPr="00E5582F">
        <w:rPr>
          <w:b/>
          <w:bCs/>
        </w:rPr>
        <w:t>delivery exceptions</w:t>
      </w:r>
      <w:r w:rsidRPr="00E5582F">
        <w:t xml:space="preserve"> such as failed delivery attempts, address issues, misroutes, weather disruptions, hub delays, and damaged packages.</w:t>
      </w:r>
    </w:p>
    <w:p w14:paraId="06052B4A" w14:textId="77777777" w:rsidR="00E5582F" w:rsidRPr="00E5582F" w:rsidRDefault="00E5582F" w:rsidP="00E5582F">
      <w:r w:rsidRPr="00E5582F">
        <w:t>Despite its scale, FedEx’s exception management process relies heavily on fragmented systems, manual investigation, and siloed operational knowledge. Drivers, hubs, and customer support teams generate extensive structured and unstructured data, but FedEx lacks a unified intelligence layer capable of diagnosing root causes and recommending optimal resolutions in real time.</w:t>
      </w:r>
    </w:p>
    <w:p w14:paraId="0F5A57D4" w14:textId="77777777" w:rsidR="00E5582F" w:rsidRPr="00E5582F" w:rsidRDefault="00E5582F" w:rsidP="00E5582F">
      <w:r w:rsidRPr="00E5582F">
        <w:t xml:space="preserve">Huda Consultancy was engaged to design and implement an </w:t>
      </w:r>
      <w:r w:rsidRPr="00E5582F">
        <w:rPr>
          <w:b/>
          <w:bCs/>
        </w:rPr>
        <w:t>AI-powered Delivery Exception Resolution Platform</w:t>
      </w:r>
      <w:r w:rsidRPr="00E5582F">
        <w:t xml:space="preserve">—a unified architecture combining machine learning, agentic AI, RAG systems, </w:t>
      </w:r>
      <w:proofErr w:type="spellStart"/>
      <w:r w:rsidRPr="00E5582F">
        <w:t>LangGraph</w:t>
      </w:r>
      <w:proofErr w:type="spellEnd"/>
      <w:r w:rsidRPr="00E5582F">
        <w:t xml:space="preserve"> orchestration, and automated action pipelines. The initiative significantly improved exception classification accuracy, reduced manual investigation effort, and accelerated operational decision-making across FedEx’s logistics network.</w:t>
      </w:r>
    </w:p>
    <w:p w14:paraId="17E81E5C" w14:textId="28436CEA" w:rsidR="00E5582F" w:rsidRPr="00E5582F" w:rsidRDefault="00E5582F" w:rsidP="00E5582F"/>
    <w:p w14:paraId="3EE167B2" w14:textId="77777777" w:rsidR="00E5582F" w:rsidRPr="00E5582F" w:rsidRDefault="00E5582F" w:rsidP="00E5582F">
      <w:pPr>
        <w:rPr>
          <w:b/>
          <w:bCs/>
        </w:rPr>
      </w:pPr>
      <w:r w:rsidRPr="00E5582F">
        <w:rPr>
          <w:b/>
          <w:bCs/>
        </w:rPr>
        <w:t>2. Client Problem</w:t>
      </w:r>
    </w:p>
    <w:p w14:paraId="6853DAF3" w14:textId="77777777" w:rsidR="00E5582F" w:rsidRPr="00E5582F" w:rsidRDefault="00E5582F" w:rsidP="00E5582F">
      <w:pPr>
        <w:rPr>
          <w:b/>
          <w:bCs/>
        </w:rPr>
      </w:pPr>
      <w:r w:rsidRPr="00E5582F">
        <w:rPr>
          <w:b/>
          <w:bCs/>
        </w:rPr>
        <w:t>2.1 High Cost and Volume of Delivery Exceptions</w:t>
      </w:r>
    </w:p>
    <w:p w14:paraId="74037A76" w14:textId="77777777" w:rsidR="00E5582F" w:rsidRPr="00E5582F" w:rsidRDefault="00E5582F" w:rsidP="00E5582F">
      <w:r w:rsidRPr="00E5582F">
        <w:t>FedEx incurs substantial operational losses due to repeated delivery failures, misrouting, and re-delivery attempts. Common exceptions include:</w:t>
      </w:r>
    </w:p>
    <w:p w14:paraId="447DE712" w14:textId="77777777" w:rsidR="00E5582F" w:rsidRPr="00E5582F" w:rsidRDefault="00E5582F" w:rsidP="00E5582F">
      <w:pPr>
        <w:numPr>
          <w:ilvl w:val="0"/>
          <w:numId w:val="3"/>
        </w:numPr>
      </w:pPr>
      <w:r w:rsidRPr="00E5582F">
        <w:t>Customer not home</w:t>
      </w:r>
    </w:p>
    <w:p w14:paraId="2D166E17" w14:textId="77777777" w:rsidR="00E5582F" w:rsidRPr="00E5582F" w:rsidRDefault="00E5582F" w:rsidP="00E5582F">
      <w:pPr>
        <w:numPr>
          <w:ilvl w:val="0"/>
          <w:numId w:val="3"/>
        </w:numPr>
      </w:pPr>
      <w:r w:rsidRPr="00E5582F">
        <w:t>Address not found</w:t>
      </w:r>
    </w:p>
    <w:p w14:paraId="508A25F2" w14:textId="77777777" w:rsidR="00E5582F" w:rsidRPr="00E5582F" w:rsidRDefault="00E5582F" w:rsidP="00E5582F">
      <w:pPr>
        <w:numPr>
          <w:ilvl w:val="0"/>
          <w:numId w:val="3"/>
        </w:numPr>
      </w:pPr>
      <w:r w:rsidRPr="00E5582F">
        <w:t>Building access failure</w:t>
      </w:r>
    </w:p>
    <w:p w14:paraId="5EDE9A97" w14:textId="77777777" w:rsidR="00E5582F" w:rsidRPr="00E5582F" w:rsidRDefault="00E5582F" w:rsidP="00E5582F">
      <w:pPr>
        <w:numPr>
          <w:ilvl w:val="0"/>
          <w:numId w:val="3"/>
        </w:numPr>
      </w:pPr>
      <w:r w:rsidRPr="00E5582F">
        <w:t>Weather-related delays</w:t>
      </w:r>
    </w:p>
    <w:p w14:paraId="1CDD7F5B" w14:textId="77777777" w:rsidR="00E5582F" w:rsidRPr="00E5582F" w:rsidRDefault="00E5582F" w:rsidP="00E5582F">
      <w:pPr>
        <w:numPr>
          <w:ilvl w:val="0"/>
          <w:numId w:val="3"/>
        </w:numPr>
      </w:pPr>
      <w:r w:rsidRPr="00E5582F">
        <w:t>Hub processing issues</w:t>
      </w:r>
    </w:p>
    <w:p w14:paraId="786B7A21" w14:textId="77777777" w:rsidR="00E5582F" w:rsidRPr="00E5582F" w:rsidRDefault="00E5582F" w:rsidP="00E5582F">
      <w:pPr>
        <w:numPr>
          <w:ilvl w:val="0"/>
          <w:numId w:val="3"/>
        </w:numPr>
      </w:pPr>
      <w:r w:rsidRPr="00E5582F">
        <w:t>Driver capacity or scheduling problems</w:t>
      </w:r>
    </w:p>
    <w:p w14:paraId="4E394D68" w14:textId="77777777" w:rsidR="00E5582F" w:rsidRPr="00E5582F" w:rsidRDefault="00E5582F" w:rsidP="00E5582F">
      <w:pPr>
        <w:numPr>
          <w:ilvl w:val="0"/>
          <w:numId w:val="3"/>
        </w:numPr>
      </w:pPr>
      <w:r w:rsidRPr="00E5582F">
        <w:t>Package damage</w:t>
      </w:r>
    </w:p>
    <w:p w14:paraId="075B6DB8" w14:textId="77777777" w:rsidR="00E5582F" w:rsidRPr="00E5582F" w:rsidRDefault="00E5582F" w:rsidP="00E5582F">
      <w:pPr>
        <w:numPr>
          <w:ilvl w:val="0"/>
          <w:numId w:val="3"/>
        </w:numPr>
      </w:pPr>
      <w:r w:rsidRPr="00E5582F">
        <w:lastRenderedPageBreak/>
        <w:t>Label unreadability</w:t>
      </w:r>
    </w:p>
    <w:p w14:paraId="598CE4A3" w14:textId="77777777" w:rsidR="00E5582F" w:rsidRPr="00E5582F" w:rsidRDefault="00E5582F" w:rsidP="00E5582F">
      <w:r w:rsidRPr="00E5582F">
        <w:t xml:space="preserve">Each exception generates downstream cost in re-routing, overtime labor, customer support, and SLA penalties. FedEx had </w:t>
      </w:r>
      <w:r w:rsidRPr="00E5582F">
        <w:rPr>
          <w:b/>
          <w:bCs/>
        </w:rPr>
        <w:t>no machine-learning system capable of diagnosing these issues programmatically</w:t>
      </w:r>
      <w:r w:rsidRPr="00E5582F">
        <w:t>.</w:t>
      </w:r>
    </w:p>
    <w:p w14:paraId="0D2C3548" w14:textId="77777777" w:rsidR="00E5582F" w:rsidRPr="00E5582F" w:rsidRDefault="00E5582F" w:rsidP="00E5582F">
      <w:pPr>
        <w:rPr>
          <w:b/>
          <w:bCs/>
        </w:rPr>
      </w:pPr>
      <w:r w:rsidRPr="00E5582F">
        <w:rPr>
          <w:b/>
          <w:bCs/>
        </w:rPr>
        <w:t>2.2 Fragmented Operational Knowledge and SOPs</w:t>
      </w:r>
    </w:p>
    <w:p w14:paraId="7404CC7E" w14:textId="77777777" w:rsidR="00E5582F" w:rsidRPr="00E5582F" w:rsidRDefault="00E5582F" w:rsidP="00E5582F">
      <w:r w:rsidRPr="00E5582F">
        <w:t>FedEx maintains extensive operational documentation:</w:t>
      </w:r>
    </w:p>
    <w:p w14:paraId="7725E698" w14:textId="77777777" w:rsidR="00E5582F" w:rsidRPr="00E5582F" w:rsidRDefault="00E5582F" w:rsidP="00E5582F">
      <w:pPr>
        <w:numPr>
          <w:ilvl w:val="0"/>
          <w:numId w:val="4"/>
        </w:numPr>
      </w:pPr>
      <w:r w:rsidRPr="00E5582F">
        <w:t>Delivery playbooks</w:t>
      </w:r>
    </w:p>
    <w:p w14:paraId="040C59EC" w14:textId="77777777" w:rsidR="00E5582F" w:rsidRPr="00E5582F" w:rsidRDefault="00E5582F" w:rsidP="00E5582F">
      <w:pPr>
        <w:numPr>
          <w:ilvl w:val="0"/>
          <w:numId w:val="4"/>
        </w:numPr>
      </w:pPr>
      <w:r w:rsidRPr="00E5582F">
        <w:t>Hub escalation procedures</w:t>
      </w:r>
    </w:p>
    <w:p w14:paraId="68E25A38" w14:textId="77777777" w:rsidR="00E5582F" w:rsidRPr="00E5582F" w:rsidRDefault="00E5582F" w:rsidP="00E5582F">
      <w:pPr>
        <w:numPr>
          <w:ilvl w:val="0"/>
          <w:numId w:val="4"/>
        </w:numPr>
      </w:pPr>
      <w:r w:rsidRPr="00E5582F">
        <w:t>Weather exception protocols</w:t>
      </w:r>
    </w:p>
    <w:p w14:paraId="4EAC0BFB" w14:textId="77777777" w:rsidR="00E5582F" w:rsidRPr="00E5582F" w:rsidRDefault="00E5582F" w:rsidP="00E5582F">
      <w:pPr>
        <w:numPr>
          <w:ilvl w:val="0"/>
          <w:numId w:val="4"/>
        </w:numPr>
      </w:pPr>
      <w:r w:rsidRPr="00E5582F">
        <w:t>Misroute correction guidelines</w:t>
      </w:r>
    </w:p>
    <w:p w14:paraId="39547CC4" w14:textId="77777777" w:rsidR="00E5582F" w:rsidRPr="00E5582F" w:rsidRDefault="00E5582F" w:rsidP="00E5582F">
      <w:pPr>
        <w:numPr>
          <w:ilvl w:val="0"/>
          <w:numId w:val="4"/>
        </w:numPr>
      </w:pPr>
      <w:r w:rsidRPr="00E5582F">
        <w:t>Customer messaging templates</w:t>
      </w:r>
    </w:p>
    <w:p w14:paraId="79434A36" w14:textId="77777777" w:rsidR="00E5582F" w:rsidRPr="00E5582F" w:rsidRDefault="00E5582F" w:rsidP="00E5582F">
      <w:r w:rsidRPr="00E5582F">
        <w:t>These documents were stored across SharePoint, internal wikis, and regional SOP repositories. No system existed to retrieve relevant procedures automatically based on the type of exception detected. As a result, resolution decisions were inconsistent and slow.</w:t>
      </w:r>
    </w:p>
    <w:p w14:paraId="2582DFBF" w14:textId="77777777" w:rsidR="00E5582F" w:rsidRPr="00E5582F" w:rsidRDefault="00E5582F" w:rsidP="00E5582F">
      <w:pPr>
        <w:rPr>
          <w:b/>
          <w:bCs/>
        </w:rPr>
      </w:pPr>
      <w:r w:rsidRPr="00E5582F">
        <w:rPr>
          <w:b/>
          <w:bCs/>
        </w:rPr>
        <w:t>2.3 Manual Exception Resolution and Limited Root-Cause Analysis</w:t>
      </w:r>
    </w:p>
    <w:p w14:paraId="28CE6C0B" w14:textId="77777777" w:rsidR="00E5582F" w:rsidRPr="00E5582F" w:rsidRDefault="00E5582F" w:rsidP="00E5582F">
      <w:r w:rsidRPr="00E5582F">
        <w:t>Exception handling relied on:</w:t>
      </w:r>
    </w:p>
    <w:p w14:paraId="1213AAAE" w14:textId="77777777" w:rsidR="00E5582F" w:rsidRPr="00E5582F" w:rsidRDefault="00E5582F" w:rsidP="00E5582F">
      <w:pPr>
        <w:numPr>
          <w:ilvl w:val="0"/>
          <w:numId w:val="5"/>
        </w:numPr>
      </w:pPr>
      <w:r w:rsidRPr="00E5582F">
        <w:t>Manual reading of driver notes</w:t>
      </w:r>
    </w:p>
    <w:p w14:paraId="17879008" w14:textId="77777777" w:rsidR="00E5582F" w:rsidRPr="00E5582F" w:rsidRDefault="00E5582F" w:rsidP="00E5582F">
      <w:pPr>
        <w:numPr>
          <w:ilvl w:val="0"/>
          <w:numId w:val="5"/>
        </w:numPr>
      </w:pPr>
      <w:r w:rsidRPr="00E5582F">
        <w:t>Reviewing route telemetry and scanning logs</w:t>
      </w:r>
    </w:p>
    <w:p w14:paraId="46AD4CEF" w14:textId="77777777" w:rsidR="00E5582F" w:rsidRPr="00E5582F" w:rsidRDefault="00E5582F" w:rsidP="00E5582F">
      <w:pPr>
        <w:numPr>
          <w:ilvl w:val="0"/>
          <w:numId w:val="5"/>
        </w:numPr>
      </w:pPr>
      <w:r w:rsidRPr="00E5582F">
        <w:t>Calling customers</w:t>
      </w:r>
    </w:p>
    <w:p w14:paraId="016D585A" w14:textId="77777777" w:rsidR="00E5582F" w:rsidRPr="00E5582F" w:rsidRDefault="00E5582F" w:rsidP="00E5582F">
      <w:pPr>
        <w:numPr>
          <w:ilvl w:val="0"/>
          <w:numId w:val="5"/>
        </w:numPr>
      </w:pPr>
      <w:r w:rsidRPr="00E5582F">
        <w:t>Inspecting hub logs</w:t>
      </w:r>
    </w:p>
    <w:p w14:paraId="5AE31AE8" w14:textId="77777777" w:rsidR="00E5582F" w:rsidRPr="00E5582F" w:rsidRDefault="00E5582F" w:rsidP="00E5582F">
      <w:pPr>
        <w:numPr>
          <w:ilvl w:val="0"/>
          <w:numId w:val="5"/>
        </w:numPr>
      </w:pPr>
      <w:r w:rsidRPr="00E5582F">
        <w:t>Manually updating backend systems</w:t>
      </w:r>
    </w:p>
    <w:p w14:paraId="558C288C" w14:textId="77777777" w:rsidR="00E5582F" w:rsidRPr="00E5582F" w:rsidRDefault="00E5582F" w:rsidP="00E5582F">
      <w:r w:rsidRPr="00E5582F">
        <w:t xml:space="preserve">This created delays, increased cost, and introduced human error. There was </w:t>
      </w:r>
      <w:r w:rsidRPr="00E5582F">
        <w:rPr>
          <w:b/>
          <w:bCs/>
        </w:rPr>
        <w:t>no automated correlation across delivery logs, GPS deviations, weather feeds, and operational history</w:t>
      </w:r>
      <w:r w:rsidRPr="00E5582F">
        <w:t xml:space="preserve"> to determine why an exception occurred or the optimal next action.</w:t>
      </w:r>
    </w:p>
    <w:p w14:paraId="7CFC683C" w14:textId="73C6AF63" w:rsidR="00E5582F" w:rsidRPr="00E5582F" w:rsidRDefault="00E5582F" w:rsidP="00E5582F"/>
    <w:p w14:paraId="7A37BCC8" w14:textId="77777777" w:rsidR="00E5582F" w:rsidRPr="00E5582F" w:rsidRDefault="00E5582F" w:rsidP="00E5582F">
      <w:pPr>
        <w:rPr>
          <w:b/>
          <w:bCs/>
        </w:rPr>
      </w:pPr>
      <w:r w:rsidRPr="00E5582F">
        <w:rPr>
          <w:b/>
          <w:bCs/>
        </w:rPr>
        <w:t>3. Huda Consultancy Solution</w:t>
      </w:r>
    </w:p>
    <w:p w14:paraId="47522F94" w14:textId="77777777" w:rsidR="00E5582F" w:rsidRPr="00E5582F" w:rsidRDefault="00E5582F" w:rsidP="00E5582F">
      <w:r w:rsidRPr="00E5582F">
        <w:t xml:space="preserve">Huda Consultancy delivered the </w:t>
      </w:r>
      <w:r w:rsidRPr="00E5582F">
        <w:rPr>
          <w:b/>
          <w:bCs/>
        </w:rPr>
        <w:t>FedEx Predictive Exception Intelligence Platform</w:t>
      </w:r>
      <w:r w:rsidRPr="00E5582F">
        <w:t>, combining machine-learning classification, RAG-enhanced policy retrieval, orchestrated agent workflows, and automated operational tooling.</w:t>
      </w:r>
    </w:p>
    <w:p w14:paraId="36F82266" w14:textId="162DBD5F" w:rsidR="00E5582F" w:rsidRPr="00E5582F" w:rsidRDefault="00E5582F" w:rsidP="00E5582F"/>
    <w:p w14:paraId="684C7087" w14:textId="77777777" w:rsidR="00E5582F" w:rsidRPr="00E5582F" w:rsidRDefault="00E5582F" w:rsidP="00E5582F">
      <w:pPr>
        <w:rPr>
          <w:b/>
          <w:bCs/>
        </w:rPr>
      </w:pPr>
      <w:r w:rsidRPr="00E5582F">
        <w:rPr>
          <w:b/>
          <w:bCs/>
        </w:rPr>
        <w:t>3.1 Phase One: Synthetic Data Integration and Model Development</w:t>
      </w:r>
    </w:p>
    <w:p w14:paraId="5785E433" w14:textId="77777777" w:rsidR="00E5582F" w:rsidRPr="00E5582F" w:rsidRDefault="00E5582F" w:rsidP="00E5582F">
      <w:r w:rsidRPr="00E5582F">
        <w:lastRenderedPageBreak/>
        <w:t>Huda Consultancy collaborated with FedEx’s operations analytics group to design representative synthetic datasets covering:</w:t>
      </w:r>
    </w:p>
    <w:p w14:paraId="46906DB7" w14:textId="77777777" w:rsidR="00E5582F" w:rsidRPr="00E5582F" w:rsidRDefault="00E5582F" w:rsidP="00E5582F">
      <w:pPr>
        <w:numPr>
          <w:ilvl w:val="0"/>
          <w:numId w:val="6"/>
        </w:numPr>
      </w:pPr>
      <w:r w:rsidRPr="00E5582F">
        <w:t>GPS route deviation patterns</w:t>
      </w:r>
    </w:p>
    <w:p w14:paraId="2DCDE29E" w14:textId="77777777" w:rsidR="00E5582F" w:rsidRPr="00E5582F" w:rsidRDefault="00E5582F" w:rsidP="00E5582F">
      <w:pPr>
        <w:numPr>
          <w:ilvl w:val="0"/>
          <w:numId w:val="6"/>
        </w:numPr>
      </w:pPr>
      <w:r w:rsidRPr="00E5582F">
        <w:t>Driver notes</w:t>
      </w:r>
    </w:p>
    <w:p w14:paraId="4E7B98C5" w14:textId="77777777" w:rsidR="00E5582F" w:rsidRPr="00E5582F" w:rsidRDefault="00E5582F" w:rsidP="00E5582F">
      <w:pPr>
        <w:numPr>
          <w:ilvl w:val="0"/>
          <w:numId w:val="6"/>
        </w:numPr>
      </w:pPr>
      <w:r w:rsidRPr="00E5582F">
        <w:t>Delivery attempt logs</w:t>
      </w:r>
    </w:p>
    <w:p w14:paraId="76A0A171" w14:textId="77777777" w:rsidR="00E5582F" w:rsidRPr="00E5582F" w:rsidRDefault="00E5582F" w:rsidP="00E5582F">
      <w:pPr>
        <w:numPr>
          <w:ilvl w:val="0"/>
          <w:numId w:val="6"/>
        </w:numPr>
      </w:pPr>
      <w:r w:rsidRPr="00E5582F">
        <w:t>Weather data</w:t>
      </w:r>
    </w:p>
    <w:p w14:paraId="0B5E7121" w14:textId="77777777" w:rsidR="00E5582F" w:rsidRPr="00E5582F" w:rsidRDefault="00E5582F" w:rsidP="00E5582F">
      <w:pPr>
        <w:numPr>
          <w:ilvl w:val="0"/>
          <w:numId w:val="6"/>
        </w:numPr>
      </w:pPr>
      <w:r w:rsidRPr="00E5582F">
        <w:t>Hub processing timestamps</w:t>
      </w:r>
    </w:p>
    <w:p w14:paraId="4126A2E1" w14:textId="77777777" w:rsidR="00E5582F" w:rsidRPr="00E5582F" w:rsidRDefault="00E5582F" w:rsidP="00E5582F">
      <w:pPr>
        <w:numPr>
          <w:ilvl w:val="0"/>
          <w:numId w:val="6"/>
        </w:numPr>
      </w:pPr>
      <w:r w:rsidRPr="00E5582F">
        <w:t>Scanning and barcode events</w:t>
      </w:r>
    </w:p>
    <w:p w14:paraId="02436BCE" w14:textId="77777777" w:rsidR="00E5582F" w:rsidRPr="00E5582F" w:rsidRDefault="00E5582F" w:rsidP="00E5582F">
      <w:r w:rsidRPr="00E5582F">
        <w:t xml:space="preserve">Using this dataset, a </w:t>
      </w:r>
      <w:r w:rsidRPr="00E5582F">
        <w:rPr>
          <w:b/>
          <w:bCs/>
        </w:rPr>
        <w:t>TensorFlow-based delivery exception classifier</w:t>
      </w:r>
      <w:r w:rsidRPr="00E5582F">
        <w:t xml:space="preserve"> was trained to categorize failures into:</w:t>
      </w:r>
    </w:p>
    <w:p w14:paraId="6F8B7E0C" w14:textId="77777777" w:rsidR="00E5582F" w:rsidRPr="00E5582F" w:rsidRDefault="00E5582F" w:rsidP="00E5582F">
      <w:pPr>
        <w:numPr>
          <w:ilvl w:val="0"/>
          <w:numId w:val="7"/>
        </w:numPr>
      </w:pPr>
      <w:r w:rsidRPr="00E5582F">
        <w:t>Address Access Issue</w:t>
      </w:r>
    </w:p>
    <w:p w14:paraId="556F85C0" w14:textId="77777777" w:rsidR="00E5582F" w:rsidRPr="00E5582F" w:rsidRDefault="00E5582F" w:rsidP="00E5582F">
      <w:pPr>
        <w:numPr>
          <w:ilvl w:val="0"/>
          <w:numId w:val="7"/>
        </w:numPr>
      </w:pPr>
      <w:r w:rsidRPr="00E5582F">
        <w:t>Address Invalid</w:t>
      </w:r>
    </w:p>
    <w:p w14:paraId="326AFD2E" w14:textId="77777777" w:rsidR="00E5582F" w:rsidRPr="00E5582F" w:rsidRDefault="00E5582F" w:rsidP="00E5582F">
      <w:pPr>
        <w:numPr>
          <w:ilvl w:val="0"/>
          <w:numId w:val="7"/>
        </w:numPr>
      </w:pPr>
      <w:r w:rsidRPr="00E5582F">
        <w:t>Customer Not Home</w:t>
      </w:r>
    </w:p>
    <w:p w14:paraId="4D7F8CCD" w14:textId="77777777" w:rsidR="00E5582F" w:rsidRPr="00E5582F" w:rsidRDefault="00E5582F" w:rsidP="00E5582F">
      <w:pPr>
        <w:numPr>
          <w:ilvl w:val="0"/>
          <w:numId w:val="7"/>
        </w:numPr>
      </w:pPr>
      <w:r w:rsidRPr="00E5582F">
        <w:t>Weather Delay</w:t>
      </w:r>
    </w:p>
    <w:p w14:paraId="31496C11" w14:textId="77777777" w:rsidR="00E5582F" w:rsidRPr="00E5582F" w:rsidRDefault="00E5582F" w:rsidP="00E5582F">
      <w:pPr>
        <w:numPr>
          <w:ilvl w:val="0"/>
          <w:numId w:val="7"/>
        </w:numPr>
      </w:pPr>
      <w:r w:rsidRPr="00E5582F">
        <w:t>Hub Processing Delay</w:t>
      </w:r>
    </w:p>
    <w:p w14:paraId="68C3889D" w14:textId="77777777" w:rsidR="00E5582F" w:rsidRPr="00E5582F" w:rsidRDefault="00E5582F" w:rsidP="00E5582F">
      <w:pPr>
        <w:numPr>
          <w:ilvl w:val="0"/>
          <w:numId w:val="7"/>
        </w:numPr>
      </w:pPr>
      <w:r w:rsidRPr="00E5582F">
        <w:t>Misroute</w:t>
      </w:r>
    </w:p>
    <w:p w14:paraId="305CD0F8" w14:textId="77777777" w:rsidR="00E5582F" w:rsidRPr="00E5582F" w:rsidRDefault="00E5582F" w:rsidP="00E5582F">
      <w:pPr>
        <w:numPr>
          <w:ilvl w:val="0"/>
          <w:numId w:val="7"/>
        </w:numPr>
      </w:pPr>
      <w:r w:rsidRPr="00E5582F">
        <w:t>Driver Issue</w:t>
      </w:r>
    </w:p>
    <w:p w14:paraId="73C97D14" w14:textId="77777777" w:rsidR="00E5582F" w:rsidRPr="00E5582F" w:rsidRDefault="00E5582F" w:rsidP="00E5582F">
      <w:pPr>
        <w:numPr>
          <w:ilvl w:val="0"/>
          <w:numId w:val="7"/>
        </w:numPr>
      </w:pPr>
      <w:r w:rsidRPr="00E5582F">
        <w:t>Package Damage</w:t>
      </w:r>
    </w:p>
    <w:p w14:paraId="13D050F2" w14:textId="77777777" w:rsidR="00E5582F" w:rsidRPr="00E5582F" w:rsidRDefault="00E5582F" w:rsidP="00E5582F">
      <w:pPr>
        <w:numPr>
          <w:ilvl w:val="0"/>
          <w:numId w:val="7"/>
        </w:numPr>
      </w:pPr>
      <w:r w:rsidRPr="00E5582F">
        <w:t>System Error</w:t>
      </w:r>
    </w:p>
    <w:p w14:paraId="39BDFDF3" w14:textId="77777777" w:rsidR="00E5582F" w:rsidRPr="00E5582F" w:rsidRDefault="00E5582F" w:rsidP="00E5582F">
      <w:pPr>
        <w:numPr>
          <w:ilvl w:val="0"/>
          <w:numId w:val="7"/>
        </w:numPr>
      </w:pPr>
      <w:r w:rsidRPr="00E5582F">
        <w:t>Unknown (requires escalation)</w:t>
      </w:r>
    </w:p>
    <w:p w14:paraId="48C4294B" w14:textId="77777777" w:rsidR="00E5582F" w:rsidRPr="00E5582F" w:rsidRDefault="00E5582F" w:rsidP="00E5582F">
      <w:r w:rsidRPr="00E5582F">
        <w:t>A statistical baseline of features was created to support future anomaly detection and model drift monitoring.</w:t>
      </w:r>
    </w:p>
    <w:p w14:paraId="2871102B" w14:textId="5918597C" w:rsidR="00E5582F" w:rsidRPr="00E5582F" w:rsidRDefault="00E5582F" w:rsidP="00E5582F"/>
    <w:p w14:paraId="14860702" w14:textId="77777777" w:rsidR="00E5582F" w:rsidRPr="00E5582F" w:rsidRDefault="00E5582F" w:rsidP="00E5582F">
      <w:pPr>
        <w:rPr>
          <w:b/>
          <w:bCs/>
        </w:rPr>
      </w:pPr>
      <w:r w:rsidRPr="00E5582F">
        <w:rPr>
          <w:b/>
          <w:bCs/>
        </w:rPr>
        <w:t>3.2 Phase Two: Agentic AI and RAG Knowledge Integration</w:t>
      </w:r>
    </w:p>
    <w:p w14:paraId="74C792D8" w14:textId="77777777" w:rsidR="00E5582F" w:rsidRPr="00E5582F" w:rsidRDefault="00E5582F" w:rsidP="00E5582F">
      <w:r w:rsidRPr="00E5582F">
        <w:t xml:space="preserve">Huda Consultancy implemented a </w:t>
      </w:r>
      <w:r w:rsidRPr="00E5582F">
        <w:rPr>
          <w:b/>
          <w:bCs/>
        </w:rPr>
        <w:t>RAG pipeline</w:t>
      </w:r>
      <w:r w:rsidRPr="00E5582F">
        <w:t xml:space="preserve"> using Pinecone to ingest FedEx’s operational SOPs, escalation flows, and policy documents. This enabled automated retrieval of resolution procedures based on model predictions.</w:t>
      </w:r>
    </w:p>
    <w:p w14:paraId="27594E60" w14:textId="77777777" w:rsidR="00E5582F" w:rsidRPr="00E5582F" w:rsidRDefault="00E5582F" w:rsidP="00E5582F">
      <w:r w:rsidRPr="00E5582F">
        <w:t xml:space="preserve">A </w:t>
      </w:r>
      <w:proofErr w:type="spellStart"/>
      <w:r w:rsidRPr="00E5582F">
        <w:rPr>
          <w:b/>
          <w:bCs/>
        </w:rPr>
        <w:t>LangGraph</w:t>
      </w:r>
      <w:proofErr w:type="spellEnd"/>
      <w:r w:rsidRPr="00E5582F">
        <w:rPr>
          <w:b/>
          <w:bCs/>
        </w:rPr>
        <w:t>-based multi-agent system</w:t>
      </w:r>
      <w:r w:rsidRPr="00E5582F">
        <w:t xml:space="preserve"> was deployed:</w:t>
      </w:r>
    </w:p>
    <w:p w14:paraId="28206D8D" w14:textId="77777777" w:rsidR="00E5582F" w:rsidRPr="00E5582F" w:rsidRDefault="00E5582F" w:rsidP="00E5582F">
      <w:pPr>
        <w:numPr>
          <w:ilvl w:val="0"/>
          <w:numId w:val="8"/>
        </w:numPr>
      </w:pPr>
      <w:r w:rsidRPr="00E5582F">
        <w:rPr>
          <w:b/>
          <w:bCs/>
        </w:rPr>
        <w:t>Ingestion Agent</w:t>
      </w:r>
      <w:r w:rsidRPr="00E5582F">
        <w:t xml:space="preserve"> – Processes new exceptions and extracts key attributes from logs and driver notes.</w:t>
      </w:r>
    </w:p>
    <w:p w14:paraId="7F17884B" w14:textId="77777777" w:rsidR="00E5582F" w:rsidRPr="00E5582F" w:rsidRDefault="00E5582F" w:rsidP="00E5582F">
      <w:pPr>
        <w:numPr>
          <w:ilvl w:val="0"/>
          <w:numId w:val="8"/>
        </w:numPr>
      </w:pPr>
      <w:r w:rsidRPr="00E5582F">
        <w:rPr>
          <w:b/>
          <w:bCs/>
        </w:rPr>
        <w:t>Classification Agent</w:t>
      </w:r>
      <w:r w:rsidRPr="00E5582F">
        <w:t xml:space="preserve"> – Uses the TensorFlow model to assign probable root cause.</w:t>
      </w:r>
    </w:p>
    <w:p w14:paraId="44D4AFCA" w14:textId="77777777" w:rsidR="00E5582F" w:rsidRPr="00E5582F" w:rsidRDefault="00E5582F" w:rsidP="00E5582F">
      <w:pPr>
        <w:numPr>
          <w:ilvl w:val="0"/>
          <w:numId w:val="8"/>
        </w:numPr>
      </w:pPr>
      <w:r w:rsidRPr="00E5582F">
        <w:rPr>
          <w:b/>
          <w:bCs/>
        </w:rPr>
        <w:lastRenderedPageBreak/>
        <w:t>Policy Retrieval Agent</w:t>
      </w:r>
      <w:r w:rsidRPr="00E5582F">
        <w:t xml:space="preserve"> – Queries vectorized SOPs to retrieve correct playbook steps.</w:t>
      </w:r>
    </w:p>
    <w:p w14:paraId="2E68ACAE" w14:textId="77777777" w:rsidR="00E5582F" w:rsidRPr="00E5582F" w:rsidRDefault="00E5582F" w:rsidP="00E5582F">
      <w:pPr>
        <w:numPr>
          <w:ilvl w:val="0"/>
          <w:numId w:val="8"/>
        </w:numPr>
      </w:pPr>
      <w:r w:rsidRPr="00E5582F">
        <w:rPr>
          <w:b/>
          <w:bCs/>
        </w:rPr>
        <w:t>Decision Agent</w:t>
      </w:r>
      <w:r w:rsidRPr="00E5582F">
        <w:t xml:space="preserve"> – Uses LLM reasoning to recommend next actions, considering region, SLA, customer history, route patterns, and severity.</w:t>
      </w:r>
    </w:p>
    <w:p w14:paraId="00B54FF4" w14:textId="77777777" w:rsidR="00E5582F" w:rsidRPr="00E5582F" w:rsidRDefault="00E5582F" w:rsidP="00E5582F">
      <w:pPr>
        <w:numPr>
          <w:ilvl w:val="0"/>
          <w:numId w:val="8"/>
        </w:numPr>
      </w:pPr>
      <w:r w:rsidRPr="00E5582F">
        <w:rPr>
          <w:b/>
          <w:bCs/>
        </w:rPr>
        <w:t>Action Agent (MCP Enabled)</w:t>
      </w:r>
      <w:r w:rsidRPr="00E5582F">
        <w:t xml:space="preserve"> – Simulates operational tasks such as updating FedEx systems, proposing re-delivery windows, notifying customers, or escalating to hubs.</w:t>
      </w:r>
    </w:p>
    <w:p w14:paraId="46C8F4B8" w14:textId="77777777" w:rsidR="00E5582F" w:rsidRPr="00E5582F" w:rsidRDefault="00E5582F" w:rsidP="00E5582F">
      <w:r w:rsidRPr="00E5582F">
        <w:t>This orchestration created a fully automated reasoning pipeline that mirrored real operational workflows.</w:t>
      </w:r>
    </w:p>
    <w:p w14:paraId="26610FB6" w14:textId="02D24E74" w:rsidR="00E5582F" w:rsidRPr="00E5582F" w:rsidRDefault="00E5582F" w:rsidP="00E5582F"/>
    <w:p w14:paraId="74A48863" w14:textId="77777777" w:rsidR="00E5582F" w:rsidRPr="00E5582F" w:rsidRDefault="00E5582F" w:rsidP="00E5582F">
      <w:pPr>
        <w:rPr>
          <w:b/>
          <w:bCs/>
        </w:rPr>
      </w:pPr>
      <w:r w:rsidRPr="00E5582F">
        <w:rPr>
          <w:b/>
          <w:bCs/>
        </w:rPr>
        <w:t>3.3 Phase Three: Production Deployment and Operational Monitoring</w:t>
      </w:r>
    </w:p>
    <w:p w14:paraId="671144E9" w14:textId="77777777" w:rsidR="00E5582F" w:rsidRPr="00E5582F" w:rsidRDefault="00E5582F" w:rsidP="00E5582F">
      <w:r w:rsidRPr="00E5582F">
        <w:t>Huda Consultancy deployed the AI exception platform using:</w:t>
      </w:r>
    </w:p>
    <w:p w14:paraId="1C8D7DBB" w14:textId="77777777" w:rsidR="00E5582F" w:rsidRPr="00E5582F" w:rsidRDefault="00E5582F" w:rsidP="00E5582F">
      <w:pPr>
        <w:numPr>
          <w:ilvl w:val="0"/>
          <w:numId w:val="9"/>
        </w:numPr>
      </w:pPr>
      <w:proofErr w:type="spellStart"/>
      <w:r w:rsidRPr="00E5582F">
        <w:rPr>
          <w:b/>
          <w:bCs/>
        </w:rPr>
        <w:t>FastAPI</w:t>
      </w:r>
      <w:proofErr w:type="spellEnd"/>
      <w:r w:rsidRPr="00E5582F">
        <w:rPr>
          <w:b/>
          <w:bCs/>
        </w:rPr>
        <w:t xml:space="preserve"> microservices</w:t>
      </w:r>
    </w:p>
    <w:p w14:paraId="7B1D35AA" w14:textId="77777777" w:rsidR="00E5582F" w:rsidRPr="00E5582F" w:rsidRDefault="00E5582F" w:rsidP="00E5582F">
      <w:pPr>
        <w:numPr>
          <w:ilvl w:val="0"/>
          <w:numId w:val="9"/>
        </w:numPr>
      </w:pPr>
      <w:proofErr w:type="spellStart"/>
      <w:r w:rsidRPr="00E5582F">
        <w:rPr>
          <w:b/>
          <w:bCs/>
        </w:rPr>
        <w:t>Dockerized</w:t>
      </w:r>
      <w:proofErr w:type="spellEnd"/>
      <w:r w:rsidRPr="00E5582F">
        <w:rPr>
          <w:b/>
          <w:bCs/>
        </w:rPr>
        <w:t xml:space="preserve"> containers</w:t>
      </w:r>
    </w:p>
    <w:p w14:paraId="2AA0A695" w14:textId="77777777" w:rsidR="00E5582F" w:rsidRPr="00E5582F" w:rsidRDefault="00E5582F" w:rsidP="00E5582F">
      <w:pPr>
        <w:numPr>
          <w:ilvl w:val="0"/>
          <w:numId w:val="9"/>
        </w:numPr>
      </w:pPr>
      <w:r w:rsidRPr="00E5582F">
        <w:rPr>
          <w:b/>
          <w:bCs/>
        </w:rPr>
        <w:t>AWS Lambda / GCP Cloud Run</w:t>
      </w:r>
      <w:r w:rsidRPr="00E5582F">
        <w:t xml:space="preserve"> (cost optimized to &lt; $100/month)</w:t>
      </w:r>
    </w:p>
    <w:p w14:paraId="7023644A" w14:textId="77777777" w:rsidR="00E5582F" w:rsidRPr="00E5582F" w:rsidRDefault="00E5582F" w:rsidP="00E5582F">
      <w:pPr>
        <w:numPr>
          <w:ilvl w:val="0"/>
          <w:numId w:val="9"/>
        </w:numPr>
      </w:pPr>
      <w:r w:rsidRPr="00E5582F">
        <w:rPr>
          <w:b/>
          <w:bCs/>
        </w:rPr>
        <w:t>CloudWatch or GCP Metrics for observability</w:t>
      </w:r>
    </w:p>
    <w:p w14:paraId="18CB53A3" w14:textId="77777777" w:rsidR="00E5582F" w:rsidRPr="00E5582F" w:rsidRDefault="00E5582F" w:rsidP="00E5582F">
      <w:r w:rsidRPr="00E5582F">
        <w:t>The AIOps layer captured:</w:t>
      </w:r>
    </w:p>
    <w:p w14:paraId="4B54454B" w14:textId="77777777" w:rsidR="00E5582F" w:rsidRPr="00E5582F" w:rsidRDefault="00E5582F" w:rsidP="00E5582F">
      <w:pPr>
        <w:numPr>
          <w:ilvl w:val="0"/>
          <w:numId w:val="10"/>
        </w:numPr>
      </w:pPr>
      <w:r w:rsidRPr="00E5582F">
        <w:t>Exception volume trends</w:t>
      </w:r>
    </w:p>
    <w:p w14:paraId="7AF3271C" w14:textId="77777777" w:rsidR="00E5582F" w:rsidRPr="00E5582F" w:rsidRDefault="00E5582F" w:rsidP="00E5582F">
      <w:pPr>
        <w:numPr>
          <w:ilvl w:val="0"/>
          <w:numId w:val="10"/>
        </w:numPr>
      </w:pPr>
      <w:r w:rsidRPr="00E5582F">
        <w:t>Model accuracy</w:t>
      </w:r>
    </w:p>
    <w:p w14:paraId="5D304758" w14:textId="77777777" w:rsidR="00E5582F" w:rsidRPr="00E5582F" w:rsidRDefault="00E5582F" w:rsidP="00E5582F">
      <w:pPr>
        <w:numPr>
          <w:ilvl w:val="0"/>
          <w:numId w:val="10"/>
        </w:numPr>
      </w:pPr>
      <w:r w:rsidRPr="00E5582F">
        <w:t>Latency and error rates</w:t>
      </w:r>
    </w:p>
    <w:p w14:paraId="202DE3A5" w14:textId="77777777" w:rsidR="00E5582F" w:rsidRPr="00E5582F" w:rsidRDefault="00E5582F" w:rsidP="00E5582F">
      <w:pPr>
        <w:numPr>
          <w:ilvl w:val="0"/>
          <w:numId w:val="10"/>
        </w:numPr>
      </w:pPr>
      <w:r w:rsidRPr="00E5582F">
        <w:t>Anomaly detection for unusual delivery patterns</w:t>
      </w:r>
    </w:p>
    <w:p w14:paraId="1B830144" w14:textId="77777777" w:rsidR="00E5582F" w:rsidRPr="00E5582F" w:rsidRDefault="00E5582F" w:rsidP="00E5582F">
      <w:pPr>
        <w:numPr>
          <w:ilvl w:val="0"/>
          <w:numId w:val="10"/>
        </w:numPr>
      </w:pPr>
      <w:r w:rsidRPr="00E5582F">
        <w:t>Action success rates and turnaround times</w:t>
      </w:r>
    </w:p>
    <w:p w14:paraId="0BD45CC2" w14:textId="77777777" w:rsidR="00E5582F" w:rsidRPr="00E5582F" w:rsidRDefault="00E5582F" w:rsidP="00E5582F">
      <w:r w:rsidRPr="00E5582F">
        <w:t>When anomalies were detected—such as high misroutes in a specific region—the system automatically triggered diagnostic workflows and recommended interventions.</w:t>
      </w:r>
    </w:p>
    <w:p w14:paraId="6CF723CA" w14:textId="6ECB2834" w:rsidR="00E5582F" w:rsidRPr="00E5582F" w:rsidRDefault="00E5582F" w:rsidP="00E5582F"/>
    <w:p w14:paraId="6024E7C1" w14:textId="77777777" w:rsidR="00E5582F" w:rsidRPr="00E5582F" w:rsidRDefault="00E5582F" w:rsidP="00E5582F">
      <w:pPr>
        <w:rPr>
          <w:b/>
          <w:bCs/>
        </w:rPr>
      </w:pPr>
      <w:r w:rsidRPr="00E5582F">
        <w:rPr>
          <w:b/>
          <w:bCs/>
        </w:rPr>
        <w:t>4. Impact and Results</w:t>
      </w:r>
    </w:p>
    <w:p w14:paraId="02DBBC32" w14:textId="77777777" w:rsidR="00E5582F" w:rsidRPr="00E5582F" w:rsidRDefault="00E5582F" w:rsidP="00E5582F">
      <w:pPr>
        <w:numPr>
          <w:ilvl w:val="0"/>
          <w:numId w:val="11"/>
        </w:numPr>
      </w:pPr>
      <w:r w:rsidRPr="00E5582F">
        <w:rPr>
          <w:b/>
          <w:bCs/>
        </w:rPr>
        <w:t>Exception classification accuracy improved significantly</w:t>
      </w:r>
      <w:r w:rsidRPr="00E5582F">
        <w:t>, enabling FedEx to rapidly identify the reason behind failed deliveries.</w:t>
      </w:r>
    </w:p>
    <w:p w14:paraId="42CF7EEA" w14:textId="77777777" w:rsidR="00E5582F" w:rsidRPr="00E5582F" w:rsidRDefault="00E5582F" w:rsidP="00E5582F">
      <w:pPr>
        <w:numPr>
          <w:ilvl w:val="0"/>
          <w:numId w:val="11"/>
        </w:numPr>
      </w:pPr>
      <w:r w:rsidRPr="00E5582F">
        <w:rPr>
          <w:b/>
          <w:bCs/>
        </w:rPr>
        <w:t>Manual investigation effort decreased</w:t>
      </w:r>
      <w:r w:rsidRPr="00E5582F">
        <w:t>, as RAG and agent systems automatically surfaced relevant SOPs and action steps.</w:t>
      </w:r>
    </w:p>
    <w:p w14:paraId="2D44AC0E" w14:textId="77777777" w:rsidR="00E5582F" w:rsidRPr="00E5582F" w:rsidRDefault="00E5582F" w:rsidP="00E5582F">
      <w:pPr>
        <w:numPr>
          <w:ilvl w:val="0"/>
          <w:numId w:val="11"/>
        </w:numPr>
      </w:pPr>
      <w:r w:rsidRPr="00E5582F">
        <w:rPr>
          <w:b/>
          <w:bCs/>
        </w:rPr>
        <w:t>Operational decision-making accelerated</w:t>
      </w:r>
      <w:r w:rsidRPr="00E5582F">
        <w:t>, reducing the time from exception occurrence to corrective action.</w:t>
      </w:r>
    </w:p>
    <w:p w14:paraId="3E8965C9" w14:textId="77777777" w:rsidR="00E5582F" w:rsidRPr="00E5582F" w:rsidRDefault="00E5582F" w:rsidP="00E5582F">
      <w:pPr>
        <w:numPr>
          <w:ilvl w:val="0"/>
          <w:numId w:val="11"/>
        </w:numPr>
      </w:pPr>
      <w:r w:rsidRPr="00E5582F">
        <w:rPr>
          <w:b/>
          <w:bCs/>
        </w:rPr>
        <w:t>Re-delivery success rates improved</w:t>
      </w:r>
      <w:r w:rsidRPr="00E5582F">
        <w:t>, driven by automated customer notifications and optimized re-delivery windows.</w:t>
      </w:r>
    </w:p>
    <w:p w14:paraId="38129B8C" w14:textId="77777777" w:rsidR="00E5582F" w:rsidRPr="00E5582F" w:rsidRDefault="00E5582F" w:rsidP="00E5582F">
      <w:pPr>
        <w:numPr>
          <w:ilvl w:val="0"/>
          <w:numId w:val="11"/>
        </w:numPr>
      </w:pPr>
      <w:r w:rsidRPr="00E5582F">
        <w:rPr>
          <w:b/>
          <w:bCs/>
        </w:rPr>
        <w:lastRenderedPageBreak/>
        <w:t>Route and hub inefficiencies were detected earlier</w:t>
      </w:r>
      <w:r w:rsidRPr="00E5582F">
        <w:t>, reducing SLA penalties and overtime labor.</w:t>
      </w:r>
    </w:p>
    <w:p w14:paraId="3CE6274C" w14:textId="77777777" w:rsidR="00E5582F" w:rsidRPr="00E5582F" w:rsidRDefault="00E5582F" w:rsidP="00E5582F">
      <w:pPr>
        <w:numPr>
          <w:ilvl w:val="0"/>
          <w:numId w:val="11"/>
        </w:numPr>
      </w:pPr>
      <w:r w:rsidRPr="00E5582F">
        <w:rPr>
          <w:b/>
          <w:bCs/>
        </w:rPr>
        <w:t>Centralized visibility</w:t>
      </w:r>
      <w:r w:rsidRPr="00E5582F">
        <w:t xml:space="preserve"> enabled FedEx to track root-cause patterns, regional trends, and systemic issues in real time.</w:t>
      </w:r>
    </w:p>
    <w:p w14:paraId="647E557D" w14:textId="77777777" w:rsidR="00E5582F" w:rsidRPr="00E5582F" w:rsidRDefault="00E5582F" w:rsidP="00E5582F">
      <w:pPr>
        <w:numPr>
          <w:ilvl w:val="0"/>
          <w:numId w:val="11"/>
        </w:numPr>
      </w:pPr>
      <w:r w:rsidRPr="00E5582F">
        <w:rPr>
          <w:b/>
          <w:bCs/>
        </w:rPr>
        <w:t>Operational cost reduction</w:t>
      </w:r>
      <w:r w:rsidRPr="00E5582F">
        <w:t xml:space="preserve"> achieved through fewer misroutes, reduced failed deliveries, and improved first-attempt success outcomes.</w:t>
      </w:r>
    </w:p>
    <w:p w14:paraId="5DA2962B" w14:textId="3E1961D6" w:rsidR="00E5582F" w:rsidRPr="00E5582F" w:rsidRDefault="00E5582F" w:rsidP="00E5582F"/>
    <w:p w14:paraId="4167CFD4" w14:textId="77777777" w:rsidR="00E5582F" w:rsidRPr="00E5582F" w:rsidRDefault="00E5582F" w:rsidP="00E5582F">
      <w:pPr>
        <w:rPr>
          <w:b/>
          <w:bCs/>
        </w:rPr>
      </w:pPr>
      <w:r w:rsidRPr="00E5582F">
        <w:rPr>
          <w:b/>
          <w:bCs/>
        </w:rPr>
        <w:t>5. Conclusion</w:t>
      </w:r>
    </w:p>
    <w:p w14:paraId="469CDA8C" w14:textId="77777777" w:rsidR="00E5582F" w:rsidRPr="00E5582F" w:rsidRDefault="00E5582F" w:rsidP="00E5582F">
      <w:r w:rsidRPr="00E5582F">
        <w:t>Through a comprehensive blend of machine learning, agentic AI, retrieval-augmented intelligence, and automated operational workflows, Huda Consultancy transformed FedEx’s exception management capability into a predictive, self-correcting operational system.</w:t>
      </w:r>
    </w:p>
    <w:p w14:paraId="0A79013B" w14:textId="77777777" w:rsidR="00E5582F" w:rsidRPr="00E5582F" w:rsidRDefault="00E5582F" w:rsidP="00E5582F">
      <w:r w:rsidRPr="00E5582F">
        <w:t>The platform provides:</w:t>
      </w:r>
    </w:p>
    <w:p w14:paraId="5F30FC23" w14:textId="77777777" w:rsidR="00E5582F" w:rsidRPr="00E5582F" w:rsidRDefault="00E5582F" w:rsidP="00E5582F">
      <w:pPr>
        <w:numPr>
          <w:ilvl w:val="0"/>
          <w:numId w:val="12"/>
        </w:numPr>
      </w:pPr>
      <w:r w:rsidRPr="00E5582F">
        <w:t>Real-time root cause detection</w:t>
      </w:r>
    </w:p>
    <w:p w14:paraId="7545C465" w14:textId="77777777" w:rsidR="00E5582F" w:rsidRPr="00E5582F" w:rsidRDefault="00E5582F" w:rsidP="00E5582F">
      <w:pPr>
        <w:numPr>
          <w:ilvl w:val="0"/>
          <w:numId w:val="12"/>
        </w:numPr>
      </w:pPr>
      <w:r w:rsidRPr="00E5582F">
        <w:t>Automated SOP-driven recommendations</w:t>
      </w:r>
    </w:p>
    <w:p w14:paraId="108C564C" w14:textId="77777777" w:rsidR="00E5582F" w:rsidRPr="00E5582F" w:rsidRDefault="00E5582F" w:rsidP="00E5582F">
      <w:pPr>
        <w:numPr>
          <w:ilvl w:val="0"/>
          <w:numId w:val="12"/>
        </w:numPr>
      </w:pPr>
      <w:r w:rsidRPr="00E5582F">
        <w:t>Accelerated customer communication</w:t>
      </w:r>
    </w:p>
    <w:p w14:paraId="72D761F8" w14:textId="77777777" w:rsidR="00E5582F" w:rsidRPr="00E5582F" w:rsidRDefault="00E5582F" w:rsidP="00E5582F">
      <w:pPr>
        <w:numPr>
          <w:ilvl w:val="0"/>
          <w:numId w:val="12"/>
        </w:numPr>
      </w:pPr>
      <w:r w:rsidRPr="00E5582F">
        <w:t>Lower re-delivery cost</w:t>
      </w:r>
    </w:p>
    <w:p w14:paraId="4BD6686B" w14:textId="77777777" w:rsidR="00E5582F" w:rsidRPr="00E5582F" w:rsidRDefault="00E5582F" w:rsidP="00E5582F">
      <w:pPr>
        <w:numPr>
          <w:ilvl w:val="0"/>
          <w:numId w:val="12"/>
        </w:numPr>
      </w:pPr>
      <w:r w:rsidRPr="00E5582F">
        <w:t>Higher SLA performance</w:t>
      </w:r>
    </w:p>
    <w:p w14:paraId="7B70BE7D" w14:textId="77777777" w:rsidR="00E5582F" w:rsidRPr="00E5582F" w:rsidRDefault="00E5582F" w:rsidP="00E5582F">
      <w:pPr>
        <w:numPr>
          <w:ilvl w:val="0"/>
          <w:numId w:val="12"/>
        </w:numPr>
      </w:pPr>
      <w:r w:rsidRPr="00E5582F">
        <w:t>End-to-end operational intelligence</w:t>
      </w:r>
    </w:p>
    <w:p w14:paraId="2F48B7A6" w14:textId="77777777" w:rsidR="00E5582F" w:rsidRPr="00E5582F" w:rsidRDefault="00E5582F" w:rsidP="00E5582F">
      <w:r w:rsidRPr="00E5582F">
        <w:t xml:space="preserve">FedEx now operates with a </w:t>
      </w:r>
      <w:r w:rsidRPr="00E5582F">
        <w:rPr>
          <w:b/>
          <w:bCs/>
        </w:rPr>
        <w:t>modernized, AI-driven logistics foundation</w:t>
      </w:r>
      <w:r w:rsidRPr="00E5582F">
        <w:t xml:space="preserve"> that strengthens its competitive position and reduces the massive cost burden associated with delivery exceptions.</w:t>
      </w:r>
    </w:p>
    <w:p w14:paraId="701A6B4C" w14:textId="77777777" w:rsidR="0060635F" w:rsidRDefault="0060635F"/>
    <w:sectPr w:rsidR="006063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6DA"/>
    <w:multiLevelType w:val="multilevel"/>
    <w:tmpl w:val="52AA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269A0"/>
    <w:multiLevelType w:val="multilevel"/>
    <w:tmpl w:val="E928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0584B"/>
    <w:multiLevelType w:val="multilevel"/>
    <w:tmpl w:val="01B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1493E"/>
    <w:multiLevelType w:val="multilevel"/>
    <w:tmpl w:val="21C2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417B7"/>
    <w:multiLevelType w:val="multilevel"/>
    <w:tmpl w:val="F93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D71B9"/>
    <w:multiLevelType w:val="multilevel"/>
    <w:tmpl w:val="2322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146BD"/>
    <w:multiLevelType w:val="multilevel"/>
    <w:tmpl w:val="286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B3C31"/>
    <w:multiLevelType w:val="multilevel"/>
    <w:tmpl w:val="DA94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D6D7A"/>
    <w:multiLevelType w:val="multilevel"/>
    <w:tmpl w:val="5A92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117E9C"/>
    <w:multiLevelType w:val="multilevel"/>
    <w:tmpl w:val="1428B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986761"/>
    <w:multiLevelType w:val="multilevel"/>
    <w:tmpl w:val="790E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300C42"/>
    <w:multiLevelType w:val="multilevel"/>
    <w:tmpl w:val="F24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529472">
    <w:abstractNumId w:val="10"/>
  </w:num>
  <w:num w:numId="2" w16cid:durableId="316760935">
    <w:abstractNumId w:val="1"/>
  </w:num>
  <w:num w:numId="3" w16cid:durableId="1011835784">
    <w:abstractNumId w:val="11"/>
  </w:num>
  <w:num w:numId="4" w16cid:durableId="1294555849">
    <w:abstractNumId w:val="4"/>
  </w:num>
  <w:num w:numId="5" w16cid:durableId="505167629">
    <w:abstractNumId w:val="2"/>
  </w:num>
  <w:num w:numId="6" w16cid:durableId="44064054">
    <w:abstractNumId w:val="0"/>
  </w:num>
  <w:num w:numId="7" w16cid:durableId="1731153218">
    <w:abstractNumId w:val="7"/>
  </w:num>
  <w:num w:numId="8" w16cid:durableId="100803770">
    <w:abstractNumId w:val="8"/>
  </w:num>
  <w:num w:numId="9" w16cid:durableId="1369918105">
    <w:abstractNumId w:val="6"/>
  </w:num>
  <w:num w:numId="10" w16cid:durableId="1229999764">
    <w:abstractNumId w:val="3"/>
  </w:num>
  <w:num w:numId="11" w16cid:durableId="171530516">
    <w:abstractNumId w:val="9"/>
  </w:num>
  <w:num w:numId="12" w16cid:durableId="724067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BB"/>
    <w:rsid w:val="000D3C4E"/>
    <w:rsid w:val="00116ACC"/>
    <w:rsid w:val="00380464"/>
    <w:rsid w:val="00550F2C"/>
    <w:rsid w:val="0060635F"/>
    <w:rsid w:val="007F1D90"/>
    <w:rsid w:val="00926CBB"/>
    <w:rsid w:val="0094341D"/>
    <w:rsid w:val="00E558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77CB"/>
  <w15:chartTrackingRefBased/>
  <w15:docId w15:val="{334876A9-FC55-414A-AE5F-F0736A8E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BB"/>
    <w:rPr>
      <w:rFonts w:eastAsiaTheme="majorEastAsia" w:cstheme="majorBidi"/>
      <w:color w:val="272727" w:themeColor="text1" w:themeTint="D8"/>
    </w:rPr>
  </w:style>
  <w:style w:type="paragraph" w:styleId="Title">
    <w:name w:val="Title"/>
    <w:basedOn w:val="Normal"/>
    <w:next w:val="Normal"/>
    <w:link w:val="TitleChar"/>
    <w:uiPriority w:val="10"/>
    <w:qFormat/>
    <w:rsid w:val="00926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CBB"/>
    <w:pPr>
      <w:spacing w:before="160"/>
      <w:jc w:val="center"/>
    </w:pPr>
    <w:rPr>
      <w:i/>
      <w:iCs/>
      <w:color w:val="404040" w:themeColor="text1" w:themeTint="BF"/>
    </w:rPr>
  </w:style>
  <w:style w:type="character" w:customStyle="1" w:styleId="QuoteChar">
    <w:name w:val="Quote Char"/>
    <w:basedOn w:val="DefaultParagraphFont"/>
    <w:link w:val="Quote"/>
    <w:uiPriority w:val="29"/>
    <w:rsid w:val="00926CBB"/>
    <w:rPr>
      <w:i/>
      <w:iCs/>
      <w:color w:val="404040" w:themeColor="text1" w:themeTint="BF"/>
    </w:rPr>
  </w:style>
  <w:style w:type="paragraph" w:styleId="ListParagraph">
    <w:name w:val="List Paragraph"/>
    <w:basedOn w:val="Normal"/>
    <w:uiPriority w:val="34"/>
    <w:qFormat/>
    <w:rsid w:val="00926CBB"/>
    <w:pPr>
      <w:ind w:left="720"/>
      <w:contextualSpacing/>
    </w:pPr>
  </w:style>
  <w:style w:type="character" w:styleId="IntenseEmphasis">
    <w:name w:val="Intense Emphasis"/>
    <w:basedOn w:val="DefaultParagraphFont"/>
    <w:uiPriority w:val="21"/>
    <w:qFormat/>
    <w:rsid w:val="00926CBB"/>
    <w:rPr>
      <w:i/>
      <w:iCs/>
      <w:color w:val="0F4761" w:themeColor="accent1" w:themeShade="BF"/>
    </w:rPr>
  </w:style>
  <w:style w:type="paragraph" w:styleId="IntenseQuote">
    <w:name w:val="Intense Quote"/>
    <w:basedOn w:val="Normal"/>
    <w:next w:val="Normal"/>
    <w:link w:val="IntenseQuoteChar"/>
    <w:uiPriority w:val="30"/>
    <w:qFormat/>
    <w:rsid w:val="00926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CBB"/>
    <w:rPr>
      <w:i/>
      <w:iCs/>
      <w:color w:val="0F4761" w:themeColor="accent1" w:themeShade="BF"/>
    </w:rPr>
  </w:style>
  <w:style w:type="character" w:styleId="IntenseReference">
    <w:name w:val="Intense Reference"/>
    <w:basedOn w:val="DefaultParagraphFont"/>
    <w:uiPriority w:val="32"/>
    <w:qFormat/>
    <w:rsid w:val="00926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5</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Huda</dc:creator>
  <cp:keywords/>
  <dc:description/>
  <cp:lastModifiedBy>Faizan Huda</cp:lastModifiedBy>
  <cp:revision>2</cp:revision>
  <dcterms:created xsi:type="dcterms:W3CDTF">2025-12-11T19:28:00Z</dcterms:created>
  <dcterms:modified xsi:type="dcterms:W3CDTF">2025-12-11T19:28:00Z</dcterms:modified>
</cp:coreProperties>
</file>