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41CB" w14:textId="26DC4907" w:rsidR="007F4367" w:rsidRDefault="007F4367" w:rsidP="007F4367">
      <w:pPr>
        <w:shd w:val="clear" w:color="auto" w:fill="FFFFFF"/>
        <w:spacing w:after="0" w:line="258" w:lineRule="atLeast"/>
        <w:jc w:val="center"/>
        <w:textAlignment w:val="baseline"/>
        <w:outlineLvl w:val="0"/>
        <w:rPr>
          <w:rFonts w:ascii="Helvetica" w:eastAsia="Times New Roman" w:hAnsi="Helvetica" w:cs="Helvetica"/>
          <w:b/>
          <w:bCs/>
          <w:color w:val="282828"/>
          <w:kern w:val="36"/>
          <w:sz w:val="48"/>
          <w:szCs w:val="48"/>
        </w:rPr>
      </w:pPr>
      <w:r w:rsidRPr="007F4367">
        <w:rPr>
          <w:rFonts w:ascii="Helvetica" w:eastAsia="Times New Roman" w:hAnsi="Helvetica" w:cs="Helvetica"/>
          <w:b/>
          <w:bCs/>
          <w:color w:val="282828"/>
          <w:kern w:val="36"/>
          <w:sz w:val="48"/>
          <w:szCs w:val="48"/>
        </w:rPr>
        <w:t>the Eiffel Tower</w:t>
      </w:r>
    </w:p>
    <w:p w14:paraId="6BEA689B" w14:textId="77777777" w:rsidR="007F4367" w:rsidRDefault="007F4367" w:rsidP="007F4367">
      <w:pPr>
        <w:shd w:val="clear" w:color="auto" w:fill="FFFFFF"/>
        <w:spacing w:after="0" w:line="258" w:lineRule="atLeast"/>
        <w:jc w:val="center"/>
        <w:textAlignment w:val="baseline"/>
        <w:outlineLvl w:val="0"/>
        <w:rPr>
          <w:rFonts w:ascii="Helvetica" w:eastAsia="Times New Roman" w:hAnsi="Helvetica" w:cs="Helvetica"/>
          <w:b/>
          <w:bCs/>
          <w:color w:val="282828"/>
          <w:kern w:val="36"/>
          <w:sz w:val="48"/>
          <w:szCs w:val="48"/>
        </w:rPr>
      </w:pPr>
    </w:p>
    <w:p w14:paraId="4D096886" w14:textId="720A61BB" w:rsidR="007F4367" w:rsidRPr="007F4367" w:rsidRDefault="007F4367" w:rsidP="007F4367">
      <w:pPr>
        <w:shd w:val="clear" w:color="auto" w:fill="FFFFFF"/>
        <w:spacing w:after="0" w:line="258" w:lineRule="atLeast"/>
        <w:jc w:val="center"/>
        <w:textAlignment w:val="baseline"/>
        <w:outlineLvl w:val="0"/>
        <w:rPr>
          <w:rFonts w:ascii="Helvetica" w:eastAsia="Times New Roman" w:hAnsi="Helvetica" w:cs="Helvetica"/>
          <w:b/>
          <w:bCs/>
          <w:color w:val="282828"/>
          <w:kern w:val="36"/>
          <w:sz w:val="48"/>
          <w:szCs w:val="48"/>
        </w:rPr>
      </w:pPr>
      <w:r>
        <w:rPr>
          <w:rFonts w:ascii="Georgia" w:hAnsi="Georgia"/>
          <w:color w:val="282828"/>
          <w:sz w:val="26"/>
          <w:szCs w:val="26"/>
          <w:shd w:val="clear" w:color="auto" w:fill="FFFFFF"/>
        </w:rPr>
        <w:t>The Eiffel Tower is the most visually famous structure in </w:t>
      </w:r>
      <w:hyperlink r:id="rId6" w:history="1">
        <w:r>
          <w:rPr>
            <w:rStyle w:val="Hyperlink"/>
            <w:rFonts w:ascii="Georgia" w:hAnsi="Georgia"/>
            <w:color w:val="282828"/>
            <w:sz w:val="26"/>
            <w:szCs w:val="26"/>
            <w:u w:val="none"/>
          </w:rPr>
          <w:t>France</w:t>
        </w:r>
      </w:hyperlink>
      <w:r>
        <w:rPr>
          <w:rFonts w:ascii="Georgia" w:hAnsi="Georgia"/>
          <w:color w:val="282828"/>
          <w:sz w:val="26"/>
          <w:szCs w:val="26"/>
          <w:shd w:val="clear" w:color="auto" w:fill="FFFFFF"/>
        </w:rPr>
        <w:t>, perhaps in Europe, and has seen over 200 million visitors. Yet it wasn’t supposed to be permanent and the fact it still stands is down to a willingness to accept new technology which was how the thing came to be built in the first place.</w:t>
      </w:r>
    </w:p>
    <w:p w14:paraId="3699B378" w14:textId="1ABC0510" w:rsidR="0006136E" w:rsidRPr="007F4367" w:rsidRDefault="0006136E" w:rsidP="007F4367">
      <w:pPr>
        <w:jc w:val="center"/>
        <w:rPr>
          <w:b/>
          <w:bCs/>
          <w:sz w:val="48"/>
          <w:szCs w:val="48"/>
        </w:rPr>
      </w:pPr>
    </w:p>
    <w:p w14:paraId="61D8649A" w14:textId="77777777" w:rsidR="007F4367" w:rsidRPr="007F4367" w:rsidRDefault="007F4367" w:rsidP="007F4367">
      <w:pPr>
        <w:pStyle w:val="Heading2"/>
        <w:shd w:val="clear" w:color="auto" w:fill="FFFFFF"/>
        <w:spacing w:before="0"/>
        <w:jc w:val="center"/>
        <w:textAlignment w:val="baseline"/>
        <w:rPr>
          <w:rFonts w:ascii="Lato" w:hAnsi="Lato"/>
          <w:b/>
          <w:bCs/>
          <w:color w:val="282828"/>
          <w:sz w:val="48"/>
          <w:szCs w:val="48"/>
        </w:rPr>
      </w:pPr>
      <w:r w:rsidRPr="007F4367">
        <w:rPr>
          <w:rStyle w:val="mntl-sc-block-headingtext"/>
          <w:rFonts w:ascii="Lato" w:hAnsi="Lato"/>
          <w:b/>
          <w:bCs/>
          <w:color w:val="282828"/>
          <w:sz w:val="48"/>
          <w:szCs w:val="48"/>
          <w:bdr w:val="none" w:sz="0" w:space="0" w:color="auto" w:frame="1"/>
        </w:rPr>
        <w:t>Origins of the Eiffel Tower</w:t>
      </w:r>
    </w:p>
    <w:p w14:paraId="45984A40" w14:textId="598AA0D9" w:rsidR="007F4367" w:rsidRDefault="007F4367" w:rsidP="007F4367">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In 1889 France held the Universal Exhibition, a celebration of modern achievement timed to coincide with the first centenary of the </w:t>
      </w:r>
      <w:hyperlink r:id="rId7" w:history="1">
        <w:r>
          <w:rPr>
            <w:rStyle w:val="Hyperlink"/>
            <w:rFonts w:ascii="Georgia" w:hAnsi="Georgia"/>
            <w:color w:val="282828"/>
            <w:sz w:val="26"/>
            <w:szCs w:val="26"/>
          </w:rPr>
          <w:t>French Revolution</w:t>
        </w:r>
      </w:hyperlink>
      <w:r>
        <w:rPr>
          <w:rFonts w:ascii="Georgia" w:hAnsi="Georgia"/>
          <w:color w:val="282828"/>
          <w:sz w:val="26"/>
          <w:szCs w:val="26"/>
        </w:rPr>
        <w:t>. The French government held a competition to design an “iron tower” to be erected at the entrance to the exhibition on the Champ-de-Mars, partly to create an impressive experience for visitors. One hundred and seven plans were submitted, and the winner was one by engineer and entrepreneur </w:t>
      </w:r>
      <w:hyperlink r:id="rId8" w:history="1">
        <w:r>
          <w:rPr>
            <w:rStyle w:val="Hyperlink"/>
            <w:rFonts w:ascii="Georgia" w:hAnsi="Georgia"/>
            <w:color w:val="282828"/>
            <w:sz w:val="26"/>
            <w:szCs w:val="26"/>
          </w:rPr>
          <w:t>Gustav Eiffel</w:t>
        </w:r>
      </w:hyperlink>
      <w:r>
        <w:rPr>
          <w:rFonts w:ascii="Georgia" w:hAnsi="Georgia"/>
          <w:color w:val="282828"/>
          <w:sz w:val="26"/>
          <w:szCs w:val="26"/>
        </w:rPr>
        <w:t xml:space="preserve">, aided by architect Stephen </w:t>
      </w:r>
      <w:proofErr w:type="spellStart"/>
      <w:r>
        <w:rPr>
          <w:rFonts w:ascii="Georgia" w:hAnsi="Georgia"/>
          <w:color w:val="282828"/>
          <w:sz w:val="26"/>
          <w:szCs w:val="26"/>
        </w:rPr>
        <w:t>Sauvestre</w:t>
      </w:r>
      <w:proofErr w:type="spellEnd"/>
      <w:r>
        <w:rPr>
          <w:rFonts w:ascii="Georgia" w:hAnsi="Georgia"/>
          <w:color w:val="282828"/>
          <w:sz w:val="26"/>
          <w:szCs w:val="26"/>
        </w:rPr>
        <w:t xml:space="preserve"> and engineers Maurice Koechlin and Emile Nouguier. They won because they were willing to innovate and create a true statement of intent for France.</w:t>
      </w:r>
    </w:p>
    <w:p w14:paraId="36498664" w14:textId="3DB570D6" w:rsidR="007F4367" w:rsidRDefault="007F4367" w:rsidP="007F4367">
      <w:pPr>
        <w:pStyle w:val="comp"/>
        <w:shd w:val="clear" w:color="auto" w:fill="FFFFFF"/>
        <w:spacing w:before="0" w:after="0"/>
        <w:textAlignment w:val="baseline"/>
        <w:rPr>
          <w:rFonts w:ascii="Georgia" w:hAnsi="Georgia"/>
          <w:color w:val="282828"/>
          <w:sz w:val="26"/>
          <w:szCs w:val="26"/>
        </w:rPr>
      </w:pPr>
    </w:p>
    <w:p w14:paraId="62E38A68" w14:textId="77777777" w:rsidR="007F4367" w:rsidRDefault="007F4367" w:rsidP="007F4367">
      <w:pPr>
        <w:pStyle w:val="Heading2"/>
        <w:shd w:val="clear" w:color="auto" w:fill="FFFFFF"/>
        <w:spacing w:before="0"/>
        <w:textAlignment w:val="baseline"/>
        <w:rPr>
          <w:rFonts w:ascii="Lato" w:hAnsi="Lato"/>
          <w:color w:val="282828"/>
        </w:rPr>
      </w:pPr>
      <w:r>
        <w:rPr>
          <w:rStyle w:val="mntl-sc-block-headingtext"/>
          <w:rFonts w:ascii="Lato" w:hAnsi="Lato"/>
          <w:b/>
          <w:bCs/>
          <w:color w:val="282828"/>
          <w:sz w:val="33"/>
          <w:szCs w:val="33"/>
          <w:bdr w:val="none" w:sz="0" w:space="0" w:color="auto" w:frame="1"/>
        </w:rPr>
        <w:t>The Eiffel Tower</w:t>
      </w:r>
    </w:p>
    <w:p w14:paraId="4E41A46D" w14:textId="77777777" w:rsidR="007F4367" w:rsidRDefault="007F4367" w:rsidP="007F4367">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Eiffel’s tower was to be unlike anything yet built: 300 meters tall, at that time the highest man-made structure on earth, and built of a latticework of wrought iron, a material whose large scale production is now synonymous with the </w:t>
      </w:r>
      <w:hyperlink r:id="rId9" w:history="1">
        <w:r>
          <w:rPr>
            <w:rStyle w:val="Hyperlink"/>
            <w:rFonts w:ascii="Georgia" w:hAnsi="Georgia"/>
            <w:color w:val="282828"/>
            <w:sz w:val="26"/>
            <w:szCs w:val="26"/>
          </w:rPr>
          <w:t>industrial revolution</w:t>
        </w:r>
      </w:hyperlink>
      <w:r>
        <w:rPr>
          <w:rFonts w:ascii="Georgia" w:hAnsi="Georgia"/>
          <w:color w:val="282828"/>
          <w:sz w:val="26"/>
          <w:szCs w:val="26"/>
        </w:rPr>
        <w:t>. But the design and nature of the material, making use of metal arches and trusses, meant the tower could be light and “see-through”, rather than a solid block, and retain still its strength. Its construction, which began on January 26th 1887, was swift, relatively cheap and achieved with a small workforce. There were 18,038 pieces and over two million rivets.</w:t>
      </w:r>
    </w:p>
    <w:p w14:paraId="474DD1F9" w14:textId="1F7ED78B" w:rsidR="007F4367" w:rsidRDefault="007F4367" w:rsidP="007F4367">
      <w:pPr>
        <w:pStyle w:val="comp"/>
        <w:shd w:val="clear" w:color="auto" w:fill="FFFFFF"/>
        <w:textAlignment w:val="baseline"/>
        <w:rPr>
          <w:rFonts w:ascii="Georgia" w:hAnsi="Georgia"/>
          <w:color w:val="282828"/>
          <w:sz w:val="26"/>
          <w:szCs w:val="26"/>
        </w:rPr>
      </w:pPr>
      <w:r>
        <w:rPr>
          <w:rFonts w:ascii="Georgia" w:hAnsi="Georgia"/>
          <w:color w:val="282828"/>
          <w:sz w:val="26"/>
          <w:szCs w:val="26"/>
        </w:rPr>
        <w:t>The Tower is based on four large pillars, which form a square 125 meters along each side, before rising up and joining into a central tower. The curving nature of the pillars meant the elevators, which were themselves a relatively recent invention, had to be carefully designed. There are viewing platforms at several levels, and people can travel to the top. Parts of the great curves are actually purely aesthetic. The structure is painted (and re-painted regularly).</w:t>
      </w:r>
    </w:p>
    <w:p w14:paraId="74B698A8" w14:textId="59B43DD8" w:rsidR="007F4367" w:rsidRDefault="007F4367" w:rsidP="00A332C0">
      <w:pPr>
        <w:pStyle w:val="Heading1"/>
        <w:shd w:val="clear" w:color="auto" w:fill="FFFFFF"/>
        <w:spacing w:before="0" w:beforeAutospacing="0" w:after="0" w:afterAutospacing="0"/>
        <w:jc w:val="center"/>
        <w:rPr>
          <w:rFonts w:ascii="Lora" w:hAnsi="Lora"/>
          <w:color w:val="1B212D"/>
        </w:rPr>
      </w:pPr>
      <w:r w:rsidRPr="007F4367">
        <w:rPr>
          <w:rFonts w:ascii="Lora" w:hAnsi="Lora"/>
          <w:color w:val="1B212D"/>
        </w:rPr>
        <w:lastRenderedPageBreak/>
        <w:t xml:space="preserve">Interesting Facts About </w:t>
      </w:r>
      <w:proofErr w:type="gramStart"/>
      <w:r w:rsidRPr="007F4367">
        <w:rPr>
          <w:rFonts w:ascii="Lora" w:hAnsi="Lora"/>
          <w:color w:val="1B212D"/>
        </w:rPr>
        <w:t>The</w:t>
      </w:r>
      <w:proofErr w:type="gramEnd"/>
      <w:r w:rsidRPr="007F4367">
        <w:rPr>
          <w:rFonts w:ascii="Lora" w:hAnsi="Lora"/>
          <w:color w:val="1B212D"/>
        </w:rPr>
        <w:t xml:space="preserve"> Eiffel Tower</w:t>
      </w:r>
    </w:p>
    <w:p w14:paraId="72B5801A" w14:textId="77777777" w:rsidR="00A332C0" w:rsidRPr="00A332C0" w:rsidRDefault="00A332C0" w:rsidP="00A332C0">
      <w:pPr>
        <w:pStyle w:val="Heading1"/>
        <w:shd w:val="clear" w:color="auto" w:fill="FFFFFF"/>
        <w:spacing w:before="0" w:beforeAutospacing="0" w:after="0" w:afterAutospacing="0"/>
        <w:jc w:val="center"/>
        <w:rPr>
          <w:rFonts w:ascii="Lora" w:hAnsi="Lora"/>
          <w:color w:val="1B212D"/>
        </w:rPr>
      </w:pPr>
    </w:p>
    <w:p w14:paraId="02556C4D" w14:textId="77777777" w:rsidR="003F070B" w:rsidRDefault="003F070B"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In fashionable Paris, even the Eiffel Tower must keep up with style trends. Over the decades, the “Iron Lady” has changed her looks with the application of a spectrum of paint colors.</w:t>
      </w:r>
    </w:p>
    <w:p w14:paraId="033E5FAF" w14:textId="77777777" w:rsidR="003F070B" w:rsidRDefault="003F070B" w:rsidP="003F070B">
      <w:pPr>
        <w:pStyle w:val="ListParagraph"/>
        <w:rPr>
          <w:rFonts w:ascii="Arial" w:hAnsi="Arial" w:cs="Arial"/>
          <w:color w:val="181818"/>
          <w:spacing w:val="12"/>
          <w:sz w:val="27"/>
          <w:szCs w:val="27"/>
          <w:shd w:val="clear" w:color="auto" w:fill="FFFFFF"/>
        </w:rPr>
      </w:pPr>
    </w:p>
    <w:p w14:paraId="37B61D52" w14:textId="77777777" w:rsidR="003F070B" w:rsidRDefault="003F070B"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 xml:space="preserve"> When it opened in 1889, the Eiffel Tower sported a reddish-brown color. A decade later, it was coated in yellow paint. The tower was also yellow-brown and chestnut brown before the adoption of the current, specially mixed “Eiffel Tower Brown” in 1968. </w:t>
      </w:r>
    </w:p>
    <w:p w14:paraId="02DE1227" w14:textId="77777777" w:rsidR="003F070B" w:rsidRDefault="003F070B" w:rsidP="003F070B">
      <w:pPr>
        <w:pStyle w:val="ListParagraph"/>
        <w:rPr>
          <w:rFonts w:ascii="Arial" w:hAnsi="Arial" w:cs="Arial"/>
          <w:color w:val="181818"/>
          <w:spacing w:val="12"/>
          <w:sz w:val="27"/>
          <w:szCs w:val="27"/>
          <w:shd w:val="clear" w:color="auto" w:fill="FFFFFF"/>
        </w:rPr>
      </w:pPr>
    </w:p>
    <w:p w14:paraId="10E9BFAA" w14:textId="1C6B1319" w:rsidR="00A332C0" w:rsidRDefault="003F070B"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Every seven years, painters apply 60 tons of paint to the tower to keep her looking young. The tower is painted in three shades, progressively lighter with elevation, in order to augment the structure’s silhouette against the canvas of the Parisian sky.</w:t>
      </w:r>
    </w:p>
    <w:p w14:paraId="52C87103" w14:textId="6EA46324" w:rsidR="003F070B" w:rsidRDefault="003F070B" w:rsidP="003F070B">
      <w:pPr>
        <w:pStyle w:val="ListParagraph"/>
        <w:rPr>
          <w:rFonts w:ascii="Arial" w:hAnsi="Arial" w:cs="Arial"/>
          <w:color w:val="181818"/>
          <w:spacing w:val="12"/>
          <w:sz w:val="27"/>
          <w:szCs w:val="27"/>
          <w:shd w:val="clear" w:color="auto" w:fill="FFFFFF"/>
        </w:rPr>
      </w:pPr>
    </w:p>
    <w:p w14:paraId="34C1C128" w14:textId="77777777" w:rsidR="003F070B" w:rsidRDefault="003F070B"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 xml:space="preserve">When dusk fell across Paris between 1925 and 1936, a quarter-million colored bulbs attached to three sides of the tower’s steeple illuminated to spell the 100-foot vertical letters of the French automobile company Citroën. </w:t>
      </w:r>
    </w:p>
    <w:p w14:paraId="3478A57C" w14:textId="77777777" w:rsidR="003F070B" w:rsidRDefault="003F070B" w:rsidP="003F070B">
      <w:pPr>
        <w:pStyle w:val="ListParagraph"/>
        <w:rPr>
          <w:rFonts w:ascii="Arial" w:hAnsi="Arial" w:cs="Arial"/>
          <w:color w:val="181818"/>
          <w:spacing w:val="12"/>
          <w:sz w:val="27"/>
          <w:szCs w:val="27"/>
          <w:shd w:val="clear" w:color="auto" w:fill="FFFFFF"/>
        </w:rPr>
      </w:pPr>
    </w:p>
    <w:p w14:paraId="337C613A" w14:textId="13715D44" w:rsidR="003F070B" w:rsidRDefault="003F070B"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The advertisement blazed so brightly that it was visible from nearly 20 miles away, and Charles Lindbergh used it as a beacon when he landed in Paris on his 1927 solo trans-Atlantic flight.</w:t>
      </w:r>
    </w:p>
    <w:p w14:paraId="7F13BDA9" w14:textId="335FF2EF" w:rsidR="003F070B" w:rsidRDefault="003F070B" w:rsidP="003F070B">
      <w:pPr>
        <w:pStyle w:val="ListParagraph"/>
        <w:rPr>
          <w:rFonts w:ascii="Arial" w:hAnsi="Arial" w:cs="Arial"/>
          <w:color w:val="181818"/>
          <w:spacing w:val="12"/>
          <w:sz w:val="27"/>
          <w:szCs w:val="27"/>
          <w:shd w:val="clear" w:color="auto" w:fill="FFFFFF"/>
        </w:rPr>
      </w:pPr>
    </w:p>
    <w:p w14:paraId="06594F2C" w14:textId="77777777" w:rsidR="003F070B" w:rsidRDefault="003F070B"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When the initial designer of the Statue of Liberty’s interior elements died suddenly in 1879, French sculptor Frederic-Auguste Bartholdi hired Eiffel as his replacement.</w:t>
      </w:r>
    </w:p>
    <w:p w14:paraId="29BAB1CB" w14:textId="77777777" w:rsidR="003F070B" w:rsidRDefault="003F070B" w:rsidP="003F070B">
      <w:pPr>
        <w:pStyle w:val="ListParagraph"/>
        <w:rPr>
          <w:rFonts w:ascii="Arial" w:hAnsi="Arial" w:cs="Arial"/>
          <w:color w:val="181818"/>
          <w:spacing w:val="12"/>
          <w:sz w:val="27"/>
          <w:szCs w:val="27"/>
          <w:shd w:val="clear" w:color="auto" w:fill="FFFFFF"/>
        </w:rPr>
      </w:pPr>
    </w:p>
    <w:p w14:paraId="09872245" w14:textId="77777777" w:rsidR="003F070B" w:rsidRDefault="003F070B"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 xml:space="preserve"> Already renowned as a structural engineer and railway bridge designer, Eiffel designed the skeletal support system to which the statue’s copper skin is affixed.</w:t>
      </w:r>
    </w:p>
    <w:p w14:paraId="79025341" w14:textId="77777777" w:rsidR="003F070B" w:rsidRDefault="003F070B" w:rsidP="003F070B">
      <w:pPr>
        <w:pStyle w:val="ListParagraph"/>
        <w:rPr>
          <w:rFonts w:ascii="Arial" w:hAnsi="Arial" w:cs="Arial"/>
          <w:color w:val="181818"/>
          <w:spacing w:val="12"/>
          <w:sz w:val="27"/>
          <w:szCs w:val="27"/>
          <w:shd w:val="clear" w:color="auto" w:fill="FFFFFF"/>
        </w:rPr>
      </w:pPr>
    </w:p>
    <w:p w14:paraId="02F77C17" w14:textId="130C9669" w:rsidR="003F070B" w:rsidRDefault="003F070B"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 xml:space="preserve"> (Today, a scale model of the Statue of Liberty stands on an island in the River Seine in the shadow of the Eiffel Tower.)</w:t>
      </w:r>
    </w:p>
    <w:p w14:paraId="64F3043F" w14:textId="59F6D760" w:rsidR="00CC504E" w:rsidRDefault="00CC504E" w:rsidP="003F070B">
      <w:pPr>
        <w:pStyle w:val="ListParagraph"/>
        <w:rPr>
          <w:rFonts w:ascii="Arial" w:hAnsi="Arial" w:cs="Arial"/>
          <w:color w:val="181818"/>
          <w:spacing w:val="12"/>
          <w:sz w:val="27"/>
          <w:szCs w:val="27"/>
          <w:shd w:val="clear" w:color="auto" w:fill="FFFFFF"/>
        </w:rPr>
      </w:pPr>
    </w:p>
    <w:p w14:paraId="0E6FEA65" w14:textId="77777777" w:rsidR="00CC504E" w:rsidRDefault="00CC504E"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lastRenderedPageBreak/>
        <w:t>Eiffel engraved the names of 72 of the country’s scientists in the tower’s first-level gallery, and atop the structure he installed a laboratory that was used by himself and French scientists to study astronomy, meteorology, aerodynamics and physiology and test experiments such as Foucault’s Pendulum.</w:t>
      </w:r>
    </w:p>
    <w:p w14:paraId="20AEC5A4" w14:textId="77777777" w:rsidR="00CC504E" w:rsidRDefault="00CC504E" w:rsidP="003F070B">
      <w:pPr>
        <w:pStyle w:val="ListParagraph"/>
        <w:rPr>
          <w:rFonts w:ascii="Arial" w:hAnsi="Arial" w:cs="Arial"/>
          <w:color w:val="181818"/>
          <w:spacing w:val="12"/>
          <w:sz w:val="27"/>
          <w:szCs w:val="27"/>
          <w:shd w:val="clear" w:color="auto" w:fill="FFFFFF"/>
        </w:rPr>
      </w:pPr>
    </w:p>
    <w:p w14:paraId="6DB16CB1" w14:textId="767FD22B" w:rsidR="00CC504E" w:rsidRDefault="00CC504E" w:rsidP="003F070B">
      <w:pPr>
        <w:pStyle w:val="ListParagraph"/>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 xml:space="preserve"> In 1909 Eiffel installed an aerodynamic wind tunnel at the base of the tower that carried out thousands of tests, including those on Wright Brothers airplanes and Porsche automobiles.</w:t>
      </w:r>
    </w:p>
    <w:p w14:paraId="789A030D" w14:textId="4773FB77" w:rsidR="003F070B" w:rsidRDefault="003F070B" w:rsidP="003F070B">
      <w:pPr>
        <w:pStyle w:val="ListParagraph"/>
        <w:rPr>
          <w:rFonts w:ascii="Arial" w:hAnsi="Arial" w:cs="Arial"/>
          <w:color w:val="181818"/>
          <w:spacing w:val="12"/>
          <w:sz w:val="27"/>
          <w:szCs w:val="27"/>
          <w:shd w:val="clear" w:color="auto" w:fill="FFFFFF"/>
        </w:rPr>
      </w:pPr>
    </w:p>
    <w:p w14:paraId="3D121C51" w14:textId="77777777" w:rsidR="003F070B" w:rsidRDefault="003F070B" w:rsidP="003F070B">
      <w:pPr>
        <w:pStyle w:val="Heading2"/>
        <w:shd w:val="clear" w:color="auto" w:fill="FFFFFF"/>
        <w:spacing w:before="450" w:line="317" w:lineRule="atLeast"/>
        <w:rPr>
          <w:rFonts w:ascii="Arial" w:hAnsi="Arial" w:cs="Arial"/>
          <w:color w:val="181818"/>
          <w:spacing w:val="12"/>
          <w:sz w:val="32"/>
          <w:szCs w:val="32"/>
        </w:rPr>
      </w:pPr>
      <w:r>
        <w:rPr>
          <w:rFonts w:ascii="Arial" w:hAnsi="Arial" w:cs="Arial"/>
          <w:b/>
          <w:bCs/>
          <w:color w:val="181818"/>
          <w:spacing w:val="12"/>
          <w:sz w:val="32"/>
          <w:szCs w:val="32"/>
        </w:rPr>
        <w:t> Parisian artists petitioned against the “monstrous” structure</w:t>
      </w:r>
    </w:p>
    <w:p w14:paraId="7AD525E4" w14:textId="6BE0EE88" w:rsidR="003F070B" w:rsidRDefault="003F070B" w:rsidP="003F070B">
      <w:pPr>
        <w:pStyle w:val="NormalWeb"/>
        <w:shd w:val="clear" w:color="auto" w:fill="FFFFFF"/>
        <w:spacing w:before="450" w:beforeAutospacing="0" w:after="450" w:afterAutospacing="0"/>
        <w:rPr>
          <w:rFonts w:ascii="Arial" w:hAnsi="Arial" w:cs="Arial"/>
          <w:color w:val="181818"/>
          <w:spacing w:val="12"/>
          <w:sz w:val="27"/>
          <w:szCs w:val="27"/>
        </w:rPr>
      </w:pPr>
      <w:r>
        <w:rPr>
          <w:rFonts w:ascii="Arial" w:hAnsi="Arial" w:cs="Arial"/>
          <w:color w:val="181818"/>
          <w:spacing w:val="12"/>
          <w:sz w:val="27"/>
          <w:szCs w:val="27"/>
        </w:rPr>
        <w:t>Although now a worldwide symbol of romance, the radical design of the Eiffel Tower inspired anything but love in the hearts of 300 prominent Parisian artists and intellectuals who signed the following manifesto that ran in the Le Temps newspaper on Valentine’s Day in 1887: “We, writers, painters, sculptors, architects, passionate lovers of the beauty, until now intact, of Paris, hereby protest with all our might, with all our indignation, in the name of French taste gone unrecognized, in the name of French art and history under threat, against the construction, in the very heart of our capital, of the useless and monstrous Eiffel Tower.” The screed even said that the “gigantic black factory chimney” was so loathed that “even commercial-minded America does not want” it.</w:t>
      </w:r>
    </w:p>
    <w:p w14:paraId="1F22071D" w14:textId="77777777" w:rsidR="00CC504E" w:rsidRPr="00CC504E" w:rsidRDefault="00CC504E" w:rsidP="00CC504E">
      <w:pPr>
        <w:pStyle w:val="Heading3"/>
        <w:shd w:val="clear" w:color="auto" w:fill="FFFFFF"/>
        <w:spacing w:before="72"/>
        <w:jc w:val="center"/>
        <w:rPr>
          <w:rFonts w:ascii="Arial" w:hAnsi="Arial" w:cs="Arial"/>
          <w:color w:val="000000"/>
          <w:sz w:val="56"/>
          <w:szCs w:val="56"/>
        </w:rPr>
      </w:pPr>
      <w:r w:rsidRPr="00CC504E">
        <w:rPr>
          <w:rStyle w:val="mw-headline"/>
          <w:rFonts w:ascii="Arial" w:hAnsi="Arial" w:cs="Arial"/>
          <w:color w:val="000000"/>
          <w:sz w:val="56"/>
          <w:szCs w:val="56"/>
        </w:rPr>
        <w:t>Construction</w:t>
      </w:r>
    </w:p>
    <w:p w14:paraId="1B3A7C07" w14:textId="77777777" w:rsidR="009D17BD" w:rsidRPr="009D17BD" w:rsidRDefault="009D17BD" w:rsidP="009D17BD">
      <w:pPr>
        <w:pStyle w:val="topic-paragraph"/>
        <w:shd w:val="clear" w:color="auto" w:fill="FFFFFF"/>
        <w:spacing w:before="0" w:beforeAutospacing="0"/>
        <w:rPr>
          <w:rFonts w:ascii="Georgia" w:hAnsi="Georgia"/>
          <w:color w:val="1A1A1A"/>
          <w:sz w:val="28"/>
          <w:szCs w:val="28"/>
        </w:rPr>
      </w:pPr>
      <w:proofErr w:type="spellStart"/>
      <w:r w:rsidRPr="009D17BD">
        <w:rPr>
          <w:rStyle w:val="Strong"/>
          <w:rFonts w:ascii="Georgia" w:eastAsiaTheme="majorEastAsia" w:hAnsi="Georgia"/>
          <w:b w:val="0"/>
          <w:bCs w:val="0"/>
          <w:color w:val="1A1A1A"/>
          <w:sz w:val="28"/>
          <w:szCs w:val="28"/>
        </w:rPr>
        <w:t>onstruction</w:t>
      </w:r>
      <w:proofErr w:type="spellEnd"/>
      <w:r w:rsidRPr="009D17BD">
        <w:rPr>
          <w:rFonts w:ascii="Georgia" w:hAnsi="Georgia"/>
          <w:color w:val="1A1A1A"/>
          <w:sz w:val="28"/>
          <w:szCs w:val="28"/>
        </w:rPr>
        <w:t>, also called </w:t>
      </w:r>
      <w:r w:rsidRPr="009D17BD">
        <w:rPr>
          <w:rStyle w:val="Strong"/>
          <w:rFonts w:ascii="Georgia" w:eastAsiaTheme="majorEastAsia" w:hAnsi="Georgia"/>
          <w:b w:val="0"/>
          <w:bCs w:val="0"/>
          <w:color w:val="1A1A1A"/>
          <w:sz w:val="28"/>
          <w:szCs w:val="28"/>
        </w:rPr>
        <w:t>building construction</w:t>
      </w:r>
      <w:r w:rsidRPr="009D17BD">
        <w:rPr>
          <w:rFonts w:ascii="Georgia" w:hAnsi="Georgia"/>
          <w:color w:val="1A1A1A"/>
          <w:sz w:val="28"/>
          <w:szCs w:val="28"/>
        </w:rPr>
        <w:t>, the techniques and </w:t>
      </w:r>
      <w:hyperlink r:id="rId10" w:history="1">
        <w:r w:rsidRPr="009D17BD">
          <w:rPr>
            <w:rStyle w:val="Hyperlink"/>
            <w:rFonts w:ascii="Georgia" w:hAnsi="Georgia"/>
            <w:color w:val="14599D"/>
            <w:sz w:val="28"/>
            <w:szCs w:val="28"/>
          </w:rPr>
          <w:t>industry</w:t>
        </w:r>
      </w:hyperlink>
      <w:r w:rsidRPr="009D17BD">
        <w:rPr>
          <w:rFonts w:ascii="Georgia" w:hAnsi="Georgia"/>
          <w:color w:val="1A1A1A"/>
          <w:sz w:val="28"/>
          <w:szCs w:val="28"/>
        </w:rPr>
        <w:t> involved in the assembly and erection of structures, primarily those used to provide shelter.</w:t>
      </w:r>
    </w:p>
    <w:p w14:paraId="2DB4E293" w14:textId="04332C7A" w:rsidR="009D17BD" w:rsidRDefault="009D17BD" w:rsidP="009D17BD">
      <w:pPr>
        <w:pStyle w:val="topic-paragraph"/>
        <w:shd w:val="clear" w:color="auto" w:fill="FFFFFF"/>
        <w:spacing w:before="0" w:beforeAutospacing="0"/>
        <w:rPr>
          <w:rFonts w:ascii="Georgia" w:hAnsi="Georgia"/>
          <w:color w:val="1A1A1A"/>
          <w:sz w:val="28"/>
          <w:szCs w:val="28"/>
        </w:rPr>
      </w:pPr>
      <w:r w:rsidRPr="009D17BD">
        <w:rPr>
          <w:rFonts w:ascii="Georgia" w:hAnsi="Georgia"/>
          <w:color w:val="1A1A1A"/>
          <w:sz w:val="28"/>
          <w:szCs w:val="28"/>
        </w:rPr>
        <w:t>Construction is an ancient human activity. It began with the purely functional need for a controlled </w:t>
      </w:r>
      <w:hyperlink r:id="rId11" w:history="1">
        <w:r w:rsidRPr="009D17BD">
          <w:rPr>
            <w:rStyle w:val="Hyperlink"/>
            <w:rFonts w:ascii="Georgia" w:hAnsi="Georgia"/>
            <w:color w:val="14599D"/>
            <w:sz w:val="28"/>
            <w:szCs w:val="28"/>
          </w:rPr>
          <w:t>environment</w:t>
        </w:r>
      </w:hyperlink>
      <w:r w:rsidRPr="009D17BD">
        <w:rPr>
          <w:rFonts w:ascii="Georgia" w:hAnsi="Georgia"/>
          <w:color w:val="1A1A1A"/>
          <w:sz w:val="28"/>
          <w:szCs w:val="28"/>
        </w:rPr>
        <w:t> to moderate the effects of </w:t>
      </w:r>
      <w:hyperlink r:id="rId12" w:history="1">
        <w:r w:rsidRPr="009D17BD">
          <w:rPr>
            <w:rStyle w:val="Hyperlink"/>
            <w:rFonts w:ascii="Georgia" w:hAnsi="Georgia"/>
            <w:color w:val="14599D"/>
            <w:sz w:val="28"/>
            <w:szCs w:val="28"/>
          </w:rPr>
          <w:t>climate</w:t>
        </w:r>
      </w:hyperlink>
      <w:r w:rsidRPr="009D17BD">
        <w:rPr>
          <w:rFonts w:ascii="Georgia" w:hAnsi="Georgia"/>
          <w:color w:val="1A1A1A"/>
          <w:sz w:val="28"/>
          <w:szCs w:val="28"/>
        </w:rPr>
        <w:t>. Constructed </w:t>
      </w:r>
      <w:hyperlink r:id="rId13" w:history="1">
        <w:r w:rsidRPr="009D17BD">
          <w:rPr>
            <w:rStyle w:val="Hyperlink"/>
            <w:rFonts w:ascii="Georgia" w:hAnsi="Georgia"/>
            <w:color w:val="14599D"/>
            <w:sz w:val="28"/>
            <w:szCs w:val="28"/>
          </w:rPr>
          <w:t>shelters</w:t>
        </w:r>
      </w:hyperlink>
      <w:r w:rsidRPr="009D17BD">
        <w:rPr>
          <w:rFonts w:ascii="Georgia" w:hAnsi="Georgia"/>
          <w:color w:val="1A1A1A"/>
          <w:sz w:val="28"/>
          <w:szCs w:val="28"/>
        </w:rPr>
        <w:t> were one means by which human beings were able to adapt themselves to a wide variety of climates and become a global species.</w:t>
      </w:r>
    </w:p>
    <w:p w14:paraId="4171C546" w14:textId="77777777" w:rsidR="009D17BD" w:rsidRDefault="009D17BD" w:rsidP="009D17BD">
      <w:pPr>
        <w:pStyle w:val="topic-paragraph"/>
        <w:shd w:val="clear" w:color="auto" w:fill="FFFFFF"/>
        <w:spacing w:before="0" w:beforeAutospacing="0"/>
        <w:rPr>
          <w:rFonts w:ascii="Georgia" w:hAnsi="Georgia"/>
          <w:color w:val="1A1A1A"/>
        </w:rPr>
      </w:pPr>
      <w:r>
        <w:rPr>
          <w:rFonts w:ascii="Georgia" w:hAnsi="Georgia"/>
          <w:color w:val="1A1A1A"/>
        </w:rPr>
        <w:lastRenderedPageBreak/>
        <w:t>Human shelters were at first very simple and perhaps lasted only a few days or months. Over time, however, even temporary structures evolved into such highly refined forms as the </w:t>
      </w:r>
      <w:hyperlink r:id="rId14" w:history="1">
        <w:r>
          <w:rPr>
            <w:rStyle w:val="Hyperlink"/>
            <w:rFonts w:ascii="Georgia" w:eastAsiaTheme="majorEastAsia" w:hAnsi="Georgia"/>
            <w:color w:val="14599D"/>
          </w:rPr>
          <w:t>igloo</w:t>
        </w:r>
      </w:hyperlink>
      <w:r>
        <w:rPr>
          <w:rFonts w:ascii="Georgia" w:hAnsi="Georgia"/>
          <w:color w:val="1A1A1A"/>
        </w:rPr>
        <w:t>. Gradually more durable structures began to appear, particularly after the advent of </w:t>
      </w:r>
      <w:hyperlink r:id="rId15" w:history="1">
        <w:r>
          <w:rPr>
            <w:rStyle w:val="Hyperlink"/>
            <w:rFonts w:ascii="Georgia" w:eastAsiaTheme="majorEastAsia" w:hAnsi="Georgia"/>
            <w:color w:val="14599D"/>
          </w:rPr>
          <w:t>agriculture</w:t>
        </w:r>
      </w:hyperlink>
      <w:r>
        <w:rPr>
          <w:rFonts w:ascii="Georgia" w:hAnsi="Georgia"/>
          <w:color w:val="1A1A1A"/>
        </w:rPr>
        <w:t>, when people began to stay in one place for long periods. The first shelters were dwellings, but later other functions, such as food storage and ceremony, were housed in separate buildings. Some structures began to have symbolic as well as functional value, marking the beginning of the distinction between architecture and building.</w:t>
      </w:r>
    </w:p>
    <w:p w14:paraId="44A9E280" w14:textId="77777777" w:rsidR="009D17BD" w:rsidRDefault="009D17BD" w:rsidP="009D17BD">
      <w:pPr>
        <w:pStyle w:val="topic-paragraph"/>
        <w:shd w:val="clear" w:color="auto" w:fill="FFFFFF"/>
        <w:spacing w:before="0" w:beforeAutospacing="0"/>
        <w:rPr>
          <w:rFonts w:ascii="Georgia" w:hAnsi="Georgia"/>
          <w:color w:val="1A1A1A"/>
        </w:rPr>
      </w:pPr>
      <w:r>
        <w:rPr>
          <w:rFonts w:ascii="Georgia" w:hAnsi="Georgia"/>
          <w:color w:val="1A1A1A"/>
        </w:rPr>
        <w:t>The history of building is marked by a number of trends. One is the increasing durability of the materials used. Early </w:t>
      </w:r>
      <w:hyperlink r:id="rId16" w:history="1">
        <w:r>
          <w:rPr>
            <w:rStyle w:val="Hyperlink"/>
            <w:rFonts w:ascii="Georgia" w:eastAsiaTheme="majorEastAsia" w:hAnsi="Georgia"/>
            <w:color w:val="14599D"/>
          </w:rPr>
          <w:t>building materials</w:t>
        </w:r>
      </w:hyperlink>
      <w:r>
        <w:rPr>
          <w:rFonts w:ascii="Georgia" w:hAnsi="Georgia"/>
          <w:color w:val="1A1A1A"/>
        </w:rPr>
        <w:t> were perishable, such as leaves, branches, and </w:t>
      </w:r>
      <w:hyperlink r:id="rId17" w:history="1">
        <w:r>
          <w:rPr>
            <w:rStyle w:val="Hyperlink"/>
            <w:rFonts w:ascii="Georgia" w:eastAsiaTheme="majorEastAsia" w:hAnsi="Georgia"/>
            <w:color w:val="14599D"/>
          </w:rPr>
          <w:t>animal hides</w:t>
        </w:r>
      </w:hyperlink>
      <w:r>
        <w:rPr>
          <w:rFonts w:ascii="Georgia" w:hAnsi="Georgia"/>
          <w:color w:val="1A1A1A"/>
        </w:rPr>
        <w:t>. Later, more durable natural materials—such as clay, stone, and timber—and, finally, </w:t>
      </w:r>
      <w:hyperlink r:id="rId18" w:history="1">
        <w:r>
          <w:rPr>
            <w:rStyle w:val="Hyperlink"/>
            <w:rFonts w:ascii="Georgia" w:eastAsiaTheme="majorEastAsia" w:hAnsi="Georgia"/>
            <w:color w:val="14599D"/>
          </w:rPr>
          <w:t>synthetic</w:t>
        </w:r>
      </w:hyperlink>
      <w:r>
        <w:rPr>
          <w:rFonts w:ascii="Georgia" w:hAnsi="Georgia"/>
          <w:color w:val="1A1A1A"/>
        </w:rPr>
        <w:t> materials—such as </w:t>
      </w:r>
      <w:hyperlink r:id="rId19" w:history="1">
        <w:r>
          <w:rPr>
            <w:rStyle w:val="Hyperlink"/>
            <w:rFonts w:ascii="Georgia" w:eastAsiaTheme="majorEastAsia" w:hAnsi="Georgia"/>
            <w:color w:val="14599D"/>
          </w:rPr>
          <w:t>brick</w:t>
        </w:r>
      </w:hyperlink>
      <w:r>
        <w:rPr>
          <w:rFonts w:ascii="Georgia" w:hAnsi="Georgia"/>
          <w:color w:val="1A1A1A"/>
        </w:rPr>
        <w:t>, </w:t>
      </w:r>
      <w:hyperlink r:id="rId20" w:history="1">
        <w:r>
          <w:rPr>
            <w:rStyle w:val="Hyperlink"/>
            <w:rFonts w:ascii="Georgia" w:eastAsiaTheme="majorEastAsia" w:hAnsi="Georgia"/>
            <w:color w:val="14599D"/>
          </w:rPr>
          <w:t>concrete</w:t>
        </w:r>
      </w:hyperlink>
      <w:r>
        <w:rPr>
          <w:rFonts w:ascii="Georgia" w:hAnsi="Georgia"/>
          <w:color w:val="1A1A1A"/>
        </w:rPr>
        <w:t>, metals, and </w:t>
      </w:r>
      <w:hyperlink r:id="rId21" w:history="1">
        <w:r>
          <w:rPr>
            <w:rStyle w:val="Hyperlink"/>
            <w:rFonts w:ascii="Georgia" w:eastAsiaTheme="majorEastAsia" w:hAnsi="Georgia"/>
            <w:color w:val="14599D"/>
          </w:rPr>
          <w:t>plastics</w:t>
        </w:r>
      </w:hyperlink>
      <w:r>
        <w:rPr>
          <w:rFonts w:ascii="Georgia" w:hAnsi="Georgia"/>
          <w:color w:val="1A1A1A"/>
        </w:rPr>
        <w:t>—were used. Another is a quest for buildings of ever greater height and span; this was made possible by the development of stronger materials and by knowledge of how materials behave and how to exploit them to greater advantage. A third major trend involves the degree of control exercised over the interior </w:t>
      </w:r>
      <w:hyperlink r:id="rId22" w:history="1">
        <w:r>
          <w:rPr>
            <w:rStyle w:val="Hyperlink"/>
            <w:rFonts w:ascii="Georgia" w:eastAsiaTheme="majorEastAsia" w:hAnsi="Georgia"/>
            <w:color w:val="14599D"/>
          </w:rPr>
          <w:t>environment</w:t>
        </w:r>
      </w:hyperlink>
      <w:r>
        <w:rPr>
          <w:rFonts w:ascii="Georgia" w:hAnsi="Georgia"/>
          <w:color w:val="1A1A1A"/>
        </w:rPr>
        <w:t> of buildings: increasingly precise regulation of air temperature, light and sound levels, </w:t>
      </w:r>
      <w:hyperlink r:id="rId23" w:history="1">
        <w:r>
          <w:rPr>
            <w:rStyle w:val="Hyperlink"/>
            <w:rFonts w:ascii="Georgia" w:eastAsiaTheme="majorEastAsia" w:hAnsi="Georgia"/>
            <w:color w:val="14599D"/>
          </w:rPr>
          <w:t>humidity</w:t>
        </w:r>
      </w:hyperlink>
      <w:r>
        <w:rPr>
          <w:rFonts w:ascii="Georgia" w:hAnsi="Georgia"/>
          <w:color w:val="1A1A1A"/>
        </w:rPr>
        <w:t xml:space="preserve">, </w:t>
      </w:r>
      <w:proofErr w:type="spellStart"/>
      <w:r>
        <w:rPr>
          <w:rFonts w:ascii="Georgia" w:hAnsi="Georgia"/>
          <w:color w:val="1A1A1A"/>
        </w:rPr>
        <w:t>odours</w:t>
      </w:r>
      <w:proofErr w:type="spellEnd"/>
      <w:r>
        <w:rPr>
          <w:rFonts w:ascii="Georgia" w:hAnsi="Georgia"/>
          <w:color w:val="1A1A1A"/>
        </w:rPr>
        <w:t>, air speed, and other factors that affect human comfort has been possible. </w:t>
      </w:r>
      <w:hyperlink r:id="rId24" w:history="1">
        <w:r>
          <w:rPr>
            <w:rStyle w:val="Hyperlink"/>
            <w:rFonts w:ascii="Georgia" w:eastAsiaTheme="majorEastAsia" w:hAnsi="Georgia"/>
            <w:color w:val="14599D"/>
          </w:rPr>
          <w:t>Yet</w:t>
        </w:r>
      </w:hyperlink>
      <w:r>
        <w:rPr>
          <w:rFonts w:ascii="Georgia" w:hAnsi="Georgia"/>
          <w:color w:val="1A1A1A"/>
        </w:rPr>
        <w:t> another trend is the change in energy available to the construction process, starting with human muscle power and developing toward the powerful </w:t>
      </w:r>
      <w:hyperlink r:id="rId25" w:history="1">
        <w:r>
          <w:rPr>
            <w:rStyle w:val="Hyperlink"/>
            <w:rFonts w:ascii="Georgia" w:eastAsiaTheme="majorEastAsia" w:hAnsi="Georgia"/>
            <w:color w:val="14599D"/>
          </w:rPr>
          <w:t>machinery</w:t>
        </w:r>
      </w:hyperlink>
      <w:r>
        <w:rPr>
          <w:rFonts w:ascii="Georgia" w:hAnsi="Georgia"/>
          <w:color w:val="1A1A1A"/>
        </w:rPr>
        <w:t> used today.</w:t>
      </w:r>
    </w:p>
    <w:p w14:paraId="570D6C0A" w14:textId="3C03D193" w:rsidR="009D17BD" w:rsidRDefault="009D17BD" w:rsidP="009D17BD">
      <w:pPr>
        <w:pStyle w:val="gallerybox"/>
        <w:numPr>
          <w:ilvl w:val="0"/>
          <w:numId w:val="3"/>
        </w:numPr>
        <w:shd w:val="clear" w:color="auto" w:fill="F8F9FA"/>
        <w:spacing w:after="24" w:afterAutospacing="0"/>
        <w:ind w:left="110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14:anchorId="0DF28AE0" wp14:editId="2E779109">
            <wp:extent cx="1685925" cy="1371600"/>
            <wp:effectExtent l="0" t="0" r="9525" b="0"/>
            <wp:docPr id="7" name="Picture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5925" cy="1371600"/>
                    </a:xfrm>
                    <a:prstGeom prst="rect">
                      <a:avLst/>
                    </a:prstGeom>
                    <a:noFill/>
                    <a:ln>
                      <a:noFill/>
                    </a:ln>
                  </pic:spPr>
                </pic:pic>
              </a:graphicData>
            </a:graphic>
          </wp:inline>
        </w:drawing>
      </w:r>
    </w:p>
    <w:p w14:paraId="38F6AA01" w14:textId="77777777" w:rsidR="009D17BD" w:rsidRDefault="009D17BD" w:rsidP="009D17BD">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r>
        <w:rPr>
          <w:rFonts w:ascii="Arial" w:hAnsi="Arial" w:cs="Arial"/>
          <w:color w:val="202122"/>
          <w:sz w:val="20"/>
          <w:szCs w:val="20"/>
        </w:rPr>
        <w:t>18 July 1887:</w:t>
      </w:r>
      <w:r>
        <w:rPr>
          <w:rFonts w:ascii="Arial" w:hAnsi="Arial" w:cs="Arial"/>
          <w:color w:val="202122"/>
          <w:sz w:val="20"/>
          <w:szCs w:val="20"/>
        </w:rPr>
        <w:br/>
        <w:t>The start of the erection of the metalwork</w:t>
      </w:r>
    </w:p>
    <w:p w14:paraId="69E4B131" w14:textId="77777777" w:rsidR="009D17BD" w:rsidRDefault="009D17BD" w:rsidP="009D17BD">
      <w:pPr>
        <w:shd w:val="clear" w:color="auto" w:fill="FFFFFF"/>
        <w:ind w:left="1104"/>
        <w:jc w:val="center"/>
        <w:rPr>
          <w:rFonts w:ascii="Arial" w:hAnsi="Arial" w:cs="Arial"/>
          <w:color w:val="202122"/>
          <w:sz w:val="21"/>
          <w:szCs w:val="21"/>
        </w:rPr>
      </w:pPr>
      <w:r>
        <w:rPr>
          <w:rFonts w:ascii="Arial" w:hAnsi="Arial" w:cs="Arial"/>
          <w:color w:val="202122"/>
          <w:sz w:val="21"/>
          <w:szCs w:val="21"/>
        </w:rPr>
        <w:t> </w:t>
      </w:r>
    </w:p>
    <w:p w14:paraId="056E93EC" w14:textId="293A5989" w:rsidR="009D17BD" w:rsidRDefault="009D17BD" w:rsidP="009D17BD">
      <w:pPr>
        <w:pStyle w:val="gallerybox"/>
        <w:numPr>
          <w:ilvl w:val="0"/>
          <w:numId w:val="3"/>
        </w:numPr>
        <w:shd w:val="clear" w:color="auto" w:fill="F8F9FA"/>
        <w:spacing w:after="24" w:afterAutospacing="0"/>
        <w:ind w:left="110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14:anchorId="2CC6632E" wp14:editId="60EAC2A7">
            <wp:extent cx="1704975" cy="1371600"/>
            <wp:effectExtent l="0" t="0" r="9525" b="0"/>
            <wp:docPr id="6" name="Picture 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4975" cy="1371600"/>
                    </a:xfrm>
                    <a:prstGeom prst="rect">
                      <a:avLst/>
                    </a:prstGeom>
                    <a:noFill/>
                    <a:ln>
                      <a:noFill/>
                    </a:ln>
                  </pic:spPr>
                </pic:pic>
              </a:graphicData>
            </a:graphic>
          </wp:inline>
        </w:drawing>
      </w:r>
    </w:p>
    <w:p w14:paraId="7E2D8685" w14:textId="77777777" w:rsidR="009D17BD" w:rsidRDefault="009D17BD" w:rsidP="009D17BD">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r>
        <w:rPr>
          <w:rFonts w:ascii="Arial" w:hAnsi="Arial" w:cs="Arial"/>
          <w:color w:val="202122"/>
          <w:sz w:val="20"/>
          <w:szCs w:val="20"/>
        </w:rPr>
        <w:t>7 December 1887:</w:t>
      </w:r>
      <w:r>
        <w:rPr>
          <w:rFonts w:ascii="Arial" w:hAnsi="Arial" w:cs="Arial"/>
          <w:color w:val="202122"/>
          <w:sz w:val="20"/>
          <w:szCs w:val="20"/>
        </w:rPr>
        <w:br/>
        <w:t>Construction of the legs with scaffolding</w:t>
      </w:r>
    </w:p>
    <w:p w14:paraId="338E8897" w14:textId="77777777" w:rsidR="009D17BD" w:rsidRDefault="009D17BD" w:rsidP="009D17BD">
      <w:pPr>
        <w:shd w:val="clear" w:color="auto" w:fill="FFFFFF"/>
        <w:ind w:left="1104"/>
        <w:jc w:val="center"/>
        <w:rPr>
          <w:rFonts w:ascii="Arial" w:hAnsi="Arial" w:cs="Arial"/>
          <w:color w:val="202122"/>
          <w:sz w:val="21"/>
          <w:szCs w:val="21"/>
        </w:rPr>
      </w:pPr>
      <w:r>
        <w:rPr>
          <w:rFonts w:ascii="Arial" w:hAnsi="Arial" w:cs="Arial"/>
          <w:color w:val="202122"/>
          <w:sz w:val="21"/>
          <w:szCs w:val="21"/>
        </w:rPr>
        <w:t> </w:t>
      </w:r>
    </w:p>
    <w:p w14:paraId="7E1ACE76" w14:textId="291E137A" w:rsidR="009D17BD" w:rsidRDefault="009D17BD" w:rsidP="009D17BD">
      <w:pPr>
        <w:pStyle w:val="gallerybox"/>
        <w:numPr>
          <w:ilvl w:val="0"/>
          <w:numId w:val="3"/>
        </w:numPr>
        <w:shd w:val="clear" w:color="auto" w:fill="F8F9FA"/>
        <w:spacing w:after="24" w:afterAutospacing="0"/>
        <w:ind w:left="1104"/>
        <w:jc w:val="center"/>
        <w:textAlignment w:val="top"/>
        <w:rPr>
          <w:rFonts w:ascii="Arial" w:hAnsi="Arial" w:cs="Arial"/>
          <w:color w:val="202122"/>
          <w:sz w:val="21"/>
          <w:szCs w:val="21"/>
        </w:rPr>
      </w:pPr>
      <w:r>
        <w:rPr>
          <w:rFonts w:ascii="Arial" w:hAnsi="Arial" w:cs="Arial"/>
          <w:noProof/>
          <w:color w:val="0645AD"/>
          <w:sz w:val="21"/>
          <w:szCs w:val="21"/>
        </w:rPr>
        <w:lastRenderedPageBreak/>
        <w:drawing>
          <wp:inline distT="0" distB="0" distL="0" distR="0" wp14:anchorId="51D7B134" wp14:editId="6BD6C3AF">
            <wp:extent cx="1704975" cy="1371600"/>
            <wp:effectExtent l="0" t="0" r="9525" b="0"/>
            <wp:docPr id="5" name="Picture 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4975" cy="1371600"/>
                    </a:xfrm>
                    <a:prstGeom prst="rect">
                      <a:avLst/>
                    </a:prstGeom>
                    <a:noFill/>
                    <a:ln>
                      <a:noFill/>
                    </a:ln>
                  </pic:spPr>
                </pic:pic>
              </a:graphicData>
            </a:graphic>
          </wp:inline>
        </w:drawing>
      </w:r>
    </w:p>
    <w:p w14:paraId="656F7B40" w14:textId="77777777" w:rsidR="009D17BD" w:rsidRDefault="009D17BD" w:rsidP="009D17BD">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r>
        <w:rPr>
          <w:rFonts w:ascii="Arial" w:hAnsi="Arial" w:cs="Arial"/>
          <w:color w:val="202122"/>
          <w:sz w:val="20"/>
          <w:szCs w:val="20"/>
        </w:rPr>
        <w:t>20 March 1888:</w:t>
      </w:r>
      <w:r>
        <w:rPr>
          <w:rFonts w:ascii="Arial" w:hAnsi="Arial" w:cs="Arial"/>
          <w:color w:val="202122"/>
          <w:sz w:val="20"/>
          <w:szCs w:val="20"/>
        </w:rPr>
        <w:br/>
        <w:t>Completion of the first level</w:t>
      </w:r>
    </w:p>
    <w:p w14:paraId="00D84628" w14:textId="77777777" w:rsidR="009D17BD" w:rsidRDefault="009D17BD" w:rsidP="009D17BD">
      <w:pPr>
        <w:shd w:val="clear" w:color="auto" w:fill="FFFFFF"/>
        <w:ind w:left="1104"/>
        <w:jc w:val="center"/>
        <w:rPr>
          <w:rFonts w:ascii="Arial" w:hAnsi="Arial" w:cs="Arial"/>
          <w:color w:val="202122"/>
          <w:sz w:val="21"/>
          <w:szCs w:val="21"/>
        </w:rPr>
      </w:pPr>
      <w:r>
        <w:rPr>
          <w:rFonts w:ascii="Arial" w:hAnsi="Arial" w:cs="Arial"/>
          <w:color w:val="202122"/>
          <w:sz w:val="21"/>
          <w:szCs w:val="21"/>
        </w:rPr>
        <w:t> </w:t>
      </w:r>
    </w:p>
    <w:p w14:paraId="04082255" w14:textId="0280BB2F" w:rsidR="009D17BD" w:rsidRDefault="009D17BD" w:rsidP="009D17BD">
      <w:pPr>
        <w:pStyle w:val="gallerybox"/>
        <w:numPr>
          <w:ilvl w:val="0"/>
          <w:numId w:val="3"/>
        </w:numPr>
        <w:shd w:val="clear" w:color="auto" w:fill="F8F9FA"/>
        <w:spacing w:after="24" w:afterAutospacing="0"/>
        <w:ind w:left="110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14:anchorId="5AB5FB65" wp14:editId="2C16D1F0">
            <wp:extent cx="1704975" cy="1371600"/>
            <wp:effectExtent l="0" t="0" r="9525" b="0"/>
            <wp:docPr id="4" name="Picture 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4975" cy="1371600"/>
                    </a:xfrm>
                    <a:prstGeom prst="rect">
                      <a:avLst/>
                    </a:prstGeom>
                    <a:noFill/>
                    <a:ln>
                      <a:noFill/>
                    </a:ln>
                  </pic:spPr>
                </pic:pic>
              </a:graphicData>
            </a:graphic>
          </wp:inline>
        </w:drawing>
      </w:r>
    </w:p>
    <w:p w14:paraId="4719DA64" w14:textId="77777777" w:rsidR="009D17BD" w:rsidRDefault="009D17BD" w:rsidP="009D17BD">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r>
        <w:rPr>
          <w:rFonts w:ascii="Arial" w:hAnsi="Arial" w:cs="Arial"/>
          <w:color w:val="202122"/>
          <w:sz w:val="20"/>
          <w:szCs w:val="20"/>
        </w:rPr>
        <w:t>15 May 1888:</w:t>
      </w:r>
      <w:r>
        <w:rPr>
          <w:rFonts w:ascii="Arial" w:hAnsi="Arial" w:cs="Arial"/>
          <w:color w:val="202122"/>
          <w:sz w:val="20"/>
          <w:szCs w:val="20"/>
        </w:rPr>
        <w:br/>
        <w:t>Start of construction on the second stage</w:t>
      </w:r>
    </w:p>
    <w:p w14:paraId="45DC068D" w14:textId="77777777" w:rsidR="009D17BD" w:rsidRDefault="009D17BD" w:rsidP="009D17BD">
      <w:pPr>
        <w:shd w:val="clear" w:color="auto" w:fill="FFFFFF"/>
        <w:ind w:left="1104"/>
        <w:jc w:val="center"/>
        <w:rPr>
          <w:rFonts w:ascii="Arial" w:hAnsi="Arial" w:cs="Arial"/>
          <w:color w:val="202122"/>
          <w:sz w:val="21"/>
          <w:szCs w:val="21"/>
        </w:rPr>
      </w:pPr>
      <w:r>
        <w:rPr>
          <w:rFonts w:ascii="Arial" w:hAnsi="Arial" w:cs="Arial"/>
          <w:color w:val="202122"/>
          <w:sz w:val="21"/>
          <w:szCs w:val="21"/>
        </w:rPr>
        <w:t> </w:t>
      </w:r>
    </w:p>
    <w:p w14:paraId="24F4301B" w14:textId="019A7CA7" w:rsidR="009D17BD" w:rsidRDefault="009D17BD" w:rsidP="009D17BD">
      <w:pPr>
        <w:pStyle w:val="gallerybox"/>
        <w:numPr>
          <w:ilvl w:val="0"/>
          <w:numId w:val="3"/>
        </w:numPr>
        <w:shd w:val="clear" w:color="auto" w:fill="F8F9FA"/>
        <w:spacing w:after="24" w:afterAutospacing="0"/>
        <w:ind w:left="110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14:anchorId="127A33ED" wp14:editId="7191CE0B">
            <wp:extent cx="1066800" cy="1371600"/>
            <wp:effectExtent l="0" t="0" r="0" b="0"/>
            <wp:docPr id="3" name="Picture 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0" cy="1371600"/>
                    </a:xfrm>
                    <a:prstGeom prst="rect">
                      <a:avLst/>
                    </a:prstGeom>
                    <a:noFill/>
                    <a:ln>
                      <a:noFill/>
                    </a:ln>
                  </pic:spPr>
                </pic:pic>
              </a:graphicData>
            </a:graphic>
          </wp:inline>
        </w:drawing>
      </w:r>
    </w:p>
    <w:p w14:paraId="46E65054" w14:textId="77777777" w:rsidR="009D17BD" w:rsidRDefault="009D17BD" w:rsidP="009D17BD">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r>
        <w:rPr>
          <w:rStyle w:val="nowrap"/>
          <w:rFonts w:ascii="Arial" w:hAnsi="Arial" w:cs="Arial"/>
          <w:color w:val="202122"/>
          <w:sz w:val="20"/>
          <w:szCs w:val="20"/>
        </w:rPr>
        <w:t>21 August 1888:</w:t>
      </w:r>
      <w:r>
        <w:rPr>
          <w:rFonts w:ascii="Arial" w:hAnsi="Arial" w:cs="Arial"/>
          <w:color w:val="202122"/>
          <w:sz w:val="20"/>
          <w:szCs w:val="20"/>
        </w:rPr>
        <w:br/>
        <w:t>Completion of the second level</w:t>
      </w:r>
    </w:p>
    <w:p w14:paraId="0CA47C2A" w14:textId="77777777" w:rsidR="009D17BD" w:rsidRDefault="009D17BD" w:rsidP="009D17BD">
      <w:pPr>
        <w:shd w:val="clear" w:color="auto" w:fill="FFFFFF"/>
        <w:ind w:left="1104"/>
        <w:jc w:val="center"/>
        <w:rPr>
          <w:rFonts w:ascii="Arial" w:hAnsi="Arial" w:cs="Arial"/>
          <w:color w:val="202122"/>
          <w:sz w:val="21"/>
          <w:szCs w:val="21"/>
        </w:rPr>
      </w:pPr>
      <w:r>
        <w:rPr>
          <w:rFonts w:ascii="Arial" w:hAnsi="Arial" w:cs="Arial"/>
          <w:color w:val="202122"/>
          <w:sz w:val="21"/>
          <w:szCs w:val="21"/>
        </w:rPr>
        <w:t> </w:t>
      </w:r>
    </w:p>
    <w:p w14:paraId="1D3BFBFA" w14:textId="4CFC45D2" w:rsidR="009D17BD" w:rsidRDefault="009D17BD" w:rsidP="009D17BD">
      <w:pPr>
        <w:pStyle w:val="gallerybox"/>
        <w:numPr>
          <w:ilvl w:val="0"/>
          <w:numId w:val="3"/>
        </w:numPr>
        <w:shd w:val="clear" w:color="auto" w:fill="F8F9FA"/>
        <w:spacing w:after="24" w:afterAutospacing="0"/>
        <w:ind w:left="110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14:anchorId="7526C397" wp14:editId="6E2999C0">
            <wp:extent cx="1114425" cy="1371600"/>
            <wp:effectExtent l="0" t="0" r="9525" b="0"/>
            <wp:docPr id="2" name="Picture 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4425" cy="1371600"/>
                    </a:xfrm>
                    <a:prstGeom prst="rect">
                      <a:avLst/>
                    </a:prstGeom>
                    <a:noFill/>
                    <a:ln>
                      <a:noFill/>
                    </a:ln>
                  </pic:spPr>
                </pic:pic>
              </a:graphicData>
            </a:graphic>
          </wp:inline>
        </w:drawing>
      </w:r>
    </w:p>
    <w:p w14:paraId="213E5973" w14:textId="77777777" w:rsidR="009D17BD" w:rsidRDefault="009D17BD" w:rsidP="009D17BD">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r>
        <w:rPr>
          <w:rFonts w:ascii="Arial" w:hAnsi="Arial" w:cs="Arial"/>
          <w:color w:val="202122"/>
          <w:sz w:val="20"/>
          <w:szCs w:val="20"/>
        </w:rPr>
        <w:t>26 December 1888:</w:t>
      </w:r>
      <w:r>
        <w:rPr>
          <w:rFonts w:ascii="Arial" w:hAnsi="Arial" w:cs="Arial"/>
          <w:color w:val="202122"/>
          <w:sz w:val="20"/>
          <w:szCs w:val="20"/>
        </w:rPr>
        <w:br/>
        <w:t>Construction of the upper stage</w:t>
      </w:r>
    </w:p>
    <w:p w14:paraId="6FFA4A05" w14:textId="77777777" w:rsidR="009D17BD" w:rsidRDefault="009D17BD" w:rsidP="009D17BD">
      <w:pPr>
        <w:shd w:val="clear" w:color="auto" w:fill="FFFFFF"/>
        <w:ind w:left="1104"/>
        <w:jc w:val="center"/>
        <w:rPr>
          <w:rFonts w:ascii="Arial" w:hAnsi="Arial" w:cs="Arial"/>
          <w:color w:val="202122"/>
          <w:sz w:val="21"/>
          <w:szCs w:val="21"/>
        </w:rPr>
      </w:pPr>
      <w:r>
        <w:rPr>
          <w:rFonts w:ascii="Arial" w:hAnsi="Arial" w:cs="Arial"/>
          <w:color w:val="202122"/>
          <w:sz w:val="21"/>
          <w:szCs w:val="21"/>
        </w:rPr>
        <w:lastRenderedPageBreak/>
        <w:t> </w:t>
      </w:r>
    </w:p>
    <w:p w14:paraId="6FF69953" w14:textId="350BAACC" w:rsidR="009D17BD" w:rsidRDefault="009D17BD" w:rsidP="009D17BD">
      <w:pPr>
        <w:pStyle w:val="gallerybox"/>
        <w:numPr>
          <w:ilvl w:val="0"/>
          <w:numId w:val="3"/>
        </w:numPr>
        <w:shd w:val="clear" w:color="auto" w:fill="F8F9FA"/>
        <w:spacing w:after="24" w:afterAutospacing="0"/>
        <w:ind w:left="110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14:anchorId="6B2A7668" wp14:editId="30C5F318">
            <wp:extent cx="1028700" cy="1371600"/>
            <wp:effectExtent l="0" t="0" r="0" b="0"/>
            <wp:docPr id="1" name="Picture 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28700" cy="1371600"/>
                    </a:xfrm>
                    <a:prstGeom prst="rect">
                      <a:avLst/>
                    </a:prstGeom>
                    <a:noFill/>
                    <a:ln>
                      <a:noFill/>
                    </a:ln>
                  </pic:spPr>
                </pic:pic>
              </a:graphicData>
            </a:graphic>
          </wp:inline>
        </w:drawing>
      </w:r>
    </w:p>
    <w:p w14:paraId="6264FA90" w14:textId="37DCDB0A" w:rsidR="009D17BD" w:rsidRDefault="009D17BD" w:rsidP="009D17BD">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r>
        <w:rPr>
          <w:rStyle w:val="nowrap"/>
          <w:rFonts w:ascii="Arial" w:hAnsi="Arial" w:cs="Arial"/>
          <w:color w:val="202122"/>
          <w:sz w:val="20"/>
          <w:szCs w:val="20"/>
        </w:rPr>
        <w:t>15 March 1889:</w:t>
      </w:r>
      <w:r>
        <w:rPr>
          <w:rFonts w:ascii="Arial" w:hAnsi="Arial" w:cs="Arial"/>
          <w:color w:val="202122"/>
          <w:sz w:val="20"/>
          <w:szCs w:val="20"/>
        </w:rPr>
        <w:br/>
      </w:r>
    </w:p>
    <w:p w14:paraId="2ECBE088" w14:textId="5E718956" w:rsidR="00334A46" w:rsidRDefault="00334A46" w:rsidP="009D17BD">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p>
    <w:p w14:paraId="44AE9078" w14:textId="77777777" w:rsidR="00334A46" w:rsidRDefault="00334A46" w:rsidP="00334A46">
      <w:pPr>
        <w:pStyle w:val="NormalWeb"/>
        <w:shd w:val="clear" w:color="auto" w:fill="FFFFFF"/>
        <w:spacing w:before="120" w:beforeAutospacing="0" w:after="120" w:afterAutospacing="0"/>
        <w:ind w:left="1104"/>
        <w:jc w:val="center"/>
        <w:textAlignment w:val="top"/>
        <w:rPr>
          <w:rFonts w:ascii="Arial" w:hAnsi="Arial" w:cs="Arial"/>
          <w:color w:val="202122"/>
          <w:sz w:val="20"/>
          <w:szCs w:val="20"/>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62"/>
        <w:gridCol w:w="3818"/>
      </w:tblGrid>
      <w:tr w:rsidR="00334A46" w:rsidRPr="00334A46" w14:paraId="47C050D9" w14:textId="77777777" w:rsidTr="00334A46">
        <w:trPr>
          <w:tblCellSpacing w:w="15" w:type="dxa"/>
        </w:trPr>
        <w:tc>
          <w:tcPr>
            <w:tcW w:w="0" w:type="auto"/>
            <w:gridSpan w:val="2"/>
            <w:shd w:val="clear" w:color="auto" w:fill="F8F9FA"/>
            <w:hideMark/>
          </w:tcPr>
          <w:p w14:paraId="1045259A" w14:textId="77777777" w:rsidR="00334A46" w:rsidRPr="00334A46" w:rsidRDefault="00334A46" w:rsidP="00334A46">
            <w:pPr>
              <w:spacing w:before="120" w:after="120" w:line="360" w:lineRule="atLeast"/>
              <w:jc w:val="center"/>
              <w:rPr>
                <w:rFonts w:ascii="Arial" w:eastAsia="Times New Roman" w:hAnsi="Arial" w:cs="Arial"/>
                <w:b/>
                <w:bCs/>
                <w:color w:val="000000"/>
                <w:sz w:val="23"/>
                <w:szCs w:val="23"/>
              </w:rPr>
            </w:pPr>
            <w:r w:rsidRPr="00334A46">
              <w:rPr>
                <w:rFonts w:ascii="Arial" w:eastAsia="Times New Roman" w:hAnsi="Arial" w:cs="Arial"/>
                <w:b/>
                <w:bCs/>
                <w:color w:val="000000"/>
                <w:sz w:val="23"/>
                <w:szCs w:val="23"/>
              </w:rPr>
              <w:t>The Eiffel Tower</w:t>
            </w:r>
          </w:p>
        </w:tc>
      </w:tr>
      <w:tr w:rsidR="00334A46" w:rsidRPr="00334A46" w14:paraId="37A76E07" w14:textId="77777777" w:rsidTr="00334A46">
        <w:trPr>
          <w:tblCellSpacing w:w="15" w:type="dxa"/>
        </w:trPr>
        <w:tc>
          <w:tcPr>
            <w:tcW w:w="0" w:type="auto"/>
            <w:gridSpan w:val="2"/>
            <w:shd w:val="clear" w:color="auto" w:fill="F8F9FA"/>
            <w:hideMark/>
          </w:tcPr>
          <w:p w14:paraId="37EA6EBF" w14:textId="77777777" w:rsidR="00334A46" w:rsidRPr="00334A46" w:rsidRDefault="00334A46" w:rsidP="00334A46">
            <w:pPr>
              <w:spacing w:before="120" w:after="120" w:line="360" w:lineRule="atLeast"/>
              <w:jc w:val="center"/>
              <w:rPr>
                <w:rFonts w:ascii="Arial" w:eastAsia="Times New Roman" w:hAnsi="Arial" w:cs="Arial"/>
                <w:color w:val="000000"/>
                <w:sz w:val="18"/>
                <w:szCs w:val="18"/>
                <w:lang w:val="fr-FR"/>
              </w:rPr>
            </w:pPr>
            <w:r w:rsidRPr="00334A46">
              <w:rPr>
                <w:rFonts w:ascii="Arial" w:eastAsia="Times New Roman" w:hAnsi="Arial" w:cs="Arial"/>
                <w:i/>
                <w:iCs/>
                <w:color w:val="000000"/>
                <w:sz w:val="18"/>
                <w:szCs w:val="18"/>
                <w:lang w:val="fr-FR"/>
              </w:rPr>
              <w:t>La tour Eiffel</w:t>
            </w:r>
          </w:p>
        </w:tc>
      </w:tr>
      <w:tr w:rsidR="00334A46" w:rsidRPr="00334A46" w14:paraId="6B60B47D" w14:textId="77777777" w:rsidTr="00334A46">
        <w:trPr>
          <w:tblCellSpacing w:w="15" w:type="dxa"/>
        </w:trPr>
        <w:tc>
          <w:tcPr>
            <w:tcW w:w="0" w:type="auto"/>
            <w:gridSpan w:val="2"/>
            <w:shd w:val="clear" w:color="auto" w:fill="F8F9FA"/>
            <w:hideMark/>
          </w:tcPr>
          <w:p w14:paraId="2D34D7D0" w14:textId="0557207A" w:rsidR="00334A46" w:rsidRPr="00334A46" w:rsidRDefault="00334A46" w:rsidP="00334A46">
            <w:pPr>
              <w:spacing w:before="120" w:after="120" w:line="360" w:lineRule="atLeast"/>
              <w:jc w:val="center"/>
              <w:rPr>
                <w:rFonts w:ascii="Arial" w:eastAsia="Times New Roman" w:hAnsi="Arial" w:cs="Arial"/>
                <w:color w:val="000000"/>
                <w:sz w:val="18"/>
                <w:szCs w:val="18"/>
              </w:rPr>
            </w:pPr>
            <w:r w:rsidRPr="00334A46">
              <w:rPr>
                <w:rFonts w:ascii="Arial" w:eastAsia="Times New Roman" w:hAnsi="Arial" w:cs="Arial"/>
                <w:noProof/>
                <w:color w:val="0645AD"/>
                <w:sz w:val="18"/>
                <w:szCs w:val="18"/>
              </w:rPr>
              <w:drawing>
                <wp:inline distT="0" distB="0" distL="0" distR="0" wp14:anchorId="204CB78F" wp14:editId="08AD8F17">
                  <wp:extent cx="1905000" cy="3524250"/>
                  <wp:effectExtent l="0" t="0" r="0" b="0"/>
                  <wp:docPr id="11" name="Picture 1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3524250"/>
                          </a:xfrm>
                          <a:prstGeom prst="rect">
                            <a:avLst/>
                          </a:prstGeom>
                          <a:noFill/>
                          <a:ln>
                            <a:noFill/>
                          </a:ln>
                        </pic:spPr>
                      </pic:pic>
                    </a:graphicData>
                  </a:graphic>
                </wp:inline>
              </w:drawing>
            </w:r>
          </w:p>
          <w:p w14:paraId="5F481529" w14:textId="77777777" w:rsidR="00334A46" w:rsidRPr="00334A46" w:rsidRDefault="00334A46" w:rsidP="00334A46">
            <w:pPr>
              <w:spacing w:before="120" w:after="12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Seen from the </w:t>
            </w:r>
            <w:hyperlink r:id="rId42" w:tooltip="Champ de Mars" w:history="1">
              <w:r w:rsidRPr="00334A46">
                <w:rPr>
                  <w:rFonts w:ascii="Arial" w:eastAsia="Times New Roman" w:hAnsi="Arial" w:cs="Arial"/>
                  <w:color w:val="0645AD"/>
                  <w:sz w:val="18"/>
                  <w:szCs w:val="18"/>
                  <w:u w:val="single"/>
                </w:rPr>
                <w:t>Champ de Mars</w:t>
              </w:r>
            </w:hyperlink>
          </w:p>
        </w:tc>
      </w:tr>
      <w:tr w:rsidR="00334A46" w:rsidRPr="00334A46" w14:paraId="3A4DAE28" w14:textId="77777777" w:rsidTr="00334A46">
        <w:trPr>
          <w:tblCellSpacing w:w="15" w:type="dxa"/>
        </w:trPr>
        <w:tc>
          <w:tcPr>
            <w:tcW w:w="0" w:type="auto"/>
            <w:gridSpan w:val="2"/>
            <w:shd w:val="clear" w:color="auto" w:fill="F8F9FA"/>
            <w:hideMark/>
          </w:tcPr>
          <w:p w14:paraId="77F8FD24" w14:textId="664B747F" w:rsidR="00334A46" w:rsidRPr="00334A46" w:rsidRDefault="00334A46" w:rsidP="00334A46">
            <w:pPr>
              <w:spacing w:before="120" w:after="120" w:line="360" w:lineRule="atLeast"/>
              <w:jc w:val="center"/>
              <w:rPr>
                <w:rFonts w:ascii="Times New Roman" w:eastAsia="Times New Roman" w:hAnsi="Times New Roman" w:cs="Times New Roman"/>
                <w:color w:val="0645AD"/>
                <w:sz w:val="21"/>
                <w:szCs w:val="21"/>
              </w:rPr>
            </w:pPr>
            <w:r w:rsidRPr="00334A46">
              <w:rPr>
                <w:rFonts w:ascii="Arial" w:eastAsia="Times New Roman" w:hAnsi="Arial" w:cs="Arial"/>
                <w:color w:val="000000"/>
                <w:sz w:val="18"/>
                <w:szCs w:val="18"/>
              </w:rPr>
              <w:lastRenderedPageBreak/>
              <w:fldChar w:fldCharType="begin"/>
            </w:r>
            <w:r w:rsidRPr="00334A46">
              <w:rPr>
                <w:rFonts w:ascii="Arial" w:eastAsia="Times New Roman" w:hAnsi="Arial" w:cs="Arial"/>
                <w:color w:val="000000"/>
                <w:sz w:val="18"/>
                <w:szCs w:val="18"/>
              </w:rPr>
              <w:instrText xml:space="preserve"> HYPERLINK "https://en.wikipedia.org/wiki/Eiffel_Tower" \l "/map/0" </w:instrText>
            </w:r>
            <w:r w:rsidRPr="00334A46">
              <w:rPr>
                <w:rFonts w:ascii="Arial" w:eastAsia="Times New Roman" w:hAnsi="Arial" w:cs="Arial"/>
                <w:color w:val="000000"/>
                <w:sz w:val="18"/>
                <w:szCs w:val="18"/>
              </w:rPr>
              <w:fldChar w:fldCharType="separate"/>
            </w:r>
            <w:r w:rsidRPr="00334A46">
              <w:rPr>
                <w:rFonts w:ascii="Arial" w:eastAsia="Times New Roman" w:hAnsi="Arial" w:cs="Arial"/>
                <w:noProof/>
                <w:color w:val="0645AD"/>
                <w:sz w:val="21"/>
                <w:szCs w:val="21"/>
              </w:rPr>
              <w:drawing>
                <wp:inline distT="0" distB="0" distL="0" distR="0" wp14:anchorId="3A2AA3C5" wp14:editId="535B07EA">
                  <wp:extent cx="2381250" cy="1905000"/>
                  <wp:effectExtent l="0" t="0" r="0" b="0"/>
                  <wp:docPr id="10" name="Picture 1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26145746" w14:textId="77777777" w:rsidR="00334A46" w:rsidRPr="00334A46" w:rsidRDefault="00334A46" w:rsidP="00334A46">
            <w:pPr>
              <w:spacing w:before="120" w:after="120" w:line="360" w:lineRule="atLeast"/>
              <w:jc w:val="center"/>
              <w:rPr>
                <w:rFonts w:ascii="Times New Roman" w:eastAsia="Times New Roman" w:hAnsi="Times New Roman" w:cs="Times New Roman"/>
                <w:color w:val="000000"/>
                <w:sz w:val="18"/>
                <w:szCs w:val="18"/>
              </w:rPr>
            </w:pPr>
            <w:r w:rsidRPr="00334A46">
              <w:rPr>
                <w:rFonts w:ascii="Arial" w:eastAsia="Times New Roman" w:hAnsi="Arial" w:cs="Arial"/>
                <w:color w:val="000000"/>
                <w:sz w:val="18"/>
                <w:szCs w:val="18"/>
              </w:rPr>
              <w:fldChar w:fldCharType="end"/>
            </w:r>
          </w:p>
          <w:p w14:paraId="7564E262" w14:textId="77777777" w:rsidR="00334A46" w:rsidRPr="00334A46" w:rsidRDefault="00334A46" w:rsidP="00334A46">
            <w:pPr>
              <w:spacing w:before="120" w:after="120" w:line="240" w:lineRule="auto"/>
              <w:jc w:val="center"/>
              <w:rPr>
                <w:rFonts w:ascii="Arial" w:eastAsia="Times New Roman" w:hAnsi="Arial" w:cs="Arial"/>
                <w:color w:val="202122"/>
                <w:sz w:val="15"/>
                <w:szCs w:val="15"/>
              </w:rPr>
            </w:pPr>
            <w:hyperlink r:id="rId45" w:history="1">
              <w:r w:rsidRPr="00334A46">
                <w:rPr>
                  <w:rFonts w:ascii="Arial" w:eastAsia="Times New Roman" w:hAnsi="Arial" w:cs="Arial"/>
                  <w:color w:val="3366BB"/>
                  <w:sz w:val="15"/>
                  <w:szCs w:val="15"/>
                  <w:u w:val="single"/>
                </w:rPr>
                <w:t>Wikimedia</w:t>
              </w:r>
            </w:hyperlink>
            <w:r w:rsidRPr="00334A46">
              <w:rPr>
                <w:rFonts w:ascii="Arial" w:eastAsia="Times New Roman" w:hAnsi="Arial" w:cs="Arial"/>
                <w:color w:val="202122"/>
                <w:sz w:val="15"/>
                <w:szCs w:val="15"/>
              </w:rPr>
              <w:t> | © </w:t>
            </w:r>
            <w:hyperlink r:id="rId46" w:history="1">
              <w:r w:rsidRPr="00334A46">
                <w:rPr>
                  <w:rFonts w:ascii="Arial" w:eastAsia="Times New Roman" w:hAnsi="Arial" w:cs="Arial"/>
                  <w:color w:val="3366BB"/>
                  <w:sz w:val="15"/>
                  <w:szCs w:val="15"/>
                  <w:u w:val="single"/>
                </w:rPr>
                <w:t>OpenStreetMap</w:t>
              </w:r>
            </w:hyperlink>
          </w:p>
        </w:tc>
      </w:tr>
      <w:tr w:rsidR="00334A46" w:rsidRPr="00334A46" w14:paraId="2E1E33B4" w14:textId="77777777" w:rsidTr="00334A46">
        <w:trPr>
          <w:tblCellSpacing w:w="15" w:type="dxa"/>
        </w:trPr>
        <w:tc>
          <w:tcPr>
            <w:tcW w:w="0" w:type="auto"/>
            <w:gridSpan w:val="2"/>
            <w:shd w:val="clear" w:color="auto" w:fill="EDEDED"/>
            <w:hideMark/>
          </w:tcPr>
          <w:p w14:paraId="511F0561" w14:textId="77777777" w:rsidR="00334A46" w:rsidRPr="00334A46" w:rsidRDefault="00334A46" w:rsidP="00334A46">
            <w:pPr>
              <w:spacing w:before="120" w:after="12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Record height</w:t>
            </w:r>
          </w:p>
        </w:tc>
      </w:tr>
      <w:tr w:rsidR="00334A46" w:rsidRPr="00334A46" w14:paraId="6F8A231F" w14:textId="77777777" w:rsidTr="00334A46">
        <w:trPr>
          <w:tblCellSpacing w:w="15" w:type="dxa"/>
        </w:trPr>
        <w:tc>
          <w:tcPr>
            <w:tcW w:w="0" w:type="auto"/>
            <w:gridSpan w:val="2"/>
            <w:shd w:val="clear" w:color="auto" w:fill="F8F9FA"/>
            <w:hideMark/>
          </w:tcPr>
          <w:p w14:paraId="57B25595" w14:textId="77777777" w:rsidR="00334A46" w:rsidRPr="00334A46" w:rsidRDefault="00334A46" w:rsidP="00334A46">
            <w:pPr>
              <w:spacing w:before="120" w:after="12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Tallest in the world from 1889 to 1930</w:t>
            </w:r>
            <w:hyperlink r:id="rId47" w:anchor="endnote_talleststatus" w:history="1">
              <w:r w:rsidRPr="00334A46">
                <w:rPr>
                  <w:rFonts w:ascii="Arial" w:eastAsia="Times New Roman" w:hAnsi="Arial" w:cs="Arial"/>
                  <w:color w:val="0645AD"/>
                  <w:sz w:val="15"/>
                  <w:szCs w:val="15"/>
                  <w:u w:val="single"/>
                  <w:vertAlign w:val="superscript"/>
                </w:rPr>
                <w:t>[I]</w:t>
              </w:r>
            </w:hyperlink>
          </w:p>
        </w:tc>
      </w:tr>
      <w:tr w:rsidR="00334A46" w:rsidRPr="00334A46" w14:paraId="394CAA42" w14:textId="77777777" w:rsidTr="00334A46">
        <w:trPr>
          <w:tblCellSpacing w:w="15" w:type="dxa"/>
        </w:trPr>
        <w:tc>
          <w:tcPr>
            <w:tcW w:w="0" w:type="auto"/>
            <w:gridSpan w:val="2"/>
            <w:shd w:val="clear" w:color="auto" w:fill="EDEDED"/>
            <w:hideMark/>
          </w:tcPr>
          <w:p w14:paraId="21724EFB" w14:textId="77777777" w:rsidR="00334A46" w:rsidRPr="00334A46" w:rsidRDefault="00334A46" w:rsidP="00334A46">
            <w:pPr>
              <w:spacing w:before="120" w:after="12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General information</w:t>
            </w:r>
          </w:p>
        </w:tc>
      </w:tr>
      <w:tr w:rsidR="00334A46" w:rsidRPr="00334A46" w14:paraId="3E7A8EA2" w14:textId="77777777" w:rsidTr="00334A46">
        <w:trPr>
          <w:tblCellSpacing w:w="15" w:type="dxa"/>
        </w:trPr>
        <w:tc>
          <w:tcPr>
            <w:tcW w:w="0" w:type="auto"/>
            <w:shd w:val="clear" w:color="auto" w:fill="F8F9FA"/>
            <w:hideMark/>
          </w:tcPr>
          <w:p w14:paraId="4D2C6CDC" w14:textId="77777777" w:rsidR="00334A46" w:rsidRPr="00334A46" w:rsidRDefault="00334A46" w:rsidP="00334A46">
            <w:pPr>
              <w:spacing w:before="120" w:after="12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Type</w:t>
            </w:r>
          </w:p>
        </w:tc>
        <w:tc>
          <w:tcPr>
            <w:tcW w:w="0" w:type="auto"/>
            <w:shd w:val="clear" w:color="auto" w:fill="F8F9FA"/>
            <w:hideMark/>
          </w:tcPr>
          <w:p w14:paraId="3C590751" w14:textId="77777777" w:rsidR="00334A46" w:rsidRPr="00334A46" w:rsidRDefault="00334A46" w:rsidP="00334A46">
            <w:pPr>
              <w:spacing w:before="120" w:after="12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Observation tower</w:t>
            </w:r>
            <w:r w:rsidRPr="00334A46">
              <w:rPr>
                <w:rFonts w:ascii="Arial" w:eastAsia="Times New Roman" w:hAnsi="Arial" w:cs="Arial"/>
                <w:color w:val="000000"/>
                <w:sz w:val="18"/>
                <w:szCs w:val="18"/>
              </w:rPr>
              <w:br/>
              <w:t>Broadcasting tower</w:t>
            </w:r>
          </w:p>
        </w:tc>
      </w:tr>
      <w:tr w:rsidR="00334A46" w:rsidRPr="00334A46" w14:paraId="6169A650" w14:textId="77777777" w:rsidTr="00334A46">
        <w:trPr>
          <w:tblCellSpacing w:w="15" w:type="dxa"/>
        </w:trPr>
        <w:tc>
          <w:tcPr>
            <w:tcW w:w="0" w:type="auto"/>
            <w:shd w:val="clear" w:color="auto" w:fill="F8F9FA"/>
            <w:hideMark/>
          </w:tcPr>
          <w:p w14:paraId="7EBEBF61" w14:textId="77777777" w:rsidR="00334A46" w:rsidRPr="00334A46" w:rsidRDefault="00334A46" w:rsidP="00334A46">
            <w:pPr>
              <w:spacing w:before="120" w:after="12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Location</w:t>
            </w:r>
          </w:p>
        </w:tc>
        <w:tc>
          <w:tcPr>
            <w:tcW w:w="0" w:type="auto"/>
            <w:shd w:val="clear" w:color="auto" w:fill="F8F9FA"/>
            <w:hideMark/>
          </w:tcPr>
          <w:p w14:paraId="76C0E6F8" w14:textId="77777777" w:rsidR="00334A46" w:rsidRPr="00334A46" w:rsidRDefault="00334A46" w:rsidP="00334A46">
            <w:pPr>
              <w:spacing w:before="120" w:after="120" w:line="360" w:lineRule="atLeast"/>
              <w:jc w:val="center"/>
              <w:rPr>
                <w:rFonts w:ascii="Arial" w:eastAsia="Times New Roman" w:hAnsi="Arial" w:cs="Arial"/>
                <w:color w:val="000000"/>
                <w:sz w:val="18"/>
                <w:szCs w:val="18"/>
              </w:rPr>
            </w:pPr>
            <w:hyperlink r:id="rId48" w:tooltip="7th arrondissement of Paris" w:history="1">
              <w:r w:rsidRPr="00334A46">
                <w:rPr>
                  <w:rFonts w:ascii="Arial" w:eastAsia="Times New Roman" w:hAnsi="Arial" w:cs="Arial"/>
                  <w:color w:val="0645AD"/>
                  <w:sz w:val="18"/>
                  <w:szCs w:val="18"/>
                  <w:u w:val="single"/>
                </w:rPr>
                <w:t>7th arrondissement</w:t>
              </w:r>
            </w:hyperlink>
            <w:r w:rsidRPr="00334A46">
              <w:rPr>
                <w:rFonts w:ascii="Arial" w:eastAsia="Times New Roman" w:hAnsi="Arial" w:cs="Arial"/>
                <w:color w:val="000000"/>
                <w:sz w:val="18"/>
                <w:szCs w:val="18"/>
              </w:rPr>
              <w:t>, </w:t>
            </w:r>
            <w:hyperlink r:id="rId49" w:tooltip="Paris" w:history="1">
              <w:r w:rsidRPr="00334A46">
                <w:rPr>
                  <w:rFonts w:ascii="Arial" w:eastAsia="Times New Roman" w:hAnsi="Arial" w:cs="Arial"/>
                  <w:color w:val="0645AD"/>
                  <w:sz w:val="18"/>
                  <w:szCs w:val="18"/>
                  <w:u w:val="single"/>
                </w:rPr>
                <w:t>Paris</w:t>
              </w:r>
            </w:hyperlink>
            <w:r w:rsidRPr="00334A46">
              <w:rPr>
                <w:rFonts w:ascii="Arial" w:eastAsia="Times New Roman" w:hAnsi="Arial" w:cs="Arial"/>
                <w:color w:val="000000"/>
                <w:sz w:val="18"/>
                <w:szCs w:val="18"/>
              </w:rPr>
              <w:t>, France</w:t>
            </w:r>
          </w:p>
        </w:tc>
      </w:tr>
      <w:tr w:rsidR="00334A46" w:rsidRPr="00334A46" w14:paraId="22986E50" w14:textId="77777777" w:rsidTr="00334A46">
        <w:trPr>
          <w:tblCellSpacing w:w="15" w:type="dxa"/>
        </w:trPr>
        <w:tc>
          <w:tcPr>
            <w:tcW w:w="0" w:type="auto"/>
            <w:shd w:val="clear" w:color="auto" w:fill="F8F9FA"/>
            <w:hideMark/>
          </w:tcPr>
          <w:p w14:paraId="2D1E2C65" w14:textId="77777777" w:rsidR="00334A46" w:rsidRPr="00334A46" w:rsidRDefault="00334A46" w:rsidP="00334A46">
            <w:pPr>
              <w:spacing w:before="120" w:after="120" w:line="360" w:lineRule="atLeast"/>
              <w:jc w:val="center"/>
              <w:rPr>
                <w:rFonts w:ascii="Arial" w:eastAsia="Times New Roman" w:hAnsi="Arial" w:cs="Arial"/>
                <w:b/>
                <w:bCs/>
                <w:color w:val="000000"/>
                <w:sz w:val="18"/>
                <w:szCs w:val="18"/>
              </w:rPr>
            </w:pPr>
            <w:hyperlink r:id="rId50" w:tooltip="Geographic coordinate system" w:history="1">
              <w:r w:rsidRPr="00334A46">
                <w:rPr>
                  <w:rFonts w:ascii="Arial" w:eastAsia="Times New Roman" w:hAnsi="Arial" w:cs="Arial"/>
                  <w:b/>
                  <w:bCs/>
                  <w:color w:val="0645AD"/>
                  <w:sz w:val="18"/>
                  <w:szCs w:val="18"/>
                  <w:u w:val="single"/>
                </w:rPr>
                <w:t>Coordinates</w:t>
              </w:r>
            </w:hyperlink>
          </w:p>
        </w:tc>
        <w:tc>
          <w:tcPr>
            <w:tcW w:w="0" w:type="auto"/>
            <w:shd w:val="clear" w:color="auto" w:fill="F8F9FA"/>
            <w:hideMark/>
          </w:tcPr>
          <w:p w14:paraId="7999F6A7" w14:textId="0F5D6F83"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noProof/>
                <w:color w:val="000000"/>
                <w:sz w:val="18"/>
                <w:szCs w:val="18"/>
              </w:rPr>
              <w:drawing>
                <wp:inline distT="0" distB="0" distL="0" distR="0" wp14:anchorId="10D98699" wp14:editId="4C16523B">
                  <wp:extent cx="161925" cy="16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52" w:history="1">
              <w:r w:rsidRPr="00334A46">
                <w:rPr>
                  <w:rFonts w:ascii="Arial" w:eastAsia="Times New Roman" w:hAnsi="Arial" w:cs="Arial"/>
                  <w:color w:val="3366BB"/>
                  <w:sz w:val="18"/>
                  <w:szCs w:val="18"/>
                </w:rPr>
                <w:t>48°51′29.6″N 2°17′40.2″E</w:t>
              </w:r>
            </w:hyperlink>
            <w:hyperlink r:id="rId53" w:tooltip="Geographic coordinate system" w:history="1">
              <w:r w:rsidRPr="00334A46">
                <w:rPr>
                  <w:rFonts w:ascii="Arial" w:eastAsia="Times New Roman" w:hAnsi="Arial" w:cs="Arial"/>
                  <w:color w:val="0645AD"/>
                  <w:sz w:val="17"/>
                  <w:szCs w:val="17"/>
                  <w:u w:val="single"/>
                </w:rPr>
                <w:t>Coordinates</w:t>
              </w:r>
            </w:hyperlink>
            <w:r w:rsidRPr="00334A46">
              <w:rPr>
                <w:rFonts w:ascii="Arial" w:eastAsia="Times New Roman" w:hAnsi="Arial" w:cs="Arial"/>
                <w:color w:val="000000"/>
                <w:sz w:val="17"/>
                <w:szCs w:val="17"/>
              </w:rPr>
              <w:t>: </w:t>
            </w:r>
            <w:r w:rsidRPr="00334A46">
              <w:rPr>
                <w:rFonts w:ascii="Arial" w:eastAsia="Times New Roman" w:hAnsi="Arial" w:cs="Arial"/>
                <w:noProof/>
                <w:color w:val="000000"/>
                <w:sz w:val="17"/>
                <w:szCs w:val="17"/>
              </w:rPr>
              <w:drawing>
                <wp:inline distT="0" distB="0" distL="0" distR="0" wp14:anchorId="040D60BF" wp14:editId="61B348B2">
                  <wp:extent cx="1619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54" w:history="1">
              <w:r w:rsidRPr="00334A46">
                <w:rPr>
                  <w:rFonts w:ascii="Arial" w:eastAsia="Times New Roman" w:hAnsi="Arial" w:cs="Arial"/>
                  <w:color w:val="3366BB"/>
                  <w:sz w:val="17"/>
                  <w:szCs w:val="17"/>
                </w:rPr>
                <w:t>48°51′29.6″N 2°17′40.2″E</w:t>
              </w:r>
            </w:hyperlink>
          </w:p>
        </w:tc>
      </w:tr>
      <w:tr w:rsidR="00334A46" w:rsidRPr="00334A46" w14:paraId="37984F65" w14:textId="77777777" w:rsidTr="00334A46">
        <w:trPr>
          <w:tblCellSpacing w:w="15" w:type="dxa"/>
        </w:trPr>
        <w:tc>
          <w:tcPr>
            <w:tcW w:w="0" w:type="auto"/>
            <w:shd w:val="clear" w:color="auto" w:fill="F8F9FA"/>
            <w:hideMark/>
          </w:tcPr>
          <w:p w14:paraId="4CCCC077"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Construction started</w:t>
            </w:r>
          </w:p>
        </w:tc>
        <w:tc>
          <w:tcPr>
            <w:tcW w:w="0" w:type="auto"/>
            <w:shd w:val="clear" w:color="auto" w:fill="F8F9FA"/>
            <w:hideMark/>
          </w:tcPr>
          <w:p w14:paraId="6600610E"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 xml:space="preserve">28 January 1887; 135 years </w:t>
            </w:r>
            <w:proofErr w:type="gramStart"/>
            <w:r w:rsidRPr="00334A46">
              <w:rPr>
                <w:rFonts w:ascii="Arial" w:eastAsia="Times New Roman" w:hAnsi="Arial" w:cs="Arial"/>
                <w:color w:val="000000"/>
                <w:sz w:val="18"/>
                <w:szCs w:val="18"/>
              </w:rPr>
              <w:t>ago</w:t>
            </w:r>
            <w:proofErr w:type="gramEnd"/>
          </w:p>
        </w:tc>
      </w:tr>
      <w:tr w:rsidR="00334A46" w:rsidRPr="00334A46" w14:paraId="5721E864" w14:textId="77777777" w:rsidTr="00334A46">
        <w:trPr>
          <w:tblCellSpacing w:w="15" w:type="dxa"/>
        </w:trPr>
        <w:tc>
          <w:tcPr>
            <w:tcW w:w="0" w:type="auto"/>
            <w:shd w:val="clear" w:color="auto" w:fill="F8F9FA"/>
            <w:hideMark/>
          </w:tcPr>
          <w:p w14:paraId="692AB273"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Completed</w:t>
            </w:r>
          </w:p>
        </w:tc>
        <w:tc>
          <w:tcPr>
            <w:tcW w:w="0" w:type="auto"/>
            <w:shd w:val="clear" w:color="auto" w:fill="F8F9FA"/>
            <w:hideMark/>
          </w:tcPr>
          <w:p w14:paraId="260CE109"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 xml:space="preserve">15 March 1889; 133 years </w:t>
            </w:r>
            <w:proofErr w:type="gramStart"/>
            <w:r w:rsidRPr="00334A46">
              <w:rPr>
                <w:rFonts w:ascii="Arial" w:eastAsia="Times New Roman" w:hAnsi="Arial" w:cs="Arial"/>
                <w:color w:val="000000"/>
                <w:sz w:val="18"/>
                <w:szCs w:val="18"/>
              </w:rPr>
              <w:t>ago</w:t>
            </w:r>
            <w:proofErr w:type="gramEnd"/>
          </w:p>
        </w:tc>
      </w:tr>
      <w:tr w:rsidR="00334A46" w:rsidRPr="00334A46" w14:paraId="70CC8742" w14:textId="77777777" w:rsidTr="00334A46">
        <w:trPr>
          <w:tblCellSpacing w:w="15" w:type="dxa"/>
        </w:trPr>
        <w:tc>
          <w:tcPr>
            <w:tcW w:w="0" w:type="auto"/>
            <w:shd w:val="clear" w:color="auto" w:fill="F8F9FA"/>
            <w:hideMark/>
          </w:tcPr>
          <w:p w14:paraId="4ADD212A"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Opening</w:t>
            </w:r>
          </w:p>
        </w:tc>
        <w:tc>
          <w:tcPr>
            <w:tcW w:w="0" w:type="auto"/>
            <w:shd w:val="clear" w:color="auto" w:fill="F8F9FA"/>
            <w:hideMark/>
          </w:tcPr>
          <w:p w14:paraId="204E241F"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 xml:space="preserve">31 March 1889; 133 years </w:t>
            </w:r>
            <w:proofErr w:type="gramStart"/>
            <w:r w:rsidRPr="00334A46">
              <w:rPr>
                <w:rFonts w:ascii="Arial" w:eastAsia="Times New Roman" w:hAnsi="Arial" w:cs="Arial"/>
                <w:color w:val="000000"/>
                <w:sz w:val="18"/>
                <w:szCs w:val="18"/>
              </w:rPr>
              <w:t>ago</w:t>
            </w:r>
            <w:proofErr w:type="gramEnd"/>
          </w:p>
        </w:tc>
      </w:tr>
      <w:tr w:rsidR="00334A46" w:rsidRPr="00334A46" w14:paraId="4A6CEB25" w14:textId="77777777" w:rsidTr="00334A46">
        <w:trPr>
          <w:tblCellSpacing w:w="15" w:type="dxa"/>
        </w:trPr>
        <w:tc>
          <w:tcPr>
            <w:tcW w:w="0" w:type="auto"/>
            <w:shd w:val="clear" w:color="auto" w:fill="F8F9FA"/>
            <w:hideMark/>
          </w:tcPr>
          <w:p w14:paraId="716DF28C"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Owner</w:t>
            </w:r>
          </w:p>
        </w:tc>
        <w:tc>
          <w:tcPr>
            <w:tcW w:w="0" w:type="auto"/>
            <w:shd w:val="clear" w:color="auto" w:fill="F8F9FA"/>
            <w:hideMark/>
          </w:tcPr>
          <w:p w14:paraId="21FEE391" w14:textId="77777777" w:rsidR="00334A46" w:rsidRPr="00334A46" w:rsidRDefault="00334A46" w:rsidP="00334A46">
            <w:pPr>
              <w:spacing w:after="0" w:line="360" w:lineRule="atLeast"/>
              <w:jc w:val="center"/>
              <w:rPr>
                <w:rFonts w:ascii="Arial" w:eastAsia="Times New Roman" w:hAnsi="Arial" w:cs="Arial"/>
                <w:color w:val="000000"/>
                <w:sz w:val="18"/>
                <w:szCs w:val="18"/>
              </w:rPr>
            </w:pPr>
            <w:hyperlink r:id="rId55" w:tooltip="Paris" w:history="1">
              <w:r w:rsidRPr="00334A46">
                <w:rPr>
                  <w:rFonts w:ascii="Arial" w:eastAsia="Times New Roman" w:hAnsi="Arial" w:cs="Arial"/>
                  <w:color w:val="0645AD"/>
                  <w:sz w:val="18"/>
                  <w:szCs w:val="18"/>
                  <w:u w:val="single"/>
                </w:rPr>
                <w:t>City of Paris</w:t>
              </w:r>
            </w:hyperlink>
            <w:r w:rsidRPr="00334A46">
              <w:rPr>
                <w:rFonts w:ascii="Arial" w:eastAsia="Times New Roman" w:hAnsi="Arial" w:cs="Arial"/>
                <w:color w:val="000000"/>
                <w:sz w:val="18"/>
                <w:szCs w:val="18"/>
              </w:rPr>
              <w:t>, France</w:t>
            </w:r>
          </w:p>
        </w:tc>
      </w:tr>
      <w:tr w:rsidR="00334A46" w:rsidRPr="00334A46" w14:paraId="18523D96" w14:textId="77777777" w:rsidTr="00334A46">
        <w:trPr>
          <w:tblCellSpacing w:w="15" w:type="dxa"/>
        </w:trPr>
        <w:tc>
          <w:tcPr>
            <w:tcW w:w="0" w:type="auto"/>
            <w:shd w:val="clear" w:color="auto" w:fill="F8F9FA"/>
            <w:hideMark/>
          </w:tcPr>
          <w:p w14:paraId="4F85D07E"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Management</w:t>
            </w:r>
          </w:p>
        </w:tc>
        <w:tc>
          <w:tcPr>
            <w:tcW w:w="0" w:type="auto"/>
            <w:shd w:val="clear" w:color="auto" w:fill="F8F9FA"/>
            <w:hideMark/>
          </w:tcPr>
          <w:p w14:paraId="5B9C5ABF"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i/>
                <w:iCs/>
                <w:color w:val="000000"/>
                <w:sz w:val="18"/>
                <w:szCs w:val="18"/>
                <w:lang w:val="fr-FR"/>
              </w:rPr>
              <w:t>Société d'Exploitation de la Tour Eiffel</w:t>
            </w:r>
            <w:r w:rsidRPr="00334A46">
              <w:rPr>
                <w:rFonts w:ascii="Arial" w:eastAsia="Times New Roman" w:hAnsi="Arial" w:cs="Arial"/>
                <w:color w:val="000000"/>
                <w:sz w:val="18"/>
                <w:szCs w:val="18"/>
              </w:rPr>
              <w:t> (SETE)</w:t>
            </w:r>
          </w:p>
        </w:tc>
      </w:tr>
      <w:tr w:rsidR="00334A46" w:rsidRPr="00334A46" w14:paraId="03EBA6A1" w14:textId="77777777" w:rsidTr="00334A46">
        <w:trPr>
          <w:tblCellSpacing w:w="15" w:type="dxa"/>
        </w:trPr>
        <w:tc>
          <w:tcPr>
            <w:tcW w:w="0" w:type="auto"/>
            <w:gridSpan w:val="2"/>
            <w:shd w:val="clear" w:color="auto" w:fill="EDEDED"/>
            <w:hideMark/>
          </w:tcPr>
          <w:p w14:paraId="2611620F"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Height</w:t>
            </w:r>
          </w:p>
        </w:tc>
      </w:tr>
      <w:tr w:rsidR="00334A46" w:rsidRPr="00334A46" w14:paraId="1E7699C8" w14:textId="77777777" w:rsidTr="00334A46">
        <w:trPr>
          <w:tblCellSpacing w:w="15" w:type="dxa"/>
        </w:trPr>
        <w:tc>
          <w:tcPr>
            <w:tcW w:w="0" w:type="auto"/>
            <w:shd w:val="clear" w:color="auto" w:fill="F8F9FA"/>
            <w:hideMark/>
          </w:tcPr>
          <w:p w14:paraId="0264256A"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lastRenderedPageBreak/>
              <w:t>Architectural</w:t>
            </w:r>
          </w:p>
        </w:tc>
        <w:tc>
          <w:tcPr>
            <w:tcW w:w="0" w:type="auto"/>
            <w:shd w:val="clear" w:color="auto" w:fill="F8F9FA"/>
            <w:hideMark/>
          </w:tcPr>
          <w:p w14:paraId="56FC0C74"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300 m (984 ft)</w:t>
            </w:r>
            <w:hyperlink r:id="rId56" w:anchor="cite_note-CTBUH-1" w:history="1">
              <w:r w:rsidRPr="00334A46">
                <w:rPr>
                  <w:rFonts w:ascii="Arial" w:eastAsia="Times New Roman" w:hAnsi="Arial" w:cs="Arial"/>
                  <w:color w:val="0645AD"/>
                  <w:sz w:val="15"/>
                  <w:szCs w:val="15"/>
                  <w:u w:val="single"/>
                  <w:vertAlign w:val="superscript"/>
                </w:rPr>
                <w:t>[1]</w:t>
              </w:r>
            </w:hyperlink>
          </w:p>
        </w:tc>
      </w:tr>
      <w:tr w:rsidR="00334A46" w:rsidRPr="00334A46" w14:paraId="2AB3CCCE" w14:textId="77777777" w:rsidTr="00334A46">
        <w:trPr>
          <w:tblCellSpacing w:w="15" w:type="dxa"/>
        </w:trPr>
        <w:tc>
          <w:tcPr>
            <w:tcW w:w="0" w:type="auto"/>
            <w:shd w:val="clear" w:color="auto" w:fill="F8F9FA"/>
            <w:hideMark/>
          </w:tcPr>
          <w:p w14:paraId="46F65DC1"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Tip</w:t>
            </w:r>
          </w:p>
        </w:tc>
        <w:tc>
          <w:tcPr>
            <w:tcW w:w="0" w:type="auto"/>
            <w:shd w:val="clear" w:color="auto" w:fill="F8F9FA"/>
            <w:hideMark/>
          </w:tcPr>
          <w:p w14:paraId="7477959E"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330 m (1,083 ft)</w:t>
            </w:r>
          </w:p>
        </w:tc>
      </w:tr>
      <w:tr w:rsidR="00334A46" w:rsidRPr="00334A46" w14:paraId="452579A2" w14:textId="77777777" w:rsidTr="00334A46">
        <w:trPr>
          <w:tblCellSpacing w:w="15" w:type="dxa"/>
        </w:trPr>
        <w:tc>
          <w:tcPr>
            <w:tcW w:w="0" w:type="auto"/>
            <w:shd w:val="clear" w:color="auto" w:fill="F8F9FA"/>
            <w:hideMark/>
          </w:tcPr>
          <w:p w14:paraId="4EC4BECC"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Top floor</w:t>
            </w:r>
          </w:p>
        </w:tc>
        <w:tc>
          <w:tcPr>
            <w:tcW w:w="0" w:type="auto"/>
            <w:shd w:val="clear" w:color="auto" w:fill="F8F9FA"/>
            <w:hideMark/>
          </w:tcPr>
          <w:p w14:paraId="6CD86848"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276 m (906 ft)</w:t>
            </w:r>
            <w:hyperlink r:id="rId57" w:anchor="cite_note-CTBUH-1" w:history="1">
              <w:r w:rsidRPr="00334A46">
                <w:rPr>
                  <w:rFonts w:ascii="Arial" w:eastAsia="Times New Roman" w:hAnsi="Arial" w:cs="Arial"/>
                  <w:color w:val="0645AD"/>
                  <w:sz w:val="15"/>
                  <w:szCs w:val="15"/>
                  <w:u w:val="single"/>
                  <w:vertAlign w:val="superscript"/>
                </w:rPr>
                <w:t>[1]</w:t>
              </w:r>
            </w:hyperlink>
          </w:p>
        </w:tc>
      </w:tr>
      <w:tr w:rsidR="00334A46" w:rsidRPr="00334A46" w14:paraId="3544C310" w14:textId="77777777" w:rsidTr="00334A46">
        <w:trPr>
          <w:tblCellSpacing w:w="15" w:type="dxa"/>
        </w:trPr>
        <w:tc>
          <w:tcPr>
            <w:tcW w:w="0" w:type="auto"/>
            <w:gridSpan w:val="2"/>
            <w:shd w:val="clear" w:color="auto" w:fill="EDEDED"/>
            <w:hideMark/>
          </w:tcPr>
          <w:p w14:paraId="49B80FD9"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Technical details</w:t>
            </w:r>
          </w:p>
        </w:tc>
      </w:tr>
      <w:tr w:rsidR="00334A46" w:rsidRPr="00334A46" w14:paraId="01F69C6D" w14:textId="77777777" w:rsidTr="00334A46">
        <w:trPr>
          <w:tblCellSpacing w:w="15" w:type="dxa"/>
        </w:trPr>
        <w:tc>
          <w:tcPr>
            <w:tcW w:w="0" w:type="auto"/>
            <w:shd w:val="clear" w:color="auto" w:fill="F8F9FA"/>
            <w:hideMark/>
          </w:tcPr>
          <w:p w14:paraId="29FBFE60"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Floor count</w:t>
            </w:r>
          </w:p>
        </w:tc>
        <w:tc>
          <w:tcPr>
            <w:tcW w:w="0" w:type="auto"/>
            <w:shd w:val="clear" w:color="auto" w:fill="F8F9FA"/>
            <w:hideMark/>
          </w:tcPr>
          <w:p w14:paraId="435A803E"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3</w:t>
            </w:r>
            <w:hyperlink r:id="rId58" w:anchor="cite_note-Emporis-2" w:history="1">
              <w:r w:rsidRPr="00334A46">
                <w:rPr>
                  <w:rFonts w:ascii="Arial" w:eastAsia="Times New Roman" w:hAnsi="Arial" w:cs="Arial"/>
                  <w:color w:val="0645AD"/>
                  <w:sz w:val="15"/>
                  <w:szCs w:val="15"/>
                  <w:u w:val="single"/>
                  <w:vertAlign w:val="superscript"/>
                </w:rPr>
                <w:t>[2]</w:t>
              </w:r>
            </w:hyperlink>
          </w:p>
        </w:tc>
      </w:tr>
      <w:tr w:rsidR="00334A46" w:rsidRPr="00334A46" w14:paraId="0774FAEE" w14:textId="77777777" w:rsidTr="00334A46">
        <w:trPr>
          <w:tblCellSpacing w:w="15" w:type="dxa"/>
        </w:trPr>
        <w:tc>
          <w:tcPr>
            <w:tcW w:w="0" w:type="auto"/>
            <w:shd w:val="clear" w:color="auto" w:fill="F8F9FA"/>
            <w:hideMark/>
          </w:tcPr>
          <w:p w14:paraId="6CDBA32A"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Lifts/elevators</w:t>
            </w:r>
          </w:p>
        </w:tc>
        <w:tc>
          <w:tcPr>
            <w:tcW w:w="0" w:type="auto"/>
            <w:shd w:val="clear" w:color="auto" w:fill="F8F9FA"/>
            <w:hideMark/>
          </w:tcPr>
          <w:p w14:paraId="410F6A7C"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8</w:t>
            </w:r>
            <w:hyperlink r:id="rId59" w:anchor="cite_note-Emporis-2" w:history="1">
              <w:r w:rsidRPr="00334A46">
                <w:rPr>
                  <w:rFonts w:ascii="Arial" w:eastAsia="Times New Roman" w:hAnsi="Arial" w:cs="Arial"/>
                  <w:color w:val="0645AD"/>
                  <w:sz w:val="15"/>
                  <w:szCs w:val="15"/>
                  <w:u w:val="single"/>
                  <w:vertAlign w:val="superscript"/>
                </w:rPr>
                <w:t>[2]</w:t>
              </w:r>
            </w:hyperlink>
          </w:p>
        </w:tc>
      </w:tr>
      <w:tr w:rsidR="00334A46" w:rsidRPr="00334A46" w14:paraId="67B5B373" w14:textId="77777777" w:rsidTr="00334A46">
        <w:trPr>
          <w:tblCellSpacing w:w="15" w:type="dxa"/>
        </w:trPr>
        <w:tc>
          <w:tcPr>
            <w:tcW w:w="0" w:type="auto"/>
            <w:gridSpan w:val="2"/>
            <w:shd w:val="clear" w:color="auto" w:fill="EDEDED"/>
            <w:hideMark/>
          </w:tcPr>
          <w:p w14:paraId="2DCB34CF"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Design and construction</w:t>
            </w:r>
          </w:p>
        </w:tc>
      </w:tr>
      <w:tr w:rsidR="00334A46" w:rsidRPr="00334A46" w14:paraId="6856B09E" w14:textId="77777777" w:rsidTr="00334A46">
        <w:trPr>
          <w:tblCellSpacing w:w="15" w:type="dxa"/>
        </w:trPr>
        <w:tc>
          <w:tcPr>
            <w:tcW w:w="0" w:type="auto"/>
            <w:shd w:val="clear" w:color="auto" w:fill="F8F9FA"/>
            <w:hideMark/>
          </w:tcPr>
          <w:p w14:paraId="40B24334"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Architect</w:t>
            </w:r>
          </w:p>
        </w:tc>
        <w:tc>
          <w:tcPr>
            <w:tcW w:w="0" w:type="auto"/>
            <w:shd w:val="clear" w:color="auto" w:fill="F8F9FA"/>
            <w:hideMark/>
          </w:tcPr>
          <w:p w14:paraId="11C90878" w14:textId="77777777" w:rsidR="00334A46" w:rsidRPr="00334A46" w:rsidRDefault="00334A46" w:rsidP="00334A46">
            <w:pPr>
              <w:spacing w:after="0" w:line="360" w:lineRule="atLeast"/>
              <w:jc w:val="center"/>
              <w:rPr>
                <w:rFonts w:ascii="Arial" w:eastAsia="Times New Roman" w:hAnsi="Arial" w:cs="Arial"/>
                <w:color w:val="000000"/>
                <w:sz w:val="18"/>
                <w:szCs w:val="18"/>
              </w:rPr>
            </w:pPr>
            <w:hyperlink r:id="rId60" w:tooltip="Stephen Sauvestre" w:history="1">
              <w:r w:rsidRPr="00334A46">
                <w:rPr>
                  <w:rFonts w:ascii="Arial" w:eastAsia="Times New Roman" w:hAnsi="Arial" w:cs="Arial"/>
                  <w:color w:val="0645AD"/>
                  <w:sz w:val="18"/>
                  <w:szCs w:val="18"/>
                  <w:u w:val="single"/>
                </w:rPr>
                <w:t xml:space="preserve">Stephen </w:t>
              </w:r>
              <w:proofErr w:type="spellStart"/>
              <w:r w:rsidRPr="00334A46">
                <w:rPr>
                  <w:rFonts w:ascii="Arial" w:eastAsia="Times New Roman" w:hAnsi="Arial" w:cs="Arial"/>
                  <w:color w:val="0645AD"/>
                  <w:sz w:val="18"/>
                  <w:szCs w:val="18"/>
                  <w:u w:val="single"/>
                </w:rPr>
                <w:t>Sauvestre</w:t>
              </w:r>
              <w:proofErr w:type="spellEnd"/>
            </w:hyperlink>
          </w:p>
        </w:tc>
      </w:tr>
      <w:tr w:rsidR="00334A46" w:rsidRPr="00334A46" w14:paraId="46611418" w14:textId="77777777" w:rsidTr="00334A46">
        <w:trPr>
          <w:tblCellSpacing w:w="15" w:type="dxa"/>
        </w:trPr>
        <w:tc>
          <w:tcPr>
            <w:tcW w:w="0" w:type="auto"/>
            <w:shd w:val="clear" w:color="auto" w:fill="F8F9FA"/>
            <w:hideMark/>
          </w:tcPr>
          <w:p w14:paraId="60C2931C"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Structural engineer</w:t>
            </w:r>
          </w:p>
        </w:tc>
        <w:tc>
          <w:tcPr>
            <w:tcW w:w="0" w:type="auto"/>
            <w:shd w:val="clear" w:color="auto" w:fill="F8F9FA"/>
            <w:hideMark/>
          </w:tcPr>
          <w:p w14:paraId="239280BA" w14:textId="77777777" w:rsidR="00334A46" w:rsidRPr="00334A46" w:rsidRDefault="00334A46" w:rsidP="00334A46">
            <w:pPr>
              <w:spacing w:after="0" w:line="360" w:lineRule="atLeast"/>
              <w:jc w:val="center"/>
              <w:rPr>
                <w:rFonts w:ascii="Arial" w:eastAsia="Times New Roman" w:hAnsi="Arial" w:cs="Arial"/>
                <w:color w:val="000000"/>
                <w:sz w:val="18"/>
                <w:szCs w:val="18"/>
              </w:rPr>
            </w:pPr>
            <w:hyperlink r:id="rId61" w:tooltip="Maurice Koechlin" w:history="1">
              <w:r w:rsidRPr="00334A46">
                <w:rPr>
                  <w:rFonts w:ascii="Arial" w:eastAsia="Times New Roman" w:hAnsi="Arial" w:cs="Arial"/>
                  <w:color w:val="0645AD"/>
                  <w:sz w:val="18"/>
                  <w:szCs w:val="18"/>
                  <w:u w:val="single"/>
                </w:rPr>
                <w:t>Maurice Koechlin</w:t>
              </w:r>
            </w:hyperlink>
            <w:r w:rsidRPr="00334A46">
              <w:rPr>
                <w:rFonts w:ascii="Arial" w:eastAsia="Times New Roman" w:hAnsi="Arial" w:cs="Arial"/>
                <w:color w:val="000000"/>
                <w:sz w:val="18"/>
                <w:szCs w:val="18"/>
              </w:rPr>
              <w:br/>
            </w:r>
            <w:hyperlink r:id="rId62" w:tooltip="Émile Nouguier" w:history="1">
              <w:r w:rsidRPr="00334A46">
                <w:rPr>
                  <w:rFonts w:ascii="Arial" w:eastAsia="Times New Roman" w:hAnsi="Arial" w:cs="Arial"/>
                  <w:color w:val="0645AD"/>
                  <w:sz w:val="18"/>
                  <w:szCs w:val="18"/>
                  <w:u w:val="single"/>
                </w:rPr>
                <w:t>Émile Nouguier</w:t>
              </w:r>
            </w:hyperlink>
          </w:p>
        </w:tc>
      </w:tr>
      <w:tr w:rsidR="00334A46" w:rsidRPr="00334A46" w14:paraId="7E045DAB" w14:textId="77777777" w:rsidTr="00334A46">
        <w:trPr>
          <w:tblCellSpacing w:w="15" w:type="dxa"/>
        </w:trPr>
        <w:tc>
          <w:tcPr>
            <w:tcW w:w="0" w:type="auto"/>
            <w:shd w:val="clear" w:color="auto" w:fill="F8F9FA"/>
            <w:hideMark/>
          </w:tcPr>
          <w:p w14:paraId="154CC339"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Main contractor</w:t>
            </w:r>
          </w:p>
        </w:tc>
        <w:tc>
          <w:tcPr>
            <w:tcW w:w="0" w:type="auto"/>
            <w:shd w:val="clear" w:color="auto" w:fill="F8F9FA"/>
            <w:hideMark/>
          </w:tcPr>
          <w:p w14:paraId="3CEA27C4" w14:textId="77777777" w:rsidR="00334A46" w:rsidRPr="00334A46" w:rsidRDefault="00334A46" w:rsidP="00334A46">
            <w:pPr>
              <w:spacing w:after="0" w:line="360" w:lineRule="atLeast"/>
              <w:jc w:val="center"/>
              <w:rPr>
                <w:rFonts w:ascii="Arial" w:eastAsia="Times New Roman" w:hAnsi="Arial" w:cs="Arial"/>
                <w:color w:val="000000"/>
                <w:sz w:val="18"/>
                <w:szCs w:val="18"/>
              </w:rPr>
            </w:pPr>
            <w:hyperlink r:id="rId63" w:tooltip="Gustave Eiffel" w:history="1">
              <w:r w:rsidRPr="00334A46">
                <w:rPr>
                  <w:rFonts w:ascii="Arial" w:eastAsia="Times New Roman" w:hAnsi="Arial" w:cs="Arial"/>
                  <w:color w:val="0645AD"/>
                  <w:sz w:val="18"/>
                  <w:szCs w:val="18"/>
                  <w:u w:val="single"/>
                </w:rPr>
                <w:t xml:space="preserve">Compagnie des </w:t>
              </w:r>
              <w:proofErr w:type="spellStart"/>
              <w:r w:rsidRPr="00334A46">
                <w:rPr>
                  <w:rFonts w:ascii="Arial" w:eastAsia="Times New Roman" w:hAnsi="Arial" w:cs="Arial"/>
                  <w:color w:val="0645AD"/>
                  <w:sz w:val="18"/>
                  <w:szCs w:val="18"/>
                  <w:u w:val="single"/>
                </w:rPr>
                <w:t>Etablissements</w:t>
              </w:r>
              <w:proofErr w:type="spellEnd"/>
              <w:r w:rsidRPr="00334A46">
                <w:rPr>
                  <w:rFonts w:ascii="Arial" w:eastAsia="Times New Roman" w:hAnsi="Arial" w:cs="Arial"/>
                  <w:color w:val="0645AD"/>
                  <w:sz w:val="18"/>
                  <w:szCs w:val="18"/>
                  <w:u w:val="single"/>
                </w:rPr>
                <w:t xml:space="preserve"> Eiffel</w:t>
              </w:r>
            </w:hyperlink>
          </w:p>
        </w:tc>
      </w:tr>
      <w:tr w:rsidR="00334A46" w:rsidRPr="00334A46" w14:paraId="42F70FE1" w14:textId="77777777" w:rsidTr="00334A46">
        <w:trPr>
          <w:tblCellSpacing w:w="15" w:type="dxa"/>
        </w:trPr>
        <w:tc>
          <w:tcPr>
            <w:tcW w:w="0" w:type="auto"/>
            <w:gridSpan w:val="2"/>
            <w:shd w:val="clear" w:color="auto" w:fill="EDEDED"/>
            <w:hideMark/>
          </w:tcPr>
          <w:p w14:paraId="088A76AA"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Website</w:t>
            </w:r>
          </w:p>
        </w:tc>
      </w:tr>
      <w:tr w:rsidR="00334A46" w:rsidRPr="00334A46" w14:paraId="0FE95035" w14:textId="77777777" w:rsidTr="00334A46">
        <w:trPr>
          <w:tblCellSpacing w:w="15" w:type="dxa"/>
        </w:trPr>
        <w:tc>
          <w:tcPr>
            <w:tcW w:w="0" w:type="auto"/>
            <w:gridSpan w:val="2"/>
            <w:shd w:val="clear" w:color="auto" w:fill="F8F9FA"/>
            <w:hideMark/>
          </w:tcPr>
          <w:p w14:paraId="1B290674" w14:textId="77777777" w:rsidR="00334A46" w:rsidRPr="00334A46" w:rsidRDefault="00334A46" w:rsidP="00334A46">
            <w:pPr>
              <w:spacing w:after="0" w:line="360" w:lineRule="atLeast"/>
              <w:jc w:val="center"/>
              <w:rPr>
                <w:rFonts w:ascii="Arial" w:eastAsia="Times New Roman" w:hAnsi="Arial" w:cs="Arial"/>
                <w:color w:val="000000"/>
                <w:sz w:val="18"/>
                <w:szCs w:val="18"/>
              </w:rPr>
            </w:pPr>
            <w:hyperlink r:id="rId64" w:history="1">
              <w:proofErr w:type="spellStart"/>
              <w:proofErr w:type="gramStart"/>
              <w:r w:rsidRPr="00334A46">
                <w:rPr>
                  <w:rFonts w:ascii="Arial" w:eastAsia="Times New Roman" w:hAnsi="Arial" w:cs="Arial"/>
                  <w:color w:val="3366BB"/>
                  <w:sz w:val="18"/>
                  <w:szCs w:val="18"/>
                  <w:u w:val="single"/>
                </w:rPr>
                <w:t>toureiffel.paris</w:t>
              </w:r>
              <w:proofErr w:type="spellEnd"/>
              <w:proofErr w:type="gramEnd"/>
              <w:r w:rsidRPr="00334A46">
                <w:rPr>
                  <w:rFonts w:ascii="Arial" w:eastAsia="Times New Roman" w:hAnsi="Arial" w:cs="Arial"/>
                  <w:color w:val="3366BB"/>
                  <w:sz w:val="18"/>
                  <w:szCs w:val="18"/>
                  <w:u w:val="single"/>
                </w:rPr>
                <w:t>/</w:t>
              </w:r>
              <w:proofErr w:type="spellStart"/>
              <w:r w:rsidRPr="00334A46">
                <w:rPr>
                  <w:rFonts w:ascii="Arial" w:eastAsia="Times New Roman" w:hAnsi="Arial" w:cs="Arial"/>
                  <w:color w:val="3366BB"/>
                  <w:sz w:val="18"/>
                  <w:szCs w:val="18"/>
                  <w:u w:val="single"/>
                </w:rPr>
                <w:t>en</w:t>
              </w:r>
              <w:proofErr w:type="spellEnd"/>
            </w:hyperlink>
          </w:p>
        </w:tc>
      </w:tr>
      <w:tr w:rsidR="00334A46" w:rsidRPr="00334A46" w14:paraId="71FDC78F" w14:textId="77777777" w:rsidTr="00334A46">
        <w:trPr>
          <w:tblCellSpacing w:w="15" w:type="dxa"/>
        </w:trPr>
        <w:tc>
          <w:tcPr>
            <w:tcW w:w="0" w:type="auto"/>
            <w:gridSpan w:val="2"/>
            <w:shd w:val="clear" w:color="auto" w:fill="EDEDED"/>
            <w:hideMark/>
          </w:tcPr>
          <w:p w14:paraId="04B6C059" w14:textId="77777777" w:rsidR="00334A46" w:rsidRPr="00334A46" w:rsidRDefault="00334A46" w:rsidP="00334A46">
            <w:pPr>
              <w:spacing w:after="0" w:line="360" w:lineRule="atLeast"/>
              <w:jc w:val="center"/>
              <w:rPr>
                <w:rFonts w:ascii="Arial" w:eastAsia="Times New Roman" w:hAnsi="Arial" w:cs="Arial"/>
                <w:b/>
                <w:bCs/>
                <w:color w:val="000000"/>
                <w:sz w:val="18"/>
                <w:szCs w:val="18"/>
              </w:rPr>
            </w:pPr>
            <w:r w:rsidRPr="00334A46">
              <w:rPr>
                <w:rFonts w:ascii="Arial" w:eastAsia="Times New Roman" w:hAnsi="Arial" w:cs="Arial"/>
                <w:b/>
                <w:bCs/>
                <w:color w:val="000000"/>
                <w:sz w:val="18"/>
                <w:szCs w:val="18"/>
              </w:rPr>
              <w:t>References</w:t>
            </w:r>
          </w:p>
        </w:tc>
      </w:tr>
      <w:tr w:rsidR="00334A46" w:rsidRPr="00334A46" w14:paraId="64466AAE" w14:textId="77777777" w:rsidTr="00334A46">
        <w:trPr>
          <w:tblCellSpacing w:w="15" w:type="dxa"/>
        </w:trPr>
        <w:tc>
          <w:tcPr>
            <w:tcW w:w="0" w:type="auto"/>
            <w:gridSpan w:val="2"/>
            <w:shd w:val="clear" w:color="auto" w:fill="F8F9FA"/>
            <w:hideMark/>
          </w:tcPr>
          <w:p w14:paraId="2FDD9FC1" w14:textId="77777777" w:rsidR="00334A46" w:rsidRPr="00334A46" w:rsidRDefault="00334A46" w:rsidP="00334A46">
            <w:pPr>
              <w:spacing w:after="0" w:line="360" w:lineRule="atLeast"/>
              <w:jc w:val="center"/>
              <w:rPr>
                <w:rFonts w:ascii="Arial" w:eastAsia="Times New Roman" w:hAnsi="Arial" w:cs="Arial"/>
                <w:color w:val="000000"/>
                <w:sz w:val="18"/>
                <w:szCs w:val="18"/>
              </w:rPr>
            </w:pPr>
            <w:r w:rsidRPr="00334A46">
              <w:rPr>
                <w:rFonts w:ascii="Arial" w:eastAsia="Times New Roman" w:hAnsi="Arial" w:cs="Arial"/>
                <w:color w:val="000000"/>
                <w:sz w:val="18"/>
                <w:szCs w:val="18"/>
              </w:rPr>
              <w:t>I. </w:t>
            </w:r>
            <w:hyperlink r:id="rId65" w:anchor="ref_talleststatus" w:history="1">
              <w:r w:rsidRPr="00334A46">
                <w:rPr>
                  <w:rFonts w:ascii="Arial" w:eastAsia="Times New Roman" w:hAnsi="Arial" w:cs="Arial"/>
                  <w:b/>
                  <w:bCs/>
                  <w:color w:val="0645AD"/>
                  <w:sz w:val="18"/>
                  <w:szCs w:val="18"/>
                  <w:u w:val="single"/>
                </w:rPr>
                <w:t>^</w:t>
              </w:r>
            </w:hyperlink>
            <w:r w:rsidRPr="00334A46">
              <w:rPr>
                <w:rFonts w:ascii="Arial" w:eastAsia="Times New Roman" w:hAnsi="Arial" w:cs="Arial"/>
                <w:color w:val="000000"/>
                <w:sz w:val="18"/>
                <w:szCs w:val="18"/>
              </w:rPr>
              <w:t> </w:t>
            </w:r>
            <w:hyperlink r:id="rId66" w:history="1">
              <w:r w:rsidRPr="00334A46">
                <w:rPr>
                  <w:rFonts w:ascii="Arial" w:eastAsia="Times New Roman" w:hAnsi="Arial" w:cs="Arial"/>
                  <w:color w:val="3366BB"/>
                  <w:sz w:val="18"/>
                  <w:szCs w:val="18"/>
                  <w:u w:val="single"/>
                </w:rPr>
                <w:t>Eiffel Tower</w:t>
              </w:r>
            </w:hyperlink>
            <w:r w:rsidRPr="00334A46">
              <w:rPr>
                <w:rFonts w:ascii="Arial" w:eastAsia="Times New Roman" w:hAnsi="Arial" w:cs="Arial"/>
                <w:color w:val="000000"/>
                <w:sz w:val="18"/>
                <w:szCs w:val="18"/>
              </w:rPr>
              <w:t> at </w:t>
            </w:r>
            <w:proofErr w:type="spellStart"/>
            <w:r w:rsidRPr="00334A46">
              <w:rPr>
                <w:rFonts w:ascii="Arial" w:eastAsia="Times New Roman" w:hAnsi="Arial" w:cs="Arial"/>
                <w:i/>
                <w:iCs/>
                <w:color w:val="000000"/>
                <w:sz w:val="18"/>
                <w:szCs w:val="18"/>
              </w:rPr>
              <w:fldChar w:fldCharType="begin"/>
            </w:r>
            <w:r w:rsidRPr="00334A46">
              <w:rPr>
                <w:rFonts w:ascii="Arial" w:eastAsia="Times New Roman" w:hAnsi="Arial" w:cs="Arial"/>
                <w:i/>
                <w:iCs/>
                <w:color w:val="000000"/>
                <w:sz w:val="18"/>
                <w:szCs w:val="18"/>
              </w:rPr>
              <w:instrText xml:space="preserve"> HYPERLINK "https://en.wikipedia.org/wiki/Emporis" \o "Emporis" </w:instrText>
            </w:r>
            <w:r w:rsidRPr="00334A46">
              <w:rPr>
                <w:rFonts w:ascii="Arial" w:eastAsia="Times New Roman" w:hAnsi="Arial" w:cs="Arial"/>
                <w:i/>
                <w:iCs/>
                <w:color w:val="000000"/>
                <w:sz w:val="18"/>
                <w:szCs w:val="18"/>
              </w:rPr>
              <w:fldChar w:fldCharType="separate"/>
            </w:r>
            <w:r w:rsidRPr="00334A46">
              <w:rPr>
                <w:rFonts w:ascii="Arial" w:eastAsia="Times New Roman" w:hAnsi="Arial" w:cs="Arial"/>
                <w:i/>
                <w:iCs/>
                <w:color w:val="0645AD"/>
                <w:sz w:val="18"/>
                <w:szCs w:val="18"/>
                <w:u w:val="single"/>
              </w:rPr>
              <w:t>Emporis</w:t>
            </w:r>
            <w:proofErr w:type="spellEnd"/>
            <w:r w:rsidRPr="00334A46">
              <w:rPr>
                <w:rFonts w:ascii="Arial" w:eastAsia="Times New Roman" w:hAnsi="Arial" w:cs="Arial"/>
                <w:i/>
                <w:iCs/>
                <w:color w:val="000000"/>
                <w:sz w:val="18"/>
                <w:szCs w:val="18"/>
              </w:rPr>
              <w:fldChar w:fldCharType="end"/>
            </w:r>
          </w:p>
        </w:tc>
      </w:tr>
    </w:tbl>
    <w:p w14:paraId="4782D3E1" w14:textId="77777777" w:rsidR="003F070B" w:rsidRPr="00A332C0" w:rsidRDefault="003F070B" w:rsidP="00334A46">
      <w:pPr>
        <w:pStyle w:val="ListParagraph"/>
        <w:jc w:val="center"/>
        <w:rPr>
          <w:sz w:val="40"/>
          <w:szCs w:val="40"/>
        </w:rPr>
      </w:pPr>
    </w:p>
    <w:sectPr w:rsidR="003F070B" w:rsidRPr="00A3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FEB"/>
    <w:multiLevelType w:val="multilevel"/>
    <w:tmpl w:val="B32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7540"/>
    <w:multiLevelType w:val="hybridMultilevel"/>
    <w:tmpl w:val="26CC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A40CA"/>
    <w:multiLevelType w:val="hybridMultilevel"/>
    <w:tmpl w:val="8812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67"/>
    <w:rsid w:val="0006136E"/>
    <w:rsid w:val="00334A46"/>
    <w:rsid w:val="003F070B"/>
    <w:rsid w:val="007F4367"/>
    <w:rsid w:val="009D17BD"/>
    <w:rsid w:val="00A332C0"/>
    <w:rsid w:val="00CC5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8B73"/>
  <w15:chartTrackingRefBased/>
  <w15:docId w15:val="{831CF9B8-3C7C-4CE1-9B9E-1B407FB3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4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17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6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F4367"/>
    <w:rPr>
      <w:color w:val="0000FF"/>
      <w:u w:val="single"/>
    </w:rPr>
  </w:style>
  <w:style w:type="character" w:customStyle="1" w:styleId="Heading2Char">
    <w:name w:val="Heading 2 Char"/>
    <w:basedOn w:val="DefaultParagraphFont"/>
    <w:link w:val="Heading2"/>
    <w:uiPriority w:val="9"/>
    <w:semiHidden/>
    <w:rsid w:val="007F4367"/>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7F4367"/>
  </w:style>
  <w:style w:type="paragraph" w:customStyle="1" w:styleId="comp">
    <w:name w:val="comp"/>
    <w:basedOn w:val="Normal"/>
    <w:rsid w:val="007F4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32C0"/>
    <w:pPr>
      <w:ind w:left="720"/>
      <w:contextualSpacing/>
    </w:pPr>
  </w:style>
  <w:style w:type="paragraph" w:customStyle="1" w:styleId="rtejustify">
    <w:name w:val="rtejustify"/>
    <w:basedOn w:val="Normal"/>
    <w:rsid w:val="00A332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0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C504E"/>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CC504E"/>
  </w:style>
  <w:style w:type="paragraph" w:customStyle="1" w:styleId="topic-paragraph">
    <w:name w:val="topic-paragraph"/>
    <w:basedOn w:val="Normal"/>
    <w:rsid w:val="009D17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7BD"/>
    <w:rPr>
      <w:b/>
      <w:bCs/>
    </w:rPr>
  </w:style>
  <w:style w:type="character" w:customStyle="1" w:styleId="Heading4Char">
    <w:name w:val="Heading 4 Char"/>
    <w:basedOn w:val="DefaultParagraphFont"/>
    <w:link w:val="Heading4"/>
    <w:uiPriority w:val="9"/>
    <w:semiHidden/>
    <w:rsid w:val="009D17BD"/>
    <w:rPr>
      <w:rFonts w:asciiTheme="majorHAnsi" w:eastAsiaTheme="majorEastAsia" w:hAnsiTheme="majorHAnsi" w:cstheme="majorBidi"/>
      <w:i/>
      <w:iCs/>
      <w:color w:val="2F5496" w:themeColor="accent1" w:themeShade="BF"/>
    </w:rPr>
  </w:style>
  <w:style w:type="paragraph" w:customStyle="1" w:styleId="gallerybox">
    <w:name w:val="gallerybox"/>
    <w:basedOn w:val="Normal"/>
    <w:rsid w:val="009D1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9D17BD"/>
  </w:style>
  <w:style w:type="character" w:customStyle="1" w:styleId="plainlinks">
    <w:name w:val="plainlinks"/>
    <w:basedOn w:val="DefaultParagraphFont"/>
    <w:rsid w:val="00334A46"/>
  </w:style>
  <w:style w:type="character" w:customStyle="1" w:styleId="geo-dms">
    <w:name w:val="geo-dms"/>
    <w:basedOn w:val="DefaultParagraphFont"/>
    <w:rsid w:val="00334A46"/>
  </w:style>
  <w:style w:type="character" w:customStyle="1" w:styleId="latitude">
    <w:name w:val="latitude"/>
    <w:basedOn w:val="DefaultParagraphFont"/>
    <w:rsid w:val="00334A46"/>
  </w:style>
  <w:style w:type="character" w:customStyle="1" w:styleId="longitude">
    <w:name w:val="longitude"/>
    <w:basedOn w:val="DefaultParagraphFont"/>
    <w:rsid w:val="00334A46"/>
  </w:style>
  <w:style w:type="character" w:customStyle="1" w:styleId="noprint">
    <w:name w:val="noprint"/>
    <w:basedOn w:val="DefaultParagraphFont"/>
    <w:rsid w:val="00334A46"/>
  </w:style>
  <w:style w:type="character" w:customStyle="1" w:styleId="url">
    <w:name w:val="url"/>
    <w:basedOn w:val="DefaultParagraphFont"/>
    <w:rsid w:val="00334A46"/>
  </w:style>
  <w:style w:type="character" w:customStyle="1" w:styleId="citation">
    <w:name w:val="citation"/>
    <w:basedOn w:val="DefaultParagraphFont"/>
    <w:rsid w:val="00334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988">
      <w:bodyDiv w:val="1"/>
      <w:marLeft w:val="0"/>
      <w:marRight w:val="0"/>
      <w:marTop w:val="0"/>
      <w:marBottom w:val="0"/>
      <w:divBdr>
        <w:top w:val="none" w:sz="0" w:space="0" w:color="auto"/>
        <w:left w:val="none" w:sz="0" w:space="0" w:color="auto"/>
        <w:bottom w:val="none" w:sz="0" w:space="0" w:color="auto"/>
        <w:right w:val="none" w:sz="0" w:space="0" w:color="auto"/>
      </w:divBdr>
    </w:div>
    <w:div w:id="238253257">
      <w:bodyDiv w:val="1"/>
      <w:marLeft w:val="0"/>
      <w:marRight w:val="0"/>
      <w:marTop w:val="0"/>
      <w:marBottom w:val="0"/>
      <w:divBdr>
        <w:top w:val="none" w:sz="0" w:space="0" w:color="auto"/>
        <w:left w:val="none" w:sz="0" w:space="0" w:color="auto"/>
        <w:bottom w:val="none" w:sz="0" w:space="0" w:color="auto"/>
        <w:right w:val="none" w:sz="0" w:space="0" w:color="auto"/>
      </w:divBdr>
    </w:div>
    <w:div w:id="327635443">
      <w:bodyDiv w:val="1"/>
      <w:marLeft w:val="0"/>
      <w:marRight w:val="0"/>
      <w:marTop w:val="0"/>
      <w:marBottom w:val="0"/>
      <w:divBdr>
        <w:top w:val="none" w:sz="0" w:space="0" w:color="auto"/>
        <w:left w:val="none" w:sz="0" w:space="0" w:color="auto"/>
        <w:bottom w:val="none" w:sz="0" w:space="0" w:color="auto"/>
        <w:right w:val="none" w:sz="0" w:space="0" w:color="auto"/>
      </w:divBdr>
    </w:div>
    <w:div w:id="355230265">
      <w:bodyDiv w:val="1"/>
      <w:marLeft w:val="0"/>
      <w:marRight w:val="0"/>
      <w:marTop w:val="0"/>
      <w:marBottom w:val="0"/>
      <w:divBdr>
        <w:top w:val="none" w:sz="0" w:space="0" w:color="auto"/>
        <w:left w:val="none" w:sz="0" w:space="0" w:color="auto"/>
        <w:bottom w:val="none" w:sz="0" w:space="0" w:color="auto"/>
        <w:right w:val="none" w:sz="0" w:space="0" w:color="auto"/>
      </w:divBdr>
    </w:div>
    <w:div w:id="428089171">
      <w:bodyDiv w:val="1"/>
      <w:marLeft w:val="0"/>
      <w:marRight w:val="0"/>
      <w:marTop w:val="0"/>
      <w:marBottom w:val="0"/>
      <w:divBdr>
        <w:top w:val="none" w:sz="0" w:space="0" w:color="auto"/>
        <w:left w:val="none" w:sz="0" w:space="0" w:color="auto"/>
        <w:bottom w:val="none" w:sz="0" w:space="0" w:color="auto"/>
        <w:right w:val="none" w:sz="0" w:space="0" w:color="auto"/>
      </w:divBdr>
    </w:div>
    <w:div w:id="1098988405">
      <w:bodyDiv w:val="1"/>
      <w:marLeft w:val="0"/>
      <w:marRight w:val="0"/>
      <w:marTop w:val="0"/>
      <w:marBottom w:val="0"/>
      <w:divBdr>
        <w:top w:val="none" w:sz="0" w:space="0" w:color="auto"/>
        <w:left w:val="none" w:sz="0" w:space="0" w:color="auto"/>
        <w:bottom w:val="none" w:sz="0" w:space="0" w:color="auto"/>
        <w:right w:val="none" w:sz="0" w:space="0" w:color="auto"/>
      </w:divBdr>
    </w:div>
    <w:div w:id="1465731970">
      <w:bodyDiv w:val="1"/>
      <w:marLeft w:val="0"/>
      <w:marRight w:val="0"/>
      <w:marTop w:val="0"/>
      <w:marBottom w:val="0"/>
      <w:divBdr>
        <w:top w:val="none" w:sz="0" w:space="0" w:color="auto"/>
        <w:left w:val="none" w:sz="0" w:space="0" w:color="auto"/>
        <w:bottom w:val="none" w:sz="0" w:space="0" w:color="auto"/>
        <w:right w:val="none" w:sz="0" w:space="0" w:color="auto"/>
      </w:divBdr>
    </w:div>
    <w:div w:id="1737436006">
      <w:bodyDiv w:val="1"/>
      <w:marLeft w:val="0"/>
      <w:marRight w:val="0"/>
      <w:marTop w:val="0"/>
      <w:marBottom w:val="0"/>
      <w:divBdr>
        <w:top w:val="none" w:sz="0" w:space="0" w:color="auto"/>
        <w:left w:val="none" w:sz="0" w:space="0" w:color="auto"/>
        <w:bottom w:val="none" w:sz="0" w:space="0" w:color="auto"/>
        <w:right w:val="none" w:sz="0" w:space="0" w:color="auto"/>
      </w:divBdr>
      <w:divsChild>
        <w:div w:id="1813135927">
          <w:marLeft w:val="0"/>
          <w:marRight w:val="0"/>
          <w:marTop w:val="0"/>
          <w:marBottom w:val="0"/>
          <w:divBdr>
            <w:top w:val="none" w:sz="0" w:space="0" w:color="auto"/>
            <w:left w:val="none" w:sz="0" w:space="0" w:color="auto"/>
            <w:bottom w:val="none" w:sz="0" w:space="0" w:color="auto"/>
            <w:right w:val="none" w:sz="0" w:space="0" w:color="auto"/>
          </w:divBdr>
        </w:div>
        <w:div w:id="1265649337">
          <w:marLeft w:val="0"/>
          <w:marRight w:val="0"/>
          <w:marTop w:val="0"/>
          <w:marBottom w:val="0"/>
          <w:divBdr>
            <w:top w:val="none" w:sz="0" w:space="0" w:color="auto"/>
            <w:left w:val="none" w:sz="0" w:space="0" w:color="auto"/>
            <w:bottom w:val="none" w:sz="0" w:space="0" w:color="auto"/>
            <w:right w:val="none" w:sz="0" w:space="0" w:color="auto"/>
          </w:divBdr>
          <w:divsChild>
            <w:div w:id="1890611814">
              <w:marLeft w:val="0"/>
              <w:marRight w:val="0"/>
              <w:marTop w:val="0"/>
              <w:marBottom w:val="0"/>
              <w:divBdr>
                <w:top w:val="none" w:sz="0" w:space="0" w:color="auto"/>
                <w:left w:val="none" w:sz="0" w:space="0" w:color="auto"/>
                <w:bottom w:val="none" w:sz="0" w:space="0" w:color="auto"/>
                <w:right w:val="none" w:sz="0" w:space="0" w:color="auto"/>
              </w:divBdr>
              <w:divsChild>
                <w:div w:id="728767486">
                  <w:marLeft w:val="0"/>
                  <w:marRight w:val="0"/>
                  <w:marTop w:val="0"/>
                  <w:marBottom w:val="0"/>
                  <w:divBdr>
                    <w:top w:val="none" w:sz="0" w:space="0" w:color="auto"/>
                    <w:left w:val="none" w:sz="0" w:space="0" w:color="auto"/>
                    <w:bottom w:val="none" w:sz="0" w:space="0" w:color="auto"/>
                    <w:right w:val="none" w:sz="0" w:space="0" w:color="auto"/>
                  </w:divBdr>
                  <w:divsChild>
                    <w:div w:id="14954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89423">
      <w:bodyDiv w:val="1"/>
      <w:marLeft w:val="0"/>
      <w:marRight w:val="0"/>
      <w:marTop w:val="0"/>
      <w:marBottom w:val="0"/>
      <w:divBdr>
        <w:top w:val="none" w:sz="0" w:space="0" w:color="auto"/>
        <w:left w:val="none" w:sz="0" w:space="0" w:color="auto"/>
        <w:bottom w:val="none" w:sz="0" w:space="0" w:color="auto"/>
        <w:right w:val="none" w:sz="0" w:space="0" w:color="auto"/>
      </w:divBdr>
    </w:div>
    <w:div w:id="1795172408">
      <w:bodyDiv w:val="1"/>
      <w:marLeft w:val="0"/>
      <w:marRight w:val="0"/>
      <w:marTop w:val="0"/>
      <w:marBottom w:val="0"/>
      <w:divBdr>
        <w:top w:val="none" w:sz="0" w:space="0" w:color="auto"/>
        <w:left w:val="none" w:sz="0" w:space="0" w:color="auto"/>
        <w:bottom w:val="none" w:sz="0" w:space="0" w:color="auto"/>
        <w:right w:val="none" w:sz="0" w:space="0" w:color="auto"/>
      </w:divBdr>
    </w:div>
    <w:div w:id="1892225496">
      <w:bodyDiv w:val="1"/>
      <w:marLeft w:val="0"/>
      <w:marRight w:val="0"/>
      <w:marTop w:val="0"/>
      <w:marBottom w:val="0"/>
      <w:divBdr>
        <w:top w:val="none" w:sz="0" w:space="0" w:color="auto"/>
        <w:left w:val="none" w:sz="0" w:space="0" w:color="auto"/>
        <w:bottom w:val="none" w:sz="0" w:space="0" w:color="auto"/>
        <w:right w:val="none" w:sz="0" w:space="0" w:color="auto"/>
      </w:divBdr>
    </w:div>
    <w:div w:id="2009596018">
      <w:bodyDiv w:val="1"/>
      <w:marLeft w:val="0"/>
      <w:marRight w:val="0"/>
      <w:marTop w:val="0"/>
      <w:marBottom w:val="0"/>
      <w:divBdr>
        <w:top w:val="none" w:sz="0" w:space="0" w:color="auto"/>
        <w:left w:val="none" w:sz="0" w:space="0" w:color="auto"/>
        <w:bottom w:val="none" w:sz="0" w:space="0" w:color="auto"/>
        <w:right w:val="none" w:sz="0" w:space="0" w:color="auto"/>
      </w:divBdr>
      <w:divsChild>
        <w:div w:id="1792625920">
          <w:marLeft w:val="0"/>
          <w:marRight w:val="0"/>
          <w:marTop w:val="0"/>
          <w:marBottom w:val="0"/>
          <w:divBdr>
            <w:top w:val="none" w:sz="0" w:space="0" w:color="auto"/>
            <w:left w:val="none" w:sz="0" w:space="0" w:color="auto"/>
            <w:bottom w:val="none" w:sz="0" w:space="0" w:color="auto"/>
            <w:right w:val="none" w:sz="0" w:space="0" w:color="auto"/>
          </w:divBdr>
          <w:divsChild>
            <w:div w:id="1740908657">
              <w:marLeft w:val="30"/>
              <w:marRight w:val="30"/>
              <w:marTop w:val="30"/>
              <w:marBottom w:val="30"/>
              <w:divBdr>
                <w:top w:val="none" w:sz="0" w:space="0" w:color="auto"/>
                <w:left w:val="none" w:sz="0" w:space="0" w:color="auto"/>
                <w:bottom w:val="none" w:sz="0" w:space="0" w:color="auto"/>
                <w:right w:val="none" w:sz="0" w:space="0" w:color="auto"/>
              </w:divBdr>
              <w:divsChild>
                <w:div w:id="2031490412">
                  <w:marLeft w:val="0"/>
                  <w:marRight w:val="0"/>
                  <w:marTop w:val="0"/>
                  <w:marBottom w:val="0"/>
                  <w:divBdr>
                    <w:top w:val="none" w:sz="0" w:space="0" w:color="auto"/>
                    <w:left w:val="none" w:sz="0" w:space="0" w:color="auto"/>
                    <w:bottom w:val="none" w:sz="0" w:space="0" w:color="auto"/>
                    <w:right w:val="none" w:sz="0" w:space="0" w:color="auto"/>
                  </w:divBdr>
                </w:div>
              </w:divsChild>
            </w:div>
            <w:div w:id="118229512">
              <w:marLeft w:val="0"/>
              <w:marRight w:val="0"/>
              <w:marTop w:val="0"/>
              <w:marBottom w:val="0"/>
              <w:divBdr>
                <w:top w:val="none" w:sz="0" w:space="0" w:color="auto"/>
                <w:left w:val="none" w:sz="0" w:space="0" w:color="auto"/>
                <w:bottom w:val="none" w:sz="0" w:space="0" w:color="auto"/>
                <w:right w:val="none" w:sz="0" w:space="0" w:color="auto"/>
              </w:divBdr>
            </w:div>
          </w:divsChild>
        </w:div>
        <w:div w:id="1046099525">
          <w:marLeft w:val="0"/>
          <w:marRight w:val="0"/>
          <w:marTop w:val="0"/>
          <w:marBottom w:val="0"/>
          <w:divBdr>
            <w:top w:val="none" w:sz="0" w:space="0" w:color="auto"/>
            <w:left w:val="none" w:sz="0" w:space="0" w:color="auto"/>
            <w:bottom w:val="none" w:sz="0" w:space="0" w:color="auto"/>
            <w:right w:val="none" w:sz="0" w:space="0" w:color="auto"/>
          </w:divBdr>
          <w:divsChild>
            <w:div w:id="1569222937">
              <w:marLeft w:val="30"/>
              <w:marRight w:val="30"/>
              <w:marTop w:val="30"/>
              <w:marBottom w:val="30"/>
              <w:divBdr>
                <w:top w:val="none" w:sz="0" w:space="0" w:color="auto"/>
                <w:left w:val="none" w:sz="0" w:space="0" w:color="auto"/>
                <w:bottom w:val="none" w:sz="0" w:space="0" w:color="auto"/>
                <w:right w:val="none" w:sz="0" w:space="0" w:color="auto"/>
              </w:divBdr>
              <w:divsChild>
                <w:div w:id="191501112">
                  <w:marLeft w:val="0"/>
                  <w:marRight w:val="0"/>
                  <w:marTop w:val="0"/>
                  <w:marBottom w:val="0"/>
                  <w:divBdr>
                    <w:top w:val="none" w:sz="0" w:space="0" w:color="auto"/>
                    <w:left w:val="none" w:sz="0" w:space="0" w:color="auto"/>
                    <w:bottom w:val="none" w:sz="0" w:space="0" w:color="auto"/>
                    <w:right w:val="none" w:sz="0" w:space="0" w:color="auto"/>
                  </w:divBdr>
                </w:div>
              </w:divsChild>
            </w:div>
            <w:div w:id="22177744">
              <w:marLeft w:val="0"/>
              <w:marRight w:val="0"/>
              <w:marTop w:val="0"/>
              <w:marBottom w:val="0"/>
              <w:divBdr>
                <w:top w:val="none" w:sz="0" w:space="0" w:color="auto"/>
                <w:left w:val="none" w:sz="0" w:space="0" w:color="auto"/>
                <w:bottom w:val="none" w:sz="0" w:space="0" w:color="auto"/>
                <w:right w:val="none" w:sz="0" w:space="0" w:color="auto"/>
              </w:divBdr>
            </w:div>
          </w:divsChild>
        </w:div>
        <w:div w:id="1078016284">
          <w:marLeft w:val="0"/>
          <w:marRight w:val="0"/>
          <w:marTop w:val="0"/>
          <w:marBottom w:val="0"/>
          <w:divBdr>
            <w:top w:val="none" w:sz="0" w:space="0" w:color="auto"/>
            <w:left w:val="none" w:sz="0" w:space="0" w:color="auto"/>
            <w:bottom w:val="none" w:sz="0" w:space="0" w:color="auto"/>
            <w:right w:val="none" w:sz="0" w:space="0" w:color="auto"/>
          </w:divBdr>
          <w:divsChild>
            <w:div w:id="2060662789">
              <w:marLeft w:val="30"/>
              <w:marRight w:val="30"/>
              <w:marTop w:val="30"/>
              <w:marBottom w:val="30"/>
              <w:divBdr>
                <w:top w:val="none" w:sz="0" w:space="0" w:color="auto"/>
                <w:left w:val="none" w:sz="0" w:space="0" w:color="auto"/>
                <w:bottom w:val="none" w:sz="0" w:space="0" w:color="auto"/>
                <w:right w:val="none" w:sz="0" w:space="0" w:color="auto"/>
              </w:divBdr>
              <w:divsChild>
                <w:div w:id="82848354">
                  <w:marLeft w:val="0"/>
                  <w:marRight w:val="0"/>
                  <w:marTop w:val="0"/>
                  <w:marBottom w:val="0"/>
                  <w:divBdr>
                    <w:top w:val="none" w:sz="0" w:space="0" w:color="auto"/>
                    <w:left w:val="none" w:sz="0" w:space="0" w:color="auto"/>
                    <w:bottom w:val="none" w:sz="0" w:space="0" w:color="auto"/>
                    <w:right w:val="none" w:sz="0" w:space="0" w:color="auto"/>
                  </w:divBdr>
                </w:div>
              </w:divsChild>
            </w:div>
            <w:div w:id="571281698">
              <w:marLeft w:val="0"/>
              <w:marRight w:val="0"/>
              <w:marTop w:val="0"/>
              <w:marBottom w:val="0"/>
              <w:divBdr>
                <w:top w:val="none" w:sz="0" w:space="0" w:color="auto"/>
                <w:left w:val="none" w:sz="0" w:space="0" w:color="auto"/>
                <w:bottom w:val="none" w:sz="0" w:space="0" w:color="auto"/>
                <w:right w:val="none" w:sz="0" w:space="0" w:color="auto"/>
              </w:divBdr>
            </w:div>
          </w:divsChild>
        </w:div>
        <w:div w:id="476145236">
          <w:marLeft w:val="0"/>
          <w:marRight w:val="0"/>
          <w:marTop w:val="0"/>
          <w:marBottom w:val="0"/>
          <w:divBdr>
            <w:top w:val="none" w:sz="0" w:space="0" w:color="auto"/>
            <w:left w:val="none" w:sz="0" w:space="0" w:color="auto"/>
            <w:bottom w:val="none" w:sz="0" w:space="0" w:color="auto"/>
            <w:right w:val="none" w:sz="0" w:space="0" w:color="auto"/>
          </w:divBdr>
          <w:divsChild>
            <w:div w:id="1750732236">
              <w:marLeft w:val="30"/>
              <w:marRight w:val="30"/>
              <w:marTop w:val="30"/>
              <w:marBottom w:val="30"/>
              <w:divBdr>
                <w:top w:val="none" w:sz="0" w:space="0" w:color="auto"/>
                <w:left w:val="none" w:sz="0" w:space="0" w:color="auto"/>
                <w:bottom w:val="none" w:sz="0" w:space="0" w:color="auto"/>
                <w:right w:val="none" w:sz="0" w:space="0" w:color="auto"/>
              </w:divBdr>
              <w:divsChild>
                <w:div w:id="2084714169">
                  <w:marLeft w:val="0"/>
                  <w:marRight w:val="0"/>
                  <w:marTop w:val="0"/>
                  <w:marBottom w:val="0"/>
                  <w:divBdr>
                    <w:top w:val="none" w:sz="0" w:space="0" w:color="auto"/>
                    <w:left w:val="none" w:sz="0" w:space="0" w:color="auto"/>
                    <w:bottom w:val="none" w:sz="0" w:space="0" w:color="auto"/>
                    <w:right w:val="none" w:sz="0" w:space="0" w:color="auto"/>
                  </w:divBdr>
                </w:div>
              </w:divsChild>
            </w:div>
            <w:div w:id="1498420650">
              <w:marLeft w:val="0"/>
              <w:marRight w:val="0"/>
              <w:marTop w:val="0"/>
              <w:marBottom w:val="0"/>
              <w:divBdr>
                <w:top w:val="none" w:sz="0" w:space="0" w:color="auto"/>
                <w:left w:val="none" w:sz="0" w:space="0" w:color="auto"/>
                <w:bottom w:val="none" w:sz="0" w:space="0" w:color="auto"/>
                <w:right w:val="none" w:sz="0" w:space="0" w:color="auto"/>
              </w:divBdr>
            </w:div>
          </w:divsChild>
        </w:div>
        <w:div w:id="879630490">
          <w:marLeft w:val="0"/>
          <w:marRight w:val="0"/>
          <w:marTop w:val="0"/>
          <w:marBottom w:val="0"/>
          <w:divBdr>
            <w:top w:val="none" w:sz="0" w:space="0" w:color="auto"/>
            <w:left w:val="none" w:sz="0" w:space="0" w:color="auto"/>
            <w:bottom w:val="none" w:sz="0" w:space="0" w:color="auto"/>
            <w:right w:val="none" w:sz="0" w:space="0" w:color="auto"/>
          </w:divBdr>
          <w:divsChild>
            <w:div w:id="761727816">
              <w:marLeft w:val="30"/>
              <w:marRight w:val="30"/>
              <w:marTop w:val="30"/>
              <w:marBottom w:val="30"/>
              <w:divBdr>
                <w:top w:val="none" w:sz="0" w:space="0" w:color="auto"/>
                <w:left w:val="none" w:sz="0" w:space="0" w:color="auto"/>
                <w:bottom w:val="none" w:sz="0" w:space="0" w:color="auto"/>
                <w:right w:val="none" w:sz="0" w:space="0" w:color="auto"/>
              </w:divBdr>
              <w:divsChild>
                <w:div w:id="1292205259">
                  <w:marLeft w:val="0"/>
                  <w:marRight w:val="0"/>
                  <w:marTop w:val="0"/>
                  <w:marBottom w:val="0"/>
                  <w:divBdr>
                    <w:top w:val="none" w:sz="0" w:space="0" w:color="auto"/>
                    <w:left w:val="none" w:sz="0" w:space="0" w:color="auto"/>
                    <w:bottom w:val="none" w:sz="0" w:space="0" w:color="auto"/>
                    <w:right w:val="none" w:sz="0" w:space="0" w:color="auto"/>
                  </w:divBdr>
                </w:div>
              </w:divsChild>
            </w:div>
            <w:div w:id="1724794686">
              <w:marLeft w:val="0"/>
              <w:marRight w:val="0"/>
              <w:marTop w:val="0"/>
              <w:marBottom w:val="0"/>
              <w:divBdr>
                <w:top w:val="none" w:sz="0" w:space="0" w:color="auto"/>
                <w:left w:val="none" w:sz="0" w:space="0" w:color="auto"/>
                <w:bottom w:val="none" w:sz="0" w:space="0" w:color="auto"/>
                <w:right w:val="none" w:sz="0" w:space="0" w:color="auto"/>
              </w:divBdr>
            </w:div>
          </w:divsChild>
        </w:div>
        <w:div w:id="1261647583">
          <w:marLeft w:val="0"/>
          <w:marRight w:val="0"/>
          <w:marTop w:val="0"/>
          <w:marBottom w:val="0"/>
          <w:divBdr>
            <w:top w:val="none" w:sz="0" w:space="0" w:color="auto"/>
            <w:left w:val="none" w:sz="0" w:space="0" w:color="auto"/>
            <w:bottom w:val="none" w:sz="0" w:space="0" w:color="auto"/>
            <w:right w:val="none" w:sz="0" w:space="0" w:color="auto"/>
          </w:divBdr>
          <w:divsChild>
            <w:div w:id="1394306042">
              <w:marLeft w:val="30"/>
              <w:marRight w:val="30"/>
              <w:marTop w:val="30"/>
              <w:marBottom w:val="30"/>
              <w:divBdr>
                <w:top w:val="none" w:sz="0" w:space="0" w:color="auto"/>
                <w:left w:val="none" w:sz="0" w:space="0" w:color="auto"/>
                <w:bottom w:val="none" w:sz="0" w:space="0" w:color="auto"/>
                <w:right w:val="none" w:sz="0" w:space="0" w:color="auto"/>
              </w:divBdr>
              <w:divsChild>
                <w:div w:id="1470049268">
                  <w:marLeft w:val="0"/>
                  <w:marRight w:val="0"/>
                  <w:marTop w:val="0"/>
                  <w:marBottom w:val="0"/>
                  <w:divBdr>
                    <w:top w:val="none" w:sz="0" w:space="0" w:color="auto"/>
                    <w:left w:val="none" w:sz="0" w:space="0" w:color="auto"/>
                    <w:bottom w:val="none" w:sz="0" w:space="0" w:color="auto"/>
                    <w:right w:val="none" w:sz="0" w:space="0" w:color="auto"/>
                  </w:divBdr>
                </w:div>
              </w:divsChild>
            </w:div>
            <w:div w:id="286082055">
              <w:marLeft w:val="0"/>
              <w:marRight w:val="0"/>
              <w:marTop w:val="0"/>
              <w:marBottom w:val="0"/>
              <w:divBdr>
                <w:top w:val="none" w:sz="0" w:space="0" w:color="auto"/>
                <w:left w:val="none" w:sz="0" w:space="0" w:color="auto"/>
                <w:bottom w:val="none" w:sz="0" w:space="0" w:color="auto"/>
                <w:right w:val="none" w:sz="0" w:space="0" w:color="auto"/>
              </w:divBdr>
            </w:div>
          </w:divsChild>
        </w:div>
        <w:div w:id="1091927568">
          <w:marLeft w:val="0"/>
          <w:marRight w:val="0"/>
          <w:marTop w:val="0"/>
          <w:marBottom w:val="0"/>
          <w:divBdr>
            <w:top w:val="none" w:sz="0" w:space="0" w:color="auto"/>
            <w:left w:val="none" w:sz="0" w:space="0" w:color="auto"/>
            <w:bottom w:val="none" w:sz="0" w:space="0" w:color="auto"/>
            <w:right w:val="none" w:sz="0" w:space="0" w:color="auto"/>
          </w:divBdr>
          <w:divsChild>
            <w:div w:id="1626813326">
              <w:marLeft w:val="30"/>
              <w:marRight w:val="30"/>
              <w:marTop w:val="30"/>
              <w:marBottom w:val="30"/>
              <w:divBdr>
                <w:top w:val="none" w:sz="0" w:space="0" w:color="auto"/>
                <w:left w:val="none" w:sz="0" w:space="0" w:color="auto"/>
                <w:bottom w:val="none" w:sz="0" w:space="0" w:color="auto"/>
                <w:right w:val="none" w:sz="0" w:space="0" w:color="auto"/>
              </w:divBdr>
              <w:divsChild>
                <w:div w:id="416827029">
                  <w:marLeft w:val="0"/>
                  <w:marRight w:val="0"/>
                  <w:marTop w:val="0"/>
                  <w:marBottom w:val="0"/>
                  <w:divBdr>
                    <w:top w:val="none" w:sz="0" w:space="0" w:color="auto"/>
                    <w:left w:val="none" w:sz="0" w:space="0" w:color="auto"/>
                    <w:bottom w:val="none" w:sz="0" w:space="0" w:color="auto"/>
                    <w:right w:val="none" w:sz="0" w:space="0" w:color="auto"/>
                  </w:divBdr>
                </w:div>
              </w:divsChild>
            </w:div>
            <w:div w:id="1691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shelter-housing-structure" TargetMode="External"/><Relationship Id="rId18" Type="http://schemas.openxmlformats.org/officeDocument/2006/relationships/hyperlink" Target="https://www.merriam-webster.com/dictionary/synthetic" TargetMode="External"/><Relationship Id="rId26" Type="http://schemas.openxmlformats.org/officeDocument/2006/relationships/hyperlink" Target="https://en.wikipedia.org/wiki/File:Construction_tour_eiffel.JPG" TargetMode="External"/><Relationship Id="rId39" Type="http://schemas.openxmlformats.org/officeDocument/2006/relationships/image" Target="media/image7.jpeg"/><Relationship Id="rId21" Type="http://schemas.openxmlformats.org/officeDocument/2006/relationships/hyperlink" Target="https://www.britannica.com/science/plastic" TargetMode="External"/><Relationship Id="rId34" Type="http://schemas.openxmlformats.org/officeDocument/2006/relationships/hyperlink" Target="https://en.wikipedia.org/wiki/File:Construction_tour_eiffel5.JPG" TargetMode="External"/><Relationship Id="rId42" Type="http://schemas.openxmlformats.org/officeDocument/2006/relationships/hyperlink" Target="https://en.wikipedia.org/wiki/Champ_de_Mars" TargetMode="External"/><Relationship Id="rId47" Type="http://schemas.openxmlformats.org/officeDocument/2006/relationships/hyperlink" Target="https://en.wikipedia.org/wiki/Eiffel_Tower" TargetMode="External"/><Relationship Id="rId50" Type="http://schemas.openxmlformats.org/officeDocument/2006/relationships/hyperlink" Target="https://en.wikipedia.org/wiki/Geographic_coordinate_system" TargetMode="External"/><Relationship Id="rId55" Type="http://schemas.openxmlformats.org/officeDocument/2006/relationships/hyperlink" Target="https://en.wikipedia.org/wiki/Paris" TargetMode="External"/><Relationship Id="rId63" Type="http://schemas.openxmlformats.org/officeDocument/2006/relationships/hyperlink" Target="https://en.wikipedia.org/wiki/Gustave_Eiffel" TargetMode="External"/><Relationship Id="rId68" Type="http://schemas.openxmlformats.org/officeDocument/2006/relationships/theme" Target="theme/theme1.xml"/><Relationship Id="rId7" Type="http://schemas.openxmlformats.org/officeDocument/2006/relationships/hyperlink" Target="https://www.thoughtco.com/beginners-guide-to-the-french-revolution-1221900" TargetMode="External"/><Relationship Id="rId2" Type="http://schemas.openxmlformats.org/officeDocument/2006/relationships/numbering" Target="numbering.xml"/><Relationship Id="rId16" Type="http://schemas.openxmlformats.org/officeDocument/2006/relationships/hyperlink" Target="https://www.britannica.com/technology/building-material"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s://www.thoughtco.com/france-a-historical-profile-1221301" TargetMode="External"/><Relationship Id="rId11" Type="http://schemas.openxmlformats.org/officeDocument/2006/relationships/hyperlink" Target="https://www.merriam-webster.com/dictionary/environment" TargetMode="External"/><Relationship Id="rId24" Type="http://schemas.openxmlformats.org/officeDocument/2006/relationships/hyperlink" Target="https://www.britannica.com/dictionary/Yet" TargetMode="External"/><Relationship Id="rId32" Type="http://schemas.openxmlformats.org/officeDocument/2006/relationships/hyperlink" Target="https://en.wikipedia.org/wiki/File:Construction_tour_eiffel4.JPG" TargetMode="External"/><Relationship Id="rId37" Type="http://schemas.openxmlformats.org/officeDocument/2006/relationships/image" Target="media/image6.jpeg"/><Relationship Id="rId40" Type="http://schemas.openxmlformats.org/officeDocument/2006/relationships/hyperlink" Target="https://en.wikipedia.org/wiki/File:Tour_Eiffel_Wikimedia_Commons.jpg" TargetMode="External"/><Relationship Id="rId45" Type="http://schemas.openxmlformats.org/officeDocument/2006/relationships/hyperlink" Target="https://foundation.wikimedia.org/wiki/Maps_Terms_of_Use" TargetMode="External"/><Relationship Id="rId53" Type="http://schemas.openxmlformats.org/officeDocument/2006/relationships/hyperlink" Target="https://en.wikipedia.org/wiki/Geographic_coordinate_system" TargetMode="External"/><Relationship Id="rId58" Type="http://schemas.openxmlformats.org/officeDocument/2006/relationships/hyperlink" Target="https://en.wikipedia.org/wiki/Eiffel_Tower" TargetMode="External"/><Relationship Id="rId66" Type="http://schemas.openxmlformats.org/officeDocument/2006/relationships/hyperlink" Target="https://www.emporis.com/buildings/110508" TargetMode="External"/><Relationship Id="rId5" Type="http://schemas.openxmlformats.org/officeDocument/2006/relationships/webSettings" Target="webSettings.xml"/><Relationship Id="rId15" Type="http://schemas.openxmlformats.org/officeDocument/2006/relationships/hyperlink" Target="https://www.britannica.com/topic/agriculture" TargetMode="External"/><Relationship Id="rId23" Type="http://schemas.openxmlformats.org/officeDocument/2006/relationships/hyperlink" Target="https://www.britannica.com/science/humidity" TargetMode="External"/><Relationship Id="rId28" Type="http://schemas.openxmlformats.org/officeDocument/2006/relationships/hyperlink" Target="https://en.wikipedia.org/wiki/File:Construction_tour_eiffel2.JPG" TargetMode="External"/><Relationship Id="rId36" Type="http://schemas.openxmlformats.org/officeDocument/2006/relationships/hyperlink" Target="https://en.wikipedia.org/wiki/File:Construction_tour_eiffel6.JPG" TargetMode="External"/><Relationship Id="rId49" Type="http://schemas.openxmlformats.org/officeDocument/2006/relationships/hyperlink" Target="https://en.wikipedia.org/wiki/Paris" TargetMode="External"/><Relationship Id="rId57" Type="http://schemas.openxmlformats.org/officeDocument/2006/relationships/hyperlink" Target="https://en.wikipedia.org/wiki/Eiffel_Tower" TargetMode="External"/><Relationship Id="rId61" Type="http://schemas.openxmlformats.org/officeDocument/2006/relationships/hyperlink" Target="https://en.wikipedia.org/wiki/Maurice_Koechlin" TargetMode="External"/><Relationship Id="rId10" Type="http://schemas.openxmlformats.org/officeDocument/2006/relationships/hyperlink" Target="https://www.britannica.com/technology/industry" TargetMode="External"/><Relationship Id="rId19" Type="http://schemas.openxmlformats.org/officeDocument/2006/relationships/hyperlink" Target="https://www.britannica.com/technology/brick-building-material" TargetMode="External"/><Relationship Id="rId31" Type="http://schemas.openxmlformats.org/officeDocument/2006/relationships/image" Target="media/image3.jpeg"/><Relationship Id="rId44" Type="http://schemas.openxmlformats.org/officeDocument/2006/relationships/image" Target="media/image9.png"/><Relationship Id="rId52" Type="http://schemas.openxmlformats.org/officeDocument/2006/relationships/hyperlink" Target="https://geohack.toolforge.org/geohack.php?pagename=Eiffel_Tower&amp;params=48_51_29.6_N_2_17_40.2_E_region:FR-75_type:landmark" TargetMode="External"/><Relationship Id="rId60" Type="http://schemas.openxmlformats.org/officeDocument/2006/relationships/hyperlink" Target="https://en.wikipedia.org/wiki/Stephen_Sauvestre" TargetMode="External"/><Relationship Id="rId65" Type="http://schemas.openxmlformats.org/officeDocument/2006/relationships/hyperlink" Target="https://en.wikipedia.org/wiki/Eiffel_Tower" TargetMode="External"/><Relationship Id="rId4" Type="http://schemas.openxmlformats.org/officeDocument/2006/relationships/settings" Target="settings.xml"/><Relationship Id="rId9" Type="http://schemas.openxmlformats.org/officeDocument/2006/relationships/hyperlink" Target="https://www.thoughtco.com/guide-to-the-industrial-revolution-1221914" TargetMode="External"/><Relationship Id="rId14" Type="http://schemas.openxmlformats.org/officeDocument/2006/relationships/hyperlink" Target="https://www.britannica.com/technology/igloo" TargetMode="External"/><Relationship Id="rId22" Type="http://schemas.openxmlformats.org/officeDocument/2006/relationships/hyperlink" Target="https://www.britannica.com/science/environment" TargetMode="External"/><Relationship Id="rId27" Type="http://schemas.openxmlformats.org/officeDocument/2006/relationships/image" Target="media/image1.jpeg"/><Relationship Id="rId30" Type="http://schemas.openxmlformats.org/officeDocument/2006/relationships/hyperlink" Target="https://en.wikipedia.org/wiki/File:Construction_tour_eiffel3.JPG" TargetMode="External"/><Relationship Id="rId35" Type="http://schemas.openxmlformats.org/officeDocument/2006/relationships/image" Target="media/image5.jpeg"/><Relationship Id="rId43" Type="http://schemas.openxmlformats.org/officeDocument/2006/relationships/hyperlink" Target="https://en.wikipedia.org/wiki/Eiffel_Tower#/map/0" TargetMode="External"/><Relationship Id="rId48" Type="http://schemas.openxmlformats.org/officeDocument/2006/relationships/hyperlink" Target="https://en.wikipedia.org/wiki/7th_arrondissement_of_Paris" TargetMode="External"/><Relationship Id="rId56" Type="http://schemas.openxmlformats.org/officeDocument/2006/relationships/hyperlink" Target="https://en.wikipedia.org/wiki/Eiffel_Tower" TargetMode="External"/><Relationship Id="rId64" Type="http://schemas.openxmlformats.org/officeDocument/2006/relationships/hyperlink" Target="http://toureiffel.paris/en" TargetMode="External"/><Relationship Id="rId8" Type="http://schemas.openxmlformats.org/officeDocument/2006/relationships/hyperlink" Target="https://www.thoughtco.com/gustave-eiffel-eiffel-tower-1991688"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s://www.britannica.com/science/climate-meteorology" TargetMode="External"/><Relationship Id="rId17" Type="http://schemas.openxmlformats.org/officeDocument/2006/relationships/hyperlink" Target="https://www.britannica.com/topic/hide-animal-skin" TargetMode="External"/><Relationship Id="rId25" Type="http://schemas.openxmlformats.org/officeDocument/2006/relationships/hyperlink" Target="https://www.britannica.com/technology/machine" TargetMode="External"/><Relationship Id="rId33" Type="http://schemas.openxmlformats.org/officeDocument/2006/relationships/image" Target="media/image4.jpeg"/><Relationship Id="rId38" Type="http://schemas.openxmlformats.org/officeDocument/2006/relationships/hyperlink" Target="https://en.wikipedia.org/wiki/File:Construction_tour_eiffel7.JPG" TargetMode="External"/><Relationship Id="rId46" Type="http://schemas.openxmlformats.org/officeDocument/2006/relationships/hyperlink" Target="https://www.openstreetmap.org/copyright" TargetMode="External"/><Relationship Id="rId59" Type="http://schemas.openxmlformats.org/officeDocument/2006/relationships/hyperlink" Target="https://en.wikipedia.org/wiki/Eiffel_Tower" TargetMode="External"/><Relationship Id="rId67" Type="http://schemas.openxmlformats.org/officeDocument/2006/relationships/fontTable" Target="fontTable.xml"/><Relationship Id="rId20" Type="http://schemas.openxmlformats.org/officeDocument/2006/relationships/hyperlink" Target="https://www.britannica.com/technology/concrete-building-material" TargetMode="External"/><Relationship Id="rId41" Type="http://schemas.openxmlformats.org/officeDocument/2006/relationships/image" Target="media/image8.jpeg"/><Relationship Id="rId54" Type="http://schemas.openxmlformats.org/officeDocument/2006/relationships/hyperlink" Target="https://geohack.toolforge.org/geohack.php?pagename=Eiffel_Tower&amp;params=48_51_29.6_N_2_17_40.2_E_region:FR-75_type:landmark" TargetMode="External"/><Relationship Id="rId62" Type="http://schemas.openxmlformats.org/officeDocument/2006/relationships/hyperlink" Target="https://en.wikipedia.org/wiki/%C3%89mile_Nougu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A713E-8B87-46EA-9B5C-D737BCF8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2022-04-10T19:23:00Z</dcterms:created>
  <dcterms:modified xsi:type="dcterms:W3CDTF">2022-04-10T21:32:00Z</dcterms:modified>
</cp:coreProperties>
</file>