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F3EC" w14:textId="77777777" w:rsidR="001C43A9" w:rsidRPr="001C43A9" w:rsidRDefault="001C43A9" w:rsidP="001C43A9">
      <w:pPr>
        <w:shd w:val="clear" w:color="auto" w:fill="FFFFFF"/>
        <w:spacing w:after="0" w:line="240" w:lineRule="auto"/>
        <w:jc w:val="center"/>
        <w:outlineLvl w:val="0"/>
        <w:rPr>
          <w:rFonts w:ascii="Georgia" w:eastAsia="Times New Roman" w:hAnsi="Georgia" w:cs="Times New Roman"/>
          <w:b/>
          <w:bCs/>
          <w:color w:val="1A1A1A"/>
          <w:kern w:val="36"/>
          <w:sz w:val="48"/>
          <w:szCs w:val="48"/>
        </w:rPr>
      </w:pPr>
      <w:r w:rsidRPr="001C43A9">
        <w:rPr>
          <w:rFonts w:ascii="Georgia" w:eastAsia="Times New Roman" w:hAnsi="Georgia" w:cs="Times New Roman"/>
          <w:b/>
          <w:bCs/>
          <w:color w:val="1A1A1A"/>
          <w:kern w:val="36"/>
          <w:sz w:val="48"/>
          <w:szCs w:val="48"/>
        </w:rPr>
        <w:t>London Eye</w:t>
      </w:r>
    </w:p>
    <w:p w14:paraId="72D351B4" w14:textId="4A342483" w:rsidR="00BA5C59" w:rsidRDefault="00BA5C59" w:rsidP="001C43A9">
      <w:pPr>
        <w:jc w:val="center"/>
      </w:pPr>
    </w:p>
    <w:p w14:paraId="4D697F8B" w14:textId="7CF3B51F" w:rsidR="001C43A9" w:rsidRDefault="001C43A9" w:rsidP="001C43A9">
      <w:pPr>
        <w:jc w:val="center"/>
        <w:rPr>
          <w:rFonts w:ascii="Georgia" w:hAnsi="Georgia"/>
          <w:color w:val="1A1A1A"/>
          <w:sz w:val="27"/>
          <w:szCs w:val="27"/>
          <w:shd w:val="clear" w:color="auto" w:fill="FFFFFF"/>
        </w:rPr>
      </w:pPr>
      <w:r>
        <w:rPr>
          <w:rStyle w:val="Strong"/>
          <w:rFonts w:ascii="Georgia" w:hAnsi="Georgia"/>
          <w:color w:val="1A1A1A"/>
          <w:sz w:val="27"/>
          <w:szCs w:val="27"/>
          <w:shd w:val="clear" w:color="auto" w:fill="FFFFFF"/>
        </w:rPr>
        <w:t>London Eye</w:t>
      </w:r>
      <w:r>
        <w:rPr>
          <w:rFonts w:ascii="Georgia" w:hAnsi="Georgia"/>
          <w:color w:val="1A1A1A"/>
          <w:sz w:val="27"/>
          <w:szCs w:val="27"/>
          <w:shd w:val="clear" w:color="auto" w:fill="FFFFFF"/>
        </w:rPr>
        <w:t>, formerly </w:t>
      </w:r>
      <w:r>
        <w:rPr>
          <w:rStyle w:val="Strong"/>
          <w:rFonts w:ascii="Georgia" w:hAnsi="Georgia"/>
          <w:color w:val="1A1A1A"/>
          <w:sz w:val="27"/>
          <w:szCs w:val="27"/>
          <w:shd w:val="clear" w:color="auto" w:fill="FFFFFF"/>
        </w:rPr>
        <w:t>Millennium Wheel</w:t>
      </w:r>
      <w:r>
        <w:rPr>
          <w:rFonts w:ascii="Georgia" w:hAnsi="Georgia"/>
          <w:color w:val="1A1A1A"/>
          <w:sz w:val="27"/>
          <w:szCs w:val="27"/>
          <w:shd w:val="clear" w:color="auto" w:fill="FFFFFF"/>
        </w:rPr>
        <w:t>, revolving observation wheel, or Ferris wheel, in </w:t>
      </w:r>
      <w:hyperlink r:id="rId5" w:history="1">
        <w:r>
          <w:rPr>
            <w:rStyle w:val="Hyperlink"/>
            <w:rFonts w:ascii="Georgia" w:hAnsi="Georgia"/>
            <w:color w:val="14599D"/>
            <w:sz w:val="27"/>
            <w:szCs w:val="27"/>
            <w:u w:val="none"/>
            <w:shd w:val="clear" w:color="auto" w:fill="FFFFFF"/>
          </w:rPr>
          <w:t>London</w:t>
        </w:r>
      </w:hyperlink>
      <w:r>
        <w:rPr>
          <w:rFonts w:ascii="Georgia" w:hAnsi="Georgia"/>
          <w:color w:val="1A1A1A"/>
          <w:sz w:val="27"/>
          <w:szCs w:val="27"/>
          <w:shd w:val="clear" w:color="auto" w:fill="FFFFFF"/>
        </w:rPr>
        <w:t>, on the </w:t>
      </w:r>
      <w:hyperlink r:id="rId6" w:history="1">
        <w:r>
          <w:rPr>
            <w:rStyle w:val="Hyperlink"/>
            <w:rFonts w:ascii="Georgia" w:hAnsi="Georgia"/>
            <w:color w:val="14599D"/>
            <w:sz w:val="27"/>
            <w:szCs w:val="27"/>
            <w:u w:val="none"/>
            <w:shd w:val="clear" w:color="auto" w:fill="FFFFFF"/>
          </w:rPr>
          <w:t>South Bank</w:t>
        </w:r>
      </w:hyperlink>
      <w:r>
        <w:rPr>
          <w:rFonts w:ascii="Georgia" w:hAnsi="Georgia"/>
          <w:color w:val="1A1A1A"/>
          <w:sz w:val="27"/>
          <w:szCs w:val="27"/>
          <w:shd w:val="clear" w:color="auto" w:fill="FFFFFF"/>
        </w:rPr>
        <w:t> of the </w:t>
      </w:r>
      <w:hyperlink r:id="rId7" w:history="1">
        <w:r>
          <w:rPr>
            <w:rStyle w:val="Hyperlink"/>
            <w:rFonts w:ascii="Georgia" w:hAnsi="Georgia"/>
            <w:color w:val="14599D"/>
            <w:sz w:val="27"/>
            <w:szCs w:val="27"/>
            <w:u w:val="none"/>
            <w:shd w:val="clear" w:color="auto" w:fill="FFFFFF"/>
          </w:rPr>
          <w:t>River Thames</w:t>
        </w:r>
      </w:hyperlink>
      <w:r>
        <w:rPr>
          <w:rFonts w:ascii="Georgia" w:hAnsi="Georgia"/>
          <w:color w:val="1A1A1A"/>
          <w:sz w:val="27"/>
          <w:szCs w:val="27"/>
          <w:shd w:val="clear" w:color="auto" w:fill="FFFFFF"/>
        </w:rPr>
        <w:t> in the borough of </w:t>
      </w:r>
      <w:hyperlink r:id="rId8" w:history="1">
        <w:r>
          <w:rPr>
            <w:rStyle w:val="Hyperlink"/>
            <w:rFonts w:ascii="Georgia" w:hAnsi="Georgia"/>
            <w:color w:val="14599D"/>
            <w:sz w:val="27"/>
            <w:szCs w:val="27"/>
            <w:u w:val="none"/>
            <w:shd w:val="clear" w:color="auto" w:fill="FFFFFF"/>
          </w:rPr>
          <w:t>Lambeth</w:t>
        </w:r>
      </w:hyperlink>
      <w:r>
        <w:rPr>
          <w:rFonts w:ascii="Georgia" w:hAnsi="Georgia"/>
          <w:color w:val="1A1A1A"/>
          <w:sz w:val="27"/>
          <w:szCs w:val="27"/>
          <w:shd w:val="clear" w:color="auto" w:fill="FFFFFF"/>
        </w:rPr>
        <w:t xml:space="preserve">. At an overall height of 443 feet (135 </w:t>
      </w:r>
      <w:proofErr w:type="spellStart"/>
      <w:r>
        <w:rPr>
          <w:rFonts w:ascii="Georgia" w:hAnsi="Georgia"/>
          <w:color w:val="1A1A1A"/>
          <w:sz w:val="27"/>
          <w:szCs w:val="27"/>
          <w:shd w:val="clear" w:color="auto" w:fill="FFFFFF"/>
        </w:rPr>
        <w:t>metres</w:t>
      </w:r>
      <w:proofErr w:type="spellEnd"/>
      <w:r>
        <w:rPr>
          <w:rFonts w:ascii="Georgia" w:hAnsi="Georgia"/>
          <w:color w:val="1A1A1A"/>
          <w:sz w:val="27"/>
          <w:szCs w:val="27"/>
          <w:shd w:val="clear" w:color="auto" w:fill="FFFFFF"/>
        </w:rPr>
        <w:t>), the London Eye was the world’s tallest Ferris wheel from 1999, when it was built, until 2006, when it was surpassed by the Star of Nanchang, in </w:t>
      </w:r>
      <w:hyperlink r:id="rId9" w:history="1">
        <w:r>
          <w:rPr>
            <w:rStyle w:val="Hyperlink"/>
            <w:rFonts w:ascii="Georgia" w:hAnsi="Georgia"/>
            <w:color w:val="14599D"/>
            <w:sz w:val="27"/>
            <w:szCs w:val="27"/>
            <w:u w:val="none"/>
            <w:shd w:val="clear" w:color="auto" w:fill="FFFFFF"/>
          </w:rPr>
          <w:t>Nanchang</w:t>
        </w:r>
      </w:hyperlink>
      <w:r>
        <w:rPr>
          <w:rFonts w:ascii="Georgia" w:hAnsi="Georgia"/>
          <w:color w:val="1A1A1A"/>
          <w:sz w:val="27"/>
          <w:szCs w:val="27"/>
          <w:shd w:val="clear" w:color="auto" w:fill="FFFFFF"/>
        </w:rPr>
        <w:t>, China. It is one of London’s most popular tourist attractions for which an admission fee is charged and is sometimes credited with sparking a worldwide revival of Ferris wheel construction.</w:t>
      </w:r>
    </w:p>
    <w:p w14:paraId="2C7865DE" w14:textId="610CD24B" w:rsidR="001C43A9" w:rsidRDefault="001C43A9" w:rsidP="001C43A9">
      <w:pPr>
        <w:jc w:val="center"/>
        <w:rPr>
          <w:rFonts w:ascii="Georgia" w:hAnsi="Georgia"/>
          <w:color w:val="1A1A1A"/>
          <w:sz w:val="27"/>
          <w:szCs w:val="27"/>
          <w:shd w:val="clear" w:color="auto" w:fill="FFFFFF"/>
        </w:rPr>
      </w:pPr>
      <w:r>
        <w:rPr>
          <w:rFonts w:ascii="Georgia" w:hAnsi="Georgia"/>
          <w:color w:val="1A1A1A"/>
          <w:sz w:val="27"/>
          <w:szCs w:val="27"/>
          <w:shd w:val="clear" w:color="auto" w:fill="FFFFFF"/>
        </w:rPr>
        <w:t>What is now called the London Eye originated as an entry submitted by David Marks and Julia Barfield of Marks Barfield Architects in 1993 to a competition, sponsored by </w:t>
      </w:r>
      <w:hyperlink r:id="rId10" w:history="1">
        <w:r>
          <w:rPr>
            <w:rStyle w:val="Emphasis"/>
            <w:rFonts w:ascii="Georgia" w:hAnsi="Georgia"/>
            <w:color w:val="14599D"/>
            <w:sz w:val="27"/>
            <w:szCs w:val="27"/>
            <w:shd w:val="clear" w:color="auto" w:fill="FFFFFF"/>
          </w:rPr>
          <w:t>The Sunday Times</w:t>
        </w:r>
      </w:hyperlink>
      <w:r>
        <w:rPr>
          <w:rFonts w:ascii="Georgia" w:hAnsi="Georgia"/>
          <w:color w:val="1A1A1A"/>
          <w:sz w:val="27"/>
          <w:szCs w:val="27"/>
          <w:shd w:val="clear" w:color="auto" w:fill="FFFFFF"/>
        </w:rPr>
        <w:t> and Great Britain’s Architecture Foundation, for a new landmark to </w:t>
      </w:r>
      <w:hyperlink r:id="rId11" w:history="1">
        <w:r>
          <w:rPr>
            <w:rStyle w:val="Hyperlink"/>
            <w:rFonts w:ascii="Georgia" w:hAnsi="Georgia"/>
            <w:color w:val="14599D"/>
            <w:sz w:val="27"/>
            <w:szCs w:val="27"/>
            <w:shd w:val="clear" w:color="auto" w:fill="FFFFFF"/>
          </w:rPr>
          <w:t>commemorate</w:t>
        </w:r>
      </w:hyperlink>
      <w:r>
        <w:rPr>
          <w:rFonts w:ascii="Georgia" w:hAnsi="Georgia"/>
          <w:color w:val="1A1A1A"/>
          <w:sz w:val="27"/>
          <w:szCs w:val="27"/>
          <w:shd w:val="clear" w:color="auto" w:fill="FFFFFF"/>
        </w:rPr>
        <w:t> the </w:t>
      </w:r>
      <w:hyperlink r:id="rId12" w:history="1">
        <w:r>
          <w:rPr>
            <w:rStyle w:val="Hyperlink"/>
            <w:rFonts w:ascii="Georgia" w:hAnsi="Georgia"/>
            <w:color w:val="14599D"/>
            <w:sz w:val="27"/>
            <w:szCs w:val="27"/>
            <w:shd w:val="clear" w:color="auto" w:fill="FFFFFF"/>
          </w:rPr>
          <w:t>millennium</w:t>
        </w:r>
      </w:hyperlink>
      <w:r>
        <w:rPr>
          <w:rFonts w:ascii="Georgia" w:hAnsi="Georgia"/>
          <w:color w:val="1A1A1A"/>
          <w:sz w:val="27"/>
          <w:szCs w:val="27"/>
          <w:shd w:val="clear" w:color="auto" w:fill="FFFFFF"/>
        </w:rPr>
        <w:t> in London. Although no winner was declared, Marks and Barfield undertook the development of the project themselves and found the site where the wheel now stands. Much of the funding was provided by </w:t>
      </w:r>
      <w:hyperlink r:id="rId13" w:history="1">
        <w:r>
          <w:rPr>
            <w:rStyle w:val="Hyperlink"/>
            <w:rFonts w:ascii="Georgia" w:hAnsi="Georgia"/>
            <w:color w:val="14599D"/>
            <w:sz w:val="27"/>
            <w:szCs w:val="27"/>
            <w:shd w:val="clear" w:color="auto" w:fill="FFFFFF"/>
          </w:rPr>
          <w:t>British Airways</w:t>
        </w:r>
      </w:hyperlink>
      <w:r>
        <w:rPr>
          <w:rFonts w:ascii="Georgia" w:hAnsi="Georgia"/>
          <w:color w:val="1A1A1A"/>
          <w:sz w:val="27"/>
          <w:szCs w:val="27"/>
          <w:shd w:val="clear" w:color="auto" w:fill="FFFFFF"/>
        </w:rPr>
        <w:t>. Construction began in 1998, and the wheel was put together over the river, in a horizontal position, before being pulled upright. The London Eye, as it was called by this time, was ceremonially “opened” by Prime Minister </w:t>
      </w:r>
      <w:hyperlink r:id="rId14" w:history="1">
        <w:r>
          <w:rPr>
            <w:rStyle w:val="Hyperlink"/>
            <w:rFonts w:ascii="Georgia" w:hAnsi="Georgia"/>
            <w:color w:val="14599D"/>
            <w:sz w:val="27"/>
            <w:szCs w:val="27"/>
            <w:shd w:val="clear" w:color="auto" w:fill="FFFFFF"/>
          </w:rPr>
          <w:t>Tony Blair</w:t>
        </w:r>
      </w:hyperlink>
      <w:r>
        <w:rPr>
          <w:rFonts w:ascii="Georgia" w:hAnsi="Georgia"/>
          <w:color w:val="1A1A1A"/>
          <w:sz w:val="27"/>
          <w:szCs w:val="27"/>
          <w:shd w:val="clear" w:color="auto" w:fill="FFFFFF"/>
        </w:rPr>
        <w:t> on December 31, 1999, but did not admit its first paying passenger until March 9, 2000. Originally scheduled to be dismantled after five years, it was kept in place because of continued popularity. In 2006 a decorative </w:t>
      </w:r>
      <w:hyperlink r:id="rId15" w:history="1">
        <w:r>
          <w:rPr>
            <w:rStyle w:val="Hyperlink"/>
            <w:rFonts w:ascii="Georgia" w:hAnsi="Georgia"/>
            <w:color w:val="14599D"/>
            <w:sz w:val="27"/>
            <w:szCs w:val="27"/>
            <w:shd w:val="clear" w:color="auto" w:fill="FFFFFF"/>
          </w:rPr>
          <w:t>LED</w:t>
        </w:r>
      </w:hyperlink>
      <w:r>
        <w:rPr>
          <w:rFonts w:ascii="Georgia" w:hAnsi="Georgia"/>
          <w:color w:val="1A1A1A"/>
          <w:sz w:val="27"/>
          <w:szCs w:val="27"/>
          <w:shd w:val="clear" w:color="auto" w:fill="FFFFFF"/>
        </w:rPr>
        <w:t> lighting system was installed in order to make the wheel more prominent after dark.</w:t>
      </w:r>
    </w:p>
    <w:p w14:paraId="0847781C" w14:textId="77777777" w:rsidR="001C43A9" w:rsidRDefault="001C43A9" w:rsidP="001C43A9">
      <w:pPr>
        <w:pStyle w:val="topic-paragraph"/>
        <w:shd w:val="clear" w:color="auto" w:fill="FFFFFF"/>
        <w:spacing w:before="0" w:beforeAutospacing="0"/>
        <w:rPr>
          <w:rFonts w:ascii="Georgia" w:hAnsi="Georgia"/>
          <w:color w:val="1A1A1A"/>
        </w:rPr>
      </w:pPr>
      <w:r>
        <w:rPr>
          <w:rFonts w:ascii="Georgia" w:hAnsi="Georgia"/>
          <w:color w:val="1A1A1A"/>
        </w:rPr>
        <w:t>With both its supports on the same side of the hub, the wheel is said to be </w:t>
      </w:r>
      <w:hyperlink r:id="rId16" w:history="1">
        <w:r>
          <w:rPr>
            <w:rStyle w:val="Hyperlink"/>
            <w:rFonts w:ascii="Georgia" w:hAnsi="Georgia"/>
            <w:color w:val="14599D"/>
            <w:u w:val="none"/>
          </w:rPr>
          <w:t>cantilevered</w:t>
        </w:r>
      </w:hyperlink>
      <w:r>
        <w:rPr>
          <w:rFonts w:ascii="Georgia" w:hAnsi="Georgia"/>
          <w:color w:val="1A1A1A"/>
        </w:rPr>
        <w:t> over the river. The entirety of the structure is held in place by six backstay cables anchored to a second foundation.</w:t>
      </w:r>
    </w:p>
    <w:p w14:paraId="38D7781B" w14:textId="77777777" w:rsidR="001C43A9" w:rsidRDefault="001C43A9" w:rsidP="001C43A9">
      <w:pPr>
        <w:pStyle w:val="topic-paragraph"/>
        <w:shd w:val="clear" w:color="auto" w:fill="FFFFFF"/>
        <w:spacing w:before="0" w:beforeAutospacing="0"/>
        <w:rPr>
          <w:rFonts w:ascii="Georgia" w:hAnsi="Georgia"/>
          <w:color w:val="1A1A1A"/>
        </w:rPr>
      </w:pPr>
      <w:r>
        <w:rPr>
          <w:rFonts w:ascii="Georgia" w:hAnsi="Georgia"/>
          <w:color w:val="1A1A1A"/>
        </w:rPr>
        <w:t xml:space="preserve">The wheel itself has a diameter of 394 feet (120 </w:t>
      </w:r>
      <w:proofErr w:type="spellStart"/>
      <w:r>
        <w:rPr>
          <w:rFonts w:ascii="Georgia" w:hAnsi="Georgia"/>
          <w:color w:val="1A1A1A"/>
        </w:rPr>
        <w:t>metres</w:t>
      </w:r>
      <w:proofErr w:type="spellEnd"/>
      <w:r>
        <w:rPr>
          <w:rFonts w:ascii="Georgia" w:hAnsi="Georgia"/>
          <w:color w:val="1A1A1A"/>
        </w:rPr>
        <w:t>) and is connected to its hub by 64 cables that function much like the spokes of a bicycle wheel. The power to turn the wheel is transmitted to the rim through </w:t>
      </w:r>
      <w:hyperlink r:id="rId17" w:history="1">
        <w:r>
          <w:rPr>
            <w:rStyle w:val="Hyperlink"/>
            <w:rFonts w:ascii="Georgia" w:hAnsi="Georgia"/>
            <w:color w:val="14599D"/>
            <w:u w:val="none"/>
          </w:rPr>
          <w:t>rubber</w:t>
        </w:r>
      </w:hyperlink>
      <w:r>
        <w:rPr>
          <w:rFonts w:ascii="Georgia" w:hAnsi="Georgia"/>
          <w:color w:val="1A1A1A"/>
        </w:rPr>
        <w:t> tires that are mounted on the base of the structure. Mounted on the wheel are 32 ovoid “capsules,” as the cabins that carry the passengers are called. Their number corresponds to the 32 </w:t>
      </w:r>
      <w:hyperlink r:id="rId18" w:history="1">
        <w:r>
          <w:rPr>
            <w:rStyle w:val="Hyperlink"/>
            <w:rFonts w:ascii="Georgia" w:hAnsi="Georgia"/>
            <w:color w:val="14599D"/>
            <w:u w:val="none"/>
          </w:rPr>
          <w:t>boroughs</w:t>
        </w:r>
      </w:hyperlink>
      <w:r>
        <w:rPr>
          <w:rFonts w:ascii="Georgia" w:hAnsi="Georgia"/>
          <w:color w:val="1A1A1A"/>
        </w:rPr>
        <w:t> that (together with the City of London) </w:t>
      </w:r>
      <w:hyperlink r:id="rId19" w:history="1">
        <w:r>
          <w:rPr>
            <w:rStyle w:val="Hyperlink"/>
            <w:rFonts w:ascii="Georgia" w:hAnsi="Georgia"/>
            <w:color w:val="14599D"/>
          </w:rPr>
          <w:t>constitute</w:t>
        </w:r>
      </w:hyperlink>
      <w:r>
        <w:rPr>
          <w:rFonts w:ascii="Georgia" w:hAnsi="Georgia"/>
          <w:color w:val="1A1A1A"/>
        </w:rPr>
        <w:t> </w:t>
      </w:r>
      <w:hyperlink r:id="rId20" w:history="1">
        <w:r>
          <w:rPr>
            <w:rStyle w:val="Hyperlink"/>
            <w:rFonts w:ascii="Georgia" w:hAnsi="Georgia"/>
            <w:color w:val="14599D"/>
            <w:u w:val="none"/>
          </w:rPr>
          <w:t>Greater London</w:t>
        </w:r>
      </w:hyperlink>
      <w:r>
        <w:rPr>
          <w:rFonts w:ascii="Georgia" w:hAnsi="Georgia"/>
          <w:color w:val="1A1A1A"/>
        </w:rPr>
        <w:t>. Each capsule has a capacity of 25 passengers and rests on motorized mounts that function in such a way that the capsule remains upright as the wheel turns. The wheel moves so slowly—two revolutions per hour—that it need not stop for boarding or disembarkation of passengers, except for those with disabilities.</w:t>
      </w:r>
    </w:p>
    <w:p w14:paraId="477C6C97" w14:textId="77777777" w:rsidR="001C43A9" w:rsidRPr="001C43A9" w:rsidRDefault="001C43A9" w:rsidP="001C43A9">
      <w:pPr>
        <w:shd w:val="clear" w:color="auto" w:fill="FFFFFF"/>
        <w:spacing w:line="240" w:lineRule="auto"/>
        <w:rPr>
          <w:rFonts w:ascii="Arial" w:eastAsia="Times New Roman" w:hAnsi="Arial" w:cs="Arial"/>
          <w:color w:val="202124"/>
          <w:sz w:val="52"/>
          <w:szCs w:val="52"/>
        </w:rPr>
      </w:pPr>
      <w:r w:rsidRPr="001C43A9">
        <w:rPr>
          <w:rFonts w:ascii="Arial" w:eastAsia="Times New Roman" w:hAnsi="Arial" w:cs="Arial"/>
          <w:b/>
          <w:bCs/>
          <w:color w:val="202124"/>
          <w:sz w:val="52"/>
          <w:szCs w:val="52"/>
        </w:rPr>
        <w:lastRenderedPageBreak/>
        <w:t xml:space="preserve">11 Fun Facts About </w:t>
      </w:r>
      <w:proofErr w:type="gramStart"/>
      <w:r w:rsidRPr="001C43A9">
        <w:rPr>
          <w:rFonts w:ascii="Arial" w:eastAsia="Times New Roman" w:hAnsi="Arial" w:cs="Arial"/>
          <w:b/>
          <w:bCs/>
          <w:color w:val="202124"/>
          <w:sz w:val="52"/>
          <w:szCs w:val="52"/>
        </w:rPr>
        <w:t>The</w:t>
      </w:r>
      <w:proofErr w:type="gramEnd"/>
      <w:r w:rsidRPr="001C43A9">
        <w:rPr>
          <w:rFonts w:ascii="Arial" w:eastAsia="Times New Roman" w:hAnsi="Arial" w:cs="Arial"/>
          <w:b/>
          <w:bCs/>
          <w:color w:val="202124"/>
          <w:sz w:val="52"/>
          <w:szCs w:val="52"/>
        </w:rPr>
        <w:t xml:space="preserve"> London Eye</w:t>
      </w:r>
    </w:p>
    <w:p w14:paraId="0B5EB56D" w14:textId="77777777" w:rsidR="001C43A9" w:rsidRPr="001C43A9" w:rsidRDefault="001C43A9" w:rsidP="001C43A9">
      <w:pPr>
        <w:numPr>
          <w:ilvl w:val="0"/>
          <w:numId w:val="1"/>
        </w:numPr>
        <w:shd w:val="clear" w:color="auto" w:fill="FFFFFF"/>
        <w:spacing w:after="60" w:line="240" w:lineRule="auto"/>
        <w:rPr>
          <w:rFonts w:ascii="Arial" w:eastAsia="Times New Roman" w:hAnsi="Arial" w:cs="Arial"/>
          <w:color w:val="202124"/>
          <w:sz w:val="24"/>
          <w:szCs w:val="24"/>
        </w:rPr>
      </w:pPr>
      <w:r w:rsidRPr="001C43A9">
        <w:rPr>
          <w:rFonts w:ascii="Arial" w:eastAsia="Times New Roman" w:hAnsi="Arial" w:cs="Arial"/>
          <w:color w:val="202124"/>
          <w:sz w:val="24"/>
          <w:szCs w:val="24"/>
        </w:rPr>
        <w:t>It wasn't London's first big wheel. ...</w:t>
      </w:r>
    </w:p>
    <w:p w14:paraId="4B62BE89" w14:textId="77777777" w:rsidR="001C43A9" w:rsidRPr="001C43A9" w:rsidRDefault="001C43A9" w:rsidP="001C43A9">
      <w:pPr>
        <w:numPr>
          <w:ilvl w:val="0"/>
          <w:numId w:val="1"/>
        </w:numPr>
        <w:shd w:val="clear" w:color="auto" w:fill="FFFFFF"/>
        <w:spacing w:after="60" w:line="240" w:lineRule="auto"/>
        <w:rPr>
          <w:rFonts w:ascii="Arial" w:eastAsia="Times New Roman" w:hAnsi="Arial" w:cs="Arial"/>
          <w:color w:val="202124"/>
          <w:sz w:val="24"/>
          <w:szCs w:val="24"/>
        </w:rPr>
      </w:pPr>
      <w:r w:rsidRPr="001C43A9">
        <w:rPr>
          <w:rFonts w:ascii="Arial" w:eastAsia="Times New Roman" w:hAnsi="Arial" w:cs="Arial"/>
          <w:color w:val="202124"/>
          <w:sz w:val="24"/>
          <w:szCs w:val="24"/>
        </w:rPr>
        <w:t>It's Europe's tallest '</w:t>
      </w:r>
      <w:proofErr w:type="spellStart"/>
      <w:r w:rsidRPr="001C43A9">
        <w:rPr>
          <w:rFonts w:ascii="Arial" w:eastAsia="Times New Roman" w:hAnsi="Arial" w:cs="Arial"/>
          <w:color w:val="202124"/>
          <w:sz w:val="24"/>
          <w:szCs w:val="24"/>
        </w:rPr>
        <w:t>ferris</w:t>
      </w:r>
      <w:proofErr w:type="spellEnd"/>
      <w:r w:rsidRPr="001C43A9">
        <w:rPr>
          <w:rFonts w:ascii="Arial" w:eastAsia="Times New Roman" w:hAnsi="Arial" w:cs="Arial"/>
          <w:color w:val="202124"/>
          <w:sz w:val="24"/>
          <w:szCs w:val="24"/>
        </w:rPr>
        <w:t>' wheel. ...</w:t>
      </w:r>
    </w:p>
    <w:p w14:paraId="2634607E" w14:textId="77777777" w:rsidR="001C43A9" w:rsidRPr="001C43A9" w:rsidRDefault="001C43A9" w:rsidP="001C43A9">
      <w:pPr>
        <w:numPr>
          <w:ilvl w:val="0"/>
          <w:numId w:val="1"/>
        </w:numPr>
        <w:shd w:val="clear" w:color="auto" w:fill="FFFFFF"/>
        <w:spacing w:after="60" w:line="240" w:lineRule="auto"/>
        <w:rPr>
          <w:rFonts w:ascii="Arial" w:eastAsia="Times New Roman" w:hAnsi="Arial" w:cs="Arial"/>
          <w:color w:val="202124"/>
          <w:sz w:val="24"/>
          <w:szCs w:val="24"/>
        </w:rPr>
      </w:pPr>
      <w:r w:rsidRPr="001C43A9">
        <w:rPr>
          <w:rFonts w:ascii="Arial" w:eastAsia="Times New Roman" w:hAnsi="Arial" w:cs="Arial"/>
          <w:color w:val="202124"/>
          <w:sz w:val="24"/>
          <w:szCs w:val="24"/>
        </w:rPr>
        <w:t>It's very popular. ...</w:t>
      </w:r>
    </w:p>
    <w:p w14:paraId="426689A1" w14:textId="77777777" w:rsidR="001C43A9" w:rsidRPr="001C43A9" w:rsidRDefault="001C43A9" w:rsidP="001C43A9">
      <w:pPr>
        <w:numPr>
          <w:ilvl w:val="0"/>
          <w:numId w:val="1"/>
        </w:numPr>
        <w:shd w:val="clear" w:color="auto" w:fill="FFFFFF"/>
        <w:spacing w:after="60" w:line="240" w:lineRule="auto"/>
        <w:rPr>
          <w:rFonts w:ascii="Arial" w:eastAsia="Times New Roman" w:hAnsi="Arial" w:cs="Arial"/>
          <w:color w:val="202124"/>
          <w:sz w:val="24"/>
          <w:szCs w:val="24"/>
        </w:rPr>
      </w:pPr>
      <w:r w:rsidRPr="001C43A9">
        <w:rPr>
          <w:rFonts w:ascii="Arial" w:eastAsia="Times New Roman" w:hAnsi="Arial" w:cs="Arial"/>
          <w:color w:val="202124"/>
          <w:sz w:val="24"/>
          <w:szCs w:val="24"/>
        </w:rPr>
        <w:t>It was supposed to be temporary. ...</w:t>
      </w:r>
    </w:p>
    <w:p w14:paraId="72BAC6BE" w14:textId="77777777" w:rsidR="001C43A9" w:rsidRPr="001C43A9" w:rsidRDefault="001C43A9" w:rsidP="001C43A9">
      <w:pPr>
        <w:numPr>
          <w:ilvl w:val="0"/>
          <w:numId w:val="1"/>
        </w:numPr>
        <w:shd w:val="clear" w:color="auto" w:fill="FFFFFF"/>
        <w:spacing w:after="60" w:line="240" w:lineRule="auto"/>
        <w:rPr>
          <w:rFonts w:ascii="Arial" w:eastAsia="Times New Roman" w:hAnsi="Arial" w:cs="Arial"/>
          <w:color w:val="202124"/>
          <w:sz w:val="24"/>
          <w:szCs w:val="24"/>
        </w:rPr>
      </w:pPr>
      <w:r w:rsidRPr="001C43A9">
        <w:rPr>
          <w:rFonts w:ascii="Arial" w:eastAsia="Times New Roman" w:hAnsi="Arial" w:cs="Arial"/>
          <w:color w:val="202124"/>
          <w:sz w:val="24"/>
          <w:szCs w:val="24"/>
        </w:rPr>
        <w:t>It opened late. ...</w:t>
      </w:r>
    </w:p>
    <w:p w14:paraId="02675E63" w14:textId="77777777" w:rsidR="001C43A9" w:rsidRPr="001C43A9" w:rsidRDefault="001C43A9" w:rsidP="001C43A9">
      <w:pPr>
        <w:numPr>
          <w:ilvl w:val="0"/>
          <w:numId w:val="1"/>
        </w:numPr>
        <w:shd w:val="clear" w:color="auto" w:fill="FFFFFF"/>
        <w:spacing w:after="60" w:line="240" w:lineRule="auto"/>
        <w:rPr>
          <w:rFonts w:ascii="Arial" w:eastAsia="Times New Roman" w:hAnsi="Arial" w:cs="Arial"/>
          <w:color w:val="202124"/>
          <w:sz w:val="24"/>
          <w:szCs w:val="24"/>
        </w:rPr>
      </w:pPr>
      <w:r w:rsidRPr="001C43A9">
        <w:rPr>
          <w:rFonts w:ascii="Arial" w:eastAsia="Times New Roman" w:hAnsi="Arial" w:cs="Arial"/>
          <w:color w:val="202124"/>
          <w:sz w:val="24"/>
          <w:szCs w:val="24"/>
        </w:rPr>
        <w:t>It's part Skoda. ...</w:t>
      </w:r>
    </w:p>
    <w:p w14:paraId="529CBD14" w14:textId="77777777" w:rsidR="001C43A9" w:rsidRPr="001C43A9" w:rsidRDefault="001C43A9" w:rsidP="001C43A9">
      <w:pPr>
        <w:numPr>
          <w:ilvl w:val="0"/>
          <w:numId w:val="1"/>
        </w:numPr>
        <w:shd w:val="clear" w:color="auto" w:fill="FFFFFF"/>
        <w:spacing w:after="60" w:line="240" w:lineRule="auto"/>
        <w:rPr>
          <w:rFonts w:ascii="Arial" w:eastAsia="Times New Roman" w:hAnsi="Arial" w:cs="Arial"/>
          <w:color w:val="202124"/>
          <w:sz w:val="24"/>
          <w:szCs w:val="24"/>
        </w:rPr>
      </w:pPr>
      <w:r w:rsidRPr="001C43A9">
        <w:rPr>
          <w:rFonts w:ascii="Arial" w:eastAsia="Times New Roman" w:hAnsi="Arial" w:cs="Arial"/>
          <w:color w:val="202124"/>
          <w:sz w:val="24"/>
          <w:szCs w:val="24"/>
        </w:rPr>
        <w:t>Unlucky number 13. ...</w:t>
      </w:r>
    </w:p>
    <w:p w14:paraId="620E7C30" w14:textId="216AA458" w:rsidR="001C43A9" w:rsidRDefault="001C43A9" w:rsidP="001C43A9">
      <w:pPr>
        <w:numPr>
          <w:ilvl w:val="0"/>
          <w:numId w:val="1"/>
        </w:numPr>
        <w:shd w:val="clear" w:color="auto" w:fill="FFFFFF"/>
        <w:spacing w:after="60" w:line="240" w:lineRule="auto"/>
        <w:rPr>
          <w:rFonts w:ascii="Arial" w:eastAsia="Times New Roman" w:hAnsi="Arial" w:cs="Arial"/>
          <w:color w:val="202124"/>
          <w:sz w:val="24"/>
          <w:szCs w:val="24"/>
        </w:rPr>
      </w:pPr>
      <w:r w:rsidRPr="001C43A9">
        <w:rPr>
          <w:rFonts w:ascii="Arial" w:eastAsia="Times New Roman" w:hAnsi="Arial" w:cs="Arial"/>
          <w:color w:val="202124"/>
          <w:sz w:val="24"/>
          <w:szCs w:val="24"/>
        </w:rPr>
        <w:t>It's got one royal capsule.</w:t>
      </w:r>
    </w:p>
    <w:p w14:paraId="132F8FCD" w14:textId="77777777" w:rsidR="008A3551" w:rsidRPr="001C43A9" w:rsidRDefault="008A3551" w:rsidP="001C43A9">
      <w:pPr>
        <w:numPr>
          <w:ilvl w:val="0"/>
          <w:numId w:val="1"/>
        </w:numPr>
        <w:shd w:val="clear" w:color="auto" w:fill="FFFFFF"/>
        <w:spacing w:after="60" w:line="240" w:lineRule="auto"/>
        <w:rPr>
          <w:rFonts w:ascii="Arial" w:eastAsia="Times New Roman" w:hAnsi="Arial" w:cs="Arial"/>
          <w:color w:val="202124"/>
          <w:sz w:val="24"/>
          <w:szCs w:val="24"/>
        </w:rPr>
      </w:pPr>
    </w:p>
    <w:p w14:paraId="43EC679B" w14:textId="22AC580F" w:rsidR="001C43A9" w:rsidRDefault="008A3551" w:rsidP="001C43A9">
      <w:pPr>
        <w:jc w:val="center"/>
        <w:rPr>
          <w:rFonts w:ascii="Lato" w:hAnsi="Lato"/>
          <w:color w:val="5B5B5B"/>
          <w:shd w:val="clear" w:color="auto" w:fill="F5F5F5"/>
        </w:rPr>
      </w:pPr>
      <w:r>
        <w:rPr>
          <w:rFonts w:ascii="Lato" w:hAnsi="Lato"/>
          <w:color w:val="5B5B5B"/>
          <w:shd w:val="clear" w:color="auto" w:fill="F5F5F5"/>
        </w:rPr>
        <w:t xml:space="preserve">The London Eye was preceded by The Great Wheel, a 40-car </w:t>
      </w:r>
      <w:proofErr w:type="spellStart"/>
      <w:r>
        <w:rPr>
          <w:rFonts w:ascii="Lato" w:hAnsi="Lato"/>
          <w:color w:val="5B5B5B"/>
          <w:shd w:val="clear" w:color="auto" w:fill="F5F5F5"/>
        </w:rPr>
        <w:t>ferris</w:t>
      </w:r>
      <w:proofErr w:type="spellEnd"/>
      <w:r>
        <w:rPr>
          <w:rFonts w:ascii="Lato" w:hAnsi="Lato"/>
          <w:color w:val="5B5B5B"/>
          <w:shd w:val="clear" w:color="auto" w:fill="F5F5F5"/>
        </w:rPr>
        <w:t xml:space="preserve"> wheel built for the Empire of India Exhibition at Earls Court.</w:t>
      </w:r>
    </w:p>
    <w:p w14:paraId="775C7D96"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 xml:space="preserve">The Great Wheel — modelled on the original Ferris Wheel from Chicago — opened to the public on 17 July 1895. It was 94 </w:t>
      </w:r>
      <w:proofErr w:type="spellStart"/>
      <w:r>
        <w:rPr>
          <w:rFonts w:ascii="Lato" w:hAnsi="Lato"/>
          <w:color w:val="5B5B5B"/>
        </w:rPr>
        <w:t>metres</w:t>
      </w:r>
      <w:proofErr w:type="spellEnd"/>
      <w:r>
        <w:rPr>
          <w:rFonts w:ascii="Lato" w:hAnsi="Lato"/>
          <w:color w:val="5B5B5B"/>
        </w:rPr>
        <w:t xml:space="preserve"> (308ft) tall and 82.3m (270ft) in diameter.</w:t>
      </w:r>
    </w:p>
    <w:p w14:paraId="324AE8F1"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It ran until the Imperial Austrian Exhibition in 1906, by which time its 40 cars (each with a capacity of 40 people) had carried over 2.5 million passengers.</w:t>
      </w:r>
    </w:p>
    <w:p w14:paraId="48BAEDD9" w14:textId="72B6D1C7" w:rsidR="008A3551" w:rsidRDefault="008A3551" w:rsidP="001C43A9">
      <w:pPr>
        <w:jc w:val="center"/>
      </w:pPr>
    </w:p>
    <w:p w14:paraId="22281414"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 xml:space="preserve">When it was built in 1999, the 443ft (135m) tall wheel was the </w:t>
      </w:r>
      <w:proofErr w:type="gramStart"/>
      <w:r>
        <w:rPr>
          <w:rFonts w:ascii="Lato" w:hAnsi="Lato"/>
          <w:color w:val="5B5B5B"/>
        </w:rPr>
        <w:t>world's</w:t>
      </w:r>
      <w:proofErr w:type="gramEnd"/>
      <w:r>
        <w:rPr>
          <w:rFonts w:ascii="Lato" w:hAnsi="Lato"/>
          <w:color w:val="5B5B5B"/>
        </w:rPr>
        <w:t xml:space="preserve"> tallest.</w:t>
      </w:r>
    </w:p>
    <w:p w14:paraId="76970E57"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But it's been pushed into fourth place, surpassed by the 520ft (158m) Star of Nanchang in 2006, the 541ft (165m) tall Singapore Flyer in 2008, and Las Vegas's 550ft (168m) High Roller, built in 2014.</w:t>
      </w:r>
    </w:p>
    <w:p w14:paraId="1C0E1FF6"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The Eye is rather used be being toppled from first place: it used to be London's highest public viewing point too. The 804ft (245m) high observation deck on the 72nd floor of The Shard took away that accolade on 1 February 2013.</w:t>
      </w:r>
    </w:p>
    <w:p w14:paraId="64ECD9AF"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 xml:space="preserve">Marketing types like to refer to the Eye as the world's 'tallest cantilevered observation wheel' — a reference to the fact that, unlike a </w:t>
      </w:r>
      <w:proofErr w:type="spellStart"/>
      <w:r>
        <w:rPr>
          <w:rFonts w:ascii="Lato" w:hAnsi="Lato"/>
          <w:color w:val="5B5B5B"/>
        </w:rPr>
        <w:t>ferris</w:t>
      </w:r>
      <w:proofErr w:type="spellEnd"/>
      <w:r>
        <w:rPr>
          <w:rFonts w:ascii="Lato" w:hAnsi="Lato"/>
          <w:color w:val="5B5B5B"/>
        </w:rPr>
        <w:t xml:space="preserve"> wheel, it's supported by an A-frame on just one side, and the carriages don't hang below, they're outside the wheel rim and righted by motors.</w:t>
      </w:r>
    </w:p>
    <w:p w14:paraId="6A9AAA24" w14:textId="20279D5E" w:rsidR="008A3551" w:rsidRDefault="008A3551" w:rsidP="001C43A9">
      <w:pPr>
        <w:jc w:val="center"/>
      </w:pPr>
    </w:p>
    <w:p w14:paraId="6869E13D"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Just like the Eiffel Tower, the London Eye was originally planned as a temporary structure; built to stand on Lambeth Council's ground on the banks of the Thames for around five years.</w:t>
      </w:r>
    </w:p>
    <w:p w14:paraId="40F2BF58"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 xml:space="preserve">In July 2002, Lambeth Council granted the Eye a permanent </w:t>
      </w:r>
      <w:proofErr w:type="spellStart"/>
      <w:r>
        <w:rPr>
          <w:rFonts w:ascii="Lato" w:hAnsi="Lato"/>
          <w:color w:val="5B5B5B"/>
        </w:rPr>
        <w:t>licence</w:t>
      </w:r>
      <w:proofErr w:type="spellEnd"/>
      <w:r>
        <w:rPr>
          <w:rFonts w:ascii="Lato" w:hAnsi="Lato"/>
          <w:color w:val="5B5B5B"/>
        </w:rPr>
        <w:t>.</w:t>
      </w:r>
    </w:p>
    <w:p w14:paraId="3BA3792C"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lastRenderedPageBreak/>
        <w:t>Following a dispute between the Southbank Centre (which owns the land beneath one of the struts) and the London Eye, a 25-year lease was agreed on 8 February 2006. As part of the lease agreement, the London Eye provides the South Bank Centre (a publicly funded charity) with at least £500,000 a year.</w:t>
      </w:r>
    </w:p>
    <w:p w14:paraId="2ACCF04C" w14:textId="1C866FB3" w:rsidR="008A3551" w:rsidRDefault="008A3551" w:rsidP="001C43A9">
      <w:pPr>
        <w:jc w:val="center"/>
      </w:pPr>
    </w:p>
    <w:p w14:paraId="66FEE653"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Built to celebrate the millennium, the London Eye only started carrying public passengers in March of that year.</w:t>
      </w:r>
    </w:p>
    <w:p w14:paraId="5BD6E0FB"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The London Eye was formally opened by then prime minister Tony Blair on 31 December 1999.</w:t>
      </w:r>
    </w:p>
    <w:p w14:paraId="5D81ED6D"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It was due to open with various VIPs enjoying the views, but a clutch problem on one of the capsules meant it rotated without passengers, and the opening was postponed for a month.</w:t>
      </w:r>
    </w:p>
    <w:p w14:paraId="5C7E4C2F"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The London Eye finally opened to the paying public in 9 March 2000.</w:t>
      </w:r>
    </w:p>
    <w:p w14:paraId="6C77F73F" w14:textId="43A39C65" w:rsidR="008A3551" w:rsidRDefault="008A3551" w:rsidP="001C43A9">
      <w:pPr>
        <w:jc w:val="center"/>
      </w:pPr>
    </w:p>
    <w:p w14:paraId="4849A5EF" w14:textId="77777777"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The London Eye was dreamt up by a UK design team, but its parts come from all over Europe.</w:t>
      </w:r>
    </w:p>
    <w:p w14:paraId="4C6F8EED" w14:textId="622EE49A" w:rsidR="008A3551" w:rsidRDefault="008A3551" w:rsidP="008A3551">
      <w:pPr>
        <w:pStyle w:val="NormalWeb"/>
        <w:shd w:val="clear" w:color="auto" w:fill="F5F5F5"/>
        <w:spacing w:before="0" w:beforeAutospacing="0" w:after="0" w:afterAutospacing="0" w:line="390" w:lineRule="atLeast"/>
        <w:textAlignment w:val="baseline"/>
        <w:rPr>
          <w:rFonts w:ascii="Lato" w:hAnsi="Lato"/>
          <w:color w:val="5B5B5B"/>
          <w:shd w:val="clear" w:color="auto" w:fill="F5F5F5"/>
        </w:rPr>
      </w:pPr>
      <w:r>
        <w:rPr>
          <w:rFonts w:ascii="Lato" w:hAnsi="Lato"/>
          <w:color w:val="5B5B5B"/>
        </w:rPr>
        <w:t>The wheel was developed and constructed in The Netherlands from UK steel, with cables from Italy, bearings from Germany, and the iron spindle and hub were cast in the Skoda factory in the Czech Republic.</w:t>
      </w:r>
      <w:r w:rsidR="006B49D3" w:rsidRPr="006B49D3">
        <w:rPr>
          <w:rFonts w:ascii="Lato" w:hAnsi="Lato"/>
          <w:color w:val="5B5B5B"/>
          <w:shd w:val="clear" w:color="auto" w:fill="F5F5F5"/>
        </w:rPr>
        <w:t xml:space="preserve"> </w:t>
      </w:r>
      <w:r w:rsidR="006B49D3">
        <w:rPr>
          <w:rFonts w:ascii="Lato" w:hAnsi="Lato"/>
          <w:color w:val="5B5B5B"/>
          <w:shd w:val="clear" w:color="auto" w:fill="F5F5F5"/>
        </w:rPr>
        <w:t>The capsules were made by cable-car specialists Poma in the French Alps. And the double-curved laminated glass for the pods was made in Venice.</w:t>
      </w:r>
    </w:p>
    <w:p w14:paraId="3C04CA1A" w14:textId="76B2DF64" w:rsidR="006B49D3" w:rsidRDefault="006B5F8B" w:rsidP="008A3551">
      <w:pPr>
        <w:pStyle w:val="NormalWeb"/>
        <w:shd w:val="clear" w:color="auto" w:fill="F5F5F5"/>
        <w:spacing w:before="0" w:beforeAutospacing="0" w:after="0" w:afterAutospacing="0" w:line="390" w:lineRule="atLeast"/>
        <w:textAlignment w:val="baseline"/>
        <w:rPr>
          <w:rFonts w:ascii="Lato" w:hAnsi="Lato"/>
          <w:color w:val="5B5B5B"/>
          <w:shd w:val="clear" w:color="auto" w:fill="F5F5F5"/>
        </w:rPr>
      </w:pPr>
      <w:r>
        <w:rPr>
          <w:rFonts w:ascii="Lato" w:hAnsi="Lato"/>
          <w:color w:val="5B5B5B"/>
          <w:shd w:val="clear" w:color="auto" w:fill="F5F5F5"/>
        </w:rPr>
        <w:t xml:space="preserve">    </w:t>
      </w:r>
    </w:p>
    <w:p w14:paraId="13D25942" w14:textId="77777777" w:rsidR="006B49D3" w:rsidRDefault="006B49D3" w:rsidP="006B49D3">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 xml:space="preserve">The London Eye has 32 capsules, numbered 1 to 12 and 14 to 33. You can read more examples of London's </w:t>
      </w:r>
      <w:proofErr w:type="spellStart"/>
      <w:r>
        <w:rPr>
          <w:rFonts w:ascii="Lato" w:hAnsi="Lato"/>
          <w:color w:val="5B5B5B"/>
        </w:rPr>
        <w:t>triskaidekaphobic</w:t>
      </w:r>
      <w:proofErr w:type="spellEnd"/>
      <w:r>
        <w:rPr>
          <w:rFonts w:ascii="Lato" w:hAnsi="Lato"/>
          <w:color w:val="5B5B5B"/>
        </w:rPr>
        <w:t xml:space="preserve"> tendencies </w:t>
      </w:r>
      <w:hyperlink r:id="rId21" w:history="1">
        <w:r>
          <w:rPr>
            <w:rStyle w:val="Hyperlink"/>
            <w:rFonts w:ascii="Lato" w:hAnsi="Lato"/>
            <w:color w:val="1994C2"/>
            <w:u w:val="none"/>
            <w:bdr w:val="none" w:sz="0" w:space="0" w:color="auto" w:frame="1"/>
          </w:rPr>
          <w:t>here</w:t>
        </w:r>
      </w:hyperlink>
      <w:r>
        <w:rPr>
          <w:rFonts w:ascii="Lato" w:hAnsi="Lato"/>
          <w:color w:val="5B5B5B"/>
        </w:rPr>
        <w:t>.</w:t>
      </w:r>
    </w:p>
    <w:p w14:paraId="07B70555" w14:textId="77777777" w:rsidR="006B49D3" w:rsidRDefault="006B49D3" w:rsidP="006B49D3">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The 32 capsules are said to represent London's 32 boroughs</w:t>
      </w:r>
    </w:p>
    <w:p w14:paraId="67C7A19F" w14:textId="26B6210F" w:rsidR="006B49D3" w:rsidRDefault="006B49D3" w:rsidP="008A3551">
      <w:pPr>
        <w:pStyle w:val="NormalWeb"/>
        <w:shd w:val="clear" w:color="auto" w:fill="F5F5F5"/>
        <w:spacing w:before="0" w:beforeAutospacing="0" w:after="0" w:afterAutospacing="0" w:line="390" w:lineRule="atLeast"/>
        <w:textAlignment w:val="baseline"/>
        <w:rPr>
          <w:rFonts w:ascii="Lato" w:hAnsi="Lato"/>
          <w:color w:val="5B5B5B"/>
        </w:rPr>
      </w:pPr>
    </w:p>
    <w:p w14:paraId="7043AEDC" w14:textId="77777777" w:rsidR="00460B9D" w:rsidRDefault="00460B9D" w:rsidP="00460B9D">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 xml:space="preserve">The London Eye has 32 capsules, numbered 1 to 12 and 14 to 33. You can read more examples of London's </w:t>
      </w:r>
      <w:proofErr w:type="spellStart"/>
      <w:r>
        <w:rPr>
          <w:rFonts w:ascii="Lato" w:hAnsi="Lato"/>
          <w:color w:val="5B5B5B"/>
        </w:rPr>
        <w:t>triskaidekaphobic</w:t>
      </w:r>
      <w:proofErr w:type="spellEnd"/>
      <w:r>
        <w:rPr>
          <w:rFonts w:ascii="Lato" w:hAnsi="Lato"/>
          <w:color w:val="5B5B5B"/>
        </w:rPr>
        <w:t xml:space="preserve"> tendencies </w:t>
      </w:r>
      <w:hyperlink r:id="rId22" w:history="1">
        <w:r>
          <w:rPr>
            <w:rStyle w:val="Hyperlink"/>
            <w:rFonts w:ascii="Lato" w:hAnsi="Lato"/>
            <w:color w:val="1994C2"/>
            <w:u w:val="none"/>
            <w:bdr w:val="none" w:sz="0" w:space="0" w:color="auto" w:frame="1"/>
          </w:rPr>
          <w:t>here</w:t>
        </w:r>
      </w:hyperlink>
      <w:r>
        <w:rPr>
          <w:rFonts w:ascii="Lato" w:hAnsi="Lato"/>
          <w:color w:val="5B5B5B"/>
        </w:rPr>
        <w:t>.</w:t>
      </w:r>
    </w:p>
    <w:p w14:paraId="6F98109A" w14:textId="77777777" w:rsidR="00460B9D" w:rsidRDefault="00460B9D" w:rsidP="00460B9D">
      <w:pPr>
        <w:pStyle w:val="NormalWeb"/>
        <w:shd w:val="clear" w:color="auto" w:fill="F5F5F5"/>
        <w:spacing w:before="0" w:beforeAutospacing="0" w:after="0" w:afterAutospacing="0" w:line="390" w:lineRule="atLeast"/>
        <w:textAlignment w:val="baseline"/>
        <w:rPr>
          <w:rFonts w:ascii="Lato" w:hAnsi="Lato"/>
          <w:color w:val="5B5B5B"/>
        </w:rPr>
      </w:pPr>
      <w:r>
        <w:rPr>
          <w:rFonts w:ascii="Lato" w:hAnsi="Lato"/>
          <w:color w:val="5B5B5B"/>
        </w:rPr>
        <w:t>The 32 capsules are said to represent London's 32 boroughs</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64"/>
        <w:gridCol w:w="3716"/>
      </w:tblGrid>
      <w:tr w:rsidR="0059447E" w:rsidRPr="0059447E" w14:paraId="538197B7" w14:textId="77777777" w:rsidTr="0059447E">
        <w:trPr>
          <w:tblCellSpacing w:w="15" w:type="dxa"/>
        </w:trPr>
        <w:tc>
          <w:tcPr>
            <w:tcW w:w="0" w:type="auto"/>
            <w:gridSpan w:val="2"/>
            <w:shd w:val="clear" w:color="auto" w:fill="F8F9FA"/>
            <w:hideMark/>
          </w:tcPr>
          <w:p w14:paraId="09A67FCD" w14:textId="47CB6192" w:rsidR="0059447E" w:rsidRPr="0059447E" w:rsidRDefault="0059447E" w:rsidP="0059447E">
            <w:pPr>
              <w:spacing w:before="120" w:after="120" w:line="360" w:lineRule="atLeast"/>
              <w:jc w:val="center"/>
              <w:rPr>
                <w:rFonts w:ascii="Arial" w:eastAsia="Times New Roman" w:hAnsi="Arial" w:cs="Arial"/>
                <w:color w:val="000000"/>
                <w:sz w:val="18"/>
                <w:szCs w:val="18"/>
              </w:rPr>
            </w:pPr>
            <w:r w:rsidRPr="0059447E">
              <w:rPr>
                <w:rFonts w:ascii="Arial" w:eastAsia="Times New Roman" w:hAnsi="Arial" w:cs="Arial"/>
                <w:noProof/>
                <w:color w:val="0645AD"/>
                <w:sz w:val="18"/>
                <w:szCs w:val="18"/>
              </w:rPr>
              <w:lastRenderedPageBreak/>
              <w:drawing>
                <wp:inline distT="0" distB="0" distL="0" distR="0" wp14:anchorId="562843AC" wp14:editId="39B09EDD">
                  <wp:extent cx="2381250" cy="1590675"/>
                  <wp:effectExtent l="0" t="0" r="0" b="9525"/>
                  <wp:docPr id="4" name="Picture 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tc>
      </w:tr>
      <w:tr w:rsidR="0059447E" w:rsidRPr="0059447E" w14:paraId="15003643" w14:textId="77777777" w:rsidTr="0059447E">
        <w:trPr>
          <w:tblCellSpacing w:w="15" w:type="dxa"/>
        </w:trPr>
        <w:tc>
          <w:tcPr>
            <w:tcW w:w="0" w:type="auto"/>
            <w:gridSpan w:val="2"/>
            <w:shd w:val="clear" w:color="auto" w:fill="F8F9FA"/>
            <w:hideMark/>
          </w:tcPr>
          <w:p w14:paraId="2DA622D2" w14:textId="127BA12C" w:rsidR="0059447E" w:rsidRPr="0059447E" w:rsidRDefault="0059447E" w:rsidP="0059447E">
            <w:pPr>
              <w:spacing w:before="120" w:after="120" w:line="360" w:lineRule="atLeast"/>
              <w:jc w:val="center"/>
              <w:rPr>
                <w:rFonts w:ascii="Times New Roman" w:eastAsia="Times New Roman" w:hAnsi="Times New Roman" w:cs="Times New Roman"/>
                <w:color w:val="0645AD"/>
                <w:sz w:val="21"/>
                <w:szCs w:val="21"/>
              </w:rPr>
            </w:pPr>
            <w:r w:rsidRPr="0059447E">
              <w:rPr>
                <w:rFonts w:ascii="Arial" w:eastAsia="Times New Roman" w:hAnsi="Arial" w:cs="Arial"/>
                <w:color w:val="000000"/>
                <w:sz w:val="18"/>
                <w:szCs w:val="18"/>
              </w:rPr>
              <w:fldChar w:fldCharType="begin"/>
            </w:r>
            <w:r w:rsidRPr="0059447E">
              <w:rPr>
                <w:rFonts w:ascii="Arial" w:eastAsia="Times New Roman" w:hAnsi="Arial" w:cs="Arial"/>
                <w:color w:val="000000"/>
                <w:sz w:val="18"/>
                <w:szCs w:val="18"/>
              </w:rPr>
              <w:instrText xml:space="preserve"> HYPERLINK "https://en.wikipedia.org/wiki/London_Eye" \l "/map/0" </w:instrText>
            </w:r>
            <w:r w:rsidRPr="0059447E">
              <w:rPr>
                <w:rFonts w:ascii="Arial" w:eastAsia="Times New Roman" w:hAnsi="Arial" w:cs="Arial"/>
                <w:color w:val="000000"/>
                <w:sz w:val="18"/>
                <w:szCs w:val="18"/>
              </w:rPr>
              <w:fldChar w:fldCharType="separate"/>
            </w:r>
            <w:r w:rsidRPr="0059447E">
              <w:rPr>
                <w:rFonts w:ascii="Arial" w:eastAsia="Times New Roman" w:hAnsi="Arial" w:cs="Arial"/>
                <w:noProof/>
                <w:color w:val="0645AD"/>
                <w:sz w:val="21"/>
                <w:szCs w:val="21"/>
              </w:rPr>
              <w:drawing>
                <wp:inline distT="0" distB="0" distL="0" distR="0" wp14:anchorId="61B911C5" wp14:editId="13DFF9B7">
                  <wp:extent cx="2381250" cy="1905000"/>
                  <wp:effectExtent l="0" t="0" r="0" b="0"/>
                  <wp:docPr id="3" name="Picture 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599295E0" w14:textId="77777777" w:rsidR="0059447E" w:rsidRPr="0059447E" w:rsidRDefault="0059447E" w:rsidP="0059447E">
            <w:pPr>
              <w:spacing w:before="120" w:after="120" w:line="360" w:lineRule="atLeast"/>
              <w:jc w:val="center"/>
              <w:rPr>
                <w:rFonts w:ascii="Times New Roman" w:eastAsia="Times New Roman" w:hAnsi="Times New Roman" w:cs="Times New Roman"/>
                <w:color w:val="000000"/>
                <w:sz w:val="18"/>
                <w:szCs w:val="18"/>
              </w:rPr>
            </w:pPr>
            <w:r w:rsidRPr="0059447E">
              <w:rPr>
                <w:rFonts w:ascii="Arial" w:eastAsia="Times New Roman" w:hAnsi="Arial" w:cs="Arial"/>
                <w:color w:val="000000"/>
                <w:sz w:val="18"/>
                <w:szCs w:val="18"/>
              </w:rPr>
              <w:fldChar w:fldCharType="end"/>
            </w:r>
          </w:p>
          <w:p w14:paraId="678C8611" w14:textId="77777777" w:rsidR="0059447E" w:rsidRPr="0059447E" w:rsidRDefault="0059447E" w:rsidP="0059447E">
            <w:pPr>
              <w:spacing w:before="120" w:after="120" w:line="240" w:lineRule="auto"/>
              <w:rPr>
                <w:rFonts w:ascii="Arial" w:eastAsia="Times New Roman" w:hAnsi="Arial" w:cs="Arial"/>
                <w:color w:val="202122"/>
                <w:sz w:val="15"/>
                <w:szCs w:val="15"/>
              </w:rPr>
            </w:pPr>
            <w:hyperlink r:id="rId27" w:history="1">
              <w:r w:rsidRPr="0059447E">
                <w:rPr>
                  <w:rFonts w:ascii="Arial" w:eastAsia="Times New Roman" w:hAnsi="Arial" w:cs="Arial"/>
                  <w:color w:val="3366BB"/>
                  <w:sz w:val="15"/>
                  <w:szCs w:val="15"/>
                  <w:u w:val="single"/>
                </w:rPr>
                <w:t>Wikimedia</w:t>
              </w:r>
            </w:hyperlink>
            <w:r w:rsidRPr="0059447E">
              <w:rPr>
                <w:rFonts w:ascii="Arial" w:eastAsia="Times New Roman" w:hAnsi="Arial" w:cs="Arial"/>
                <w:color w:val="202122"/>
                <w:sz w:val="15"/>
                <w:szCs w:val="15"/>
              </w:rPr>
              <w:t> | © </w:t>
            </w:r>
            <w:hyperlink r:id="rId28" w:history="1">
              <w:r w:rsidRPr="0059447E">
                <w:rPr>
                  <w:rFonts w:ascii="Arial" w:eastAsia="Times New Roman" w:hAnsi="Arial" w:cs="Arial"/>
                  <w:color w:val="3366BB"/>
                  <w:sz w:val="15"/>
                  <w:szCs w:val="15"/>
                  <w:u w:val="single"/>
                </w:rPr>
                <w:t>OpenStreetMap</w:t>
              </w:r>
            </w:hyperlink>
          </w:p>
        </w:tc>
      </w:tr>
      <w:tr w:rsidR="0059447E" w:rsidRPr="0059447E" w14:paraId="6157EC57" w14:textId="77777777" w:rsidTr="0059447E">
        <w:trPr>
          <w:tblCellSpacing w:w="15" w:type="dxa"/>
        </w:trPr>
        <w:tc>
          <w:tcPr>
            <w:tcW w:w="0" w:type="auto"/>
            <w:shd w:val="clear" w:color="auto" w:fill="F8F9FA"/>
            <w:hideMark/>
          </w:tcPr>
          <w:p w14:paraId="442E5406" w14:textId="77777777" w:rsidR="0059447E" w:rsidRPr="0059447E" w:rsidRDefault="0059447E" w:rsidP="0059447E">
            <w:pPr>
              <w:spacing w:before="120" w:after="12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Alternative names</w:t>
            </w:r>
          </w:p>
        </w:tc>
        <w:tc>
          <w:tcPr>
            <w:tcW w:w="0" w:type="auto"/>
            <w:shd w:val="clear" w:color="auto" w:fill="F8F9FA"/>
            <w:hideMark/>
          </w:tcPr>
          <w:p w14:paraId="405A400C" w14:textId="77777777" w:rsidR="0059447E" w:rsidRPr="0059447E" w:rsidRDefault="0059447E" w:rsidP="0059447E">
            <w:pPr>
              <w:spacing w:before="120" w:after="12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Millennium Wheel</w:t>
            </w:r>
          </w:p>
        </w:tc>
      </w:tr>
      <w:tr w:rsidR="0059447E" w:rsidRPr="0059447E" w14:paraId="3A66DCF4" w14:textId="77777777" w:rsidTr="0059447E">
        <w:trPr>
          <w:tblCellSpacing w:w="15" w:type="dxa"/>
        </w:trPr>
        <w:tc>
          <w:tcPr>
            <w:tcW w:w="0" w:type="auto"/>
            <w:gridSpan w:val="2"/>
            <w:shd w:val="clear" w:color="auto" w:fill="EDEDED"/>
            <w:hideMark/>
          </w:tcPr>
          <w:p w14:paraId="0512B999" w14:textId="77777777" w:rsidR="0059447E" w:rsidRPr="0059447E" w:rsidRDefault="0059447E" w:rsidP="0059447E">
            <w:pPr>
              <w:spacing w:before="120" w:after="120" w:line="360" w:lineRule="atLeast"/>
              <w:jc w:val="center"/>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General information</w:t>
            </w:r>
          </w:p>
        </w:tc>
      </w:tr>
      <w:tr w:rsidR="0059447E" w:rsidRPr="0059447E" w14:paraId="2334F48D" w14:textId="77777777" w:rsidTr="0059447E">
        <w:trPr>
          <w:tblCellSpacing w:w="15" w:type="dxa"/>
        </w:trPr>
        <w:tc>
          <w:tcPr>
            <w:tcW w:w="0" w:type="auto"/>
            <w:shd w:val="clear" w:color="auto" w:fill="F8F9FA"/>
            <w:hideMark/>
          </w:tcPr>
          <w:p w14:paraId="1737433A" w14:textId="77777777" w:rsidR="0059447E" w:rsidRPr="0059447E" w:rsidRDefault="0059447E" w:rsidP="0059447E">
            <w:pPr>
              <w:spacing w:before="120" w:after="12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Status</w:t>
            </w:r>
          </w:p>
        </w:tc>
        <w:tc>
          <w:tcPr>
            <w:tcW w:w="0" w:type="auto"/>
            <w:shd w:val="clear" w:color="auto" w:fill="F8F9FA"/>
            <w:hideMark/>
          </w:tcPr>
          <w:p w14:paraId="3E1ABF98" w14:textId="77777777" w:rsidR="0059447E" w:rsidRPr="0059447E" w:rsidRDefault="0059447E" w:rsidP="0059447E">
            <w:pPr>
              <w:spacing w:before="120" w:after="12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Operating</w:t>
            </w:r>
          </w:p>
        </w:tc>
      </w:tr>
      <w:tr w:rsidR="0059447E" w:rsidRPr="0059447E" w14:paraId="530A2DEB" w14:textId="77777777" w:rsidTr="0059447E">
        <w:trPr>
          <w:tblCellSpacing w:w="15" w:type="dxa"/>
        </w:trPr>
        <w:tc>
          <w:tcPr>
            <w:tcW w:w="0" w:type="auto"/>
            <w:shd w:val="clear" w:color="auto" w:fill="F8F9FA"/>
            <w:hideMark/>
          </w:tcPr>
          <w:p w14:paraId="41967FE4" w14:textId="77777777" w:rsidR="0059447E" w:rsidRPr="0059447E" w:rsidRDefault="0059447E" w:rsidP="0059447E">
            <w:pPr>
              <w:spacing w:before="120" w:after="12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Type</w:t>
            </w:r>
          </w:p>
        </w:tc>
        <w:tc>
          <w:tcPr>
            <w:tcW w:w="0" w:type="auto"/>
            <w:shd w:val="clear" w:color="auto" w:fill="F8F9FA"/>
            <w:hideMark/>
          </w:tcPr>
          <w:p w14:paraId="45B53049" w14:textId="77777777" w:rsidR="0059447E" w:rsidRPr="0059447E" w:rsidRDefault="0059447E" w:rsidP="0059447E">
            <w:pPr>
              <w:spacing w:before="120" w:after="120" w:line="360" w:lineRule="atLeast"/>
              <w:rPr>
                <w:rFonts w:ascii="Arial" w:eastAsia="Times New Roman" w:hAnsi="Arial" w:cs="Arial"/>
                <w:color w:val="000000"/>
                <w:sz w:val="18"/>
                <w:szCs w:val="18"/>
              </w:rPr>
            </w:pPr>
            <w:hyperlink r:id="rId29" w:tooltip="Observation wheel" w:history="1">
              <w:r w:rsidRPr="0059447E">
                <w:rPr>
                  <w:rFonts w:ascii="Arial" w:eastAsia="Times New Roman" w:hAnsi="Arial" w:cs="Arial"/>
                  <w:color w:val="0645AD"/>
                  <w:sz w:val="18"/>
                  <w:szCs w:val="18"/>
                  <w:u w:val="single"/>
                </w:rPr>
                <w:t>Observation wheel</w:t>
              </w:r>
            </w:hyperlink>
          </w:p>
        </w:tc>
      </w:tr>
      <w:tr w:rsidR="0059447E" w:rsidRPr="0059447E" w14:paraId="39503DBD" w14:textId="77777777" w:rsidTr="0059447E">
        <w:trPr>
          <w:tblCellSpacing w:w="15" w:type="dxa"/>
        </w:trPr>
        <w:tc>
          <w:tcPr>
            <w:tcW w:w="0" w:type="auto"/>
            <w:shd w:val="clear" w:color="auto" w:fill="F8F9FA"/>
            <w:hideMark/>
          </w:tcPr>
          <w:p w14:paraId="48908290" w14:textId="77777777" w:rsidR="0059447E" w:rsidRPr="0059447E" w:rsidRDefault="0059447E" w:rsidP="0059447E">
            <w:pPr>
              <w:spacing w:before="120" w:after="12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Location</w:t>
            </w:r>
          </w:p>
        </w:tc>
        <w:tc>
          <w:tcPr>
            <w:tcW w:w="0" w:type="auto"/>
            <w:shd w:val="clear" w:color="auto" w:fill="F8F9FA"/>
            <w:hideMark/>
          </w:tcPr>
          <w:p w14:paraId="6AEDA141" w14:textId="77777777" w:rsidR="0059447E" w:rsidRPr="0059447E" w:rsidRDefault="0059447E" w:rsidP="0059447E">
            <w:pPr>
              <w:spacing w:before="120" w:after="120" w:line="360" w:lineRule="atLeast"/>
              <w:rPr>
                <w:rFonts w:ascii="Arial" w:eastAsia="Times New Roman" w:hAnsi="Arial" w:cs="Arial"/>
                <w:color w:val="000000"/>
                <w:sz w:val="18"/>
                <w:szCs w:val="18"/>
              </w:rPr>
            </w:pPr>
            <w:hyperlink r:id="rId30" w:tooltip="London Borough of Lambeth" w:history="1">
              <w:r w:rsidRPr="0059447E">
                <w:rPr>
                  <w:rFonts w:ascii="Arial" w:eastAsia="Times New Roman" w:hAnsi="Arial" w:cs="Arial"/>
                  <w:color w:val="0645AD"/>
                  <w:sz w:val="18"/>
                  <w:szCs w:val="18"/>
                  <w:u w:val="single"/>
                </w:rPr>
                <w:t>Lambeth, London</w:t>
              </w:r>
            </w:hyperlink>
          </w:p>
        </w:tc>
      </w:tr>
      <w:tr w:rsidR="0059447E" w:rsidRPr="0059447E" w14:paraId="4621B55F" w14:textId="77777777" w:rsidTr="0059447E">
        <w:trPr>
          <w:tblCellSpacing w:w="15" w:type="dxa"/>
        </w:trPr>
        <w:tc>
          <w:tcPr>
            <w:tcW w:w="0" w:type="auto"/>
            <w:shd w:val="clear" w:color="auto" w:fill="F8F9FA"/>
            <w:hideMark/>
          </w:tcPr>
          <w:p w14:paraId="565D50B4" w14:textId="77777777" w:rsidR="0059447E" w:rsidRPr="0059447E" w:rsidRDefault="0059447E" w:rsidP="0059447E">
            <w:pPr>
              <w:spacing w:before="120" w:after="12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Address</w:t>
            </w:r>
          </w:p>
        </w:tc>
        <w:tc>
          <w:tcPr>
            <w:tcW w:w="0" w:type="auto"/>
            <w:shd w:val="clear" w:color="auto" w:fill="F8F9FA"/>
            <w:hideMark/>
          </w:tcPr>
          <w:p w14:paraId="54EDE973" w14:textId="77777777" w:rsidR="0059447E" w:rsidRPr="0059447E" w:rsidRDefault="0059447E" w:rsidP="0059447E">
            <w:pPr>
              <w:spacing w:before="120" w:after="12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Riverside Building, County Hall, Westminster Bridge Road</w:t>
            </w:r>
          </w:p>
        </w:tc>
      </w:tr>
      <w:tr w:rsidR="0059447E" w:rsidRPr="0059447E" w14:paraId="5FFD627E" w14:textId="77777777" w:rsidTr="0059447E">
        <w:trPr>
          <w:tblCellSpacing w:w="15" w:type="dxa"/>
        </w:trPr>
        <w:tc>
          <w:tcPr>
            <w:tcW w:w="0" w:type="auto"/>
            <w:shd w:val="clear" w:color="auto" w:fill="F8F9FA"/>
            <w:hideMark/>
          </w:tcPr>
          <w:p w14:paraId="1637DA20" w14:textId="77777777" w:rsidR="0059447E" w:rsidRPr="0059447E" w:rsidRDefault="0059447E" w:rsidP="0059447E">
            <w:pPr>
              <w:spacing w:before="120" w:after="120" w:line="360" w:lineRule="atLeast"/>
              <w:rPr>
                <w:rFonts w:ascii="Arial" w:eastAsia="Times New Roman" w:hAnsi="Arial" w:cs="Arial"/>
                <w:b/>
                <w:bCs/>
                <w:color w:val="000000"/>
                <w:sz w:val="18"/>
                <w:szCs w:val="18"/>
              </w:rPr>
            </w:pPr>
            <w:hyperlink r:id="rId31" w:tooltip="Geographic coordinate system" w:history="1">
              <w:r w:rsidRPr="0059447E">
                <w:rPr>
                  <w:rFonts w:ascii="Arial" w:eastAsia="Times New Roman" w:hAnsi="Arial" w:cs="Arial"/>
                  <w:b/>
                  <w:bCs/>
                  <w:color w:val="0645AD"/>
                  <w:sz w:val="18"/>
                  <w:szCs w:val="18"/>
                  <w:u w:val="single"/>
                </w:rPr>
                <w:t>Coordinates</w:t>
              </w:r>
            </w:hyperlink>
          </w:p>
        </w:tc>
        <w:tc>
          <w:tcPr>
            <w:tcW w:w="0" w:type="auto"/>
            <w:shd w:val="clear" w:color="auto" w:fill="F8F9FA"/>
            <w:hideMark/>
          </w:tcPr>
          <w:p w14:paraId="77B7C494" w14:textId="5190EFC2" w:rsidR="0059447E" w:rsidRPr="0059447E" w:rsidRDefault="0059447E" w:rsidP="0059447E">
            <w:pPr>
              <w:spacing w:after="0" w:line="360" w:lineRule="atLeast"/>
              <w:rPr>
                <w:rFonts w:ascii="Arial" w:eastAsia="Times New Roman" w:hAnsi="Arial" w:cs="Arial"/>
                <w:color w:val="000000"/>
                <w:sz w:val="18"/>
                <w:szCs w:val="18"/>
              </w:rPr>
            </w:pPr>
            <w:r w:rsidRPr="0059447E">
              <w:rPr>
                <w:rFonts w:ascii="Arial" w:eastAsia="Times New Roman" w:hAnsi="Arial" w:cs="Arial"/>
                <w:noProof/>
                <w:color w:val="000000"/>
                <w:sz w:val="18"/>
                <w:szCs w:val="18"/>
              </w:rPr>
              <w:drawing>
                <wp:inline distT="0" distB="0" distL="0" distR="0" wp14:anchorId="13EBAF2D" wp14:editId="156EAA88">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3" w:history="1">
              <w:r w:rsidRPr="0059447E">
                <w:rPr>
                  <w:rFonts w:ascii="Arial" w:eastAsia="Times New Roman" w:hAnsi="Arial" w:cs="Arial"/>
                  <w:color w:val="3366BB"/>
                  <w:sz w:val="18"/>
                  <w:szCs w:val="18"/>
                </w:rPr>
                <w:t>51.5033°N 0.1194°W</w:t>
              </w:r>
            </w:hyperlink>
            <w:hyperlink r:id="rId34" w:tooltip="Geographic coordinate system" w:history="1">
              <w:r w:rsidRPr="0059447E">
                <w:rPr>
                  <w:rFonts w:ascii="Arial" w:eastAsia="Times New Roman" w:hAnsi="Arial" w:cs="Arial"/>
                  <w:color w:val="0645AD"/>
                  <w:sz w:val="17"/>
                  <w:szCs w:val="17"/>
                  <w:u w:val="single"/>
                </w:rPr>
                <w:t>Coordinates</w:t>
              </w:r>
            </w:hyperlink>
            <w:r w:rsidRPr="0059447E">
              <w:rPr>
                <w:rFonts w:ascii="Arial" w:eastAsia="Times New Roman" w:hAnsi="Arial" w:cs="Arial"/>
                <w:color w:val="000000"/>
                <w:sz w:val="17"/>
                <w:szCs w:val="17"/>
              </w:rPr>
              <w:t>: </w:t>
            </w:r>
            <w:r w:rsidRPr="0059447E">
              <w:rPr>
                <w:rFonts w:ascii="Arial" w:eastAsia="Times New Roman" w:hAnsi="Arial" w:cs="Arial"/>
                <w:noProof/>
                <w:color w:val="000000"/>
                <w:sz w:val="17"/>
                <w:szCs w:val="17"/>
              </w:rPr>
              <w:drawing>
                <wp:inline distT="0" distB="0" distL="0" distR="0" wp14:anchorId="53AC0772" wp14:editId="1E23B9C8">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5" w:history="1">
              <w:r w:rsidRPr="0059447E">
                <w:rPr>
                  <w:rFonts w:ascii="Arial" w:eastAsia="Times New Roman" w:hAnsi="Arial" w:cs="Arial"/>
                  <w:color w:val="3366BB"/>
                  <w:sz w:val="17"/>
                  <w:szCs w:val="17"/>
                </w:rPr>
                <w:t>51.5033°N 0.1194°W</w:t>
              </w:r>
            </w:hyperlink>
          </w:p>
        </w:tc>
      </w:tr>
      <w:tr w:rsidR="0059447E" w:rsidRPr="0059447E" w14:paraId="7DB4EAA4" w14:textId="77777777" w:rsidTr="0059447E">
        <w:trPr>
          <w:tblCellSpacing w:w="15" w:type="dxa"/>
        </w:trPr>
        <w:tc>
          <w:tcPr>
            <w:tcW w:w="0" w:type="auto"/>
            <w:shd w:val="clear" w:color="auto" w:fill="F8F9FA"/>
            <w:hideMark/>
          </w:tcPr>
          <w:p w14:paraId="16B85803" w14:textId="77777777" w:rsidR="0059447E" w:rsidRPr="0059447E" w:rsidRDefault="0059447E" w:rsidP="0059447E">
            <w:pPr>
              <w:spacing w:after="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Completed</w:t>
            </w:r>
          </w:p>
        </w:tc>
        <w:tc>
          <w:tcPr>
            <w:tcW w:w="0" w:type="auto"/>
            <w:shd w:val="clear" w:color="auto" w:fill="F8F9FA"/>
            <w:hideMark/>
          </w:tcPr>
          <w:p w14:paraId="39153592" w14:textId="77777777" w:rsidR="0059447E" w:rsidRPr="0059447E" w:rsidRDefault="0059447E" w:rsidP="0059447E">
            <w:pPr>
              <w:spacing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March 2000</w:t>
            </w:r>
            <w:hyperlink r:id="rId36" w:anchor="cite_note-marksstudy-1" w:history="1">
              <w:r w:rsidRPr="0059447E">
                <w:rPr>
                  <w:rFonts w:ascii="Arial" w:eastAsia="Times New Roman" w:hAnsi="Arial" w:cs="Arial"/>
                  <w:color w:val="0645AD"/>
                  <w:sz w:val="15"/>
                  <w:szCs w:val="15"/>
                  <w:u w:val="single"/>
                  <w:vertAlign w:val="superscript"/>
                </w:rPr>
                <w:t>[1]</w:t>
              </w:r>
            </w:hyperlink>
          </w:p>
        </w:tc>
      </w:tr>
      <w:tr w:rsidR="0059447E" w:rsidRPr="0059447E" w14:paraId="6EF043D2" w14:textId="77777777" w:rsidTr="0059447E">
        <w:trPr>
          <w:tblCellSpacing w:w="15" w:type="dxa"/>
        </w:trPr>
        <w:tc>
          <w:tcPr>
            <w:tcW w:w="0" w:type="auto"/>
            <w:shd w:val="clear" w:color="auto" w:fill="F8F9FA"/>
            <w:hideMark/>
          </w:tcPr>
          <w:p w14:paraId="209A9628" w14:textId="77777777" w:rsidR="0059447E" w:rsidRPr="0059447E" w:rsidRDefault="0059447E" w:rsidP="0059447E">
            <w:pPr>
              <w:spacing w:after="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Opened</w:t>
            </w:r>
          </w:p>
        </w:tc>
        <w:tc>
          <w:tcPr>
            <w:tcW w:w="0" w:type="auto"/>
            <w:shd w:val="clear" w:color="auto" w:fill="F8F9FA"/>
            <w:hideMark/>
          </w:tcPr>
          <w:p w14:paraId="657F4AAE" w14:textId="77777777" w:rsidR="0059447E" w:rsidRPr="0059447E" w:rsidRDefault="0059447E" w:rsidP="0059447E">
            <w:pPr>
              <w:numPr>
                <w:ilvl w:val="0"/>
                <w:numId w:val="2"/>
              </w:numPr>
              <w:spacing w:before="100" w:beforeAutospacing="1"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31 December 1999 (ceremonial, without passengers) </w:t>
            </w:r>
            <w:hyperlink r:id="rId37" w:anchor="cite_note-cnnbirthday-2" w:history="1">
              <w:r w:rsidRPr="0059447E">
                <w:rPr>
                  <w:rFonts w:ascii="Arial" w:eastAsia="Times New Roman" w:hAnsi="Arial" w:cs="Arial"/>
                  <w:color w:val="0645AD"/>
                  <w:sz w:val="15"/>
                  <w:szCs w:val="15"/>
                  <w:u w:val="single"/>
                  <w:vertAlign w:val="superscript"/>
                </w:rPr>
                <w:t>[2]</w:t>
              </w:r>
            </w:hyperlink>
          </w:p>
          <w:p w14:paraId="5F60E05B" w14:textId="77777777" w:rsidR="0059447E" w:rsidRPr="0059447E" w:rsidRDefault="0059447E" w:rsidP="0059447E">
            <w:pPr>
              <w:numPr>
                <w:ilvl w:val="0"/>
                <w:numId w:val="2"/>
              </w:numPr>
              <w:spacing w:before="100" w:beforeAutospacing="1"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1 February 2000 (first passengers carried) </w:t>
            </w:r>
            <w:hyperlink r:id="rId38" w:anchor="cite_note-3" w:history="1">
              <w:r w:rsidRPr="0059447E">
                <w:rPr>
                  <w:rFonts w:ascii="Arial" w:eastAsia="Times New Roman" w:hAnsi="Arial" w:cs="Arial"/>
                  <w:color w:val="0645AD"/>
                  <w:sz w:val="15"/>
                  <w:szCs w:val="15"/>
                  <w:u w:val="single"/>
                  <w:vertAlign w:val="superscript"/>
                </w:rPr>
                <w:t>[3]</w:t>
              </w:r>
            </w:hyperlink>
          </w:p>
          <w:p w14:paraId="228BF986" w14:textId="77777777" w:rsidR="0059447E" w:rsidRPr="0059447E" w:rsidRDefault="0059447E" w:rsidP="0059447E">
            <w:pPr>
              <w:numPr>
                <w:ilvl w:val="0"/>
                <w:numId w:val="2"/>
              </w:numPr>
              <w:spacing w:before="100" w:beforeAutospacing="1"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9 March 2000 (opened to general public)</w:t>
            </w:r>
            <w:hyperlink r:id="rId39" w:anchor="cite_note-cnnbirthday-2" w:history="1">
              <w:r w:rsidRPr="0059447E">
                <w:rPr>
                  <w:rFonts w:ascii="Arial" w:eastAsia="Times New Roman" w:hAnsi="Arial" w:cs="Arial"/>
                  <w:color w:val="0645AD"/>
                  <w:sz w:val="15"/>
                  <w:szCs w:val="15"/>
                  <w:u w:val="single"/>
                  <w:vertAlign w:val="superscript"/>
                </w:rPr>
                <w:t>[2]</w:t>
              </w:r>
            </w:hyperlink>
          </w:p>
        </w:tc>
      </w:tr>
      <w:tr w:rsidR="0059447E" w:rsidRPr="0059447E" w14:paraId="1E286F4D" w14:textId="77777777" w:rsidTr="0059447E">
        <w:trPr>
          <w:tblCellSpacing w:w="15" w:type="dxa"/>
        </w:trPr>
        <w:tc>
          <w:tcPr>
            <w:tcW w:w="0" w:type="auto"/>
            <w:shd w:val="clear" w:color="auto" w:fill="F8F9FA"/>
            <w:hideMark/>
          </w:tcPr>
          <w:p w14:paraId="1266CDB2" w14:textId="77777777" w:rsidR="0059447E" w:rsidRPr="0059447E" w:rsidRDefault="0059447E" w:rsidP="0059447E">
            <w:pPr>
              <w:spacing w:after="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Cost</w:t>
            </w:r>
          </w:p>
        </w:tc>
        <w:tc>
          <w:tcPr>
            <w:tcW w:w="0" w:type="auto"/>
            <w:shd w:val="clear" w:color="auto" w:fill="F8F9FA"/>
            <w:hideMark/>
          </w:tcPr>
          <w:p w14:paraId="0CEDE9A1" w14:textId="77777777" w:rsidR="0059447E" w:rsidRPr="0059447E" w:rsidRDefault="0059447E" w:rsidP="0059447E">
            <w:pPr>
              <w:spacing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£70 million </w:t>
            </w:r>
            <w:hyperlink r:id="rId40" w:anchor="cite_note-7" w:history="1">
              <w:r w:rsidRPr="0059447E">
                <w:rPr>
                  <w:rFonts w:ascii="Arial" w:eastAsia="Times New Roman" w:hAnsi="Arial" w:cs="Arial"/>
                  <w:color w:val="0645AD"/>
                  <w:sz w:val="15"/>
                  <w:szCs w:val="15"/>
                  <w:u w:val="single"/>
                  <w:vertAlign w:val="superscript"/>
                </w:rPr>
                <w:t>[7]</w:t>
              </w:r>
            </w:hyperlink>
          </w:p>
        </w:tc>
      </w:tr>
      <w:tr w:rsidR="0059447E" w:rsidRPr="0059447E" w14:paraId="29992645" w14:textId="77777777" w:rsidTr="0059447E">
        <w:trPr>
          <w:tblCellSpacing w:w="15" w:type="dxa"/>
        </w:trPr>
        <w:tc>
          <w:tcPr>
            <w:tcW w:w="0" w:type="auto"/>
            <w:shd w:val="clear" w:color="auto" w:fill="F8F9FA"/>
            <w:hideMark/>
          </w:tcPr>
          <w:p w14:paraId="10429E17" w14:textId="77777777" w:rsidR="0059447E" w:rsidRPr="0059447E" w:rsidRDefault="0059447E" w:rsidP="0059447E">
            <w:pPr>
              <w:spacing w:after="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Owner</w:t>
            </w:r>
          </w:p>
        </w:tc>
        <w:tc>
          <w:tcPr>
            <w:tcW w:w="0" w:type="auto"/>
            <w:shd w:val="clear" w:color="auto" w:fill="F8F9FA"/>
            <w:hideMark/>
          </w:tcPr>
          <w:p w14:paraId="66B785E9" w14:textId="77777777" w:rsidR="0059447E" w:rsidRPr="0059447E" w:rsidRDefault="0059447E" w:rsidP="0059447E">
            <w:pPr>
              <w:spacing w:after="0" w:line="360" w:lineRule="atLeast"/>
              <w:rPr>
                <w:rFonts w:ascii="Arial" w:eastAsia="Times New Roman" w:hAnsi="Arial" w:cs="Arial"/>
                <w:color w:val="000000"/>
                <w:sz w:val="18"/>
                <w:szCs w:val="18"/>
              </w:rPr>
            </w:pPr>
            <w:hyperlink r:id="rId41" w:tooltip="Merlin Entertainments" w:history="1">
              <w:r w:rsidRPr="0059447E">
                <w:rPr>
                  <w:rFonts w:ascii="Arial" w:eastAsia="Times New Roman" w:hAnsi="Arial" w:cs="Arial"/>
                  <w:color w:val="0645AD"/>
                  <w:sz w:val="18"/>
                  <w:szCs w:val="18"/>
                  <w:u w:val="single"/>
                </w:rPr>
                <w:t>Merlin Entertainments</w:t>
              </w:r>
            </w:hyperlink>
            <w:r w:rsidRPr="0059447E">
              <w:rPr>
                <w:rFonts w:ascii="Arial" w:eastAsia="Times New Roman" w:hAnsi="Arial" w:cs="Arial"/>
                <w:color w:val="000000"/>
                <w:sz w:val="18"/>
                <w:szCs w:val="18"/>
              </w:rPr>
              <w:t> </w:t>
            </w:r>
            <w:hyperlink r:id="rId42" w:anchor="cite_note-6" w:history="1">
              <w:r w:rsidRPr="0059447E">
                <w:rPr>
                  <w:rFonts w:ascii="Arial" w:eastAsia="Times New Roman" w:hAnsi="Arial" w:cs="Arial"/>
                  <w:color w:val="0645AD"/>
                  <w:sz w:val="15"/>
                  <w:szCs w:val="15"/>
                  <w:u w:val="single"/>
                  <w:vertAlign w:val="superscript"/>
                </w:rPr>
                <w:t>[6]</w:t>
              </w:r>
            </w:hyperlink>
          </w:p>
        </w:tc>
      </w:tr>
      <w:tr w:rsidR="0059447E" w:rsidRPr="0059447E" w14:paraId="26EDB485" w14:textId="77777777" w:rsidTr="0059447E">
        <w:trPr>
          <w:tblCellSpacing w:w="15" w:type="dxa"/>
        </w:trPr>
        <w:tc>
          <w:tcPr>
            <w:tcW w:w="0" w:type="auto"/>
            <w:shd w:val="clear" w:color="auto" w:fill="F8F9FA"/>
            <w:hideMark/>
          </w:tcPr>
          <w:p w14:paraId="735DEABF" w14:textId="77777777" w:rsidR="0059447E" w:rsidRPr="0059447E" w:rsidRDefault="0059447E" w:rsidP="0059447E">
            <w:pPr>
              <w:spacing w:after="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Height</w:t>
            </w:r>
          </w:p>
        </w:tc>
        <w:tc>
          <w:tcPr>
            <w:tcW w:w="0" w:type="auto"/>
            <w:shd w:val="clear" w:color="auto" w:fill="F8F9FA"/>
            <w:hideMark/>
          </w:tcPr>
          <w:p w14:paraId="75039EBD" w14:textId="77777777" w:rsidR="0059447E" w:rsidRPr="0059447E" w:rsidRDefault="0059447E" w:rsidP="0059447E">
            <w:pPr>
              <w:spacing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 xml:space="preserve">135 </w:t>
            </w:r>
            <w:proofErr w:type="spellStart"/>
            <w:r w:rsidRPr="0059447E">
              <w:rPr>
                <w:rFonts w:ascii="Arial" w:eastAsia="Times New Roman" w:hAnsi="Arial" w:cs="Arial"/>
                <w:color w:val="000000"/>
                <w:sz w:val="18"/>
                <w:szCs w:val="18"/>
              </w:rPr>
              <w:t>metres</w:t>
            </w:r>
            <w:proofErr w:type="spellEnd"/>
            <w:r w:rsidRPr="0059447E">
              <w:rPr>
                <w:rFonts w:ascii="Arial" w:eastAsia="Times New Roman" w:hAnsi="Arial" w:cs="Arial"/>
                <w:color w:val="000000"/>
                <w:sz w:val="18"/>
                <w:szCs w:val="18"/>
              </w:rPr>
              <w:t xml:space="preserve"> (443 ft) </w:t>
            </w:r>
            <w:hyperlink r:id="rId43" w:anchor="cite_note-structurae-8" w:history="1">
              <w:r w:rsidRPr="0059447E">
                <w:rPr>
                  <w:rFonts w:ascii="Arial" w:eastAsia="Times New Roman" w:hAnsi="Arial" w:cs="Arial"/>
                  <w:color w:val="0645AD"/>
                  <w:sz w:val="15"/>
                  <w:szCs w:val="15"/>
                  <w:u w:val="single"/>
                  <w:vertAlign w:val="superscript"/>
                </w:rPr>
                <w:t>[8]</w:t>
              </w:r>
            </w:hyperlink>
          </w:p>
        </w:tc>
      </w:tr>
      <w:tr w:rsidR="0059447E" w:rsidRPr="0059447E" w14:paraId="29E7BD9B" w14:textId="77777777" w:rsidTr="0059447E">
        <w:trPr>
          <w:tblCellSpacing w:w="15" w:type="dxa"/>
        </w:trPr>
        <w:tc>
          <w:tcPr>
            <w:tcW w:w="0" w:type="auto"/>
            <w:gridSpan w:val="2"/>
            <w:shd w:val="clear" w:color="auto" w:fill="EDEDED"/>
            <w:hideMark/>
          </w:tcPr>
          <w:p w14:paraId="08330F89" w14:textId="77777777" w:rsidR="0059447E" w:rsidRPr="0059447E" w:rsidRDefault="0059447E" w:rsidP="0059447E">
            <w:pPr>
              <w:spacing w:after="0" w:line="360" w:lineRule="atLeast"/>
              <w:jc w:val="center"/>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Dimensions</w:t>
            </w:r>
          </w:p>
        </w:tc>
      </w:tr>
      <w:tr w:rsidR="0059447E" w:rsidRPr="0059447E" w14:paraId="5DDE1465" w14:textId="77777777" w:rsidTr="0059447E">
        <w:trPr>
          <w:tblCellSpacing w:w="15" w:type="dxa"/>
        </w:trPr>
        <w:tc>
          <w:tcPr>
            <w:tcW w:w="0" w:type="auto"/>
            <w:shd w:val="clear" w:color="auto" w:fill="F8F9FA"/>
            <w:hideMark/>
          </w:tcPr>
          <w:p w14:paraId="3A61BE0C" w14:textId="77777777" w:rsidR="0059447E" w:rsidRPr="0059447E" w:rsidRDefault="0059447E" w:rsidP="0059447E">
            <w:pPr>
              <w:spacing w:after="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Diameter</w:t>
            </w:r>
          </w:p>
        </w:tc>
        <w:tc>
          <w:tcPr>
            <w:tcW w:w="0" w:type="auto"/>
            <w:shd w:val="clear" w:color="auto" w:fill="F8F9FA"/>
            <w:hideMark/>
          </w:tcPr>
          <w:p w14:paraId="52C4AAEC" w14:textId="77777777" w:rsidR="0059447E" w:rsidRPr="0059447E" w:rsidRDefault="0059447E" w:rsidP="0059447E">
            <w:pPr>
              <w:spacing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 xml:space="preserve">120 </w:t>
            </w:r>
            <w:proofErr w:type="spellStart"/>
            <w:r w:rsidRPr="0059447E">
              <w:rPr>
                <w:rFonts w:ascii="Arial" w:eastAsia="Times New Roman" w:hAnsi="Arial" w:cs="Arial"/>
                <w:color w:val="000000"/>
                <w:sz w:val="18"/>
                <w:szCs w:val="18"/>
              </w:rPr>
              <w:t>metres</w:t>
            </w:r>
            <w:proofErr w:type="spellEnd"/>
            <w:r w:rsidRPr="0059447E">
              <w:rPr>
                <w:rFonts w:ascii="Arial" w:eastAsia="Times New Roman" w:hAnsi="Arial" w:cs="Arial"/>
                <w:color w:val="000000"/>
                <w:sz w:val="18"/>
                <w:szCs w:val="18"/>
              </w:rPr>
              <w:t xml:space="preserve"> (394 ft)</w:t>
            </w:r>
            <w:hyperlink r:id="rId44" w:anchor="cite_note-structurae-8" w:history="1">
              <w:r w:rsidRPr="0059447E">
                <w:rPr>
                  <w:rFonts w:ascii="Arial" w:eastAsia="Times New Roman" w:hAnsi="Arial" w:cs="Arial"/>
                  <w:color w:val="0645AD"/>
                  <w:sz w:val="15"/>
                  <w:szCs w:val="15"/>
                  <w:u w:val="single"/>
                  <w:vertAlign w:val="superscript"/>
                </w:rPr>
                <w:t>[8]</w:t>
              </w:r>
            </w:hyperlink>
          </w:p>
        </w:tc>
      </w:tr>
      <w:tr w:rsidR="0059447E" w:rsidRPr="0059447E" w14:paraId="34841D26" w14:textId="77777777" w:rsidTr="0059447E">
        <w:trPr>
          <w:tblCellSpacing w:w="15" w:type="dxa"/>
        </w:trPr>
        <w:tc>
          <w:tcPr>
            <w:tcW w:w="0" w:type="auto"/>
            <w:gridSpan w:val="2"/>
            <w:shd w:val="clear" w:color="auto" w:fill="EDEDED"/>
            <w:hideMark/>
          </w:tcPr>
          <w:p w14:paraId="2BC15FC7" w14:textId="77777777" w:rsidR="0059447E" w:rsidRPr="0059447E" w:rsidRDefault="0059447E" w:rsidP="0059447E">
            <w:pPr>
              <w:spacing w:after="0" w:line="360" w:lineRule="atLeast"/>
              <w:jc w:val="center"/>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Design and construction</w:t>
            </w:r>
          </w:p>
        </w:tc>
      </w:tr>
      <w:tr w:rsidR="0059447E" w:rsidRPr="0059447E" w14:paraId="320AB737" w14:textId="77777777" w:rsidTr="0059447E">
        <w:trPr>
          <w:tblCellSpacing w:w="15" w:type="dxa"/>
        </w:trPr>
        <w:tc>
          <w:tcPr>
            <w:tcW w:w="0" w:type="auto"/>
            <w:shd w:val="clear" w:color="auto" w:fill="F8F9FA"/>
            <w:hideMark/>
          </w:tcPr>
          <w:p w14:paraId="4B5F1C10" w14:textId="77777777" w:rsidR="0059447E" w:rsidRPr="0059447E" w:rsidRDefault="0059447E" w:rsidP="0059447E">
            <w:pPr>
              <w:spacing w:after="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Architect</w:t>
            </w:r>
          </w:p>
        </w:tc>
        <w:tc>
          <w:tcPr>
            <w:tcW w:w="0" w:type="auto"/>
            <w:shd w:val="clear" w:color="auto" w:fill="F8F9FA"/>
            <w:hideMark/>
          </w:tcPr>
          <w:p w14:paraId="1AC462D0" w14:textId="77777777" w:rsidR="0059447E" w:rsidRPr="0059447E" w:rsidRDefault="0059447E" w:rsidP="0059447E">
            <w:pPr>
              <w:numPr>
                <w:ilvl w:val="0"/>
                <w:numId w:val="3"/>
              </w:numPr>
              <w:spacing w:before="100" w:beforeAutospacing="1"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Frank Anatole</w:t>
            </w:r>
          </w:p>
          <w:p w14:paraId="7B0F8699" w14:textId="77777777" w:rsidR="0059447E" w:rsidRPr="0059447E" w:rsidRDefault="0059447E" w:rsidP="0059447E">
            <w:pPr>
              <w:numPr>
                <w:ilvl w:val="0"/>
                <w:numId w:val="3"/>
              </w:numPr>
              <w:spacing w:before="100" w:beforeAutospacing="1"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Joanna Bailey</w:t>
            </w:r>
          </w:p>
          <w:p w14:paraId="1DAB8EE6" w14:textId="77777777" w:rsidR="0059447E" w:rsidRPr="0059447E" w:rsidRDefault="0059447E" w:rsidP="0059447E">
            <w:pPr>
              <w:numPr>
                <w:ilvl w:val="0"/>
                <w:numId w:val="3"/>
              </w:numPr>
              <w:spacing w:before="100" w:beforeAutospacing="1"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Nic Bailey</w:t>
            </w:r>
          </w:p>
          <w:p w14:paraId="5995D602" w14:textId="77777777" w:rsidR="0059447E" w:rsidRPr="0059447E" w:rsidRDefault="0059447E" w:rsidP="0059447E">
            <w:pPr>
              <w:numPr>
                <w:ilvl w:val="0"/>
                <w:numId w:val="3"/>
              </w:numPr>
              <w:spacing w:before="100" w:beforeAutospacing="1" w:after="0" w:line="360" w:lineRule="atLeast"/>
              <w:rPr>
                <w:rFonts w:ascii="Arial" w:eastAsia="Times New Roman" w:hAnsi="Arial" w:cs="Arial"/>
                <w:color w:val="000000"/>
                <w:sz w:val="18"/>
                <w:szCs w:val="18"/>
              </w:rPr>
            </w:pPr>
            <w:hyperlink r:id="rId45" w:tooltip="Julia Barfield" w:history="1">
              <w:r w:rsidRPr="0059447E">
                <w:rPr>
                  <w:rFonts w:ascii="Arial" w:eastAsia="Times New Roman" w:hAnsi="Arial" w:cs="Arial"/>
                  <w:color w:val="0645AD"/>
                  <w:sz w:val="18"/>
                  <w:szCs w:val="18"/>
                  <w:u w:val="single"/>
                </w:rPr>
                <w:t>Julia Barfield</w:t>
              </w:r>
            </w:hyperlink>
          </w:p>
          <w:p w14:paraId="643FFD5D" w14:textId="77777777" w:rsidR="0059447E" w:rsidRPr="0059447E" w:rsidRDefault="0059447E" w:rsidP="0059447E">
            <w:pPr>
              <w:numPr>
                <w:ilvl w:val="0"/>
                <w:numId w:val="3"/>
              </w:numPr>
              <w:spacing w:before="100" w:beforeAutospacing="1"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Steven Chilton</w:t>
            </w:r>
          </w:p>
          <w:p w14:paraId="05E7D58B" w14:textId="77777777" w:rsidR="0059447E" w:rsidRPr="0059447E" w:rsidRDefault="0059447E" w:rsidP="0059447E">
            <w:pPr>
              <w:numPr>
                <w:ilvl w:val="0"/>
                <w:numId w:val="3"/>
              </w:numPr>
              <w:spacing w:before="100" w:beforeAutospacing="1"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Malcolm Cook</w:t>
            </w:r>
          </w:p>
          <w:p w14:paraId="29F7F988" w14:textId="77777777" w:rsidR="0059447E" w:rsidRPr="0059447E" w:rsidRDefault="0059447E" w:rsidP="0059447E">
            <w:pPr>
              <w:numPr>
                <w:ilvl w:val="0"/>
                <w:numId w:val="3"/>
              </w:numPr>
              <w:spacing w:before="100" w:beforeAutospacing="1" w:after="0" w:line="360" w:lineRule="atLeast"/>
              <w:rPr>
                <w:rFonts w:ascii="Arial" w:eastAsia="Times New Roman" w:hAnsi="Arial" w:cs="Arial"/>
                <w:color w:val="000000"/>
                <w:sz w:val="18"/>
                <w:szCs w:val="18"/>
              </w:rPr>
            </w:pPr>
            <w:hyperlink r:id="rId46" w:tooltip="David Marks (architect)" w:history="1">
              <w:r w:rsidRPr="0059447E">
                <w:rPr>
                  <w:rFonts w:ascii="Arial" w:eastAsia="Times New Roman" w:hAnsi="Arial" w:cs="Arial"/>
                  <w:color w:val="0645AD"/>
                  <w:sz w:val="18"/>
                  <w:szCs w:val="18"/>
                  <w:u w:val="single"/>
                </w:rPr>
                <w:t>David Marks</w:t>
              </w:r>
            </w:hyperlink>
          </w:p>
          <w:p w14:paraId="292CAD8D" w14:textId="77777777" w:rsidR="0059447E" w:rsidRPr="0059447E" w:rsidRDefault="0059447E" w:rsidP="0059447E">
            <w:pPr>
              <w:numPr>
                <w:ilvl w:val="0"/>
                <w:numId w:val="3"/>
              </w:numPr>
              <w:spacing w:before="100" w:beforeAutospacing="1"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Mark Sparrowhawk </w:t>
            </w:r>
            <w:hyperlink r:id="rId47" w:anchor="cite_note-ukattractions-4" w:history="1">
              <w:r w:rsidRPr="0059447E">
                <w:rPr>
                  <w:rFonts w:ascii="Arial" w:eastAsia="Times New Roman" w:hAnsi="Arial" w:cs="Arial"/>
                  <w:color w:val="0645AD"/>
                  <w:sz w:val="15"/>
                  <w:szCs w:val="15"/>
                  <w:u w:val="single"/>
                  <w:vertAlign w:val="superscript"/>
                </w:rPr>
                <w:t>[4]</w:t>
              </w:r>
            </w:hyperlink>
            <w:r w:rsidRPr="0059447E">
              <w:rPr>
                <w:rFonts w:ascii="Arial" w:eastAsia="Times New Roman" w:hAnsi="Arial" w:cs="Arial"/>
                <w:color w:val="000000"/>
                <w:sz w:val="18"/>
                <w:szCs w:val="18"/>
              </w:rPr>
              <w:t> </w:t>
            </w:r>
            <w:hyperlink r:id="rId48" w:anchor="cite_note-5" w:history="1">
              <w:r w:rsidRPr="0059447E">
                <w:rPr>
                  <w:rFonts w:ascii="Arial" w:eastAsia="Times New Roman" w:hAnsi="Arial" w:cs="Arial"/>
                  <w:color w:val="0645AD"/>
                  <w:sz w:val="15"/>
                  <w:szCs w:val="15"/>
                  <w:u w:val="single"/>
                  <w:vertAlign w:val="superscript"/>
                </w:rPr>
                <w:t>[5]</w:t>
              </w:r>
            </w:hyperlink>
          </w:p>
        </w:tc>
      </w:tr>
      <w:tr w:rsidR="0059447E" w:rsidRPr="0059447E" w14:paraId="597B41D9" w14:textId="77777777" w:rsidTr="0059447E">
        <w:trPr>
          <w:tblCellSpacing w:w="15" w:type="dxa"/>
        </w:trPr>
        <w:tc>
          <w:tcPr>
            <w:tcW w:w="0" w:type="auto"/>
            <w:shd w:val="clear" w:color="auto" w:fill="F8F9FA"/>
            <w:hideMark/>
          </w:tcPr>
          <w:p w14:paraId="60238D46" w14:textId="77777777" w:rsidR="0059447E" w:rsidRPr="0059447E" w:rsidRDefault="0059447E" w:rsidP="0059447E">
            <w:pPr>
              <w:spacing w:after="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Architecture firm</w:t>
            </w:r>
          </w:p>
        </w:tc>
        <w:tc>
          <w:tcPr>
            <w:tcW w:w="0" w:type="auto"/>
            <w:shd w:val="clear" w:color="auto" w:fill="F8F9FA"/>
            <w:hideMark/>
          </w:tcPr>
          <w:p w14:paraId="4EEF9D88" w14:textId="77777777" w:rsidR="0059447E" w:rsidRPr="0059447E" w:rsidRDefault="0059447E" w:rsidP="0059447E">
            <w:pPr>
              <w:spacing w:after="0" w:line="360" w:lineRule="atLeast"/>
              <w:rPr>
                <w:rFonts w:ascii="Arial" w:eastAsia="Times New Roman" w:hAnsi="Arial" w:cs="Arial"/>
                <w:color w:val="000000"/>
                <w:sz w:val="18"/>
                <w:szCs w:val="18"/>
              </w:rPr>
            </w:pPr>
            <w:hyperlink r:id="rId49" w:tooltip="Marks Barfield" w:history="1">
              <w:r w:rsidRPr="0059447E">
                <w:rPr>
                  <w:rFonts w:ascii="Arial" w:eastAsia="Times New Roman" w:hAnsi="Arial" w:cs="Arial"/>
                  <w:color w:val="0645AD"/>
                  <w:sz w:val="18"/>
                  <w:szCs w:val="18"/>
                  <w:u w:val="single"/>
                </w:rPr>
                <w:t>Marks Barfield</w:t>
              </w:r>
            </w:hyperlink>
            <w:r w:rsidRPr="0059447E">
              <w:rPr>
                <w:rFonts w:ascii="Arial" w:eastAsia="Times New Roman" w:hAnsi="Arial" w:cs="Arial"/>
                <w:color w:val="000000"/>
                <w:sz w:val="18"/>
                <w:szCs w:val="18"/>
              </w:rPr>
              <w:t> </w:t>
            </w:r>
            <w:hyperlink r:id="rId50" w:anchor="cite_note-marksbarfield-9" w:history="1">
              <w:r w:rsidRPr="0059447E">
                <w:rPr>
                  <w:rFonts w:ascii="Arial" w:eastAsia="Times New Roman" w:hAnsi="Arial" w:cs="Arial"/>
                  <w:color w:val="0645AD"/>
                  <w:sz w:val="15"/>
                  <w:szCs w:val="15"/>
                  <w:u w:val="single"/>
                  <w:vertAlign w:val="superscript"/>
                </w:rPr>
                <w:t>[9]</w:t>
              </w:r>
            </w:hyperlink>
            <w:r w:rsidRPr="0059447E">
              <w:rPr>
                <w:rFonts w:ascii="Arial" w:eastAsia="Times New Roman" w:hAnsi="Arial" w:cs="Arial"/>
                <w:color w:val="000000"/>
                <w:sz w:val="18"/>
                <w:szCs w:val="18"/>
              </w:rPr>
              <w:t> </w:t>
            </w:r>
            <w:hyperlink r:id="rId51" w:anchor="cite_note-marksstudy-1" w:history="1">
              <w:r w:rsidRPr="0059447E">
                <w:rPr>
                  <w:rFonts w:ascii="Arial" w:eastAsia="Times New Roman" w:hAnsi="Arial" w:cs="Arial"/>
                  <w:color w:val="0645AD"/>
                  <w:sz w:val="15"/>
                  <w:szCs w:val="15"/>
                  <w:u w:val="single"/>
                  <w:vertAlign w:val="superscript"/>
                </w:rPr>
                <w:t>[1]</w:t>
              </w:r>
            </w:hyperlink>
          </w:p>
        </w:tc>
      </w:tr>
      <w:tr w:rsidR="0059447E" w:rsidRPr="0059447E" w14:paraId="2D49C258" w14:textId="77777777" w:rsidTr="0059447E">
        <w:trPr>
          <w:tblCellSpacing w:w="15" w:type="dxa"/>
        </w:trPr>
        <w:tc>
          <w:tcPr>
            <w:tcW w:w="0" w:type="auto"/>
            <w:shd w:val="clear" w:color="auto" w:fill="F8F9FA"/>
            <w:hideMark/>
          </w:tcPr>
          <w:p w14:paraId="6899FAB2" w14:textId="77777777" w:rsidR="0059447E" w:rsidRPr="0059447E" w:rsidRDefault="0059447E" w:rsidP="0059447E">
            <w:pPr>
              <w:spacing w:after="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Structural engineer</w:t>
            </w:r>
          </w:p>
        </w:tc>
        <w:tc>
          <w:tcPr>
            <w:tcW w:w="0" w:type="auto"/>
            <w:shd w:val="clear" w:color="auto" w:fill="F8F9FA"/>
            <w:hideMark/>
          </w:tcPr>
          <w:p w14:paraId="763368D6" w14:textId="77777777" w:rsidR="0059447E" w:rsidRPr="0059447E" w:rsidRDefault="0059447E" w:rsidP="0059447E">
            <w:pPr>
              <w:spacing w:after="0" w:line="360" w:lineRule="atLeast"/>
              <w:rPr>
                <w:rFonts w:ascii="Arial" w:eastAsia="Times New Roman" w:hAnsi="Arial" w:cs="Arial"/>
                <w:color w:val="000000"/>
                <w:sz w:val="18"/>
                <w:szCs w:val="18"/>
              </w:rPr>
            </w:pPr>
            <w:hyperlink r:id="rId52" w:tooltip="Arup Group" w:history="1">
              <w:r w:rsidRPr="0059447E">
                <w:rPr>
                  <w:rFonts w:ascii="Arial" w:eastAsia="Times New Roman" w:hAnsi="Arial" w:cs="Arial"/>
                  <w:color w:val="0645AD"/>
                  <w:sz w:val="18"/>
                  <w:szCs w:val="18"/>
                  <w:u w:val="single"/>
                </w:rPr>
                <w:t>Arup</w:t>
              </w:r>
            </w:hyperlink>
            <w:r w:rsidRPr="0059447E">
              <w:rPr>
                <w:rFonts w:ascii="Arial" w:eastAsia="Times New Roman" w:hAnsi="Arial" w:cs="Arial"/>
                <w:color w:val="000000"/>
                <w:sz w:val="18"/>
                <w:szCs w:val="18"/>
              </w:rPr>
              <w:t> </w:t>
            </w:r>
            <w:hyperlink r:id="rId53" w:anchor="cite_note-10" w:history="1">
              <w:r w:rsidRPr="0059447E">
                <w:rPr>
                  <w:rFonts w:ascii="Arial" w:eastAsia="Times New Roman" w:hAnsi="Arial" w:cs="Arial"/>
                  <w:color w:val="0645AD"/>
                  <w:sz w:val="15"/>
                  <w:szCs w:val="15"/>
                  <w:u w:val="single"/>
                  <w:vertAlign w:val="superscript"/>
                </w:rPr>
                <w:t>[10]</w:t>
              </w:r>
            </w:hyperlink>
          </w:p>
        </w:tc>
      </w:tr>
      <w:tr w:rsidR="0059447E" w:rsidRPr="0059447E" w14:paraId="0FA6B10A" w14:textId="77777777" w:rsidTr="0059447E">
        <w:trPr>
          <w:tblCellSpacing w:w="15" w:type="dxa"/>
        </w:trPr>
        <w:tc>
          <w:tcPr>
            <w:tcW w:w="0" w:type="auto"/>
            <w:shd w:val="clear" w:color="auto" w:fill="F8F9FA"/>
            <w:hideMark/>
          </w:tcPr>
          <w:p w14:paraId="01B17354" w14:textId="77777777" w:rsidR="0059447E" w:rsidRPr="0059447E" w:rsidRDefault="0059447E" w:rsidP="0059447E">
            <w:pPr>
              <w:spacing w:after="0" w:line="360" w:lineRule="atLeast"/>
              <w:rPr>
                <w:rFonts w:ascii="Arial" w:eastAsia="Times New Roman" w:hAnsi="Arial" w:cs="Arial"/>
                <w:b/>
                <w:bCs/>
                <w:color w:val="000000"/>
                <w:sz w:val="18"/>
                <w:szCs w:val="18"/>
              </w:rPr>
            </w:pPr>
            <w:r w:rsidRPr="0059447E">
              <w:rPr>
                <w:rFonts w:ascii="Arial" w:eastAsia="Times New Roman" w:hAnsi="Arial" w:cs="Arial"/>
                <w:b/>
                <w:bCs/>
                <w:color w:val="000000"/>
                <w:sz w:val="18"/>
                <w:szCs w:val="18"/>
              </w:rPr>
              <w:t>Other designers</w:t>
            </w:r>
          </w:p>
        </w:tc>
        <w:tc>
          <w:tcPr>
            <w:tcW w:w="0" w:type="auto"/>
            <w:shd w:val="clear" w:color="auto" w:fill="F8F9FA"/>
            <w:hideMark/>
          </w:tcPr>
          <w:p w14:paraId="0FA20A53" w14:textId="77777777" w:rsidR="0059447E" w:rsidRPr="0059447E" w:rsidRDefault="0059447E" w:rsidP="0059447E">
            <w:pPr>
              <w:numPr>
                <w:ilvl w:val="0"/>
                <w:numId w:val="4"/>
              </w:numPr>
              <w:spacing w:before="100" w:beforeAutospacing="1" w:after="0" w:line="360" w:lineRule="atLeast"/>
              <w:rPr>
                <w:rFonts w:ascii="Arial" w:eastAsia="Times New Roman" w:hAnsi="Arial" w:cs="Arial"/>
                <w:color w:val="000000"/>
                <w:sz w:val="18"/>
                <w:szCs w:val="18"/>
              </w:rPr>
            </w:pPr>
            <w:hyperlink r:id="rId54" w:tooltip="Babtie, Shaw and Morton" w:history="1">
              <w:proofErr w:type="spellStart"/>
              <w:r w:rsidRPr="0059447E">
                <w:rPr>
                  <w:rFonts w:ascii="Arial" w:eastAsia="Times New Roman" w:hAnsi="Arial" w:cs="Arial"/>
                  <w:color w:val="0645AD"/>
                  <w:sz w:val="18"/>
                  <w:szCs w:val="18"/>
                  <w:u w:val="single"/>
                </w:rPr>
                <w:t>Babtie</w:t>
              </w:r>
              <w:proofErr w:type="spellEnd"/>
              <w:r w:rsidRPr="0059447E">
                <w:rPr>
                  <w:rFonts w:ascii="Arial" w:eastAsia="Times New Roman" w:hAnsi="Arial" w:cs="Arial"/>
                  <w:color w:val="0645AD"/>
                  <w:sz w:val="18"/>
                  <w:szCs w:val="18"/>
                  <w:u w:val="single"/>
                </w:rPr>
                <w:t xml:space="preserve"> Allott &amp; Lomax</w:t>
              </w:r>
            </w:hyperlink>
            <w:r w:rsidRPr="0059447E">
              <w:rPr>
                <w:rFonts w:ascii="Arial" w:eastAsia="Times New Roman" w:hAnsi="Arial" w:cs="Arial"/>
                <w:color w:val="000000"/>
                <w:sz w:val="18"/>
                <w:szCs w:val="18"/>
              </w:rPr>
              <w:t> (checking engineer) </w:t>
            </w:r>
            <w:hyperlink r:id="rId55" w:anchor="cite_note-11" w:history="1">
              <w:r w:rsidRPr="0059447E">
                <w:rPr>
                  <w:rFonts w:ascii="Arial" w:eastAsia="Times New Roman" w:hAnsi="Arial" w:cs="Arial"/>
                  <w:color w:val="0645AD"/>
                  <w:sz w:val="15"/>
                  <w:szCs w:val="15"/>
                  <w:u w:val="single"/>
                  <w:vertAlign w:val="superscript"/>
                </w:rPr>
                <w:t>[11]</w:t>
              </w:r>
            </w:hyperlink>
          </w:p>
          <w:p w14:paraId="5672DD75" w14:textId="77777777" w:rsidR="0059447E" w:rsidRPr="0059447E" w:rsidRDefault="0059447E" w:rsidP="0059447E">
            <w:pPr>
              <w:numPr>
                <w:ilvl w:val="0"/>
                <w:numId w:val="4"/>
              </w:numPr>
              <w:spacing w:before="100" w:beforeAutospacing="1" w:after="0" w:line="360" w:lineRule="atLeast"/>
              <w:rPr>
                <w:rFonts w:ascii="Arial" w:eastAsia="Times New Roman" w:hAnsi="Arial" w:cs="Arial"/>
                <w:color w:val="000000"/>
                <w:sz w:val="18"/>
                <w:szCs w:val="18"/>
              </w:rPr>
            </w:pPr>
            <w:r w:rsidRPr="0059447E">
              <w:rPr>
                <w:rFonts w:ascii="Arial" w:eastAsia="Times New Roman" w:hAnsi="Arial" w:cs="Arial"/>
                <w:color w:val="000000"/>
                <w:sz w:val="18"/>
                <w:szCs w:val="18"/>
              </w:rPr>
              <w:t>Tony Gee (foundations) </w:t>
            </w:r>
            <w:hyperlink r:id="rId56" w:anchor="cite_note-12" w:history="1">
              <w:r w:rsidRPr="0059447E">
                <w:rPr>
                  <w:rFonts w:ascii="Arial" w:eastAsia="Times New Roman" w:hAnsi="Arial" w:cs="Arial"/>
                  <w:color w:val="0645AD"/>
                  <w:sz w:val="15"/>
                  <w:szCs w:val="15"/>
                  <w:u w:val="single"/>
                  <w:vertAlign w:val="superscript"/>
                </w:rPr>
                <w:t>[12]</w:t>
              </w:r>
            </w:hyperlink>
          </w:p>
        </w:tc>
      </w:tr>
    </w:tbl>
    <w:p w14:paraId="341F14F1" w14:textId="77777777" w:rsidR="00460B9D" w:rsidRDefault="00460B9D" w:rsidP="008A3551">
      <w:pPr>
        <w:pStyle w:val="NormalWeb"/>
        <w:shd w:val="clear" w:color="auto" w:fill="F5F5F5"/>
        <w:spacing w:before="0" w:beforeAutospacing="0" w:after="0" w:afterAutospacing="0" w:line="390" w:lineRule="atLeast"/>
        <w:textAlignment w:val="baseline"/>
        <w:rPr>
          <w:rFonts w:ascii="Lato" w:hAnsi="Lato"/>
          <w:color w:val="5B5B5B"/>
        </w:rPr>
      </w:pPr>
    </w:p>
    <w:p w14:paraId="76B3AEE5" w14:textId="77777777" w:rsidR="008A3551" w:rsidRDefault="008A3551" w:rsidP="001C43A9">
      <w:pPr>
        <w:jc w:val="center"/>
      </w:pPr>
    </w:p>
    <w:sectPr w:rsidR="008A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74E6"/>
    <w:multiLevelType w:val="multilevel"/>
    <w:tmpl w:val="D000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65EC6"/>
    <w:multiLevelType w:val="multilevel"/>
    <w:tmpl w:val="46B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6768C"/>
    <w:multiLevelType w:val="multilevel"/>
    <w:tmpl w:val="5A2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84823"/>
    <w:multiLevelType w:val="multilevel"/>
    <w:tmpl w:val="3E9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A9"/>
    <w:rsid w:val="001C43A9"/>
    <w:rsid w:val="00460B9D"/>
    <w:rsid w:val="0059447E"/>
    <w:rsid w:val="006B49D3"/>
    <w:rsid w:val="006B5F8B"/>
    <w:rsid w:val="008A3551"/>
    <w:rsid w:val="00BA5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7C6B"/>
  <w15:chartTrackingRefBased/>
  <w15:docId w15:val="{5F68FDA2-2AEF-42F2-8C9E-1974A4D9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3A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C43A9"/>
    <w:rPr>
      <w:b/>
      <w:bCs/>
    </w:rPr>
  </w:style>
  <w:style w:type="character" w:styleId="Hyperlink">
    <w:name w:val="Hyperlink"/>
    <w:basedOn w:val="DefaultParagraphFont"/>
    <w:uiPriority w:val="99"/>
    <w:semiHidden/>
    <w:unhideWhenUsed/>
    <w:rsid w:val="001C43A9"/>
    <w:rPr>
      <w:color w:val="0000FF"/>
      <w:u w:val="single"/>
    </w:rPr>
  </w:style>
  <w:style w:type="character" w:styleId="Emphasis">
    <w:name w:val="Emphasis"/>
    <w:basedOn w:val="DefaultParagraphFont"/>
    <w:uiPriority w:val="20"/>
    <w:qFormat/>
    <w:rsid w:val="001C43A9"/>
    <w:rPr>
      <w:i/>
      <w:iCs/>
    </w:rPr>
  </w:style>
  <w:style w:type="paragraph" w:customStyle="1" w:styleId="topic-paragraph">
    <w:name w:val="topic-paragraph"/>
    <w:basedOn w:val="Normal"/>
    <w:rsid w:val="001C43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1C43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A3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
    <w:name w:val="plainlinks"/>
    <w:basedOn w:val="DefaultParagraphFont"/>
    <w:rsid w:val="0059447E"/>
  </w:style>
  <w:style w:type="character" w:customStyle="1" w:styleId="geo-dec">
    <w:name w:val="geo-dec"/>
    <w:basedOn w:val="DefaultParagraphFont"/>
    <w:rsid w:val="00594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0953">
      <w:bodyDiv w:val="1"/>
      <w:marLeft w:val="0"/>
      <w:marRight w:val="0"/>
      <w:marTop w:val="0"/>
      <w:marBottom w:val="0"/>
      <w:divBdr>
        <w:top w:val="none" w:sz="0" w:space="0" w:color="auto"/>
        <w:left w:val="none" w:sz="0" w:space="0" w:color="auto"/>
        <w:bottom w:val="none" w:sz="0" w:space="0" w:color="auto"/>
        <w:right w:val="none" w:sz="0" w:space="0" w:color="auto"/>
      </w:divBdr>
    </w:div>
    <w:div w:id="56054001">
      <w:bodyDiv w:val="1"/>
      <w:marLeft w:val="0"/>
      <w:marRight w:val="0"/>
      <w:marTop w:val="0"/>
      <w:marBottom w:val="0"/>
      <w:divBdr>
        <w:top w:val="none" w:sz="0" w:space="0" w:color="auto"/>
        <w:left w:val="none" w:sz="0" w:space="0" w:color="auto"/>
        <w:bottom w:val="none" w:sz="0" w:space="0" w:color="auto"/>
        <w:right w:val="none" w:sz="0" w:space="0" w:color="auto"/>
      </w:divBdr>
      <w:divsChild>
        <w:div w:id="487139587">
          <w:marLeft w:val="0"/>
          <w:marRight w:val="0"/>
          <w:marTop w:val="0"/>
          <w:marBottom w:val="180"/>
          <w:divBdr>
            <w:top w:val="none" w:sz="0" w:space="0" w:color="auto"/>
            <w:left w:val="none" w:sz="0" w:space="0" w:color="auto"/>
            <w:bottom w:val="none" w:sz="0" w:space="0" w:color="auto"/>
            <w:right w:val="none" w:sz="0" w:space="0" w:color="auto"/>
          </w:divBdr>
        </w:div>
      </w:divsChild>
    </w:div>
    <w:div w:id="85927172">
      <w:bodyDiv w:val="1"/>
      <w:marLeft w:val="0"/>
      <w:marRight w:val="0"/>
      <w:marTop w:val="0"/>
      <w:marBottom w:val="0"/>
      <w:divBdr>
        <w:top w:val="none" w:sz="0" w:space="0" w:color="auto"/>
        <w:left w:val="none" w:sz="0" w:space="0" w:color="auto"/>
        <w:bottom w:val="none" w:sz="0" w:space="0" w:color="auto"/>
        <w:right w:val="none" w:sz="0" w:space="0" w:color="auto"/>
      </w:divBdr>
    </w:div>
    <w:div w:id="122962964">
      <w:bodyDiv w:val="1"/>
      <w:marLeft w:val="0"/>
      <w:marRight w:val="0"/>
      <w:marTop w:val="0"/>
      <w:marBottom w:val="0"/>
      <w:divBdr>
        <w:top w:val="none" w:sz="0" w:space="0" w:color="auto"/>
        <w:left w:val="none" w:sz="0" w:space="0" w:color="auto"/>
        <w:bottom w:val="none" w:sz="0" w:space="0" w:color="auto"/>
        <w:right w:val="none" w:sz="0" w:space="0" w:color="auto"/>
      </w:divBdr>
    </w:div>
    <w:div w:id="456989144">
      <w:bodyDiv w:val="1"/>
      <w:marLeft w:val="0"/>
      <w:marRight w:val="0"/>
      <w:marTop w:val="0"/>
      <w:marBottom w:val="0"/>
      <w:divBdr>
        <w:top w:val="none" w:sz="0" w:space="0" w:color="auto"/>
        <w:left w:val="none" w:sz="0" w:space="0" w:color="auto"/>
        <w:bottom w:val="none" w:sz="0" w:space="0" w:color="auto"/>
        <w:right w:val="none" w:sz="0" w:space="0" w:color="auto"/>
      </w:divBdr>
    </w:div>
    <w:div w:id="1070732958">
      <w:bodyDiv w:val="1"/>
      <w:marLeft w:val="0"/>
      <w:marRight w:val="0"/>
      <w:marTop w:val="0"/>
      <w:marBottom w:val="0"/>
      <w:divBdr>
        <w:top w:val="none" w:sz="0" w:space="0" w:color="auto"/>
        <w:left w:val="none" w:sz="0" w:space="0" w:color="auto"/>
        <w:bottom w:val="none" w:sz="0" w:space="0" w:color="auto"/>
        <w:right w:val="none" w:sz="0" w:space="0" w:color="auto"/>
      </w:divBdr>
    </w:div>
    <w:div w:id="1147405115">
      <w:bodyDiv w:val="1"/>
      <w:marLeft w:val="0"/>
      <w:marRight w:val="0"/>
      <w:marTop w:val="0"/>
      <w:marBottom w:val="0"/>
      <w:divBdr>
        <w:top w:val="none" w:sz="0" w:space="0" w:color="auto"/>
        <w:left w:val="none" w:sz="0" w:space="0" w:color="auto"/>
        <w:bottom w:val="none" w:sz="0" w:space="0" w:color="auto"/>
        <w:right w:val="none" w:sz="0" w:space="0" w:color="auto"/>
      </w:divBdr>
    </w:div>
    <w:div w:id="1369065895">
      <w:bodyDiv w:val="1"/>
      <w:marLeft w:val="0"/>
      <w:marRight w:val="0"/>
      <w:marTop w:val="0"/>
      <w:marBottom w:val="0"/>
      <w:divBdr>
        <w:top w:val="none" w:sz="0" w:space="0" w:color="auto"/>
        <w:left w:val="none" w:sz="0" w:space="0" w:color="auto"/>
        <w:bottom w:val="none" w:sz="0" w:space="0" w:color="auto"/>
        <w:right w:val="none" w:sz="0" w:space="0" w:color="auto"/>
      </w:divBdr>
    </w:div>
    <w:div w:id="1674184830">
      <w:bodyDiv w:val="1"/>
      <w:marLeft w:val="0"/>
      <w:marRight w:val="0"/>
      <w:marTop w:val="0"/>
      <w:marBottom w:val="0"/>
      <w:divBdr>
        <w:top w:val="none" w:sz="0" w:space="0" w:color="auto"/>
        <w:left w:val="none" w:sz="0" w:space="0" w:color="auto"/>
        <w:bottom w:val="none" w:sz="0" w:space="0" w:color="auto"/>
        <w:right w:val="none" w:sz="0" w:space="0" w:color="auto"/>
      </w:divBdr>
    </w:div>
    <w:div w:id="1688559384">
      <w:bodyDiv w:val="1"/>
      <w:marLeft w:val="0"/>
      <w:marRight w:val="0"/>
      <w:marTop w:val="0"/>
      <w:marBottom w:val="0"/>
      <w:divBdr>
        <w:top w:val="none" w:sz="0" w:space="0" w:color="auto"/>
        <w:left w:val="none" w:sz="0" w:space="0" w:color="auto"/>
        <w:bottom w:val="none" w:sz="0" w:space="0" w:color="auto"/>
        <w:right w:val="none" w:sz="0" w:space="0" w:color="auto"/>
      </w:divBdr>
    </w:div>
    <w:div w:id="2026713638">
      <w:bodyDiv w:val="1"/>
      <w:marLeft w:val="0"/>
      <w:marRight w:val="0"/>
      <w:marTop w:val="0"/>
      <w:marBottom w:val="0"/>
      <w:divBdr>
        <w:top w:val="none" w:sz="0" w:space="0" w:color="auto"/>
        <w:left w:val="none" w:sz="0" w:space="0" w:color="auto"/>
        <w:bottom w:val="none" w:sz="0" w:space="0" w:color="auto"/>
        <w:right w:val="none" w:sz="0" w:space="0" w:color="auto"/>
      </w:divBdr>
      <w:divsChild>
        <w:div w:id="830174847">
          <w:marLeft w:val="0"/>
          <w:marRight w:val="0"/>
          <w:marTop w:val="0"/>
          <w:marBottom w:val="0"/>
          <w:divBdr>
            <w:top w:val="none" w:sz="0" w:space="0" w:color="auto"/>
            <w:left w:val="none" w:sz="0" w:space="0" w:color="auto"/>
            <w:bottom w:val="none" w:sz="0" w:space="0" w:color="auto"/>
            <w:right w:val="none" w:sz="0" w:space="0" w:color="auto"/>
          </w:divBdr>
        </w:div>
        <w:div w:id="443815818">
          <w:marLeft w:val="0"/>
          <w:marRight w:val="0"/>
          <w:marTop w:val="0"/>
          <w:marBottom w:val="0"/>
          <w:divBdr>
            <w:top w:val="none" w:sz="0" w:space="0" w:color="auto"/>
            <w:left w:val="none" w:sz="0" w:space="0" w:color="auto"/>
            <w:bottom w:val="none" w:sz="0" w:space="0" w:color="auto"/>
            <w:right w:val="none" w:sz="0" w:space="0" w:color="auto"/>
          </w:divBdr>
        </w:div>
        <w:div w:id="148704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British-Airways-PLC" TargetMode="External"/><Relationship Id="rId18" Type="http://schemas.openxmlformats.org/officeDocument/2006/relationships/hyperlink" Target="https://www.britannica.com/topic/borough" TargetMode="External"/><Relationship Id="rId26" Type="http://schemas.openxmlformats.org/officeDocument/2006/relationships/image" Target="media/image2.png"/><Relationship Id="rId39" Type="http://schemas.openxmlformats.org/officeDocument/2006/relationships/hyperlink" Target="https://en.wikipedia.org/wiki/London_Eye" TargetMode="External"/><Relationship Id="rId21" Type="http://schemas.openxmlformats.org/officeDocument/2006/relationships/hyperlink" Target="http://londonist.com/2015/05/londons-fear-of-the-number-13" TargetMode="External"/><Relationship Id="rId34" Type="http://schemas.openxmlformats.org/officeDocument/2006/relationships/hyperlink" Target="https://en.wikipedia.org/wiki/Geographic_coordinate_system" TargetMode="External"/><Relationship Id="rId42" Type="http://schemas.openxmlformats.org/officeDocument/2006/relationships/hyperlink" Target="https://en.wikipedia.org/wiki/London_Eye" TargetMode="External"/><Relationship Id="rId47" Type="http://schemas.openxmlformats.org/officeDocument/2006/relationships/hyperlink" Target="https://en.wikipedia.org/wiki/London_Eye" TargetMode="External"/><Relationship Id="rId50" Type="http://schemas.openxmlformats.org/officeDocument/2006/relationships/hyperlink" Target="https://en.wikipedia.org/wiki/London_Eye" TargetMode="External"/><Relationship Id="rId55" Type="http://schemas.openxmlformats.org/officeDocument/2006/relationships/hyperlink" Target="https://en.wikipedia.org/wiki/London_Eye" TargetMode="External"/><Relationship Id="rId7" Type="http://schemas.openxmlformats.org/officeDocument/2006/relationships/hyperlink" Target="https://www.britannica.com/place/River-Thames" TargetMode="External"/><Relationship Id="rId12" Type="http://schemas.openxmlformats.org/officeDocument/2006/relationships/hyperlink" Target="https://www.britannica.com/science/millennium-time-period" TargetMode="External"/><Relationship Id="rId17" Type="http://schemas.openxmlformats.org/officeDocument/2006/relationships/hyperlink" Target="https://www.britannica.com/science/rubber-chemical-compound" TargetMode="External"/><Relationship Id="rId25" Type="http://schemas.openxmlformats.org/officeDocument/2006/relationships/hyperlink" Target="https://en.wikipedia.org/wiki/London_Eye#/map/0" TargetMode="External"/><Relationship Id="rId33" Type="http://schemas.openxmlformats.org/officeDocument/2006/relationships/hyperlink" Target="https://geohack.toolforge.org/geohack.php?pagename=London_Eye&amp;params=51.5033_N_0.1194_W_region:GB_type:landmark" TargetMode="External"/><Relationship Id="rId38" Type="http://schemas.openxmlformats.org/officeDocument/2006/relationships/hyperlink" Target="https://en.wikipedia.org/wiki/London_Eye" TargetMode="External"/><Relationship Id="rId46" Type="http://schemas.openxmlformats.org/officeDocument/2006/relationships/hyperlink" Target="https://en.wikipedia.org/wiki/David_Marks_(architect)" TargetMode="External"/><Relationship Id="rId2" Type="http://schemas.openxmlformats.org/officeDocument/2006/relationships/styles" Target="styles.xml"/><Relationship Id="rId16" Type="http://schemas.openxmlformats.org/officeDocument/2006/relationships/hyperlink" Target="https://www.britannica.com/technology/cantilever" TargetMode="External"/><Relationship Id="rId20" Type="http://schemas.openxmlformats.org/officeDocument/2006/relationships/hyperlink" Target="https://www.britannica.com/place/Greater-London" TargetMode="External"/><Relationship Id="rId29" Type="http://schemas.openxmlformats.org/officeDocument/2006/relationships/hyperlink" Target="https://en.wikipedia.org/wiki/Observation_wheel" TargetMode="External"/><Relationship Id="rId41" Type="http://schemas.openxmlformats.org/officeDocument/2006/relationships/hyperlink" Target="https://en.wikipedia.org/wiki/Merlin_Entertainments" TargetMode="External"/><Relationship Id="rId54" Type="http://schemas.openxmlformats.org/officeDocument/2006/relationships/hyperlink" Target="https://en.wikipedia.org/wiki/Babtie,_Shaw_and_Morton" TargetMode="External"/><Relationship Id="rId1" Type="http://schemas.openxmlformats.org/officeDocument/2006/relationships/numbering" Target="numbering.xml"/><Relationship Id="rId6" Type="http://schemas.openxmlformats.org/officeDocument/2006/relationships/hyperlink" Target="https://www.britannica.com/topic/South-Bank" TargetMode="External"/><Relationship Id="rId11" Type="http://schemas.openxmlformats.org/officeDocument/2006/relationships/hyperlink" Target="https://www.merriam-webster.com/dictionary/commemorate" TargetMode="External"/><Relationship Id="rId24" Type="http://schemas.openxmlformats.org/officeDocument/2006/relationships/image" Target="media/image1.jpeg"/><Relationship Id="rId32" Type="http://schemas.openxmlformats.org/officeDocument/2006/relationships/image" Target="media/image3.png"/><Relationship Id="rId37" Type="http://schemas.openxmlformats.org/officeDocument/2006/relationships/hyperlink" Target="https://en.wikipedia.org/wiki/London_Eye" TargetMode="External"/><Relationship Id="rId40" Type="http://schemas.openxmlformats.org/officeDocument/2006/relationships/hyperlink" Target="https://en.wikipedia.org/wiki/London_Eye" TargetMode="External"/><Relationship Id="rId45" Type="http://schemas.openxmlformats.org/officeDocument/2006/relationships/hyperlink" Target="https://en.wikipedia.org/wiki/Julia_Barfield" TargetMode="External"/><Relationship Id="rId53" Type="http://schemas.openxmlformats.org/officeDocument/2006/relationships/hyperlink" Target="https://en.wikipedia.org/wiki/London_Eye" TargetMode="External"/><Relationship Id="rId58" Type="http://schemas.openxmlformats.org/officeDocument/2006/relationships/theme" Target="theme/theme1.xml"/><Relationship Id="rId5" Type="http://schemas.openxmlformats.org/officeDocument/2006/relationships/hyperlink" Target="https://www.britannica.com/place/London" TargetMode="External"/><Relationship Id="rId15" Type="http://schemas.openxmlformats.org/officeDocument/2006/relationships/hyperlink" Target="https://www.britannica.com/technology/LED" TargetMode="External"/><Relationship Id="rId23" Type="http://schemas.openxmlformats.org/officeDocument/2006/relationships/hyperlink" Target="https://en.wikipedia.org/wiki/File:London-Eye-2009.JPG" TargetMode="External"/><Relationship Id="rId28" Type="http://schemas.openxmlformats.org/officeDocument/2006/relationships/hyperlink" Target="https://www.openstreetmap.org/copyright" TargetMode="External"/><Relationship Id="rId36" Type="http://schemas.openxmlformats.org/officeDocument/2006/relationships/hyperlink" Target="https://en.wikipedia.org/wiki/London_Eye" TargetMode="External"/><Relationship Id="rId49" Type="http://schemas.openxmlformats.org/officeDocument/2006/relationships/hyperlink" Target="https://en.wikipedia.org/wiki/Marks_Barfield" TargetMode="External"/><Relationship Id="rId57" Type="http://schemas.openxmlformats.org/officeDocument/2006/relationships/fontTable" Target="fontTable.xml"/><Relationship Id="rId10" Type="http://schemas.openxmlformats.org/officeDocument/2006/relationships/hyperlink" Target="https://www.britannica.com/topic/The-Sunday-Times" TargetMode="External"/><Relationship Id="rId19" Type="http://schemas.openxmlformats.org/officeDocument/2006/relationships/hyperlink" Target="https://www.merriam-webster.com/dictionary/constitute" TargetMode="External"/><Relationship Id="rId31" Type="http://schemas.openxmlformats.org/officeDocument/2006/relationships/hyperlink" Target="https://en.wikipedia.org/wiki/Geographic_coordinate_system" TargetMode="External"/><Relationship Id="rId44" Type="http://schemas.openxmlformats.org/officeDocument/2006/relationships/hyperlink" Target="https://en.wikipedia.org/wiki/London_Eye" TargetMode="External"/><Relationship Id="rId52" Type="http://schemas.openxmlformats.org/officeDocument/2006/relationships/hyperlink" Target="https://en.wikipedia.org/wiki/Arup_Group" TargetMode="External"/><Relationship Id="rId4" Type="http://schemas.openxmlformats.org/officeDocument/2006/relationships/webSettings" Target="webSettings.xml"/><Relationship Id="rId9" Type="http://schemas.openxmlformats.org/officeDocument/2006/relationships/hyperlink" Target="https://www.britannica.com/place/Nanchang" TargetMode="External"/><Relationship Id="rId14" Type="http://schemas.openxmlformats.org/officeDocument/2006/relationships/hyperlink" Target="https://www.britannica.com/biography/Tony-Blair" TargetMode="External"/><Relationship Id="rId22" Type="http://schemas.openxmlformats.org/officeDocument/2006/relationships/hyperlink" Target="http://londonist.com/2015/05/londons-fear-of-the-number-13" TargetMode="External"/><Relationship Id="rId27" Type="http://schemas.openxmlformats.org/officeDocument/2006/relationships/hyperlink" Target="https://foundation.wikimedia.org/wiki/Maps_Terms_of_Use" TargetMode="External"/><Relationship Id="rId30" Type="http://schemas.openxmlformats.org/officeDocument/2006/relationships/hyperlink" Target="https://en.wikipedia.org/wiki/London_Borough_of_Lambeth" TargetMode="External"/><Relationship Id="rId35" Type="http://schemas.openxmlformats.org/officeDocument/2006/relationships/hyperlink" Target="https://geohack.toolforge.org/geohack.php?pagename=London_Eye&amp;params=51.5033_N_0.1194_W_region:GB_type:landmark" TargetMode="External"/><Relationship Id="rId43" Type="http://schemas.openxmlformats.org/officeDocument/2006/relationships/hyperlink" Target="https://en.wikipedia.org/wiki/London_Eye" TargetMode="External"/><Relationship Id="rId48" Type="http://schemas.openxmlformats.org/officeDocument/2006/relationships/hyperlink" Target="https://en.wikipedia.org/wiki/London_Eye" TargetMode="External"/><Relationship Id="rId56" Type="http://schemas.openxmlformats.org/officeDocument/2006/relationships/hyperlink" Target="https://en.wikipedia.org/wiki/London_Eye" TargetMode="External"/><Relationship Id="rId8" Type="http://schemas.openxmlformats.org/officeDocument/2006/relationships/hyperlink" Target="https://www.britannica.com/place/Lambeth" TargetMode="External"/><Relationship Id="rId51" Type="http://schemas.openxmlformats.org/officeDocument/2006/relationships/hyperlink" Target="https://en.wikipedia.org/wiki/London_Ey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2022-04-24T17:19:00Z</dcterms:created>
  <dcterms:modified xsi:type="dcterms:W3CDTF">2022-04-24T19:54:00Z</dcterms:modified>
</cp:coreProperties>
</file>