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54CC1" w14:textId="1A06176E" w:rsidR="00386E6D" w:rsidRPr="002B33F8" w:rsidRDefault="00276179">
      <w:pPr>
        <w:jc w:val="center"/>
        <w:rPr>
          <w:b/>
          <w:bCs/>
          <w:sz w:val="24"/>
          <w:szCs w:val="24"/>
        </w:rPr>
      </w:pPr>
      <w:bookmarkStart w:id="0" w:name="_Hlk156483521"/>
      <w:r w:rsidRPr="00276179">
        <w:rPr>
          <w:b/>
          <w:bCs/>
          <w:sz w:val="40"/>
          <w:szCs w:val="40"/>
        </w:rPr>
        <w:t>Design and Development of a Mobile Robot Navigation System with an Inertial Measurement Unit (IMU) based on Fuzzy Logic and a Proportional Integral Derivative (PID) Control Approach</w:t>
      </w:r>
      <w:r w:rsidR="00604A3B" w:rsidRPr="0052682D">
        <w:rPr>
          <w:b/>
          <w:bCs/>
          <w:sz w:val="28"/>
          <w:szCs w:val="28"/>
        </w:rPr>
        <w:t xml:space="preserve"> </w:t>
      </w:r>
    </w:p>
    <w:bookmarkEnd w:id="0"/>
    <w:p w14:paraId="4A6A62A9" w14:textId="77777777" w:rsidR="002B33F8" w:rsidRDefault="002B33F8">
      <w:pPr>
        <w:pBdr>
          <w:top w:val="nil"/>
          <w:left w:val="nil"/>
          <w:bottom w:val="nil"/>
          <w:right w:val="nil"/>
          <w:between w:val="nil"/>
        </w:pBdr>
        <w:spacing w:after="240"/>
        <w:jc w:val="center"/>
        <w:rPr>
          <w:b/>
          <w:smallCaps/>
          <w:color w:val="000000"/>
          <w:sz w:val="24"/>
          <w:szCs w:val="24"/>
        </w:rPr>
      </w:pPr>
    </w:p>
    <w:p w14:paraId="785E5476" w14:textId="43FCE74F" w:rsidR="00386E6D" w:rsidRPr="002A2D71" w:rsidRDefault="001008DF">
      <w:pPr>
        <w:pBdr>
          <w:top w:val="nil"/>
          <w:left w:val="nil"/>
          <w:bottom w:val="nil"/>
          <w:right w:val="nil"/>
          <w:between w:val="nil"/>
        </w:pBdr>
        <w:spacing w:after="240"/>
        <w:jc w:val="center"/>
        <w:rPr>
          <w:bCs/>
          <w:smallCaps/>
          <w:color w:val="000000"/>
          <w:sz w:val="24"/>
          <w:szCs w:val="24"/>
          <w:vertAlign w:val="superscript"/>
        </w:rPr>
      </w:pPr>
      <w:r>
        <w:rPr>
          <w:w w:val="95"/>
          <w:sz w:val="24"/>
        </w:rPr>
        <w:t>1</w:t>
      </w:r>
      <w:r w:rsidRPr="001008DF">
        <w:rPr>
          <w:w w:val="95"/>
          <w:sz w:val="24"/>
          <w:vertAlign w:val="superscript"/>
        </w:rPr>
        <w:t>st</w:t>
      </w:r>
      <w:r>
        <w:rPr>
          <w:w w:val="95"/>
          <w:sz w:val="24"/>
        </w:rPr>
        <w:t xml:space="preserve"> </w:t>
      </w:r>
      <w:r w:rsidR="00935B17">
        <w:rPr>
          <w:w w:val="95"/>
          <w:sz w:val="24"/>
          <w:lang w:val="en-US"/>
        </w:rPr>
        <w:t>Faiz Daffa Ulhaq</w:t>
      </w:r>
      <w:r w:rsidRPr="002A2D71">
        <w:rPr>
          <w:bCs/>
          <w:smallCaps/>
          <w:color w:val="000000"/>
          <w:sz w:val="24"/>
          <w:szCs w:val="24"/>
          <w:vertAlign w:val="superscript"/>
        </w:rPr>
        <w:t>1</w:t>
      </w:r>
      <w:r w:rsidRPr="002A2D71">
        <w:rPr>
          <w:bCs/>
          <w:smallCaps/>
          <w:color w:val="000000"/>
          <w:sz w:val="24"/>
          <w:szCs w:val="24"/>
        </w:rPr>
        <w:t xml:space="preserve">, </w:t>
      </w:r>
      <w:r>
        <w:rPr>
          <w:w w:val="95"/>
          <w:sz w:val="24"/>
        </w:rPr>
        <w:t>2</w:t>
      </w:r>
      <w:r>
        <w:rPr>
          <w:w w:val="95"/>
          <w:sz w:val="24"/>
          <w:vertAlign w:val="superscript"/>
        </w:rPr>
        <w:t>nd</w:t>
      </w:r>
      <w:r>
        <w:rPr>
          <w:w w:val="95"/>
          <w:sz w:val="24"/>
        </w:rPr>
        <w:t xml:space="preserve"> </w:t>
      </w:r>
      <w:r w:rsidR="00935B17">
        <w:rPr>
          <w:w w:val="95"/>
          <w:sz w:val="24"/>
          <w:lang w:val="en-US"/>
        </w:rPr>
        <w:t>Achmad Zuchriadi P.</w:t>
      </w:r>
      <w:r>
        <w:rPr>
          <w:bCs/>
          <w:smallCaps/>
          <w:color w:val="000000"/>
          <w:sz w:val="24"/>
          <w:szCs w:val="24"/>
          <w:vertAlign w:val="superscript"/>
        </w:rPr>
        <w:t>2</w:t>
      </w:r>
      <w:r w:rsidRPr="002A2D71">
        <w:rPr>
          <w:bCs/>
          <w:smallCaps/>
          <w:color w:val="000000"/>
          <w:sz w:val="24"/>
          <w:szCs w:val="24"/>
        </w:rPr>
        <w:t>,</w:t>
      </w:r>
      <w:r>
        <w:rPr>
          <w:bCs/>
          <w:smallCaps/>
          <w:color w:val="000000"/>
          <w:sz w:val="24"/>
          <w:szCs w:val="24"/>
        </w:rPr>
        <w:t xml:space="preserve"> </w:t>
      </w:r>
      <w:r>
        <w:rPr>
          <w:w w:val="95"/>
          <w:sz w:val="24"/>
        </w:rPr>
        <w:t>and 3</w:t>
      </w:r>
      <w:r>
        <w:rPr>
          <w:w w:val="95"/>
          <w:sz w:val="24"/>
          <w:vertAlign w:val="superscript"/>
        </w:rPr>
        <w:t>rd</w:t>
      </w:r>
      <w:r>
        <w:rPr>
          <w:w w:val="95"/>
          <w:sz w:val="24"/>
        </w:rPr>
        <w:t xml:space="preserve"> </w:t>
      </w:r>
      <w:r w:rsidR="00935B17">
        <w:rPr>
          <w:w w:val="95"/>
          <w:sz w:val="24"/>
          <w:lang w:val="en-US"/>
        </w:rPr>
        <w:t>Ferdyanto</w:t>
      </w:r>
      <w:r>
        <w:rPr>
          <w:bCs/>
          <w:smallCaps/>
          <w:color w:val="000000"/>
          <w:sz w:val="24"/>
          <w:szCs w:val="24"/>
          <w:vertAlign w:val="superscript"/>
        </w:rPr>
        <w:t>3</w:t>
      </w:r>
      <w:r w:rsidRPr="002A2D71">
        <w:rPr>
          <w:bCs/>
          <w:smallCaps/>
          <w:color w:val="000000"/>
          <w:sz w:val="24"/>
          <w:szCs w:val="24"/>
        </w:rPr>
        <w:t xml:space="preserve"> </w:t>
      </w:r>
    </w:p>
    <w:p w14:paraId="4705209C" w14:textId="3B965499" w:rsidR="00386E6D" w:rsidRPr="00935B17" w:rsidRDefault="00000000" w:rsidP="00935B17">
      <w:pPr>
        <w:pBdr>
          <w:top w:val="nil"/>
          <w:left w:val="nil"/>
          <w:bottom w:val="nil"/>
          <w:right w:val="nil"/>
          <w:between w:val="nil"/>
        </w:pBdr>
        <w:jc w:val="center"/>
        <w:rPr>
          <w:color w:val="000000"/>
          <w:lang w:val="en-US"/>
        </w:rPr>
      </w:pPr>
      <w:r w:rsidRPr="0052682D">
        <w:rPr>
          <w:color w:val="000000"/>
          <w:vertAlign w:val="superscript"/>
        </w:rPr>
        <w:t>1</w:t>
      </w:r>
      <w:r w:rsidR="001008DF" w:rsidRPr="0052682D">
        <w:rPr>
          <w:color w:val="000000"/>
          <w:vertAlign w:val="superscript"/>
        </w:rPr>
        <w:t>,2</w:t>
      </w:r>
      <w:r w:rsidR="00935B17">
        <w:rPr>
          <w:color w:val="000000"/>
          <w:vertAlign w:val="superscript"/>
          <w:lang w:val="en-US"/>
        </w:rPr>
        <w:t>,3</w:t>
      </w:r>
      <w:r w:rsidR="00935B17">
        <w:rPr>
          <w:color w:val="000000"/>
          <w:lang w:val="en-US"/>
        </w:rPr>
        <w:t>Electrical Engineering, Universitas Pembangunan Nasional Veteran Jakarta</w:t>
      </w:r>
    </w:p>
    <w:p w14:paraId="2AC0D844" w14:textId="3045EFA1" w:rsidR="00386E6D" w:rsidRPr="00276179" w:rsidRDefault="00935B17">
      <w:pPr>
        <w:pBdr>
          <w:top w:val="nil"/>
          <w:left w:val="nil"/>
          <w:bottom w:val="nil"/>
          <w:right w:val="nil"/>
          <w:between w:val="nil"/>
        </w:pBdr>
        <w:jc w:val="center"/>
        <w:rPr>
          <w:color w:val="000000"/>
          <w:sz w:val="24"/>
          <w:szCs w:val="24"/>
          <w:lang w:val="en-US"/>
        </w:rPr>
      </w:pPr>
      <w:r>
        <w:rPr>
          <w:color w:val="000000"/>
          <w:lang w:val="en-US"/>
        </w:rPr>
        <w:t>faizdafa15</w:t>
      </w:r>
      <w:r w:rsidR="009B3540" w:rsidRPr="0052682D">
        <w:rPr>
          <w:color w:val="000000"/>
        </w:rPr>
        <w:t>@</w:t>
      </w:r>
      <w:r w:rsidR="00276179">
        <w:rPr>
          <w:color w:val="000000"/>
          <w:lang w:val="en-US"/>
        </w:rPr>
        <w:t>gmail.com</w:t>
      </w:r>
    </w:p>
    <w:p w14:paraId="43356924" w14:textId="77777777" w:rsidR="00386E6D" w:rsidRDefault="00386E6D">
      <w:pPr>
        <w:rPr>
          <w:sz w:val="24"/>
          <w:szCs w:val="24"/>
        </w:rPr>
      </w:pPr>
    </w:p>
    <w:p w14:paraId="730F6C02" w14:textId="2B20ADA8" w:rsidR="00386E6D" w:rsidRDefault="00000000">
      <w:pPr>
        <w:jc w:val="center"/>
        <w:rPr>
          <w:sz w:val="20"/>
          <w:szCs w:val="20"/>
        </w:rPr>
      </w:pPr>
      <w:r>
        <w:rPr>
          <w:sz w:val="20"/>
          <w:szCs w:val="20"/>
        </w:rPr>
        <w:t xml:space="preserve">Received </w:t>
      </w:r>
      <w:r w:rsidR="00C91040">
        <w:rPr>
          <w:sz w:val="20"/>
          <w:szCs w:val="20"/>
          <w:lang w:val="en-US"/>
        </w:rPr>
        <w:t>1</w:t>
      </w:r>
      <w:r>
        <w:rPr>
          <w:sz w:val="20"/>
          <w:szCs w:val="20"/>
        </w:rPr>
        <w:t xml:space="preserve"> November 201x</w:t>
      </w:r>
      <w:r>
        <w:rPr>
          <w:b/>
          <w:sz w:val="20"/>
          <w:szCs w:val="20"/>
        </w:rPr>
        <w:t xml:space="preserve"> |</w:t>
      </w:r>
      <w:r>
        <w:rPr>
          <w:sz w:val="20"/>
          <w:szCs w:val="20"/>
        </w:rPr>
        <w:t xml:space="preserve"> Revised </w:t>
      </w:r>
      <w:r w:rsidR="00C91040">
        <w:rPr>
          <w:sz w:val="20"/>
          <w:szCs w:val="20"/>
          <w:lang w:val="en-US"/>
        </w:rPr>
        <w:t>1</w:t>
      </w:r>
      <w:r>
        <w:rPr>
          <w:sz w:val="20"/>
          <w:szCs w:val="20"/>
        </w:rPr>
        <w:t xml:space="preserve"> Desember 201x </w:t>
      </w:r>
      <w:r>
        <w:rPr>
          <w:b/>
          <w:sz w:val="20"/>
          <w:szCs w:val="20"/>
        </w:rPr>
        <w:t>|</w:t>
      </w:r>
      <w:r>
        <w:rPr>
          <w:sz w:val="20"/>
          <w:szCs w:val="20"/>
        </w:rPr>
        <w:t xml:space="preserve"> Accepted </w:t>
      </w:r>
      <w:r w:rsidR="00C91040">
        <w:rPr>
          <w:sz w:val="20"/>
          <w:szCs w:val="20"/>
          <w:lang w:val="en-US"/>
        </w:rPr>
        <w:t>1</w:t>
      </w:r>
      <w:r>
        <w:rPr>
          <w:sz w:val="20"/>
          <w:szCs w:val="20"/>
        </w:rPr>
        <w:t xml:space="preserve"> Januari 201x</w:t>
      </w:r>
    </w:p>
    <w:p w14:paraId="31AF7214" w14:textId="77777777" w:rsidR="00386E6D" w:rsidRDefault="00386E6D">
      <w:pPr>
        <w:pBdr>
          <w:top w:val="nil"/>
          <w:left w:val="nil"/>
          <w:bottom w:val="nil"/>
          <w:right w:val="nil"/>
          <w:between w:val="nil"/>
        </w:pBdr>
        <w:tabs>
          <w:tab w:val="right" w:pos="9072"/>
        </w:tabs>
        <w:jc w:val="center"/>
        <w:rPr>
          <w:color w:val="C4BC96"/>
          <w:sz w:val="20"/>
          <w:szCs w:val="20"/>
        </w:rPr>
      </w:pPr>
    </w:p>
    <w:p w14:paraId="32B82BBA" w14:textId="77777777" w:rsidR="00386E6D" w:rsidRDefault="00386E6D">
      <w:pPr>
        <w:rPr>
          <w:sz w:val="24"/>
          <w:szCs w:val="24"/>
        </w:rPr>
      </w:pPr>
    </w:p>
    <w:p w14:paraId="5E725CD4" w14:textId="77777777" w:rsidR="00386E6D" w:rsidRPr="000613C1" w:rsidRDefault="00000000" w:rsidP="000613C1">
      <w:pPr>
        <w:pStyle w:val="Heading2"/>
        <w:shd w:val="clear" w:color="auto" w:fill="FFFFFF" w:themeFill="background1"/>
        <w:spacing w:before="120"/>
        <w:rPr>
          <w:i/>
        </w:rPr>
      </w:pPr>
      <w:r w:rsidRPr="000613C1">
        <w:t>Abstract</w:t>
      </w:r>
    </w:p>
    <w:p w14:paraId="64601E2F" w14:textId="331AF481" w:rsidR="00386E6D" w:rsidRPr="008B3070" w:rsidRDefault="000A18F6" w:rsidP="008B3070">
      <w:pPr>
        <w:pBdr>
          <w:top w:val="nil"/>
          <w:left w:val="nil"/>
          <w:bottom w:val="nil"/>
          <w:right w:val="nil"/>
          <w:between w:val="nil"/>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630" w:right="521"/>
        <w:rPr>
          <w:i/>
          <w:iCs/>
          <w:shd w:val="clear" w:color="auto" w:fill="F7F7F8"/>
        </w:rPr>
      </w:pPr>
      <w:bookmarkStart w:id="1" w:name="_Hlk156476809"/>
      <w:r w:rsidRPr="000A18F6">
        <w:rPr>
          <w:i/>
          <w:iCs/>
          <w:shd w:val="clear" w:color="auto" w:fill="F7F7F8"/>
        </w:rPr>
        <w:t>Mobile robots have unique characteristics that can move from one place to another. Mobile robot navigation systems are challenging because they must move autonomously without colliding with objects around them. Fuzzy logic is used to solve problems in inappropriate aspects. Combining fuzzy logic and PID control systems can improve robot navigation performance. The PID control system stabilizes the Inertial Measurement Unit (IMU) sensor readings according to the final angle setpoint from the fuzzy output so that the robot can move straight. The results of fuzzy logic testing using 100 data experiments each obtained 97% accuracy and 97% precision. The results of PID tuning using the Ziegler-Nichols 2 method still need to be improved by increasing the Kd value to reduce the steady-state error value. They combine fuzzy logic and PID by providing two different obstacles so that the robot can adapt to avoid obstacles</w:t>
      </w:r>
      <w:r w:rsidR="000613C1" w:rsidRPr="000613C1">
        <w:rPr>
          <w:i/>
          <w:color w:val="000000"/>
        </w:rPr>
        <w:t>.</w:t>
      </w:r>
    </w:p>
    <w:bookmarkEnd w:id="1"/>
    <w:p w14:paraId="5672E3DD" w14:textId="702D98E8" w:rsidR="00386E6D" w:rsidRPr="00BA07BD" w:rsidRDefault="00000000">
      <w:pPr>
        <w:pBdr>
          <w:top w:val="nil"/>
          <w:left w:val="nil"/>
          <w:bottom w:val="nil"/>
          <w:right w:val="nil"/>
          <w:between w:val="nil"/>
        </w:pBdr>
        <w:spacing w:after="240"/>
        <w:ind w:left="567" w:right="567"/>
        <w:rPr>
          <w:i/>
          <w:color w:val="000000"/>
          <w:lang w:val="en-US"/>
        </w:rPr>
      </w:pPr>
      <w:r>
        <w:rPr>
          <w:b/>
          <w:i/>
          <w:color w:val="000000"/>
        </w:rPr>
        <w:t>Keywords</w:t>
      </w:r>
      <w:r>
        <w:rPr>
          <w:i/>
          <w:color w:val="000000"/>
        </w:rPr>
        <w:t xml:space="preserve">: </w:t>
      </w:r>
      <w:r w:rsidR="00BA07BD">
        <w:rPr>
          <w:i/>
          <w:color w:val="000000"/>
          <w:lang w:val="en-US"/>
        </w:rPr>
        <w:t>Mobile Robot, Fuzzy Logic, PID, Avoidance Obsta</w:t>
      </w:r>
      <w:r w:rsidR="004574CB">
        <w:rPr>
          <w:i/>
          <w:color w:val="000000"/>
          <w:lang w:val="en-US"/>
        </w:rPr>
        <w:t>c</w:t>
      </w:r>
      <w:r w:rsidR="00BA07BD">
        <w:rPr>
          <w:i/>
          <w:color w:val="000000"/>
          <w:lang w:val="en-US"/>
        </w:rPr>
        <w:t>le.</w:t>
      </w:r>
    </w:p>
    <w:p w14:paraId="109C799E" w14:textId="77777777" w:rsidR="00386E6D" w:rsidRDefault="00386E6D" w:rsidP="000613C1">
      <w:pPr>
        <w:pBdr>
          <w:top w:val="nil"/>
          <w:left w:val="nil"/>
          <w:bottom w:val="nil"/>
          <w:right w:val="nil"/>
          <w:between w:val="nil"/>
        </w:pBdr>
        <w:shd w:val="clear" w:color="auto" w:fill="FFFFFF" w:themeFill="background1"/>
        <w:spacing w:after="240"/>
        <w:ind w:left="567" w:right="567"/>
        <w:rPr>
          <w:i/>
          <w:color w:val="000000"/>
        </w:rPr>
      </w:pPr>
    </w:p>
    <w:p w14:paraId="5DF25E31" w14:textId="129770B6" w:rsidR="00386E6D" w:rsidRPr="00176946" w:rsidRDefault="00176946" w:rsidP="00176946">
      <w:pPr>
        <w:pStyle w:val="Heading2"/>
        <w:numPr>
          <w:ilvl w:val="0"/>
          <w:numId w:val="14"/>
        </w:numPr>
        <w:rPr>
          <w:sz w:val="24"/>
          <w:lang w:val="en-US"/>
        </w:rPr>
      </w:pPr>
      <w:r>
        <w:rPr>
          <w:lang w:val="en-US"/>
        </w:rPr>
        <w:t>INTRODUCTION</w:t>
      </w:r>
    </w:p>
    <w:p w14:paraId="444DFA9C" w14:textId="3E5867BF" w:rsidR="007C1618" w:rsidRDefault="007C1618" w:rsidP="0048796A">
      <w:pPr>
        <w:spacing w:after="240"/>
        <w:ind w:firstLine="567"/>
      </w:pPr>
      <w:r>
        <w:t>Robots are increasingly becoming more autonomous, adaptable, and collaborative over time so that they can interact with each other and work together with humans</w:t>
      </w:r>
      <w:r w:rsidR="00F0453A">
        <w:rPr>
          <w:lang w:val="en-US"/>
        </w:rPr>
        <w:t xml:space="preserve"> </w:t>
      </w:r>
      <w:sdt>
        <w:sdtPr>
          <w:rPr>
            <w:lang w:val="en-US"/>
          </w:rPr>
          <w:tag w:val="MENDELEY_CITATION_v3_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"/>
          <w:id w:val="768438845"/>
          <w:placeholder>
            <w:docPart w:val="DefaultPlaceholder_-1854013440"/>
          </w:placeholder>
        </w:sdtPr>
        <w:sdtContent>
          <w:r w:rsidR="005868D0">
            <w:rPr>
              <w:rFonts w:eastAsia="Times New Roman"/>
            </w:rPr>
            <w:t>(Galin &amp; Meshcheryakov, 2019)</w:t>
          </w:r>
        </w:sdtContent>
      </w:sdt>
      <w:r>
        <w:t>. Among the various types of robots, mobile robots have the unique characteristic of moving from one place to another. Mobile robot navigation systems are challenging because they must move autonomously without colliding with objects around them</w:t>
      </w:r>
      <w:r w:rsidR="00F0453A">
        <w:rPr>
          <w:lang w:val="en-US"/>
        </w:rPr>
        <w:t xml:space="preserve"> </w:t>
      </w:r>
      <w:sdt>
        <w:sdtPr>
          <w:rPr>
            <w:lang w:val="en-US"/>
          </w:rPr>
          <w:tag w:val="MENDELEY_CITATION_v3_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"/>
          <w:id w:val="1567842357"/>
          <w:placeholder>
            <w:docPart w:val="DefaultPlaceholder_-1854013440"/>
          </w:placeholder>
        </w:sdtPr>
        <w:sdtContent>
          <w:r w:rsidR="005868D0">
            <w:rPr>
              <w:rFonts w:eastAsia="Times New Roman"/>
            </w:rPr>
            <w:t>(Achmad &amp; Karsiti, 2007)</w:t>
          </w:r>
        </w:sdtContent>
      </w:sdt>
      <w:r>
        <w:t>.</w:t>
      </w:r>
    </w:p>
    <w:p w14:paraId="35FADA3C" w14:textId="7E94070A" w:rsidR="00DC5AF0" w:rsidRPr="00C32ED9" w:rsidRDefault="007C1618" w:rsidP="0048796A">
      <w:pPr>
        <w:spacing w:after="240"/>
        <w:ind w:firstLine="567"/>
        <w:rPr>
          <w:color w:val="000000"/>
          <w:lang w:val="en-US"/>
        </w:rPr>
      </w:pPr>
      <w:r>
        <w:t xml:space="preserve">The application of mobile robots is essential in various fields, especially in production and manufacturing processes in industry. Combining fuzzy logic and PID control systems in mobile robot navigation systems is very effective, especially in changing environments. The system in this research uses an ultrasonic sensor to measure the distance of objects around </w:t>
      </w:r>
      <w:r>
        <w:lastRenderedPageBreak/>
        <w:t>it. The robot's direction decisions are determined by fuzzy logic in the form of angles based on ultrasonic sensor readings. Then, the angular position of the robot is controlled by the PID control system to stabilize the Inertial Measurement Unit (IMU) sensor reading according to the setpoint in the form of an angle from the fuzzy output so that the robot can move straight.</w:t>
      </w:r>
    </w:p>
    <w:p w14:paraId="5F76EC88" w14:textId="5D9C2CD7" w:rsidR="00386E6D" w:rsidRDefault="00C32ED9" w:rsidP="00176946">
      <w:pPr>
        <w:pStyle w:val="Heading2"/>
        <w:numPr>
          <w:ilvl w:val="0"/>
          <w:numId w:val="14"/>
        </w:numPr>
        <w:rPr>
          <w:lang w:val="en-US"/>
        </w:rPr>
      </w:pPr>
      <w:r>
        <w:rPr>
          <w:lang w:val="en-US"/>
        </w:rPr>
        <w:t>METHOD</w:t>
      </w:r>
    </w:p>
    <w:p w14:paraId="0F5556F7" w14:textId="4D0C9C53" w:rsidR="00C32ED9" w:rsidRDefault="00C32ED9" w:rsidP="00C32ED9">
      <w:pPr>
        <w:pStyle w:val="Heading3"/>
        <w:numPr>
          <w:ilvl w:val="0"/>
          <w:numId w:val="6"/>
        </w:numPr>
        <w:ind w:left="426" w:hanging="426"/>
        <w:rPr>
          <w:lang w:val="en-US"/>
        </w:rPr>
      </w:pPr>
      <w:r>
        <w:rPr>
          <w:lang w:val="en-US"/>
        </w:rPr>
        <w:t xml:space="preserve"> </w:t>
      </w:r>
      <w:r w:rsidR="00F0453A" w:rsidRPr="00F0453A">
        <w:rPr>
          <w:lang w:val="en-US"/>
        </w:rPr>
        <w:t>Takagi-Sugeno-Kang Fuzzy Logic</w:t>
      </w:r>
    </w:p>
    <w:p w14:paraId="49863223" w14:textId="5E0C425F" w:rsidR="00C32ED9" w:rsidRDefault="00F0453A" w:rsidP="004574CB">
      <w:pPr>
        <w:spacing w:after="240"/>
        <w:ind w:firstLine="567"/>
        <w:rPr>
          <w:color w:val="000000"/>
          <w:lang w:val="en-US"/>
        </w:rPr>
      </w:pPr>
      <w:r w:rsidRPr="00F0453A">
        <w:t>Fuzzy logic is a development of Boolean logic by Lotfi Zadeh in 1965, which is based on the mathematical theory of fuzzy sets, which is a generalization of classical set theory. Fuzzy logic allows inaccuracies and uncertainties to be accounted for, thus providing the ability to solve complex problems</w:t>
      </w:r>
      <w:r w:rsidR="00C32ED9">
        <w:rPr>
          <w:lang w:val="en-US"/>
        </w:rPr>
        <w:t xml:space="preserve"> </w:t>
      </w:r>
      <w:sdt>
        <w:sdtPr>
          <w:rPr>
            <w:color w:val="000000"/>
          </w:rPr>
          <w:tag w:val="MENDELEY_CITATION_v3_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"/>
          <w:id w:val="630440518"/>
          <w:placeholder>
            <w:docPart w:val="DefaultPlaceholder_-1854013440"/>
          </w:placeholder>
        </w:sdtPr>
        <w:sdtContent>
          <w:r w:rsidR="005868D0" w:rsidRPr="005868D0">
            <w:rPr>
              <w:color w:val="000000"/>
            </w:rPr>
            <w:t>(Hellmann, 2001)</w:t>
          </w:r>
        </w:sdtContent>
      </w:sdt>
      <w:r w:rsidR="00C32ED9">
        <w:rPr>
          <w:color w:val="000000"/>
          <w:lang w:val="en-US"/>
        </w:rPr>
        <w:t>.</w:t>
      </w:r>
    </w:p>
    <w:p w14:paraId="4308A303" w14:textId="77777777" w:rsidR="004574CB" w:rsidRDefault="004574CB" w:rsidP="004574CB">
      <w:pPr>
        <w:keepNext/>
        <w:jc w:val="center"/>
      </w:pPr>
      <w:r w:rsidRPr="00611142">
        <w:rPr>
          <w:noProof/>
        </w:rPr>
        <w:drawing>
          <wp:inline distT="0" distB="0" distL="0" distR="0" wp14:anchorId="7481480F" wp14:editId="6A46FCD5">
            <wp:extent cx="3716828" cy="1112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745412" cy="1121076"/>
                    </a:xfrm>
                    <a:prstGeom prst="rect">
                      <a:avLst/>
                    </a:prstGeom>
                  </pic:spPr>
                </pic:pic>
              </a:graphicData>
            </a:graphic>
          </wp:inline>
        </w:drawing>
      </w:r>
    </w:p>
    <w:p w14:paraId="27CD7C8C" w14:textId="6A391CB3" w:rsidR="004574CB" w:rsidRDefault="004574CB" w:rsidP="004574CB">
      <w:pPr>
        <w:pStyle w:val="Caption"/>
        <w:jc w:val="center"/>
        <w:rPr>
          <w:b/>
          <w:bCs/>
          <w:i w:val="0"/>
          <w:iCs w:val="0"/>
          <w:color w:val="auto"/>
          <w:sz w:val="20"/>
          <w:szCs w:val="20"/>
          <w:lang w:val="en-US"/>
        </w:rPr>
      </w:pPr>
      <w:r w:rsidRPr="004574CB">
        <w:rPr>
          <w:b/>
          <w:bCs/>
          <w:i w:val="0"/>
          <w:iCs w:val="0"/>
          <w:color w:val="auto"/>
          <w:sz w:val="20"/>
          <w:szCs w:val="20"/>
        </w:rPr>
        <w:t xml:space="preserve">Figure </w:t>
      </w:r>
      <w:r w:rsidRPr="004574CB">
        <w:rPr>
          <w:b/>
          <w:bCs/>
          <w:i w:val="0"/>
          <w:iCs w:val="0"/>
          <w:color w:val="auto"/>
          <w:sz w:val="20"/>
          <w:szCs w:val="20"/>
        </w:rPr>
        <w:fldChar w:fldCharType="begin"/>
      </w:r>
      <w:r w:rsidRPr="004574CB">
        <w:rPr>
          <w:b/>
          <w:bCs/>
          <w:i w:val="0"/>
          <w:iCs w:val="0"/>
          <w:color w:val="auto"/>
          <w:sz w:val="20"/>
          <w:szCs w:val="20"/>
        </w:rPr>
        <w:instrText xml:space="preserve"> SEQ Figure \* ARABIC </w:instrText>
      </w:r>
      <w:r w:rsidRPr="004574CB">
        <w:rPr>
          <w:b/>
          <w:bCs/>
          <w:i w:val="0"/>
          <w:iCs w:val="0"/>
          <w:color w:val="auto"/>
          <w:sz w:val="20"/>
          <w:szCs w:val="20"/>
        </w:rPr>
        <w:fldChar w:fldCharType="separate"/>
      </w:r>
      <w:r w:rsidR="00B0448A">
        <w:rPr>
          <w:b/>
          <w:bCs/>
          <w:i w:val="0"/>
          <w:iCs w:val="0"/>
          <w:noProof/>
          <w:color w:val="auto"/>
          <w:sz w:val="20"/>
          <w:szCs w:val="20"/>
        </w:rPr>
        <w:t>1</w:t>
      </w:r>
      <w:r w:rsidRPr="004574CB">
        <w:rPr>
          <w:b/>
          <w:bCs/>
          <w:i w:val="0"/>
          <w:iCs w:val="0"/>
          <w:color w:val="auto"/>
          <w:sz w:val="20"/>
          <w:szCs w:val="20"/>
        </w:rPr>
        <w:fldChar w:fldCharType="end"/>
      </w:r>
      <w:r w:rsidRPr="004574CB">
        <w:rPr>
          <w:b/>
          <w:bCs/>
          <w:i w:val="0"/>
          <w:iCs w:val="0"/>
          <w:color w:val="auto"/>
          <w:sz w:val="20"/>
          <w:szCs w:val="20"/>
          <w:lang w:val="en-US"/>
        </w:rPr>
        <w:t xml:space="preserve">. </w:t>
      </w:r>
      <w:r w:rsidR="00F0453A" w:rsidRPr="00F0453A">
        <w:rPr>
          <w:b/>
          <w:bCs/>
          <w:i w:val="0"/>
          <w:iCs w:val="0"/>
          <w:color w:val="auto"/>
          <w:sz w:val="20"/>
          <w:szCs w:val="20"/>
          <w:lang w:val="en-US"/>
        </w:rPr>
        <w:t>Fuzzy Logic Structure</w:t>
      </w:r>
    </w:p>
    <w:p w14:paraId="45E1B051" w14:textId="23010FB7" w:rsidR="00053147" w:rsidRDefault="00F0453A" w:rsidP="005144B3">
      <w:pPr>
        <w:spacing w:after="240"/>
        <w:ind w:firstLine="567"/>
        <w:rPr>
          <w:color w:val="000000"/>
          <w:lang w:val="en-US"/>
        </w:rPr>
      </w:pPr>
      <w:r w:rsidRPr="00F0453A">
        <w:t>Fuzzy Takagi-Sugeno-Kang (TSK) is a fuzzy logic technique that can model a control system with an ideal response. This method combines linear and nonlinear models to solve complex and unpredictable system problems</w:t>
      </w:r>
      <w:r>
        <w:rPr>
          <w:lang w:val="en-US"/>
        </w:rPr>
        <w:t xml:space="preserve"> </w:t>
      </w:r>
      <w:sdt>
        <w:sdtPr>
          <w:rPr>
            <w:color w:val="000000"/>
            <w:lang w:val="en-US"/>
          </w:rPr>
          <w:tag w:val="MENDELEY_CITATION_v3_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"/>
          <w:id w:val="-2116128465"/>
          <w:placeholder>
            <w:docPart w:val="DefaultPlaceholder_-1854013440"/>
          </w:placeholder>
        </w:sdtPr>
        <w:sdtContent>
          <w:r w:rsidR="005868D0" w:rsidRPr="005868D0">
            <w:rPr>
              <w:color w:val="000000"/>
              <w:lang w:val="en-US"/>
            </w:rPr>
            <w:t>(Al-Mallah et al., 2022)</w:t>
          </w:r>
        </w:sdtContent>
      </w:sdt>
      <w:r w:rsidRPr="00F0453A">
        <w:t>. The concept of fuzzy TSK is that the output of this fuzzy system is in the form of a set of fuzzy singletons. TSK has a rule base in a series of "If-Then" expressions in the fuzzy inference process</w:t>
      </w:r>
      <w:r>
        <w:rPr>
          <w:lang w:val="en-US"/>
        </w:rPr>
        <w:t xml:space="preserve"> </w:t>
      </w:r>
      <w:sdt>
        <w:sdtPr>
          <w:rPr>
            <w:color w:val="000000"/>
          </w:rPr>
          <w:tag w:val="MENDELEY_CITATION_v3_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"/>
          <w:id w:val="832730729"/>
          <w:placeholder>
            <w:docPart w:val="ED0488F48CC444F09EB8711E4665B9D0"/>
          </w:placeholder>
        </w:sdtPr>
        <w:sdtContent>
          <w:r w:rsidR="005868D0" w:rsidRPr="005868D0">
            <w:rPr>
              <w:color w:val="000000"/>
            </w:rPr>
            <w:t>(Najmurrokhman et al., 2018)</w:t>
          </w:r>
        </w:sdtContent>
      </w:sdt>
      <w:r w:rsidR="00AD5F0E">
        <w:rPr>
          <w:color w:val="000000"/>
          <w:lang w:val="en-US"/>
        </w:rPr>
        <w:t>.</w:t>
      </w:r>
    </w:p>
    <w:p w14:paraId="1C533926" w14:textId="062F1B66" w:rsidR="00AD5F0E" w:rsidRPr="00C67B75" w:rsidRDefault="0048796A" w:rsidP="0083587B">
      <w:pPr>
        <w:pStyle w:val="ListParagraph"/>
        <w:numPr>
          <w:ilvl w:val="0"/>
          <w:numId w:val="8"/>
        </w:numPr>
        <w:ind w:left="284" w:hanging="284"/>
        <w:rPr>
          <w:lang w:val="en-US"/>
        </w:rPr>
      </w:pPr>
      <w:r w:rsidRPr="0048796A">
        <w:t>Fuzzification</w:t>
      </w:r>
    </w:p>
    <w:p w14:paraId="11BC007F" w14:textId="73F62D05" w:rsidR="00837F56" w:rsidRDefault="0048796A" w:rsidP="00237F68">
      <w:pPr>
        <w:spacing w:after="240"/>
        <w:ind w:firstLine="567"/>
        <w:rPr>
          <w:lang w:val="en-US"/>
        </w:rPr>
      </w:pPr>
      <w:r w:rsidRPr="0048796A">
        <w:t>Fuzzification is a set membership function of ultrasonic sensor input, with each ultrasonic sensor reading being grouped into near, medium, and far for each left, front, and right ultrasonic, as shown in Figure 2.</w:t>
      </w:r>
    </w:p>
    <w:p w14:paraId="07D1CE36" w14:textId="77777777" w:rsidR="0083587B" w:rsidRDefault="0083587B" w:rsidP="0083587B">
      <w:pPr>
        <w:keepNext/>
        <w:jc w:val="center"/>
      </w:pPr>
      <w:r>
        <w:rPr>
          <w:noProof/>
          <w:lang w:val="en-US"/>
        </w:rPr>
        <w:drawing>
          <wp:inline distT="0" distB="0" distL="0" distR="0" wp14:anchorId="43023D01" wp14:editId="6634D8C1">
            <wp:extent cx="4439104" cy="1828800"/>
            <wp:effectExtent l="0" t="0" r="0" b="0"/>
            <wp:docPr id="9093225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322548" name="Picture 909322548"/>
                    <pic:cNvPicPr/>
                  </pic:nvPicPr>
                  <pic:blipFill rotWithShape="1">
                    <a:blip r:embed="rId10" cstate="print">
                      <a:extLst>
                        <a:ext uri="{28A0092B-C50C-407E-A947-70E740481C1C}">
                          <a14:useLocalDpi xmlns:a14="http://schemas.microsoft.com/office/drawing/2010/main" val="0"/>
                        </a:ext>
                      </a:extLst>
                    </a:blip>
                    <a:srcRect l="3234" t="13066" r="2209" b="17674"/>
                    <a:stretch/>
                  </pic:blipFill>
                  <pic:spPr bwMode="auto">
                    <a:xfrm>
                      <a:off x="0" y="0"/>
                      <a:ext cx="4477367" cy="1844563"/>
                    </a:xfrm>
                    <a:prstGeom prst="rect">
                      <a:avLst/>
                    </a:prstGeom>
                    <a:ln>
                      <a:noFill/>
                    </a:ln>
                    <a:extLst>
                      <a:ext uri="{53640926-AAD7-44D8-BBD7-CCE9431645EC}">
                        <a14:shadowObscured xmlns:a14="http://schemas.microsoft.com/office/drawing/2010/main"/>
                      </a:ext>
                    </a:extLst>
                  </pic:spPr>
                </pic:pic>
              </a:graphicData>
            </a:graphic>
          </wp:inline>
        </w:drawing>
      </w:r>
    </w:p>
    <w:p w14:paraId="1A15F89C" w14:textId="4FD7E585" w:rsidR="00837F56" w:rsidRPr="0083587B" w:rsidRDefault="0083587B" w:rsidP="0083587B">
      <w:pPr>
        <w:pStyle w:val="Caption"/>
        <w:jc w:val="center"/>
        <w:rPr>
          <w:b/>
          <w:bCs/>
          <w:i w:val="0"/>
          <w:iCs w:val="0"/>
          <w:color w:val="auto"/>
          <w:sz w:val="20"/>
          <w:szCs w:val="20"/>
          <w:lang w:val="en-US"/>
        </w:rPr>
      </w:pPr>
      <w:r w:rsidRPr="0083587B">
        <w:rPr>
          <w:b/>
          <w:bCs/>
          <w:i w:val="0"/>
          <w:iCs w:val="0"/>
          <w:color w:val="auto"/>
          <w:sz w:val="20"/>
          <w:szCs w:val="20"/>
        </w:rPr>
        <w:t xml:space="preserve">Figure </w:t>
      </w:r>
      <w:r w:rsidRPr="0083587B">
        <w:rPr>
          <w:b/>
          <w:bCs/>
          <w:i w:val="0"/>
          <w:iCs w:val="0"/>
          <w:color w:val="auto"/>
          <w:sz w:val="20"/>
          <w:szCs w:val="20"/>
        </w:rPr>
        <w:fldChar w:fldCharType="begin"/>
      </w:r>
      <w:r w:rsidRPr="0083587B">
        <w:rPr>
          <w:b/>
          <w:bCs/>
          <w:i w:val="0"/>
          <w:iCs w:val="0"/>
          <w:color w:val="auto"/>
          <w:sz w:val="20"/>
          <w:szCs w:val="20"/>
        </w:rPr>
        <w:instrText xml:space="preserve"> SEQ Figure \* ARABIC </w:instrText>
      </w:r>
      <w:r w:rsidRPr="0083587B">
        <w:rPr>
          <w:b/>
          <w:bCs/>
          <w:i w:val="0"/>
          <w:iCs w:val="0"/>
          <w:color w:val="auto"/>
          <w:sz w:val="20"/>
          <w:szCs w:val="20"/>
        </w:rPr>
        <w:fldChar w:fldCharType="separate"/>
      </w:r>
      <w:r w:rsidR="00B0448A">
        <w:rPr>
          <w:b/>
          <w:bCs/>
          <w:i w:val="0"/>
          <w:iCs w:val="0"/>
          <w:noProof/>
          <w:color w:val="auto"/>
          <w:sz w:val="20"/>
          <w:szCs w:val="20"/>
        </w:rPr>
        <w:t>2</w:t>
      </w:r>
      <w:r w:rsidRPr="0083587B">
        <w:rPr>
          <w:b/>
          <w:bCs/>
          <w:i w:val="0"/>
          <w:iCs w:val="0"/>
          <w:color w:val="auto"/>
          <w:sz w:val="20"/>
          <w:szCs w:val="20"/>
        </w:rPr>
        <w:fldChar w:fldCharType="end"/>
      </w:r>
      <w:r w:rsidRPr="0083587B">
        <w:rPr>
          <w:b/>
          <w:bCs/>
          <w:i w:val="0"/>
          <w:iCs w:val="0"/>
          <w:color w:val="auto"/>
          <w:sz w:val="20"/>
          <w:szCs w:val="20"/>
          <w:lang w:val="en-US"/>
        </w:rPr>
        <w:t>. Membership Function of Fuzzy Logic</w:t>
      </w:r>
    </w:p>
    <w:p w14:paraId="583BAED5" w14:textId="597ABAE1" w:rsidR="00837F56" w:rsidRPr="00C67B75" w:rsidRDefault="00837F56" w:rsidP="0083587B">
      <w:pPr>
        <w:pStyle w:val="ListParagraph"/>
        <w:numPr>
          <w:ilvl w:val="0"/>
          <w:numId w:val="8"/>
        </w:numPr>
        <w:ind w:left="284" w:hanging="284"/>
        <w:rPr>
          <w:lang w:val="en-US"/>
        </w:rPr>
      </w:pPr>
      <w:r w:rsidRPr="00C67B75">
        <w:rPr>
          <w:lang w:val="en-US"/>
        </w:rPr>
        <w:t>Inference</w:t>
      </w:r>
      <w:r w:rsidR="0083587B" w:rsidRPr="00C67B75">
        <w:rPr>
          <w:lang w:val="en-US"/>
        </w:rPr>
        <w:t xml:space="preserve"> (Rule Base)</w:t>
      </w:r>
    </w:p>
    <w:p w14:paraId="2E54C0D3" w14:textId="0E085443" w:rsidR="0083587B" w:rsidRDefault="0048796A" w:rsidP="0006084E">
      <w:pPr>
        <w:spacing w:after="240"/>
        <w:ind w:firstLine="567"/>
      </w:pPr>
      <w:r w:rsidRPr="0048796A">
        <w:t>These fuzzy rules can be changed or adapted to changing environmental or system conditions so that the fuzzy system can continue to adapt and provide optimal results. The fuzzy rule base of the Takagi-Sugeno-Kang model with reference is shown in Table 1.</w:t>
      </w:r>
    </w:p>
    <w:p w14:paraId="55F55643" w14:textId="2E2EBB77" w:rsidR="0083587B" w:rsidRPr="005144B3" w:rsidRDefault="0083587B" w:rsidP="005144B3">
      <w:pPr>
        <w:pStyle w:val="ListParagraph"/>
        <w:spacing w:after="240"/>
        <w:ind w:left="-139"/>
        <w:jc w:val="center"/>
        <w:rPr>
          <w:rFonts w:eastAsiaTheme="minorEastAsia"/>
          <w:b/>
          <w:bCs/>
          <w:i/>
        </w:rPr>
      </w:pPr>
      <w:r w:rsidRPr="0048796A">
        <w:rPr>
          <w:b/>
          <w:bCs/>
          <w:sz w:val="20"/>
          <w:szCs w:val="20"/>
        </w:rPr>
        <w:lastRenderedPageBreak/>
        <w:t xml:space="preserve">Table </w:t>
      </w:r>
      <w:r w:rsidRPr="0048796A">
        <w:rPr>
          <w:b/>
          <w:bCs/>
          <w:sz w:val="20"/>
          <w:szCs w:val="20"/>
        </w:rPr>
        <w:fldChar w:fldCharType="begin"/>
      </w:r>
      <w:r w:rsidRPr="0048796A">
        <w:rPr>
          <w:b/>
          <w:bCs/>
          <w:sz w:val="20"/>
          <w:szCs w:val="20"/>
        </w:rPr>
        <w:instrText xml:space="preserve"> SEQ Table \* ARABIC </w:instrText>
      </w:r>
      <w:r w:rsidRPr="0048796A">
        <w:rPr>
          <w:b/>
          <w:bCs/>
          <w:sz w:val="20"/>
          <w:szCs w:val="20"/>
        </w:rPr>
        <w:fldChar w:fldCharType="separate"/>
      </w:r>
      <w:r w:rsidR="00B0448A">
        <w:rPr>
          <w:b/>
          <w:bCs/>
          <w:noProof/>
          <w:sz w:val="20"/>
          <w:szCs w:val="20"/>
        </w:rPr>
        <w:t>1</w:t>
      </w:r>
      <w:r w:rsidRPr="0048796A">
        <w:rPr>
          <w:b/>
          <w:bCs/>
          <w:sz w:val="20"/>
          <w:szCs w:val="20"/>
        </w:rPr>
        <w:fldChar w:fldCharType="end"/>
      </w:r>
      <w:r w:rsidRPr="0048796A">
        <w:rPr>
          <w:b/>
          <w:bCs/>
          <w:sz w:val="20"/>
          <w:szCs w:val="20"/>
          <w:lang w:val="en-US"/>
        </w:rPr>
        <w:t xml:space="preserve">. </w:t>
      </w:r>
      <w:r w:rsidR="001740FF" w:rsidRPr="0048796A">
        <w:rPr>
          <w:b/>
          <w:bCs/>
          <w:sz w:val="20"/>
          <w:szCs w:val="20"/>
          <w:lang w:val="en-US"/>
        </w:rPr>
        <w:t>Fuzzy</w:t>
      </w:r>
      <w:r w:rsidR="001740FF" w:rsidRPr="005144B3">
        <w:rPr>
          <w:b/>
          <w:bCs/>
          <w:sz w:val="20"/>
          <w:szCs w:val="20"/>
          <w:lang w:val="en-US"/>
        </w:rPr>
        <w:t xml:space="preserve"> rule base: Rules according to Fuzzy TSK</w:t>
      </w:r>
      <w:r w:rsidR="005144B3">
        <w:rPr>
          <w:b/>
          <w:bCs/>
          <w:sz w:val="20"/>
          <w:szCs w:val="20"/>
          <w:lang w:val="en-US"/>
        </w:rPr>
        <w:t xml:space="preserve"> (</w:t>
      </w:r>
      <m:oMath>
        <m:r>
          <m:rPr>
            <m:sty m:val="bi"/>
          </m:rPr>
          <w:rPr>
            <w:rFonts w:ascii="Cambria Math" w:hAnsi="Cambria Math"/>
            <w:sz w:val="20"/>
            <w:szCs w:val="20"/>
            <w:lang w:val="en-US"/>
          </w:rPr>
          <m:t>i</m:t>
        </m:r>
        <m:r>
          <m:rPr>
            <m:sty m:val="bi"/>
          </m:rPr>
          <w:rPr>
            <w:rFonts w:ascii="Cambria Math" w:eastAsiaTheme="minorEastAsia" w:hAnsi="Cambria Math"/>
          </w:rPr>
          <m:t xml:space="preserve">f </m:t>
        </m:r>
        <m:sSub>
          <m:sSubPr>
            <m:ctrlPr>
              <w:rPr>
                <w:rFonts w:ascii="Cambria Math" w:eastAsiaTheme="minorEastAsia" w:hAnsi="Cambria Math"/>
                <w:b/>
                <w:bCs/>
                <w:i/>
                <w:iCs/>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r>
          <m:rPr>
            <m:sty m:val="bi"/>
          </m:rPr>
          <w:rPr>
            <w:rFonts w:ascii="Cambria Math" w:eastAsiaTheme="minorEastAsia" w:hAnsi="Cambria Math"/>
          </w:rPr>
          <m:t xml:space="preserve"> is </m:t>
        </m:r>
        <m:sSub>
          <m:sSubPr>
            <m:ctrlPr>
              <w:rPr>
                <w:rFonts w:ascii="Cambria Math" w:eastAsiaTheme="minorEastAsia" w:hAnsi="Cambria Math"/>
                <w:b/>
                <w:bCs/>
                <w:i/>
                <w:iCs/>
              </w:rPr>
            </m:ctrlPr>
          </m:sSubPr>
          <m:e>
            <m:r>
              <m:rPr>
                <m:sty m:val="bi"/>
              </m:rPr>
              <w:rPr>
                <w:rFonts w:ascii="Cambria Math" w:eastAsiaTheme="minorEastAsia" w:hAnsi="Cambria Math"/>
              </w:rPr>
              <m:t>A</m:t>
            </m:r>
          </m:e>
          <m:sub>
            <m:r>
              <m:rPr>
                <m:sty m:val="bi"/>
              </m:rPr>
              <w:rPr>
                <w:rFonts w:ascii="Cambria Math" w:eastAsiaTheme="minorEastAsia" w:hAnsi="Cambria Math"/>
              </w:rPr>
              <m:t>i</m:t>
            </m:r>
            <m:r>
              <m:rPr>
                <m:sty m:val="bi"/>
              </m:rPr>
              <w:rPr>
                <w:rFonts w:ascii="Cambria Math" w:eastAsiaTheme="minorEastAsia" w:hAnsi="Cambria Math"/>
              </w:rPr>
              <m:t>1</m:t>
            </m:r>
          </m:sub>
        </m:sSub>
        <m:r>
          <m:rPr>
            <m:sty m:val="bi"/>
          </m:rPr>
          <w:rPr>
            <w:rFonts w:ascii="Cambria Math" w:eastAsiaTheme="minorEastAsia" w:hAnsi="Cambria Math"/>
          </w:rPr>
          <m:t xml:space="preserve">, </m:t>
        </m:r>
        <m:sSub>
          <m:sSubPr>
            <m:ctrlPr>
              <w:rPr>
                <w:rFonts w:ascii="Cambria Math" w:eastAsiaTheme="minorEastAsia" w:hAnsi="Cambria Math"/>
                <w:b/>
                <w:bCs/>
                <w:i/>
                <w:iCs/>
              </w:rPr>
            </m:ctrlPr>
          </m:sSubPr>
          <m:e>
            <m:r>
              <m:rPr>
                <m:sty m:val="bi"/>
              </m:rPr>
              <w:rPr>
                <w:rFonts w:ascii="Cambria Math" w:eastAsiaTheme="minorEastAsia" w:hAnsi="Cambria Math"/>
              </w:rPr>
              <m:t>x</m:t>
            </m:r>
          </m:e>
          <m:sub>
            <m:r>
              <m:rPr>
                <m:sty m:val="bi"/>
              </m:rPr>
              <w:rPr>
                <w:rFonts w:ascii="Cambria Math" w:eastAsiaTheme="minorEastAsia" w:hAnsi="Cambria Math"/>
              </w:rPr>
              <m:t>2</m:t>
            </m:r>
          </m:sub>
        </m:sSub>
        <m:r>
          <m:rPr>
            <m:sty m:val="bi"/>
          </m:rPr>
          <w:rPr>
            <w:rFonts w:ascii="Cambria Math" w:eastAsiaTheme="minorEastAsia" w:hAnsi="Cambria Math"/>
          </w:rPr>
          <m:t xml:space="preserve"> is </m:t>
        </m:r>
        <m:sSub>
          <m:sSubPr>
            <m:ctrlPr>
              <w:rPr>
                <w:rFonts w:ascii="Cambria Math" w:eastAsiaTheme="minorEastAsia" w:hAnsi="Cambria Math"/>
                <w:b/>
                <w:bCs/>
                <w:i/>
                <w:iCs/>
              </w:rPr>
            </m:ctrlPr>
          </m:sSubPr>
          <m:e>
            <m:r>
              <m:rPr>
                <m:sty m:val="bi"/>
              </m:rPr>
              <w:rPr>
                <w:rFonts w:ascii="Cambria Math" w:eastAsiaTheme="minorEastAsia" w:hAnsi="Cambria Math"/>
              </w:rPr>
              <m:t>A</m:t>
            </m:r>
          </m:e>
          <m:sub>
            <m:r>
              <m:rPr>
                <m:sty m:val="bi"/>
              </m:rPr>
              <w:rPr>
                <w:rFonts w:ascii="Cambria Math" w:eastAsiaTheme="minorEastAsia" w:hAnsi="Cambria Math"/>
              </w:rPr>
              <m:t>i</m:t>
            </m:r>
            <m:r>
              <m:rPr>
                <m:sty m:val="bi"/>
              </m:rPr>
              <w:rPr>
                <w:rFonts w:ascii="Cambria Math" w:eastAsiaTheme="minorEastAsia" w:hAnsi="Cambria Math"/>
              </w:rPr>
              <m:t>2</m:t>
            </m:r>
          </m:sub>
        </m:sSub>
        <m:r>
          <m:rPr>
            <m:sty m:val="bi"/>
          </m:rPr>
          <w:rPr>
            <w:rFonts w:ascii="Cambria Math" w:eastAsiaTheme="minorEastAsia" w:hAnsi="Cambria Math"/>
          </w:rPr>
          <m:t xml:space="preserve">, </m:t>
        </m:r>
        <m:sSub>
          <m:sSubPr>
            <m:ctrlPr>
              <w:rPr>
                <w:rFonts w:ascii="Cambria Math" w:eastAsiaTheme="minorEastAsia" w:hAnsi="Cambria Math"/>
                <w:b/>
                <w:bCs/>
                <w:i/>
                <w:iCs/>
              </w:rPr>
            </m:ctrlPr>
          </m:sSubPr>
          <m:e>
            <m:r>
              <m:rPr>
                <m:sty m:val="bi"/>
              </m:rPr>
              <w:rPr>
                <w:rFonts w:ascii="Cambria Math" w:eastAsiaTheme="minorEastAsia" w:hAnsi="Cambria Math"/>
              </w:rPr>
              <m:t>x</m:t>
            </m:r>
          </m:e>
          <m:sub>
            <m:r>
              <m:rPr>
                <m:sty m:val="bi"/>
              </m:rPr>
              <w:rPr>
                <w:rFonts w:ascii="Cambria Math" w:eastAsiaTheme="minorEastAsia" w:hAnsi="Cambria Math"/>
              </w:rPr>
              <m:t>3</m:t>
            </m:r>
          </m:sub>
        </m:sSub>
        <m:r>
          <m:rPr>
            <m:sty m:val="bi"/>
          </m:rPr>
          <w:rPr>
            <w:rFonts w:ascii="Cambria Math" w:eastAsiaTheme="minorEastAsia" w:hAnsi="Cambria Math"/>
          </w:rPr>
          <m:t xml:space="preserve"> is </m:t>
        </m:r>
        <m:sSub>
          <m:sSubPr>
            <m:ctrlPr>
              <w:rPr>
                <w:rFonts w:ascii="Cambria Math" w:eastAsiaTheme="minorEastAsia" w:hAnsi="Cambria Math"/>
                <w:b/>
                <w:bCs/>
                <w:i/>
                <w:iCs/>
              </w:rPr>
            </m:ctrlPr>
          </m:sSubPr>
          <m:e>
            <m:r>
              <m:rPr>
                <m:sty m:val="bi"/>
              </m:rPr>
              <w:rPr>
                <w:rFonts w:ascii="Cambria Math" w:eastAsiaTheme="minorEastAsia" w:hAnsi="Cambria Math"/>
              </w:rPr>
              <m:t>A</m:t>
            </m:r>
          </m:e>
          <m:sub>
            <m:r>
              <m:rPr>
                <m:sty m:val="bi"/>
              </m:rPr>
              <w:rPr>
                <w:rFonts w:ascii="Cambria Math" w:eastAsiaTheme="minorEastAsia" w:hAnsi="Cambria Math"/>
              </w:rPr>
              <m:t>i</m:t>
            </m:r>
            <m:r>
              <m:rPr>
                <m:sty m:val="bi"/>
              </m:rPr>
              <w:rPr>
                <w:rFonts w:ascii="Cambria Math" w:eastAsiaTheme="minorEastAsia" w:hAnsi="Cambria Math"/>
              </w:rPr>
              <m:t>3</m:t>
            </m:r>
          </m:sub>
        </m:sSub>
        <m:r>
          <m:rPr>
            <m:sty m:val="bi"/>
          </m:rPr>
          <w:rPr>
            <w:rFonts w:ascii="Cambria Math" w:eastAsiaTheme="minorEastAsia" w:hAnsi="Cambria Math"/>
          </w:rPr>
          <m:t xml:space="preserve">, then </m:t>
        </m:r>
        <m:sSub>
          <m:sSubPr>
            <m:ctrlPr>
              <w:rPr>
                <w:rFonts w:ascii="Cambria Math" w:eastAsiaTheme="minorEastAsia" w:hAnsi="Cambria Math"/>
                <w:b/>
                <w:bCs/>
                <w:i/>
                <w:iCs/>
              </w:rPr>
            </m:ctrlPr>
          </m:sSubPr>
          <m:e>
            <m:r>
              <m:rPr>
                <m:sty m:val="bi"/>
              </m:rPr>
              <w:rPr>
                <w:rFonts w:ascii="Cambria Math" w:eastAsiaTheme="minorEastAsia" w:hAnsi="Cambria Math"/>
              </w:rPr>
              <m:t>f</m:t>
            </m:r>
          </m:e>
          <m:sub>
            <m:r>
              <m:rPr>
                <m:sty m:val="bi"/>
              </m:rPr>
              <w:rPr>
                <w:rFonts w:ascii="Cambria Math" w:eastAsiaTheme="minorEastAsia" w:hAnsi="Cambria Math"/>
              </w:rPr>
              <m:t>i</m:t>
            </m:r>
          </m:sub>
        </m:sSub>
        <m:r>
          <m:rPr>
            <m:sty m:val="bi"/>
          </m:rPr>
          <w:rPr>
            <w:rFonts w:ascii="Cambria Math" w:eastAsiaTheme="minorEastAsia" w:hAnsi="Cambria Math"/>
          </w:rPr>
          <m:t xml:space="preserve"> is </m:t>
        </m:r>
        <m:sSub>
          <m:sSubPr>
            <m:ctrlPr>
              <w:rPr>
                <w:rFonts w:ascii="Cambria Math" w:eastAsiaTheme="minorEastAsia" w:hAnsi="Cambria Math"/>
                <w:b/>
                <w:bCs/>
                <w:i/>
                <w:iCs/>
              </w:rPr>
            </m:ctrlPr>
          </m:sSubPr>
          <m:e>
            <m:r>
              <m:rPr>
                <m:sty m:val="bi"/>
              </m:rPr>
              <w:rPr>
                <w:rFonts w:ascii="Cambria Math" w:eastAsiaTheme="minorEastAsia" w:hAnsi="Cambria Math"/>
              </w:rPr>
              <m:t>a</m:t>
            </m:r>
          </m:e>
          <m:sub>
            <m:r>
              <m:rPr>
                <m:sty m:val="bi"/>
              </m:rPr>
              <w:rPr>
                <w:rFonts w:ascii="Cambria Math" w:eastAsiaTheme="minorEastAsia" w:hAnsi="Cambria Math"/>
              </w:rPr>
              <m:t>i</m:t>
            </m:r>
          </m:sub>
        </m:sSub>
      </m:oMath>
      <w:r w:rsidR="001740FF" w:rsidRPr="001740FF">
        <w:rPr>
          <w:b/>
          <w:bCs/>
          <w:sz w:val="20"/>
          <w:szCs w:val="20"/>
          <w:lang w:val="en-US"/>
        </w:rPr>
        <w:t>)</w:t>
      </w:r>
    </w:p>
    <w:tbl>
      <w:tblPr>
        <w:tblW w:w="6653" w:type="dxa"/>
        <w:tblInd w:w="1201" w:type="dxa"/>
        <w:tblCellMar>
          <w:left w:w="0" w:type="dxa"/>
          <w:right w:w="0" w:type="dxa"/>
        </w:tblCellMar>
        <w:tblLook w:val="04A0" w:firstRow="1" w:lastRow="0" w:firstColumn="1" w:lastColumn="0" w:noHBand="0" w:noVBand="1"/>
      </w:tblPr>
      <w:tblGrid>
        <w:gridCol w:w="579"/>
        <w:gridCol w:w="1535"/>
        <w:gridCol w:w="1488"/>
        <w:gridCol w:w="1500"/>
        <w:gridCol w:w="1551"/>
      </w:tblGrid>
      <w:tr w:rsidR="0083587B" w:rsidRPr="001740FF" w14:paraId="702505C1" w14:textId="77777777" w:rsidTr="0083587B">
        <w:trPr>
          <w:trHeight w:val="315"/>
        </w:trPr>
        <w:tc>
          <w:tcPr>
            <w:tcW w:w="579" w:type="dxa"/>
            <w:tcBorders>
              <w:top w:val="single" w:sz="4" w:space="0" w:color="auto"/>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center"/>
            <w:hideMark/>
          </w:tcPr>
          <w:p w14:paraId="5DE62062" w14:textId="77777777" w:rsidR="0083587B" w:rsidRPr="001740FF" w:rsidRDefault="0083587B" w:rsidP="00FA77AF">
            <w:pPr>
              <w:jc w:val="center"/>
              <w:rPr>
                <w:rFonts w:eastAsia="Times New Roman"/>
                <w:b/>
                <w:bCs/>
                <w:sz w:val="20"/>
                <w:szCs w:val="20"/>
                <w:lang w:eastAsia="id-ID"/>
              </w:rPr>
            </w:pPr>
            <w:r w:rsidRPr="001740FF">
              <w:rPr>
                <w:rFonts w:eastAsia="Times New Roman"/>
                <w:b/>
                <w:bCs/>
                <w:sz w:val="20"/>
                <w:szCs w:val="20"/>
                <w:lang w:eastAsia="id-ID"/>
              </w:rPr>
              <w:t>No.</w:t>
            </w:r>
          </w:p>
        </w:tc>
        <w:tc>
          <w:tcPr>
            <w:tcW w:w="1535" w:type="dxa"/>
            <w:tcBorders>
              <w:top w:val="single" w:sz="4" w:space="0" w:color="auto"/>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center"/>
            <w:hideMark/>
          </w:tcPr>
          <w:p w14:paraId="60753128" w14:textId="77777777" w:rsidR="0083587B" w:rsidRPr="001740FF" w:rsidRDefault="0083587B" w:rsidP="00FA77AF">
            <w:pPr>
              <w:jc w:val="center"/>
              <w:rPr>
                <w:rFonts w:eastAsia="Times New Roman"/>
                <w:b/>
                <w:bCs/>
                <w:sz w:val="20"/>
                <w:szCs w:val="20"/>
                <w:lang w:eastAsia="id-ID"/>
              </w:rPr>
            </w:pPr>
            <w:r w:rsidRPr="001740FF">
              <w:rPr>
                <w:rFonts w:eastAsia="Times New Roman"/>
                <w:b/>
                <w:bCs/>
                <w:sz w:val="20"/>
                <w:szCs w:val="20"/>
                <w:lang w:eastAsia="id-ID"/>
              </w:rPr>
              <w:t>Ultrasonik</w:t>
            </w:r>
          </w:p>
          <w:p w14:paraId="0AEBB868" w14:textId="77777777" w:rsidR="0083587B" w:rsidRPr="001740FF" w:rsidRDefault="0083587B" w:rsidP="00FA77AF">
            <w:pPr>
              <w:jc w:val="center"/>
              <w:rPr>
                <w:rFonts w:eastAsia="Times New Roman"/>
                <w:b/>
                <w:bCs/>
                <w:sz w:val="20"/>
                <w:szCs w:val="20"/>
                <w:lang w:eastAsia="id-ID"/>
              </w:rPr>
            </w:pPr>
            <w:r w:rsidRPr="001740FF">
              <w:rPr>
                <w:rFonts w:eastAsia="Times New Roman"/>
                <w:b/>
                <w:bCs/>
                <w:sz w:val="20"/>
                <w:szCs w:val="20"/>
                <w:lang w:eastAsia="id-ID"/>
              </w:rPr>
              <w:t>Kiri</w:t>
            </w:r>
          </w:p>
        </w:tc>
        <w:tc>
          <w:tcPr>
            <w:tcW w:w="1488" w:type="dxa"/>
            <w:tcBorders>
              <w:top w:val="single" w:sz="4" w:space="0" w:color="auto"/>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center"/>
            <w:hideMark/>
          </w:tcPr>
          <w:p w14:paraId="100E1E57" w14:textId="77777777" w:rsidR="0083587B" w:rsidRPr="001740FF" w:rsidRDefault="0083587B" w:rsidP="00FA77AF">
            <w:pPr>
              <w:jc w:val="center"/>
              <w:rPr>
                <w:rFonts w:eastAsia="Times New Roman"/>
                <w:b/>
                <w:bCs/>
                <w:sz w:val="20"/>
                <w:szCs w:val="20"/>
                <w:lang w:eastAsia="id-ID"/>
              </w:rPr>
            </w:pPr>
            <w:r w:rsidRPr="001740FF">
              <w:rPr>
                <w:rFonts w:eastAsia="Times New Roman"/>
                <w:b/>
                <w:bCs/>
                <w:sz w:val="20"/>
                <w:szCs w:val="20"/>
                <w:lang w:eastAsia="id-ID"/>
              </w:rPr>
              <w:t>Ultrasonik</w:t>
            </w:r>
          </w:p>
          <w:p w14:paraId="08AE97B2" w14:textId="77777777" w:rsidR="0083587B" w:rsidRPr="001740FF" w:rsidRDefault="0083587B" w:rsidP="00FA77AF">
            <w:pPr>
              <w:jc w:val="center"/>
              <w:rPr>
                <w:rFonts w:eastAsia="Times New Roman"/>
                <w:b/>
                <w:bCs/>
                <w:sz w:val="20"/>
                <w:szCs w:val="20"/>
                <w:lang w:eastAsia="id-ID"/>
              </w:rPr>
            </w:pPr>
            <w:r w:rsidRPr="001740FF">
              <w:rPr>
                <w:rFonts w:eastAsia="Times New Roman"/>
                <w:b/>
                <w:bCs/>
                <w:sz w:val="20"/>
                <w:szCs w:val="20"/>
                <w:lang w:eastAsia="id-ID"/>
              </w:rPr>
              <w:t>Depan</w:t>
            </w:r>
          </w:p>
        </w:tc>
        <w:tc>
          <w:tcPr>
            <w:tcW w:w="1500" w:type="dxa"/>
            <w:tcBorders>
              <w:top w:val="single" w:sz="4" w:space="0" w:color="auto"/>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center"/>
            <w:hideMark/>
          </w:tcPr>
          <w:p w14:paraId="2CFE41F6" w14:textId="77777777" w:rsidR="0083587B" w:rsidRPr="001740FF" w:rsidRDefault="0083587B" w:rsidP="00FA77AF">
            <w:pPr>
              <w:jc w:val="center"/>
              <w:rPr>
                <w:rFonts w:eastAsia="Times New Roman"/>
                <w:b/>
                <w:bCs/>
                <w:sz w:val="20"/>
                <w:szCs w:val="20"/>
                <w:lang w:eastAsia="id-ID"/>
              </w:rPr>
            </w:pPr>
            <w:r w:rsidRPr="001740FF">
              <w:rPr>
                <w:rFonts w:eastAsia="Times New Roman"/>
                <w:b/>
                <w:bCs/>
                <w:sz w:val="20"/>
                <w:szCs w:val="20"/>
                <w:lang w:eastAsia="id-ID"/>
              </w:rPr>
              <w:t>Ultrasonik</w:t>
            </w:r>
          </w:p>
          <w:p w14:paraId="313539FC" w14:textId="77777777" w:rsidR="0083587B" w:rsidRPr="001740FF" w:rsidRDefault="0083587B" w:rsidP="00FA77AF">
            <w:pPr>
              <w:jc w:val="center"/>
              <w:rPr>
                <w:rFonts w:eastAsia="Times New Roman"/>
                <w:b/>
                <w:bCs/>
                <w:sz w:val="20"/>
                <w:szCs w:val="20"/>
                <w:lang w:eastAsia="id-ID"/>
              </w:rPr>
            </w:pPr>
            <w:r w:rsidRPr="001740FF">
              <w:rPr>
                <w:rFonts w:eastAsia="Times New Roman"/>
                <w:b/>
                <w:bCs/>
                <w:sz w:val="20"/>
                <w:szCs w:val="20"/>
                <w:lang w:eastAsia="id-ID"/>
              </w:rPr>
              <w:t>Kanan</w:t>
            </w:r>
          </w:p>
        </w:tc>
        <w:tc>
          <w:tcPr>
            <w:tcW w:w="1551" w:type="dxa"/>
            <w:tcBorders>
              <w:top w:val="single" w:sz="4" w:space="0" w:color="auto"/>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center"/>
            <w:hideMark/>
          </w:tcPr>
          <w:p w14:paraId="61FE3430" w14:textId="77777777" w:rsidR="0083587B" w:rsidRPr="001740FF" w:rsidRDefault="0083587B" w:rsidP="00FA77AF">
            <w:pPr>
              <w:jc w:val="center"/>
              <w:rPr>
                <w:rFonts w:eastAsia="Times New Roman"/>
                <w:b/>
                <w:bCs/>
                <w:sz w:val="20"/>
                <w:szCs w:val="20"/>
                <w:lang w:eastAsia="id-ID"/>
              </w:rPr>
            </w:pPr>
            <w:r w:rsidRPr="001740FF">
              <w:rPr>
                <w:rFonts w:eastAsia="Times New Roman"/>
                <w:b/>
                <w:bCs/>
                <w:sz w:val="20"/>
                <w:szCs w:val="20"/>
                <w:lang w:eastAsia="id-ID"/>
              </w:rPr>
              <w:t>Sudut (°)</w:t>
            </w:r>
          </w:p>
        </w:tc>
      </w:tr>
      <w:tr w:rsidR="0083587B" w:rsidRPr="001740FF" w14:paraId="4F4DF341" w14:textId="77777777" w:rsidTr="0083587B">
        <w:trPr>
          <w:trHeight w:val="315"/>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75AA1AA" w14:textId="77777777" w:rsidR="0083587B" w:rsidRPr="001740FF" w:rsidRDefault="0083587B" w:rsidP="00FA77AF">
            <w:pPr>
              <w:jc w:val="center"/>
              <w:rPr>
                <w:rFonts w:eastAsia="Times New Roman"/>
                <w:sz w:val="20"/>
                <w:szCs w:val="20"/>
                <w:lang w:eastAsia="id-ID"/>
              </w:rPr>
            </w:pPr>
            <w:r w:rsidRPr="001740FF">
              <w:rPr>
                <w:rFonts w:eastAsia="Times New Roman"/>
                <w:sz w:val="20"/>
                <w:szCs w:val="20"/>
                <w:lang w:eastAsia="id-ID"/>
              </w:rPr>
              <w:t>1</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F8EDF8" w14:textId="7FED10E9" w:rsidR="0083587B" w:rsidRPr="001740FF" w:rsidRDefault="001740FF" w:rsidP="00FA77AF">
            <w:pPr>
              <w:jc w:val="center"/>
              <w:rPr>
                <w:rFonts w:eastAsia="Times New Roman"/>
                <w:sz w:val="20"/>
                <w:szCs w:val="20"/>
                <w:lang w:val="en-US" w:eastAsia="id-ID"/>
              </w:rPr>
            </w:pPr>
            <w:r>
              <w:rPr>
                <w:rFonts w:eastAsia="Times New Roman"/>
                <w:sz w:val="20"/>
                <w:szCs w:val="20"/>
                <w:lang w:val="en-US" w:eastAsia="id-ID"/>
              </w:rPr>
              <w:t>Near</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CE1C8F" w14:textId="59BA2DCC" w:rsidR="0083587B" w:rsidRPr="001740FF" w:rsidRDefault="001740FF" w:rsidP="00FA77AF">
            <w:pPr>
              <w:jc w:val="center"/>
              <w:rPr>
                <w:rFonts w:eastAsia="Times New Roman"/>
                <w:sz w:val="20"/>
                <w:szCs w:val="20"/>
                <w:lang w:eastAsia="id-ID"/>
              </w:rPr>
            </w:pPr>
            <w:r>
              <w:rPr>
                <w:rFonts w:eastAsia="Times New Roman"/>
                <w:sz w:val="20"/>
                <w:szCs w:val="20"/>
                <w:lang w:val="en-US" w:eastAsia="id-ID"/>
              </w:rPr>
              <w:t>Near</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2A6F24" w14:textId="1F7FE5CE" w:rsidR="0083587B" w:rsidRPr="001740FF" w:rsidRDefault="001740FF" w:rsidP="00FA77AF">
            <w:pPr>
              <w:jc w:val="center"/>
              <w:rPr>
                <w:rFonts w:eastAsia="Times New Roman"/>
                <w:sz w:val="20"/>
                <w:szCs w:val="20"/>
                <w:lang w:eastAsia="id-ID"/>
              </w:rPr>
            </w:pPr>
            <w:r>
              <w:rPr>
                <w:rFonts w:eastAsia="Times New Roman"/>
                <w:sz w:val="20"/>
                <w:szCs w:val="20"/>
                <w:lang w:val="en-US" w:eastAsia="id-ID"/>
              </w:rPr>
              <w:t>Near</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F6A612" w14:textId="77777777" w:rsidR="0083587B" w:rsidRPr="001740FF" w:rsidRDefault="0083587B" w:rsidP="00FA77AF">
            <w:pPr>
              <w:jc w:val="center"/>
              <w:rPr>
                <w:rFonts w:eastAsia="Times New Roman"/>
                <w:sz w:val="20"/>
                <w:szCs w:val="20"/>
                <w:lang w:eastAsia="id-ID"/>
              </w:rPr>
            </w:pPr>
            <w:r w:rsidRPr="001740FF">
              <w:rPr>
                <w:rFonts w:eastAsia="Times New Roman"/>
                <w:sz w:val="20"/>
                <w:szCs w:val="20"/>
                <w:lang w:val="en-US" w:eastAsia="id-ID"/>
              </w:rPr>
              <w:t>-</w:t>
            </w:r>
            <w:r w:rsidRPr="001740FF">
              <w:rPr>
                <w:rFonts w:eastAsia="Times New Roman"/>
                <w:sz w:val="20"/>
                <w:szCs w:val="20"/>
                <w:lang w:eastAsia="id-ID"/>
              </w:rPr>
              <w:t>90</w:t>
            </w:r>
          </w:p>
        </w:tc>
      </w:tr>
      <w:tr w:rsidR="0083587B" w:rsidRPr="001740FF" w14:paraId="7CBD1917" w14:textId="77777777" w:rsidTr="0083587B">
        <w:trPr>
          <w:trHeight w:val="315"/>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79E1F8" w14:textId="77777777" w:rsidR="0083587B" w:rsidRPr="001740FF" w:rsidRDefault="0083587B" w:rsidP="00FA77AF">
            <w:pPr>
              <w:jc w:val="center"/>
              <w:rPr>
                <w:rFonts w:eastAsia="Times New Roman"/>
                <w:sz w:val="20"/>
                <w:szCs w:val="20"/>
                <w:lang w:eastAsia="id-ID"/>
              </w:rPr>
            </w:pPr>
            <w:r w:rsidRPr="001740FF">
              <w:rPr>
                <w:rFonts w:eastAsia="Times New Roman"/>
                <w:sz w:val="20"/>
                <w:szCs w:val="20"/>
                <w:lang w:eastAsia="id-ID"/>
              </w:rPr>
              <w:t>2</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DEF3BB" w14:textId="7F9DDAB6" w:rsidR="0083587B" w:rsidRPr="001740FF" w:rsidRDefault="001740FF" w:rsidP="00FA77AF">
            <w:pPr>
              <w:jc w:val="center"/>
              <w:rPr>
                <w:rFonts w:eastAsia="Times New Roman"/>
                <w:sz w:val="20"/>
                <w:szCs w:val="20"/>
                <w:lang w:eastAsia="id-ID"/>
              </w:rPr>
            </w:pPr>
            <w:r>
              <w:rPr>
                <w:rFonts w:eastAsia="Times New Roman"/>
                <w:sz w:val="20"/>
                <w:szCs w:val="20"/>
                <w:lang w:val="en-US" w:eastAsia="id-ID"/>
              </w:rPr>
              <w:t>Near</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394AE4" w14:textId="6CD40A39" w:rsidR="0083587B" w:rsidRPr="001740FF" w:rsidRDefault="001740FF" w:rsidP="00FA77AF">
            <w:pPr>
              <w:jc w:val="center"/>
              <w:rPr>
                <w:rFonts w:eastAsia="Times New Roman"/>
                <w:sz w:val="20"/>
                <w:szCs w:val="20"/>
                <w:lang w:eastAsia="id-ID"/>
              </w:rPr>
            </w:pPr>
            <w:r>
              <w:rPr>
                <w:rFonts w:eastAsia="Times New Roman"/>
                <w:sz w:val="20"/>
                <w:szCs w:val="20"/>
                <w:lang w:val="en-US" w:eastAsia="id-ID"/>
              </w:rPr>
              <w:t>Near</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FACD57" w14:textId="5EDA169F" w:rsidR="0083587B" w:rsidRPr="001740FF" w:rsidRDefault="001740FF" w:rsidP="00FA77AF">
            <w:pPr>
              <w:jc w:val="center"/>
              <w:rPr>
                <w:rFonts w:eastAsia="Times New Roman"/>
                <w:sz w:val="20"/>
                <w:szCs w:val="20"/>
                <w:lang w:val="en-US" w:eastAsia="id-ID"/>
              </w:rPr>
            </w:pPr>
            <w:r>
              <w:rPr>
                <w:rFonts w:eastAsia="Times New Roman"/>
                <w:sz w:val="20"/>
                <w:szCs w:val="20"/>
                <w:lang w:val="en-US" w:eastAsia="id-ID"/>
              </w:rPr>
              <w:t>Medium</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A46B81" w14:textId="77777777" w:rsidR="0083587B" w:rsidRPr="001740FF" w:rsidRDefault="0083587B" w:rsidP="00FA77AF">
            <w:pPr>
              <w:jc w:val="center"/>
              <w:rPr>
                <w:rFonts w:eastAsia="Times New Roman"/>
                <w:sz w:val="20"/>
                <w:szCs w:val="20"/>
                <w:lang w:eastAsia="id-ID"/>
              </w:rPr>
            </w:pPr>
            <w:r w:rsidRPr="001740FF">
              <w:rPr>
                <w:rFonts w:eastAsia="Times New Roman"/>
                <w:sz w:val="20"/>
                <w:szCs w:val="20"/>
                <w:lang w:val="en-US" w:eastAsia="id-ID"/>
              </w:rPr>
              <w:t>-</w:t>
            </w:r>
            <w:r w:rsidRPr="001740FF">
              <w:rPr>
                <w:rFonts w:eastAsia="Times New Roman"/>
                <w:sz w:val="20"/>
                <w:szCs w:val="20"/>
                <w:lang w:eastAsia="id-ID"/>
              </w:rPr>
              <w:t>90</w:t>
            </w:r>
          </w:p>
        </w:tc>
      </w:tr>
      <w:tr w:rsidR="0083587B" w:rsidRPr="001740FF" w14:paraId="28CFB53E" w14:textId="77777777" w:rsidTr="0083587B">
        <w:trPr>
          <w:trHeight w:val="315"/>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D787067" w14:textId="77777777" w:rsidR="0083587B" w:rsidRPr="001740FF" w:rsidRDefault="0083587B" w:rsidP="00FA77AF">
            <w:pPr>
              <w:jc w:val="center"/>
              <w:rPr>
                <w:rFonts w:eastAsia="Times New Roman"/>
                <w:sz w:val="20"/>
                <w:szCs w:val="20"/>
                <w:lang w:eastAsia="id-ID"/>
              </w:rPr>
            </w:pPr>
            <w:r w:rsidRPr="001740FF">
              <w:rPr>
                <w:rFonts w:eastAsia="Times New Roman"/>
                <w:sz w:val="20"/>
                <w:szCs w:val="20"/>
                <w:lang w:eastAsia="id-ID"/>
              </w:rPr>
              <w:t>3</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7D12BC" w14:textId="7C147C6E" w:rsidR="0083587B" w:rsidRPr="001740FF" w:rsidRDefault="001740FF" w:rsidP="00FA77AF">
            <w:pPr>
              <w:jc w:val="center"/>
              <w:rPr>
                <w:rFonts w:eastAsia="Times New Roman"/>
                <w:sz w:val="20"/>
                <w:szCs w:val="20"/>
                <w:lang w:eastAsia="id-ID"/>
              </w:rPr>
            </w:pPr>
            <w:r>
              <w:rPr>
                <w:rFonts w:eastAsia="Times New Roman"/>
                <w:sz w:val="20"/>
                <w:szCs w:val="20"/>
                <w:lang w:val="en-US" w:eastAsia="id-ID"/>
              </w:rPr>
              <w:t>Near</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447EC1" w14:textId="033F36AD" w:rsidR="0083587B" w:rsidRPr="001740FF" w:rsidRDefault="001740FF" w:rsidP="00FA77AF">
            <w:pPr>
              <w:jc w:val="center"/>
              <w:rPr>
                <w:rFonts w:eastAsia="Times New Roman"/>
                <w:sz w:val="20"/>
                <w:szCs w:val="20"/>
                <w:lang w:eastAsia="id-ID"/>
              </w:rPr>
            </w:pPr>
            <w:r>
              <w:rPr>
                <w:rFonts w:eastAsia="Times New Roman"/>
                <w:sz w:val="20"/>
                <w:szCs w:val="20"/>
                <w:lang w:val="en-US" w:eastAsia="id-ID"/>
              </w:rPr>
              <w:t>Near</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BF7E64" w14:textId="7244826D" w:rsidR="0083587B" w:rsidRPr="001740FF" w:rsidRDefault="001740FF" w:rsidP="00FA77AF">
            <w:pPr>
              <w:jc w:val="center"/>
              <w:rPr>
                <w:rFonts w:eastAsia="Times New Roman"/>
                <w:sz w:val="20"/>
                <w:szCs w:val="20"/>
                <w:lang w:val="en-US" w:eastAsia="id-ID"/>
              </w:rPr>
            </w:pPr>
            <w:r>
              <w:rPr>
                <w:rFonts w:eastAsia="Times New Roman"/>
                <w:sz w:val="20"/>
                <w:szCs w:val="20"/>
                <w:lang w:val="en-US" w:eastAsia="id-ID"/>
              </w:rPr>
              <w:t>Far</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6098B9" w14:textId="77777777" w:rsidR="0083587B" w:rsidRPr="001740FF" w:rsidRDefault="0083587B" w:rsidP="00FA77AF">
            <w:pPr>
              <w:jc w:val="center"/>
              <w:rPr>
                <w:rFonts w:eastAsia="Times New Roman"/>
                <w:sz w:val="20"/>
                <w:szCs w:val="20"/>
                <w:lang w:eastAsia="id-ID"/>
              </w:rPr>
            </w:pPr>
            <w:r w:rsidRPr="001740FF">
              <w:rPr>
                <w:rFonts w:eastAsia="Times New Roman"/>
                <w:sz w:val="20"/>
                <w:szCs w:val="20"/>
                <w:lang w:val="en-US" w:eastAsia="id-ID"/>
              </w:rPr>
              <w:t>-</w:t>
            </w:r>
            <w:r w:rsidRPr="001740FF">
              <w:rPr>
                <w:rFonts w:eastAsia="Times New Roman"/>
                <w:sz w:val="20"/>
                <w:szCs w:val="20"/>
                <w:lang w:eastAsia="id-ID"/>
              </w:rPr>
              <w:t>90</w:t>
            </w:r>
          </w:p>
        </w:tc>
      </w:tr>
      <w:tr w:rsidR="0083587B" w:rsidRPr="001740FF" w14:paraId="21BD2F79" w14:textId="77777777" w:rsidTr="0083587B">
        <w:trPr>
          <w:trHeight w:val="315"/>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68E2AA" w14:textId="77777777" w:rsidR="0083587B" w:rsidRPr="001740FF" w:rsidRDefault="0083587B" w:rsidP="00FA77AF">
            <w:pPr>
              <w:jc w:val="center"/>
              <w:rPr>
                <w:rFonts w:eastAsia="Times New Roman"/>
                <w:sz w:val="20"/>
                <w:szCs w:val="20"/>
                <w:lang w:eastAsia="id-ID"/>
              </w:rPr>
            </w:pPr>
            <w:r w:rsidRPr="001740FF">
              <w:rPr>
                <w:rFonts w:eastAsia="Times New Roman"/>
                <w:sz w:val="20"/>
                <w:szCs w:val="20"/>
                <w:lang w:eastAsia="id-ID"/>
              </w:rPr>
              <w:t>4</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CC771D" w14:textId="48081499" w:rsidR="0083587B" w:rsidRPr="001740FF" w:rsidRDefault="001740FF" w:rsidP="00FA77AF">
            <w:pPr>
              <w:jc w:val="center"/>
              <w:rPr>
                <w:rFonts w:eastAsia="Times New Roman"/>
                <w:sz w:val="20"/>
                <w:szCs w:val="20"/>
                <w:lang w:eastAsia="id-ID"/>
              </w:rPr>
            </w:pPr>
            <w:r>
              <w:rPr>
                <w:rFonts w:eastAsia="Times New Roman"/>
                <w:sz w:val="20"/>
                <w:szCs w:val="20"/>
                <w:lang w:val="en-US" w:eastAsia="id-ID"/>
              </w:rPr>
              <w:t>Near</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0267D5" w14:textId="06A4D0A3" w:rsidR="0083587B" w:rsidRPr="001740FF" w:rsidRDefault="001740FF" w:rsidP="00FA77AF">
            <w:pPr>
              <w:jc w:val="center"/>
              <w:rPr>
                <w:rFonts w:eastAsia="Times New Roman"/>
                <w:sz w:val="20"/>
                <w:szCs w:val="20"/>
                <w:lang w:eastAsia="id-ID"/>
              </w:rPr>
            </w:pPr>
            <w:r>
              <w:rPr>
                <w:rFonts w:eastAsia="Times New Roman"/>
                <w:sz w:val="20"/>
                <w:szCs w:val="20"/>
                <w:lang w:val="en-US" w:eastAsia="id-ID"/>
              </w:rPr>
              <w:t>Medium</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56171F" w14:textId="3BA2F1AB" w:rsidR="0083587B" w:rsidRPr="001740FF" w:rsidRDefault="001740FF" w:rsidP="00FA77AF">
            <w:pPr>
              <w:jc w:val="center"/>
              <w:rPr>
                <w:rFonts w:eastAsia="Times New Roman"/>
                <w:sz w:val="20"/>
                <w:szCs w:val="20"/>
                <w:lang w:eastAsia="id-ID"/>
              </w:rPr>
            </w:pPr>
            <w:r>
              <w:rPr>
                <w:rFonts w:eastAsia="Times New Roman"/>
                <w:sz w:val="20"/>
                <w:szCs w:val="20"/>
                <w:lang w:val="en-US" w:eastAsia="id-ID"/>
              </w:rPr>
              <w:t>Near</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C1B158" w14:textId="77777777" w:rsidR="0083587B" w:rsidRPr="001740FF" w:rsidRDefault="0083587B" w:rsidP="00FA77AF">
            <w:pPr>
              <w:jc w:val="center"/>
              <w:rPr>
                <w:rFonts w:eastAsia="Times New Roman"/>
                <w:sz w:val="20"/>
                <w:szCs w:val="20"/>
                <w:lang w:eastAsia="id-ID"/>
              </w:rPr>
            </w:pPr>
            <w:r w:rsidRPr="001740FF">
              <w:rPr>
                <w:rFonts w:eastAsia="Times New Roman"/>
                <w:sz w:val="20"/>
                <w:szCs w:val="20"/>
                <w:lang w:eastAsia="id-ID"/>
              </w:rPr>
              <w:t>0</w:t>
            </w:r>
          </w:p>
        </w:tc>
      </w:tr>
      <w:tr w:rsidR="0083587B" w:rsidRPr="001740FF" w14:paraId="2CECEC9D" w14:textId="77777777" w:rsidTr="0083587B">
        <w:trPr>
          <w:trHeight w:val="315"/>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D2F8C4" w14:textId="77777777" w:rsidR="0083587B" w:rsidRPr="001740FF" w:rsidRDefault="0083587B" w:rsidP="00FA77AF">
            <w:pPr>
              <w:jc w:val="center"/>
              <w:rPr>
                <w:rFonts w:eastAsia="Times New Roman"/>
                <w:sz w:val="20"/>
                <w:szCs w:val="20"/>
                <w:lang w:eastAsia="id-ID"/>
              </w:rPr>
            </w:pPr>
            <w:r w:rsidRPr="001740FF">
              <w:rPr>
                <w:rFonts w:eastAsia="Times New Roman"/>
                <w:sz w:val="20"/>
                <w:szCs w:val="20"/>
                <w:lang w:eastAsia="id-ID"/>
              </w:rPr>
              <w:t>5</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9E6B4E" w14:textId="7782CBB9" w:rsidR="0083587B" w:rsidRPr="001740FF" w:rsidRDefault="001740FF" w:rsidP="00FA77AF">
            <w:pPr>
              <w:jc w:val="center"/>
              <w:rPr>
                <w:rFonts w:eastAsia="Times New Roman"/>
                <w:sz w:val="20"/>
                <w:szCs w:val="20"/>
                <w:lang w:eastAsia="id-ID"/>
              </w:rPr>
            </w:pPr>
            <w:r>
              <w:rPr>
                <w:rFonts w:eastAsia="Times New Roman"/>
                <w:sz w:val="20"/>
                <w:szCs w:val="20"/>
                <w:lang w:val="en-US" w:eastAsia="id-ID"/>
              </w:rPr>
              <w:t>Near</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876760" w14:textId="7FC2E4BB" w:rsidR="0083587B" w:rsidRPr="001740FF" w:rsidRDefault="001740FF" w:rsidP="00FA77AF">
            <w:pPr>
              <w:jc w:val="center"/>
              <w:rPr>
                <w:rFonts w:eastAsia="Times New Roman"/>
                <w:sz w:val="20"/>
                <w:szCs w:val="20"/>
                <w:lang w:eastAsia="id-ID"/>
              </w:rPr>
            </w:pPr>
            <w:r>
              <w:rPr>
                <w:rFonts w:eastAsia="Times New Roman"/>
                <w:sz w:val="20"/>
                <w:szCs w:val="20"/>
                <w:lang w:val="en-US" w:eastAsia="id-ID"/>
              </w:rPr>
              <w:t>Medium</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95B820" w14:textId="180FE5B4" w:rsidR="0083587B" w:rsidRPr="001740FF" w:rsidRDefault="001740FF" w:rsidP="00FA77AF">
            <w:pPr>
              <w:jc w:val="center"/>
              <w:rPr>
                <w:rFonts w:eastAsia="Times New Roman"/>
                <w:sz w:val="20"/>
                <w:szCs w:val="20"/>
                <w:lang w:val="en-US" w:eastAsia="id-ID"/>
              </w:rPr>
            </w:pPr>
            <w:r>
              <w:rPr>
                <w:rFonts w:eastAsia="Times New Roman"/>
                <w:sz w:val="20"/>
                <w:szCs w:val="20"/>
                <w:lang w:val="en-US" w:eastAsia="id-ID"/>
              </w:rPr>
              <w:t>Medium</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C56CD5" w14:textId="77777777" w:rsidR="0083587B" w:rsidRPr="001740FF" w:rsidRDefault="0083587B" w:rsidP="00FA77AF">
            <w:pPr>
              <w:jc w:val="center"/>
              <w:rPr>
                <w:rFonts w:eastAsia="Times New Roman"/>
                <w:sz w:val="20"/>
                <w:szCs w:val="20"/>
                <w:lang w:eastAsia="id-ID"/>
              </w:rPr>
            </w:pPr>
            <w:r w:rsidRPr="001740FF">
              <w:rPr>
                <w:rFonts w:eastAsia="Times New Roman"/>
                <w:sz w:val="20"/>
                <w:szCs w:val="20"/>
                <w:lang w:eastAsia="id-ID"/>
              </w:rPr>
              <w:t>0</w:t>
            </w:r>
          </w:p>
        </w:tc>
      </w:tr>
      <w:tr w:rsidR="0083587B" w:rsidRPr="001740FF" w14:paraId="2AC33C3D" w14:textId="77777777" w:rsidTr="0083587B">
        <w:trPr>
          <w:trHeight w:val="315"/>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3E1695" w14:textId="0145A348" w:rsidR="0083587B" w:rsidRPr="001740FF" w:rsidRDefault="001740FF" w:rsidP="00FA77AF">
            <w:pPr>
              <w:jc w:val="center"/>
              <w:rPr>
                <w:rFonts w:eastAsia="Times New Roman"/>
                <w:sz w:val="20"/>
                <w:szCs w:val="20"/>
                <w:lang w:val="en-US" w:eastAsia="id-ID"/>
              </w:rPr>
            </w:pPr>
            <w:r w:rsidRPr="001740FF">
              <w:rPr>
                <w:rFonts w:eastAsia="Times New Roman"/>
                <w:sz w:val="20"/>
                <w:szCs w:val="20"/>
                <w:lang w:val="en-US" w:eastAsia="id-ID"/>
              </w:rPr>
              <w:t>…</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F519EA" w14:textId="5F2B2372" w:rsidR="0083587B" w:rsidRPr="001740FF" w:rsidRDefault="001740FF" w:rsidP="00FA77AF">
            <w:pPr>
              <w:jc w:val="center"/>
              <w:rPr>
                <w:rFonts w:eastAsia="Times New Roman"/>
                <w:sz w:val="20"/>
                <w:szCs w:val="20"/>
                <w:lang w:val="en-US" w:eastAsia="id-ID"/>
              </w:rPr>
            </w:pPr>
            <w:r w:rsidRPr="001740FF">
              <w:rPr>
                <w:rFonts w:eastAsia="Times New Roman"/>
                <w:sz w:val="20"/>
                <w:szCs w:val="20"/>
                <w:lang w:val="en-US" w:eastAsia="id-ID"/>
              </w:rPr>
              <w:t>…</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EFD9EE" w14:textId="5F005A30" w:rsidR="0083587B" w:rsidRPr="001740FF" w:rsidRDefault="001740FF" w:rsidP="00FA77AF">
            <w:pPr>
              <w:jc w:val="center"/>
              <w:rPr>
                <w:rFonts w:eastAsia="Times New Roman"/>
                <w:sz w:val="20"/>
                <w:szCs w:val="20"/>
                <w:lang w:val="en-US" w:eastAsia="id-ID"/>
              </w:rPr>
            </w:pPr>
            <w:r w:rsidRPr="001740FF">
              <w:rPr>
                <w:rFonts w:eastAsia="Times New Roman"/>
                <w:sz w:val="20"/>
                <w:szCs w:val="20"/>
                <w:lang w:val="en-US" w:eastAsia="id-ID"/>
              </w:rPr>
              <w:t>…</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887AF2" w14:textId="13F7544C" w:rsidR="0083587B" w:rsidRPr="001740FF" w:rsidRDefault="001740FF" w:rsidP="00FA77AF">
            <w:pPr>
              <w:jc w:val="center"/>
              <w:rPr>
                <w:rFonts w:eastAsia="Times New Roman"/>
                <w:sz w:val="20"/>
                <w:szCs w:val="20"/>
                <w:lang w:val="en-US" w:eastAsia="id-ID"/>
              </w:rPr>
            </w:pPr>
            <w:r w:rsidRPr="001740FF">
              <w:rPr>
                <w:rFonts w:eastAsia="Times New Roman"/>
                <w:sz w:val="20"/>
                <w:szCs w:val="20"/>
                <w:lang w:val="en-US" w:eastAsia="id-ID"/>
              </w:rPr>
              <w:t>…</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E15694" w14:textId="30AE55C0" w:rsidR="0083587B" w:rsidRPr="001740FF" w:rsidRDefault="001740FF" w:rsidP="00FA77AF">
            <w:pPr>
              <w:jc w:val="center"/>
              <w:rPr>
                <w:rFonts w:eastAsia="Times New Roman"/>
                <w:sz w:val="20"/>
                <w:szCs w:val="20"/>
                <w:lang w:eastAsia="id-ID"/>
              </w:rPr>
            </w:pPr>
            <w:r w:rsidRPr="001740FF">
              <w:rPr>
                <w:rFonts w:eastAsia="Times New Roman"/>
                <w:sz w:val="20"/>
                <w:szCs w:val="20"/>
                <w:lang w:val="en-US" w:eastAsia="id-ID"/>
              </w:rPr>
              <w:t>…</w:t>
            </w:r>
          </w:p>
        </w:tc>
      </w:tr>
      <w:tr w:rsidR="001740FF" w:rsidRPr="001740FF" w14:paraId="15D7F114" w14:textId="77777777" w:rsidTr="0083587B">
        <w:trPr>
          <w:trHeight w:val="315"/>
        </w:trPr>
        <w:tc>
          <w:tcPr>
            <w:tcW w:w="57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EACD26" w14:textId="67E59BBC" w:rsidR="001740FF" w:rsidRPr="001740FF" w:rsidRDefault="001740FF" w:rsidP="001740FF">
            <w:pPr>
              <w:jc w:val="center"/>
              <w:rPr>
                <w:rFonts w:eastAsia="Times New Roman"/>
                <w:sz w:val="20"/>
                <w:szCs w:val="20"/>
                <w:lang w:eastAsia="id-ID"/>
              </w:rPr>
            </w:pPr>
            <w:r w:rsidRPr="001740FF">
              <w:rPr>
                <w:rFonts w:eastAsia="Times New Roman"/>
                <w:sz w:val="20"/>
                <w:szCs w:val="20"/>
                <w:lang w:eastAsia="id-ID"/>
              </w:rPr>
              <w:t>27</w:t>
            </w:r>
          </w:p>
        </w:tc>
        <w:tc>
          <w:tcPr>
            <w:tcW w:w="15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CCEE3E" w14:textId="462E26B7" w:rsidR="001740FF" w:rsidRPr="001740FF" w:rsidRDefault="001740FF" w:rsidP="001740FF">
            <w:pPr>
              <w:jc w:val="center"/>
              <w:rPr>
                <w:rFonts w:eastAsia="Times New Roman"/>
                <w:sz w:val="20"/>
                <w:szCs w:val="20"/>
                <w:lang w:eastAsia="id-ID"/>
              </w:rPr>
            </w:pPr>
            <w:r>
              <w:rPr>
                <w:rFonts w:eastAsia="Times New Roman"/>
                <w:sz w:val="20"/>
                <w:szCs w:val="20"/>
                <w:lang w:val="en-US" w:eastAsia="id-ID"/>
              </w:rPr>
              <w:t>Far</w:t>
            </w:r>
          </w:p>
        </w:tc>
        <w:tc>
          <w:tcPr>
            <w:tcW w:w="14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DC8648" w14:textId="2FDFA04C" w:rsidR="001740FF" w:rsidRPr="001740FF" w:rsidRDefault="001740FF" w:rsidP="001740FF">
            <w:pPr>
              <w:jc w:val="center"/>
              <w:rPr>
                <w:rFonts w:eastAsia="Times New Roman"/>
                <w:sz w:val="20"/>
                <w:szCs w:val="20"/>
                <w:lang w:eastAsia="id-ID"/>
              </w:rPr>
            </w:pPr>
            <w:r>
              <w:rPr>
                <w:rFonts w:eastAsia="Times New Roman"/>
                <w:sz w:val="20"/>
                <w:szCs w:val="20"/>
                <w:lang w:val="en-US" w:eastAsia="id-ID"/>
              </w:rPr>
              <w:t>Far</w:t>
            </w:r>
          </w:p>
        </w:tc>
        <w:tc>
          <w:tcPr>
            <w:tcW w:w="1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18561D" w14:textId="50B42848" w:rsidR="001740FF" w:rsidRPr="001740FF" w:rsidRDefault="001740FF" w:rsidP="001740FF">
            <w:pPr>
              <w:jc w:val="center"/>
              <w:rPr>
                <w:rFonts w:eastAsia="Times New Roman"/>
                <w:sz w:val="20"/>
                <w:szCs w:val="20"/>
                <w:lang w:eastAsia="id-ID"/>
              </w:rPr>
            </w:pPr>
            <w:r>
              <w:rPr>
                <w:rFonts w:eastAsia="Times New Roman"/>
                <w:sz w:val="20"/>
                <w:szCs w:val="20"/>
                <w:lang w:val="en-US" w:eastAsia="id-ID"/>
              </w:rPr>
              <w:t>Far</w:t>
            </w:r>
          </w:p>
        </w:tc>
        <w:tc>
          <w:tcPr>
            <w:tcW w:w="15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AC8E32" w14:textId="3F91326D" w:rsidR="001740FF" w:rsidRPr="001740FF" w:rsidRDefault="001740FF" w:rsidP="001740FF">
            <w:pPr>
              <w:jc w:val="center"/>
              <w:rPr>
                <w:rFonts w:eastAsia="Times New Roman"/>
                <w:sz w:val="20"/>
                <w:szCs w:val="20"/>
                <w:lang w:eastAsia="id-ID"/>
              </w:rPr>
            </w:pPr>
            <w:r w:rsidRPr="001740FF">
              <w:rPr>
                <w:rFonts w:eastAsia="Times New Roman"/>
                <w:sz w:val="20"/>
                <w:szCs w:val="20"/>
                <w:lang w:eastAsia="id-ID"/>
              </w:rPr>
              <w:t>0</w:t>
            </w:r>
          </w:p>
        </w:tc>
      </w:tr>
    </w:tbl>
    <w:p w14:paraId="21004C5D" w14:textId="77777777" w:rsidR="0083587B" w:rsidRDefault="0083587B" w:rsidP="0083587B">
      <w:pPr>
        <w:rPr>
          <w:lang w:val="en-US"/>
        </w:rPr>
      </w:pPr>
    </w:p>
    <w:p w14:paraId="561F39D6" w14:textId="0BD1CB23" w:rsidR="00837F56" w:rsidRPr="00C67B75" w:rsidRDefault="0006084E" w:rsidP="0083587B">
      <w:pPr>
        <w:pStyle w:val="ListParagraph"/>
        <w:numPr>
          <w:ilvl w:val="0"/>
          <w:numId w:val="8"/>
        </w:numPr>
        <w:ind w:left="284" w:hanging="284"/>
        <w:rPr>
          <w:lang w:val="en-US"/>
        </w:rPr>
      </w:pPr>
      <w:r w:rsidRPr="0006084E">
        <w:t>Defuzzification</w:t>
      </w:r>
    </w:p>
    <w:p w14:paraId="46C17FBB" w14:textId="041762E7" w:rsidR="00237F68" w:rsidRDefault="0006084E" w:rsidP="0006084E">
      <w:pPr>
        <w:spacing w:after="240"/>
        <w:ind w:firstLine="567"/>
      </w:pPr>
      <w:r w:rsidRPr="0006084E">
        <w:t>Defuzzification is an output membership function where the output of the Takagi-Sugeno-Kang fuzzy type is discrete or singleton. The output membership is in the form of angles divided into 90, 0, and -90, as in Figure 3.</w:t>
      </w:r>
    </w:p>
    <w:p w14:paraId="05257BAC" w14:textId="245FD48E" w:rsidR="00237F68" w:rsidRDefault="00237F68" w:rsidP="00237F68">
      <w:pPr>
        <w:keepNext/>
        <w:jc w:val="center"/>
      </w:pPr>
      <w:r>
        <w:rPr>
          <w:noProof/>
        </w:rPr>
        <w:drawing>
          <wp:inline distT="0" distB="0" distL="0" distR="0" wp14:anchorId="0B6A226E" wp14:editId="4F1D9936">
            <wp:extent cx="3980180" cy="1658396"/>
            <wp:effectExtent l="0" t="0" r="1270" b="0"/>
            <wp:docPr id="19771103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110342" name="Picture 1977110342"/>
                    <pic:cNvPicPr/>
                  </pic:nvPicPr>
                  <pic:blipFill rotWithShape="1">
                    <a:blip r:embed="rId11" cstate="print">
                      <a:extLst>
                        <a:ext uri="{28A0092B-C50C-407E-A947-70E740481C1C}">
                          <a14:useLocalDpi xmlns:a14="http://schemas.microsoft.com/office/drawing/2010/main" val="0"/>
                        </a:ext>
                      </a:extLst>
                    </a:blip>
                    <a:srcRect l="2691" t="14745" b="13169"/>
                    <a:stretch/>
                  </pic:blipFill>
                  <pic:spPr bwMode="auto">
                    <a:xfrm>
                      <a:off x="0" y="0"/>
                      <a:ext cx="3980275" cy="1658436"/>
                    </a:xfrm>
                    <a:prstGeom prst="rect">
                      <a:avLst/>
                    </a:prstGeom>
                    <a:ln>
                      <a:noFill/>
                    </a:ln>
                    <a:extLst>
                      <a:ext uri="{53640926-AAD7-44D8-BBD7-CCE9431645EC}">
                        <a14:shadowObscured xmlns:a14="http://schemas.microsoft.com/office/drawing/2010/main"/>
                      </a:ext>
                    </a:extLst>
                  </pic:spPr>
                </pic:pic>
              </a:graphicData>
            </a:graphic>
          </wp:inline>
        </w:drawing>
      </w:r>
    </w:p>
    <w:p w14:paraId="432B274E" w14:textId="1683CDB2" w:rsidR="00237F68" w:rsidRDefault="00237F68" w:rsidP="00237F68">
      <w:pPr>
        <w:pStyle w:val="Caption"/>
        <w:jc w:val="center"/>
        <w:rPr>
          <w:b/>
          <w:bCs/>
          <w:i w:val="0"/>
          <w:iCs w:val="0"/>
          <w:color w:val="auto"/>
          <w:sz w:val="20"/>
          <w:szCs w:val="20"/>
          <w:lang w:val="en-US"/>
        </w:rPr>
      </w:pPr>
      <w:r w:rsidRPr="00237F68">
        <w:rPr>
          <w:b/>
          <w:bCs/>
          <w:i w:val="0"/>
          <w:iCs w:val="0"/>
          <w:color w:val="auto"/>
          <w:sz w:val="20"/>
          <w:szCs w:val="20"/>
        </w:rPr>
        <w:t xml:space="preserve">Figure </w:t>
      </w:r>
      <w:r w:rsidRPr="00237F68">
        <w:rPr>
          <w:b/>
          <w:bCs/>
          <w:i w:val="0"/>
          <w:iCs w:val="0"/>
          <w:color w:val="auto"/>
          <w:sz w:val="20"/>
          <w:szCs w:val="20"/>
        </w:rPr>
        <w:fldChar w:fldCharType="begin"/>
      </w:r>
      <w:r w:rsidRPr="00237F68">
        <w:rPr>
          <w:b/>
          <w:bCs/>
          <w:i w:val="0"/>
          <w:iCs w:val="0"/>
          <w:color w:val="auto"/>
          <w:sz w:val="20"/>
          <w:szCs w:val="20"/>
        </w:rPr>
        <w:instrText xml:space="preserve"> SEQ Figure \* ARABIC </w:instrText>
      </w:r>
      <w:r w:rsidRPr="00237F68">
        <w:rPr>
          <w:b/>
          <w:bCs/>
          <w:i w:val="0"/>
          <w:iCs w:val="0"/>
          <w:color w:val="auto"/>
          <w:sz w:val="20"/>
          <w:szCs w:val="20"/>
        </w:rPr>
        <w:fldChar w:fldCharType="separate"/>
      </w:r>
      <w:r w:rsidR="00B0448A">
        <w:rPr>
          <w:b/>
          <w:bCs/>
          <w:i w:val="0"/>
          <w:iCs w:val="0"/>
          <w:noProof/>
          <w:color w:val="auto"/>
          <w:sz w:val="20"/>
          <w:szCs w:val="20"/>
        </w:rPr>
        <w:t>3</w:t>
      </w:r>
      <w:r w:rsidRPr="00237F68">
        <w:rPr>
          <w:b/>
          <w:bCs/>
          <w:i w:val="0"/>
          <w:iCs w:val="0"/>
          <w:color w:val="auto"/>
          <w:sz w:val="20"/>
          <w:szCs w:val="20"/>
        </w:rPr>
        <w:fldChar w:fldCharType="end"/>
      </w:r>
      <w:r w:rsidRPr="00237F68">
        <w:rPr>
          <w:b/>
          <w:bCs/>
          <w:i w:val="0"/>
          <w:iCs w:val="0"/>
          <w:color w:val="auto"/>
          <w:sz w:val="20"/>
          <w:szCs w:val="20"/>
          <w:lang w:val="en-US"/>
        </w:rPr>
        <w:t>. Membership Function Output Fuzzy (Singleton)</w:t>
      </w:r>
    </w:p>
    <w:p w14:paraId="43ADEEFD" w14:textId="76BE1B84" w:rsidR="005144B3" w:rsidRDefault="009B3042" w:rsidP="005144B3">
      <w:pPr>
        <w:pStyle w:val="Heading3"/>
        <w:numPr>
          <w:ilvl w:val="0"/>
          <w:numId w:val="6"/>
        </w:numPr>
        <w:ind w:left="426" w:hanging="426"/>
        <w:rPr>
          <w:lang w:val="en-US"/>
        </w:rPr>
      </w:pPr>
      <w:r>
        <w:rPr>
          <w:lang w:val="en-US"/>
        </w:rPr>
        <w:t xml:space="preserve">Tuning </w:t>
      </w:r>
      <w:r w:rsidR="005144B3">
        <w:rPr>
          <w:lang w:val="en-US"/>
        </w:rPr>
        <w:t>PID using Ziegler-Nichols 2 Method</w:t>
      </w:r>
    </w:p>
    <w:p w14:paraId="7CE6BDF2" w14:textId="3075C71F" w:rsidR="0006084E" w:rsidRDefault="0006084E" w:rsidP="0006084E">
      <w:pPr>
        <w:ind w:firstLine="567"/>
      </w:pPr>
      <w:r>
        <w:t>The Ziegler-Nichols oscillation method uses a trial and error approach to find Kp, Ti, and Td parameters. The steps for this oscillation method are as follows</w:t>
      </w:r>
      <w:r w:rsidR="00D05EEC">
        <w:rPr>
          <w:lang w:val="en-US"/>
        </w:rPr>
        <w:t xml:space="preserve"> </w:t>
      </w:r>
      <w:sdt>
        <w:sdtPr>
          <w:rPr>
            <w:color w:val="000000"/>
            <w:lang w:val="en-US"/>
          </w:rPr>
          <w:tag w:val="MENDELEY_CITATION_v3_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"/>
          <w:id w:val="1323783598"/>
          <w:placeholder>
            <w:docPart w:val="DefaultPlaceholder_-1854013440"/>
          </w:placeholder>
        </w:sdtPr>
        <w:sdtContent>
          <w:r w:rsidR="00D05EEC" w:rsidRPr="00D05EEC">
            <w:rPr>
              <w:color w:val="000000"/>
              <w:lang w:val="en-US"/>
            </w:rPr>
            <w:t>(Akbar, 2013)</w:t>
          </w:r>
        </w:sdtContent>
      </w:sdt>
      <w:r>
        <w:t>:</w:t>
      </w:r>
    </w:p>
    <w:p w14:paraId="3B11DFA1" w14:textId="2ECB1608" w:rsidR="0006084E" w:rsidRDefault="0006084E" w:rsidP="0006084E">
      <w:pPr>
        <w:pStyle w:val="ListParagraph"/>
        <w:numPr>
          <w:ilvl w:val="0"/>
          <w:numId w:val="9"/>
        </w:numPr>
        <w:ind w:left="284" w:hanging="284"/>
      </w:pPr>
      <w:r>
        <w:t>Create a closed loop system by inserting controller P and plant into it.</w:t>
      </w:r>
    </w:p>
    <w:p w14:paraId="53B661B8" w14:textId="1F841BD5" w:rsidR="005144B3" w:rsidRPr="00611142" w:rsidRDefault="0006084E" w:rsidP="0006084E">
      <w:pPr>
        <w:pStyle w:val="ListParagraph"/>
        <w:numPr>
          <w:ilvl w:val="0"/>
          <w:numId w:val="9"/>
        </w:numPr>
        <w:ind w:left="284" w:hanging="284"/>
      </w:pPr>
      <w:r>
        <w:t>Ki = 0 and Kd = 0, then the Kp value is increased from zero to the critical value Kcr, resulting in the system output experiencing continuous oscillations with a more or less consistent amplitude</w:t>
      </w:r>
      <w:r w:rsidR="00253B8F">
        <w:rPr>
          <w:lang w:val="en-US"/>
        </w:rPr>
        <w:t>.</w:t>
      </w:r>
    </w:p>
    <w:p w14:paraId="787A520F" w14:textId="77777777" w:rsidR="00E65110" w:rsidRDefault="005144B3" w:rsidP="0006084E">
      <w:pPr>
        <w:pStyle w:val="ListParagraph"/>
        <w:keepNext/>
        <w:spacing w:before="240"/>
        <w:ind w:left="284" w:hanging="284"/>
        <w:jc w:val="center"/>
      </w:pPr>
      <w:r w:rsidRPr="00611142">
        <w:rPr>
          <w:noProof/>
        </w:rPr>
        <w:drawing>
          <wp:inline distT="0" distB="0" distL="0" distR="0" wp14:anchorId="7219F9A4" wp14:editId="698AF9DE">
            <wp:extent cx="3923020" cy="1409700"/>
            <wp:effectExtent l="0" t="0" r="0" b="0"/>
            <wp:docPr id="19173153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3607"/>
                    <a:stretch/>
                  </pic:blipFill>
                  <pic:spPr bwMode="auto">
                    <a:xfrm>
                      <a:off x="0" y="0"/>
                      <a:ext cx="3931539" cy="1412761"/>
                    </a:xfrm>
                    <a:prstGeom prst="rect">
                      <a:avLst/>
                    </a:prstGeom>
                    <a:noFill/>
                    <a:ln>
                      <a:noFill/>
                    </a:ln>
                    <a:extLst>
                      <a:ext uri="{53640926-AAD7-44D8-BBD7-CCE9431645EC}">
                        <a14:shadowObscured xmlns:a14="http://schemas.microsoft.com/office/drawing/2010/main"/>
                      </a:ext>
                    </a:extLst>
                  </pic:spPr>
                </pic:pic>
              </a:graphicData>
            </a:graphic>
          </wp:inline>
        </w:drawing>
      </w:r>
    </w:p>
    <w:p w14:paraId="395C9CD9" w14:textId="4A5D837F" w:rsidR="005144B3" w:rsidRPr="00E65110" w:rsidRDefault="00E65110" w:rsidP="0006084E">
      <w:pPr>
        <w:pStyle w:val="Caption"/>
        <w:jc w:val="center"/>
        <w:rPr>
          <w:b/>
          <w:bCs/>
          <w:i w:val="0"/>
          <w:iCs w:val="0"/>
          <w:color w:val="auto"/>
          <w:sz w:val="24"/>
          <w:szCs w:val="24"/>
        </w:rPr>
      </w:pPr>
      <w:r w:rsidRPr="00E65110">
        <w:rPr>
          <w:b/>
          <w:bCs/>
          <w:i w:val="0"/>
          <w:iCs w:val="0"/>
          <w:color w:val="auto"/>
          <w:sz w:val="20"/>
          <w:szCs w:val="20"/>
        </w:rPr>
        <w:t xml:space="preserve">Figure </w:t>
      </w:r>
      <w:r w:rsidRPr="00E65110">
        <w:rPr>
          <w:b/>
          <w:bCs/>
          <w:i w:val="0"/>
          <w:iCs w:val="0"/>
          <w:color w:val="auto"/>
          <w:sz w:val="20"/>
          <w:szCs w:val="20"/>
        </w:rPr>
        <w:fldChar w:fldCharType="begin"/>
      </w:r>
      <w:r w:rsidRPr="00E65110">
        <w:rPr>
          <w:b/>
          <w:bCs/>
          <w:i w:val="0"/>
          <w:iCs w:val="0"/>
          <w:color w:val="auto"/>
          <w:sz w:val="20"/>
          <w:szCs w:val="20"/>
        </w:rPr>
        <w:instrText xml:space="preserve"> SEQ Figure \* ARABIC </w:instrText>
      </w:r>
      <w:r w:rsidRPr="00E65110">
        <w:rPr>
          <w:b/>
          <w:bCs/>
          <w:i w:val="0"/>
          <w:iCs w:val="0"/>
          <w:color w:val="auto"/>
          <w:sz w:val="20"/>
          <w:szCs w:val="20"/>
        </w:rPr>
        <w:fldChar w:fldCharType="separate"/>
      </w:r>
      <w:r w:rsidR="00B0448A">
        <w:rPr>
          <w:b/>
          <w:bCs/>
          <w:i w:val="0"/>
          <w:iCs w:val="0"/>
          <w:noProof/>
          <w:color w:val="auto"/>
          <w:sz w:val="20"/>
          <w:szCs w:val="20"/>
        </w:rPr>
        <w:t>4</w:t>
      </w:r>
      <w:r w:rsidRPr="00E65110">
        <w:rPr>
          <w:b/>
          <w:bCs/>
          <w:i w:val="0"/>
          <w:iCs w:val="0"/>
          <w:color w:val="auto"/>
          <w:sz w:val="20"/>
          <w:szCs w:val="20"/>
        </w:rPr>
        <w:fldChar w:fldCharType="end"/>
      </w:r>
      <w:r w:rsidRPr="00E65110">
        <w:rPr>
          <w:b/>
          <w:bCs/>
          <w:i w:val="0"/>
          <w:iCs w:val="0"/>
          <w:color w:val="auto"/>
          <w:sz w:val="20"/>
          <w:szCs w:val="20"/>
          <w:lang w:val="en-US"/>
        </w:rPr>
        <w:t>. Ziegler-Nichols Oscillation</w:t>
      </w:r>
    </w:p>
    <w:p w14:paraId="5FB74E24" w14:textId="7B6D60BF" w:rsidR="0006084E" w:rsidRDefault="00CF0136" w:rsidP="0006084E">
      <w:pPr>
        <w:pStyle w:val="ListParagraph"/>
        <w:numPr>
          <w:ilvl w:val="0"/>
          <w:numId w:val="9"/>
        </w:numPr>
        <w:ind w:left="284" w:hanging="284"/>
      </w:pPr>
      <w:r>
        <w:rPr>
          <w:lang w:val="en-US"/>
        </w:rPr>
        <w:lastRenderedPageBreak/>
        <w:t>T</w:t>
      </w:r>
      <w:r w:rsidR="0006084E">
        <w:t>he critical gain K</w:t>
      </w:r>
      <w:r w:rsidR="0006084E" w:rsidRPr="0006084E">
        <w:rPr>
          <w:vertAlign w:val="subscript"/>
        </w:rPr>
        <w:t>cr</w:t>
      </w:r>
      <w:r w:rsidR="0006084E">
        <w:t xml:space="preserve"> and period P</w:t>
      </w:r>
      <w:r w:rsidR="0006084E" w:rsidRPr="0006084E">
        <w:rPr>
          <w:vertAlign w:val="subscript"/>
        </w:rPr>
        <w:t>cr</w:t>
      </w:r>
      <w:r w:rsidR="0006084E">
        <w:t xml:space="preserve"> can be determined based on the continuous oscillation output.</w:t>
      </w:r>
    </w:p>
    <w:p w14:paraId="24C170EC" w14:textId="61450D2A" w:rsidR="005144B3" w:rsidRPr="00253B8F" w:rsidRDefault="0006084E" w:rsidP="0006084E">
      <w:pPr>
        <w:pStyle w:val="ListParagraph"/>
        <w:numPr>
          <w:ilvl w:val="0"/>
          <w:numId w:val="9"/>
        </w:numPr>
        <w:spacing w:before="240"/>
        <w:ind w:left="284" w:hanging="284"/>
      </w:pPr>
      <w:r>
        <w:t>Calculate the K</w:t>
      </w:r>
      <w:r w:rsidRPr="0006084E">
        <w:rPr>
          <w:vertAlign w:val="subscript"/>
        </w:rPr>
        <w:t>p</w:t>
      </w:r>
      <w:r>
        <w:t>, T</w:t>
      </w:r>
      <w:r w:rsidRPr="0006084E">
        <w:rPr>
          <w:vertAlign w:val="subscript"/>
        </w:rPr>
        <w:t>i</w:t>
      </w:r>
      <w:r>
        <w:t>, and T</w:t>
      </w:r>
      <w:r w:rsidRPr="0006084E">
        <w:rPr>
          <w:vertAlign w:val="subscript"/>
        </w:rPr>
        <w:t>d</w:t>
      </w:r>
      <w:r>
        <w:t xml:space="preserve"> values as shown in Table 2 for the parameters of the Ziegler-Nichols oscillation method.</w:t>
      </w:r>
    </w:p>
    <w:p w14:paraId="4D42BE82" w14:textId="5A4501C1" w:rsidR="00253B8F" w:rsidRPr="00253B8F" w:rsidRDefault="00253B8F" w:rsidP="00253B8F">
      <w:pPr>
        <w:pStyle w:val="Caption"/>
        <w:keepNext/>
        <w:jc w:val="center"/>
        <w:rPr>
          <w:b/>
          <w:bCs/>
          <w:i w:val="0"/>
          <w:iCs w:val="0"/>
          <w:color w:val="auto"/>
          <w:sz w:val="20"/>
          <w:szCs w:val="20"/>
        </w:rPr>
      </w:pPr>
      <w:r w:rsidRPr="00253B8F">
        <w:rPr>
          <w:b/>
          <w:bCs/>
          <w:i w:val="0"/>
          <w:iCs w:val="0"/>
          <w:color w:val="auto"/>
          <w:sz w:val="20"/>
          <w:szCs w:val="20"/>
        </w:rPr>
        <w:t xml:space="preserve">Table </w:t>
      </w:r>
      <w:r w:rsidRPr="00253B8F">
        <w:rPr>
          <w:b/>
          <w:bCs/>
          <w:i w:val="0"/>
          <w:iCs w:val="0"/>
          <w:color w:val="auto"/>
          <w:sz w:val="20"/>
          <w:szCs w:val="20"/>
        </w:rPr>
        <w:fldChar w:fldCharType="begin"/>
      </w:r>
      <w:r w:rsidRPr="00253B8F">
        <w:rPr>
          <w:b/>
          <w:bCs/>
          <w:i w:val="0"/>
          <w:iCs w:val="0"/>
          <w:color w:val="auto"/>
          <w:sz w:val="20"/>
          <w:szCs w:val="20"/>
        </w:rPr>
        <w:instrText xml:space="preserve"> SEQ Table \* ARABIC </w:instrText>
      </w:r>
      <w:r w:rsidRPr="00253B8F">
        <w:rPr>
          <w:b/>
          <w:bCs/>
          <w:i w:val="0"/>
          <w:iCs w:val="0"/>
          <w:color w:val="auto"/>
          <w:sz w:val="20"/>
          <w:szCs w:val="20"/>
        </w:rPr>
        <w:fldChar w:fldCharType="separate"/>
      </w:r>
      <w:r w:rsidR="00B0448A">
        <w:rPr>
          <w:b/>
          <w:bCs/>
          <w:i w:val="0"/>
          <w:iCs w:val="0"/>
          <w:noProof/>
          <w:color w:val="auto"/>
          <w:sz w:val="20"/>
          <w:szCs w:val="20"/>
        </w:rPr>
        <w:t>2</w:t>
      </w:r>
      <w:r w:rsidRPr="00253B8F">
        <w:rPr>
          <w:b/>
          <w:bCs/>
          <w:i w:val="0"/>
          <w:iCs w:val="0"/>
          <w:color w:val="auto"/>
          <w:sz w:val="20"/>
          <w:szCs w:val="20"/>
        </w:rPr>
        <w:fldChar w:fldCharType="end"/>
      </w:r>
      <w:r w:rsidRPr="00253B8F">
        <w:rPr>
          <w:b/>
          <w:bCs/>
          <w:i w:val="0"/>
          <w:iCs w:val="0"/>
          <w:color w:val="auto"/>
          <w:sz w:val="20"/>
          <w:szCs w:val="20"/>
          <w:lang w:val="en-US"/>
        </w:rPr>
        <w:t>. Ziegler Nichols 2 Table</w:t>
      </w:r>
    </w:p>
    <w:tbl>
      <w:tblPr>
        <w:tblStyle w:val="TableGrid"/>
        <w:tblW w:w="0" w:type="auto"/>
        <w:tblInd w:w="993" w:type="dxa"/>
        <w:tblLook w:val="04A0" w:firstRow="1" w:lastRow="0" w:firstColumn="1" w:lastColumn="0" w:noHBand="0" w:noVBand="1"/>
      </w:tblPr>
      <w:tblGrid>
        <w:gridCol w:w="1743"/>
        <w:gridCol w:w="1851"/>
        <w:gridCol w:w="1630"/>
        <w:gridCol w:w="1710"/>
      </w:tblGrid>
      <w:tr w:rsidR="005144B3" w:rsidRPr="00611142" w14:paraId="1A5714B0" w14:textId="77777777" w:rsidTr="00FA77AF">
        <w:trPr>
          <w:trHeight w:val="686"/>
        </w:trPr>
        <w:tc>
          <w:tcPr>
            <w:tcW w:w="1743" w:type="dxa"/>
            <w:vAlign w:val="center"/>
          </w:tcPr>
          <w:p w14:paraId="2C15C3FD" w14:textId="77777777" w:rsidR="005144B3" w:rsidRPr="00611142" w:rsidRDefault="005144B3" w:rsidP="0006084E">
            <w:pPr>
              <w:pStyle w:val="ListParagraph"/>
              <w:ind w:left="0"/>
              <w:jc w:val="center"/>
              <w:rPr>
                <w:b/>
                <w:bCs/>
              </w:rPr>
            </w:pPr>
            <w:r w:rsidRPr="00611142">
              <w:rPr>
                <w:b/>
                <w:bCs/>
              </w:rPr>
              <w:t>Type of Controller</w:t>
            </w:r>
          </w:p>
        </w:tc>
        <w:tc>
          <w:tcPr>
            <w:tcW w:w="1851" w:type="dxa"/>
            <w:vAlign w:val="center"/>
          </w:tcPr>
          <w:p w14:paraId="5A0C7881" w14:textId="77777777" w:rsidR="005144B3" w:rsidRPr="00611142" w:rsidRDefault="005144B3" w:rsidP="0006084E">
            <w:pPr>
              <w:pStyle w:val="ListParagraph"/>
              <w:ind w:left="0"/>
              <w:jc w:val="center"/>
              <w:rPr>
                <w:b/>
                <w:bCs/>
                <w:i/>
                <w:iCs/>
                <w:vertAlign w:val="subscript"/>
              </w:rPr>
            </w:pPr>
            <w:r w:rsidRPr="00611142">
              <w:rPr>
                <w:b/>
                <w:bCs/>
                <w:i/>
                <w:iCs/>
              </w:rPr>
              <w:t>K</w:t>
            </w:r>
            <w:r w:rsidRPr="00611142">
              <w:rPr>
                <w:b/>
                <w:bCs/>
                <w:i/>
                <w:iCs/>
                <w:vertAlign w:val="subscript"/>
              </w:rPr>
              <w:t>p</w:t>
            </w:r>
          </w:p>
        </w:tc>
        <w:tc>
          <w:tcPr>
            <w:tcW w:w="1630" w:type="dxa"/>
            <w:vAlign w:val="center"/>
          </w:tcPr>
          <w:p w14:paraId="2B77E486" w14:textId="77777777" w:rsidR="005144B3" w:rsidRPr="00611142" w:rsidRDefault="005144B3" w:rsidP="0006084E">
            <w:pPr>
              <w:pStyle w:val="ListParagraph"/>
              <w:ind w:left="0"/>
              <w:jc w:val="center"/>
              <w:rPr>
                <w:b/>
                <w:bCs/>
                <w:i/>
                <w:iCs/>
                <w:vertAlign w:val="subscript"/>
              </w:rPr>
            </w:pPr>
            <w:r w:rsidRPr="00611142">
              <w:rPr>
                <w:b/>
                <w:bCs/>
                <w:i/>
                <w:iCs/>
              </w:rPr>
              <w:t>T</w:t>
            </w:r>
            <w:r w:rsidRPr="00611142">
              <w:rPr>
                <w:b/>
                <w:bCs/>
                <w:i/>
                <w:iCs/>
                <w:vertAlign w:val="subscript"/>
              </w:rPr>
              <w:t>i</w:t>
            </w:r>
          </w:p>
        </w:tc>
        <w:tc>
          <w:tcPr>
            <w:tcW w:w="1710" w:type="dxa"/>
            <w:vAlign w:val="center"/>
          </w:tcPr>
          <w:p w14:paraId="3186C598" w14:textId="77777777" w:rsidR="005144B3" w:rsidRPr="00611142" w:rsidRDefault="005144B3" w:rsidP="0006084E">
            <w:pPr>
              <w:pStyle w:val="ListParagraph"/>
              <w:ind w:left="0"/>
              <w:jc w:val="center"/>
              <w:rPr>
                <w:b/>
                <w:bCs/>
                <w:i/>
                <w:iCs/>
                <w:vertAlign w:val="subscript"/>
              </w:rPr>
            </w:pPr>
            <w:r w:rsidRPr="00611142">
              <w:rPr>
                <w:b/>
                <w:bCs/>
                <w:i/>
                <w:iCs/>
              </w:rPr>
              <w:t>T</w:t>
            </w:r>
            <w:r w:rsidRPr="00611142">
              <w:rPr>
                <w:b/>
                <w:bCs/>
                <w:i/>
                <w:iCs/>
                <w:vertAlign w:val="subscript"/>
              </w:rPr>
              <w:t>d</w:t>
            </w:r>
          </w:p>
        </w:tc>
      </w:tr>
      <w:tr w:rsidR="005144B3" w:rsidRPr="00611142" w14:paraId="4173DD91" w14:textId="77777777" w:rsidTr="00FA77AF">
        <w:tc>
          <w:tcPr>
            <w:tcW w:w="1743" w:type="dxa"/>
            <w:vAlign w:val="center"/>
          </w:tcPr>
          <w:p w14:paraId="19C16DD2" w14:textId="77777777" w:rsidR="005144B3" w:rsidRPr="00611142" w:rsidRDefault="005144B3" w:rsidP="0006084E">
            <w:pPr>
              <w:pStyle w:val="ListParagraph"/>
              <w:ind w:left="0"/>
              <w:jc w:val="center"/>
            </w:pPr>
            <w:r w:rsidRPr="00611142">
              <w:t>P</w:t>
            </w:r>
          </w:p>
        </w:tc>
        <w:tc>
          <w:tcPr>
            <w:tcW w:w="1851" w:type="dxa"/>
            <w:vAlign w:val="center"/>
          </w:tcPr>
          <w:p w14:paraId="2C9EC883" w14:textId="77777777" w:rsidR="005144B3" w:rsidRPr="00611142" w:rsidRDefault="005144B3" w:rsidP="0006084E">
            <w:pPr>
              <w:pStyle w:val="ListParagraph"/>
              <w:ind w:left="0"/>
              <w:jc w:val="center"/>
              <w:rPr>
                <w:vertAlign w:val="subscript"/>
              </w:rPr>
            </w:pPr>
            <m:oMathPara>
              <m:oMath>
                <m:r>
                  <w:rPr>
                    <w:rFonts w:ascii="Cambria Math" w:hAnsi="Cambria Math"/>
                    <w:vertAlign w:val="subscript"/>
                  </w:rPr>
                  <m:t>0.5</m:t>
                </m:r>
                <m:sSub>
                  <m:sSubPr>
                    <m:ctrlPr>
                      <w:rPr>
                        <w:rFonts w:ascii="Cambria Math" w:hAnsi="Cambria Math"/>
                        <w:i/>
                        <w:color w:val="000000" w:themeColor="text1"/>
                        <w:vertAlign w:val="subscript"/>
                      </w:rPr>
                    </m:ctrlPr>
                  </m:sSubPr>
                  <m:e>
                    <m:r>
                      <w:rPr>
                        <w:rFonts w:ascii="Cambria Math" w:hAnsi="Cambria Math"/>
                        <w:vertAlign w:val="subscript"/>
                      </w:rPr>
                      <m:t>K</m:t>
                    </m:r>
                  </m:e>
                  <m:sub>
                    <m:r>
                      <w:rPr>
                        <w:rFonts w:ascii="Cambria Math" w:hAnsi="Cambria Math"/>
                        <w:vertAlign w:val="subscript"/>
                      </w:rPr>
                      <m:t>cr</m:t>
                    </m:r>
                  </m:sub>
                </m:sSub>
              </m:oMath>
            </m:oMathPara>
          </w:p>
        </w:tc>
        <w:tc>
          <w:tcPr>
            <w:tcW w:w="1630" w:type="dxa"/>
            <w:vAlign w:val="center"/>
          </w:tcPr>
          <w:p w14:paraId="627F1E68" w14:textId="77777777" w:rsidR="005144B3" w:rsidRPr="00611142" w:rsidRDefault="005144B3" w:rsidP="0006084E">
            <w:pPr>
              <w:pStyle w:val="ListParagraph"/>
              <w:ind w:left="0"/>
              <w:jc w:val="center"/>
            </w:pPr>
            <m:oMathPara>
              <m:oMath>
                <m:r>
                  <w:rPr>
                    <w:rFonts w:ascii="Cambria Math" w:hAnsi="Cambria Math"/>
                  </w:rPr>
                  <m:t>∞</m:t>
                </m:r>
              </m:oMath>
            </m:oMathPara>
          </w:p>
        </w:tc>
        <w:tc>
          <w:tcPr>
            <w:tcW w:w="1710" w:type="dxa"/>
            <w:vAlign w:val="center"/>
          </w:tcPr>
          <w:p w14:paraId="41BE6D4C" w14:textId="77777777" w:rsidR="005144B3" w:rsidRPr="00611142" w:rsidRDefault="005144B3" w:rsidP="0006084E">
            <w:pPr>
              <w:pStyle w:val="ListParagraph"/>
              <w:ind w:left="0"/>
              <w:jc w:val="center"/>
            </w:pPr>
            <w:r w:rsidRPr="00611142">
              <w:t>0</w:t>
            </w:r>
          </w:p>
        </w:tc>
      </w:tr>
      <w:tr w:rsidR="005144B3" w:rsidRPr="00611142" w14:paraId="5A32C5BB" w14:textId="77777777" w:rsidTr="00FA77AF">
        <w:tc>
          <w:tcPr>
            <w:tcW w:w="1743" w:type="dxa"/>
            <w:vAlign w:val="center"/>
          </w:tcPr>
          <w:p w14:paraId="1507DF2B" w14:textId="77777777" w:rsidR="005144B3" w:rsidRPr="00611142" w:rsidRDefault="005144B3" w:rsidP="0006084E">
            <w:pPr>
              <w:pStyle w:val="ListParagraph"/>
              <w:ind w:left="0"/>
              <w:jc w:val="center"/>
            </w:pPr>
            <w:r w:rsidRPr="00611142">
              <w:t>PI</w:t>
            </w:r>
          </w:p>
        </w:tc>
        <w:tc>
          <w:tcPr>
            <w:tcW w:w="1851" w:type="dxa"/>
            <w:vAlign w:val="center"/>
          </w:tcPr>
          <w:p w14:paraId="6A091FC7" w14:textId="77777777" w:rsidR="005144B3" w:rsidRPr="00611142" w:rsidRDefault="005144B3" w:rsidP="0006084E">
            <w:pPr>
              <w:pStyle w:val="ListParagraph"/>
              <w:ind w:left="0"/>
              <w:jc w:val="center"/>
            </w:pPr>
            <m:oMathPara>
              <m:oMath>
                <m:r>
                  <w:rPr>
                    <w:rFonts w:ascii="Cambria Math" w:hAnsi="Cambria Math"/>
                    <w:vertAlign w:val="subscript"/>
                  </w:rPr>
                  <m:t>0.45</m:t>
                </m:r>
                <m:sSub>
                  <m:sSubPr>
                    <m:ctrlPr>
                      <w:rPr>
                        <w:rFonts w:ascii="Cambria Math" w:hAnsi="Cambria Math"/>
                        <w:i/>
                        <w:color w:val="000000" w:themeColor="text1"/>
                        <w:vertAlign w:val="subscript"/>
                      </w:rPr>
                    </m:ctrlPr>
                  </m:sSubPr>
                  <m:e>
                    <m:r>
                      <w:rPr>
                        <w:rFonts w:ascii="Cambria Math" w:hAnsi="Cambria Math"/>
                        <w:vertAlign w:val="subscript"/>
                      </w:rPr>
                      <m:t>K</m:t>
                    </m:r>
                  </m:e>
                  <m:sub>
                    <m:r>
                      <w:rPr>
                        <w:rFonts w:ascii="Cambria Math" w:hAnsi="Cambria Math"/>
                        <w:vertAlign w:val="subscript"/>
                      </w:rPr>
                      <m:t>cr</m:t>
                    </m:r>
                  </m:sub>
                </m:sSub>
              </m:oMath>
            </m:oMathPara>
          </w:p>
        </w:tc>
        <w:tc>
          <w:tcPr>
            <w:tcW w:w="1630" w:type="dxa"/>
            <w:vAlign w:val="center"/>
          </w:tcPr>
          <w:p w14:paraId="7B15071B" w14:textId="77777777" w:rsidR="005144B3" w:rsidRPr="00611142" w:rsidRDefault="00000000" w:rsidP="0006084E">
            <w:pPr>
              <w:pStyle w:val="ListParagraph"/>
              <w:ind w:left="0"/>
              <w:jc w:val="center"/>
            </w:pPr>
            <m:oMathPara>
              <m:oMath>
                <m:f>
                  <m:fPr>
                    <m:ctrlPr>
                      <w:rPr>
                        <w:rFonts w:ascii="Cambria Math" w:hAnsi="Cambria Math"/>
                        <w:i/>
                        <w:color w:val="000000" w:themeColor="text1"/>
                        <w:vertAlign w:val="subscript"/>
                      </w:rPr>
                    </m:ctrlPr>
                  </m:fPr>
                  <m:num>
                    <m:r>
                      <w:rPr>
                        <w:rFonts w:ascii="Cambria Math" w:hAnsi="Cambria Math"/>
                        <w:vertAlign w:val="subscript"/>
                      </w:rPr>
                      <m:t>1</m:t>
                    </m:r>
                  </m:num>
                  <m:den>
                    <m:r>
                      <w:rPr>
                        <w:rFonts w:ascii="Cambria Math" w:hAnsi="Cambria Math"/>
                        <w:vertAlign w:val="subscript"/>
                      </w:rPr>
                      <m:t>1.2</m:t>
                    </m:r>
                  </m:den>
                </m:f>
                <m:sSub>
                  <m:sSubPr>
                    <m:ctrlPr>
                      <w:rPr>
                        <w:rFonts w:ascii="Cambria Math" w:hAnsi="Cambria Math"/>
                        <w:i/>
                        <w:color w:val="000000" w:themeColor="text1"/>
                        <w:vertAlign w:val="subscript"/>
                      </w:rPr>
                    </m:ctrlPr>
                  </m:sSubPr>
                  <m:e>
                    <m:r>
                      <w:rPr>
                        <w:rFonts w:ascii="Cambria Math" w:hAnsi="Cambria Math"/>
                        <w:vertAlign w:val="subscript"/>
                      </w:rPr>
                      <m:t>P</m:t>
                    </m:r>
                  </m:e>
                  <m:sub>
                    <m:r>
                      <w:rPr>
                        <w:rFonts w:ascii="Cambria Math" w:hAnsi="Cambria Math"/>
                        <w:vertAlign w:val="subscript"/>
                      </w:rPr>
                      <m:t>cr</m:t>
                    </m:r>
                  </m:sub>
                </m:sSub>
              </m:oMath>
            </m:oMathPara>
          </w:p>
        </w:tc>
        <w:tc>
          <w:tcPr>
            <w:tcW w:w="1710" w:type="dxa"/>
            <w:vAlign w:val="center"/>
          </w:tcPr>
          <w:p w14:paraId="70BE93A3" w14:textId="77777777" w:rsidR="005144B3" w:rsidRPr="00611142" w:rsidRDefault="005144B3" w:rsidP="0006084E">
            <w:pPr>
              <w:pStyle w:val="ListParagraph"/>
              <w:ind w:left="0"/>
              <w:jc w:val="center"/>
            </w:pPr>
            <w:r w:rsidRPr="00611142">
              <w:t>0</w:t>
            </w:r>
          </w:p>
        </w:tc>
      </w:tr>
      <w:tr w:rsidR="005144B3" w:rsidRPr="00611142" w14:paraId="5678CDC5" w14:textId="77777777" w:rsidTr="00FA77AF">
        <w:tc>
          <w:tcPr>
            <w:tcW w:w="1743" w:type="dxa"/>
            <w:vAlign w:val="center"/>
          </w:tcPr>
          <w:p w14:paraId="68D877F7" w14:textId="77777777" w:rsidR="005144B3" w:rsidRPr="00611142" w:rsidRDefault="005144B3" w:rsidP="0006084E">
            <w:pPr>
              <w:pStyle w:val="ListParagraph"/>
              <w:ind w:left="0"/>
              <w:jc w:val="center"/>
            </w:pPr>
            <w:r w:rsidRPr="00611142">
              <w:t>PID</w:t>
            </w:r>
          </w:p>
        </w:tc>
        <w:tc>
          <w:tcPr>
            <w:tcW w:w="1851" w:type="dxa"/>
            <w:vAlign w:val="center"/>
          </w:tcPr>
          <w:p w14:paraId="537F212F" w14:textId="77777777" w:rsidR="005144B3" w:rsidRPr="00611142" w:rsidRDefault="005144B3" w:rsidP="0006084E">
            <w:pPr>
              <w:pStyle w:val="ListParagraph"/>
              <w:ind w:left="0"/>
              <w:jc w:val="center"/>
            </w:pPr>
            <m:oMathPara>
              <m:oMath>
                <m:r>
                  <w:rPr>
                    <w:rFonts w:ascii="Cambria Math" w:hAnsi="Cambria Math"/>
                    <w:vertAlign w:val="subscript"/>
                  </w:rPr>
                  <m:t>0.6</m:t>
                </m:r>
                <m:sSub>
                  <m:sSubPr>
                    <m:ctrlPr>
                      <w:rPr>
                        <w:rFonts w:ascii="Cambria Math" w:hAnsi="Cambria Math"/>
                        <w:i/>
                        <w:color w:val="000000" w:themeColor="text1"/>
                        <w:vertAlign w:val="subscript"/>
                      </w:rPr>
                    </m:ctrlPr>
                  </m:sSubPr>
                  <m:e>
                    <m:r>
                      <w:rPr>
                        <w:rFonts w:ascii="Cambria Math" w:hAnsi="Cambria Math"/>
                        <w:vertAlign w:val="subscript"/>
                      </w:rPr>
                      <m:t>K</m:t>
                    </m:r>
                  </m:e>
                  <m:sub>
                    <m:r>
                      <w:rPr>
                        <w:rFonts w:ascii="Cambria Math" w:hAnsi="Cambria Math"/>
                        <w:vertAlign w:val="subscript"/>
                      </w:rPr>
                      <m:t>cr</m:t>
                    </m:r>
                  </m:sub>
                </m:sSub>
              </m:oMath>
            </m:oMathPara>
          </w:p>
        </w:tc>
        <w:tc>
          <w:tcPr>
            <w:tcW w:w="1630" w:type="dxa"/>
            <w:vAlign w:val="center"/>
          </w:tcPr>
          <w:p w14:paraId="4F28FBD6" w14:textId="77777777" w:rsidR="005144B3" w:rsidRPr="00611142" w:rsidRDefault="005144B3" w:rsidP="0006084E">
            <w:pPr>
              <w:pStyle w:val="ListParagraph"/>
              <w:ind w:left="0"/>
              <w:jc w:val="center"/>
            </w:pPr>
            <m:oMathPara>
              <m:oMath>
                <m:r>
                  <w:rPr>
                    <w:rFonts w:ascii="Cambria Math" w:hAnsi="Cambria Math"/>
                    <w:vertAlign w:val="subscript"/>
                  </w:rPr>
                  <m:t>0.5</m:t>
                </m:r>
                <m:sSub>
                  <m:sSubPr>
                    <m:ctrlPr>
                      <w:rPr>
                        <w:rFonts w:ascii="Cambria Math" w:hAnsi="Cambria Math"/>
                        <w:i/>
                        <w:color w:val="000000" w:themeColor="text1"/>
                        <w:vertAlign w:val="subscript"/>
                      </w:rPr>
                    </m:ctrlPr>
                  </m:sSubPr>
                  <m:e>
                    <m:r>
                      <w:rPr>
                        <w:rFonts w:ascii="Cambria Math" w:hAnsi="Cambria Math"/>
                        <w:vertAlign w:val="subscript"/>
                      </w:rPr>
                      <m:t>P</m:t>
                    </m:r>
                  </m:e>
                  <m:sub>
                    <m:r>
                      <w:rPr>
                        <w:rFonts w:ascii="Cambria Math" w:hAnsi="Cambria Math"/>
                        <w:vertAlign w:val="subscript"/>
                      </w:rPr>
                      <m:t>cr</m:t>
                    </m:r>
                  </m:sub>
                </m:sSub>
              </m:oMath>
            </m:oMathPara>
          </w:p>
        </w:tc>
        <w:tc>
          <w:tcPr>
            <w:tcW w:w="1710" w:type="dxa"/>
            <w:vAlign w:val="center"/>
          </w:tcPr>
          <w:p w14:paraId="725232EE" w14:textId="77777777" w:rsidR="005144B3" w:rsidRPr="00611142" w:rsidRDefault="005144B3" w:rsidP="0006084E">
            <w:pPr>
              <w:pStyle w:val="ListParagraph"/>
              <w:ind w:left="0"/>
              <w:jc w:val="center"/>
            </w:pPr>
            <m:oMathPara>
              <m:oMath>
                <m:r>
                  <w:rPr>
                    <w:rFonts w:ascii="Cambria Math" w:hAnsi="Cambria Math"/>
                    <w:vertAlign w:val="subscript"/>
                  </w:rPr>
                  <m:t>0.125</m:t>
                </m:r>
                <m:sSub>
                  <m:sSubPr>
                    <m:ctrlPr>
                      <w:rPr>
                        <w:rFonts w:ascii="Cambria Math" w:hAnsi="Cambria Math"/>
                        <w:i/>
                        <w:color w:val="000000" w:themeColor="text1"/>
                        <w:vertAlign w:val="subscript"/>
                      </w:rPr>
                    </m:ctrlPr>
                  </m:sSubPr>
                  <m:e>
                    <m:r>
                      <w:rPr>
                        <w:rFonts w:ascii="Cambria Math" w:hAnsi="Cambria Math"/>
                        <w:vertAlign w:val="subscript"/>
                      </w:rPr>
                      <m:t>P</m:t>
                    </m:r>
                  </m:e>
                  <m:sub>
                    <m:r>
                      <w:rPr>
                        <w:rFonts w:ascii="Cambria Math" w:hAnsi="Cambria Math"/>
                        <w:vertAlign w:val="subscript"/>
                      </w:rPr>
                      <m:t>cr</m:t>
                    </m:r>
                  </m:sub>
                </m:sSub>
              </m:oMath>
            </m:oMathPara>
          </w:p>
        </w:tc>
      </w:tr>
    </w:tbl>
    <w:p w14:paraId="737ADB66" w14:textId="6E5A9EC2" w:rsidR="005144B3" w:rsidRDefault="0006084E" w:rsidP="0006084E">
      <w:pPr>
        <w:pStyle w:val="ListParagraph"/>
        <w:numPr>
          <w:ilvl w:val="0"/>
          <w:numId w:val="9"/>
        </w:numPr>
        <w:spacing w:before="240"/>
        <w:ind w:left="284" w:hanging="284"/>
      </w:pPr>
      <w:r w:rsidRPr="0006084E">
        <w:t>The K</w:t>
      </w:r>
      <w:r w:rsidRPr="0006084E">
        <w:rPr>
          <w:vertAlign w:val="subscript"/>
        </w:rPr>
        <w:t>i</w:t>
      </w:r>
      <w:r w:rsidRPr="0006084E">
        <w:t xml:space="preserve"> and K</w:t>
      </w:r>
      <w:r w:rsidRPr="0006084E">
        <w:rPr>
          <w:vertAlign w:val="subscript"/>
        </w:rPr>
        <w:t>d</w:t>
      </w:r>
      <w:r w:rsidRPr="0006084E">
        <w:t xml:space="preserve"> values are obtained using the following calculations</w:t>
      </w:r>
      <w:r w:rsidR="005144B3" w:rsidRPr="00611142">
        <w:t>:</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7597"/>
        <w:gridCol w:w="850"/>
      </w:tblGrid>
      <w:tr w:rsidR="005144B3" w:rsidRPr="00611142" w14:paraId="3B5F4E4C" w14:textId="77777777" w:rsidTr="00253B8F">
        <w:tc>
          <w:tcPr>
            <w:tcW w:w="625" w:type="dxa"/>
            <w:vAlign w:val="center"/>
          </w:tcPr>
          <w:p w14:paraId="4B3FDA48" w14:textId="77777777" w:rsidR="005144B3" w:rsidRPr="00611142" w:rsidRDefault="005144B3" w:rsidP="00FA77AF">
            <w:pPr>
              <w:jc w:val="center"/>
            </w:pPr>
          </w:p>
        </w:tc>
        <w:tc>
          <w:tcPr>
            <w:tcW w:w="7597" w:type="dxa"/>
            <w:vAlign w:val="center"/>
          </w:tcPr>
          <w:p w14:paraId="6BA5CA4E" w14:textId="77777777" w:rsidR="005144B3" w:rsidRPr="0012729C" w:rsidRDefault="005144B3" w:rsidP="00FA77AF">
            <w:pPr>
              <w:ind w:left="2217"/>
              <w:jc w:val="center"/>
            </w:pPr>
            <m:oMathPara>
              <m:oMathParaPr>
                <m:jc m:val="left"/>
              </m:oMathParaPr>
              <m:oMath>
                <m:r>
                  <w:rPr>
                    <w:rFonts w:ascii="Cambria Math" w:hAnsi="Cambria Math" w:cs="Times New Roman"/>
                  </w:rPr>
                  <m:t>Ki=</m:t>
                </m:r>
                <m:f>
                  <m:fPr>
                    <m:ctrlPr>
                      <w:rPr>
                        <w:rFonts w:ascii="Cambria Math" w:hAnsi="Cambria Math" w:cs="Times New Roman"/>
                        <w:i/>
                      </w:rPr>
                    </m:ctrlPr>
                  </m:fPr>
                  <m:num>
                    <m:r>
                      <w:rPr>
                        <w:rFonts w:ascii="Cambria Math" w:hAnsi="Cambria Math" w:cs="Times New Roman"/>
                      </w:rPr>
                      <m:t>Kp</m:t>
                    </m:r>
                  </m:num>
                  <m:den>
                    <m:r>
                      <w:rPr>
                        <w:rFonts w:ascii="Cambria Math" w:hAnsi="Cambria Math" w:cs="Times New Roman"/>
                      </w:rPr>
                      <m:t>Ti</m:t>
                    </m:r>
                  </m:den>
                </m:f>
              </m:oMath>
            </m:oMathPara>
          </w:p>
        </w:tc>
        <w:tc>
          <w:tcPr>
            <w:tcW w:w="850" w:type="dxa"/>
            <w:vAlign w:val="center"/>
          </w:tcPr>
          <w:p w14:paraId="524EFD7C" w14:textId="65C48F65" w:rsidR="005144B3" w:rsidRPr="00611142" w:rsidRDefault="005144B3" w:rsidP="00FA77AF">
            <w:pPr>
              <w:jc w:val="right"/>
            </w:pPr>
            <w:r w:rsidRPr="00611142">
              <w:t>(</w:t>
            </w:r>
            <w:r w:rsidR="00253B8F">
              <w:rPr>
                <w:lang w:val="en-US"/>
              </w:rPr>
              <w:t>1</w:t>
            </w:r>
            <w:r w:rsidRPr="00611142">
              <w:t>)</w:t>
            </w:r>
          </w:p>
        </w:tc>
      </w:tr>
      <w:tr w:rsidR="005144B3" w:rsidRPr="00611142" w14:paraId="5AFBB4CA" w14:textId="77777777" w:rsidTr="00253B8F">
        <w:tc>
          <w:tcPr>
            <w:tcW w:w="625" w:type="dxa"/>
            <w:vAlign w:val="center"/>
          </w:tcPr>
          <w:p w14:paraId="524B81B1" w14:textId="77777777" w:rsidR="005144B3" w:rsidRPr="00611142" w:rsidRDefault="005144B3" w:rsidP="00FA77AF">
            <w:pPr>
              <w:jc w:val="center"/>
            </w:pPr>
          </w:p>
        </w:tc>
        <w:tc>
          <w:tcPr>
            <w:tcW w:w="7597" w:type="dxa"/>
            <w:vAlign w:val="center"/>
          </w:tcPr>
          <w:p w14:paraId="35BB331A" w14:textId="77777777" w:rsidR="005144B3" w:rsidRPr="0012729C" w:rsidRDefault="005144B3" w:rsidP="00FA77AF">
            <w:pPr>
              <w:ind w:left="2217"/>
              <w:jc w:val="center"/>
            </w:pPr>
            <m:oMathPara>
              <m:oMathParaPr>
                <m:jc m:val="left"/>
              </m:oMathParaPr>
              <m:oMath>
                <m:r>
                  <w:rPr>
                    <w:rFonts w:ascii="Cambria Math" w:eastAsiaTheme="minorEastAsia" w:hAnsi="Cambria Math" w:cs="Times New Roman"/>
                  </w:rPr>
                  <m:t>Kd=Kp×Td</m:t>
                </m:r>
              </m:oMath>
            </m:oMathPara>
          </w:p>
        </w:tc>
        <w:tc>
          <w:tcPr>
            <w:tcW w:w="850" w:type="dxa"/>
            <w:vAlign w:val="center"/>
          </w:tcPr>
          <w:p w14:paraId="69A43114" w14:textId="5210E0C6" w:rsidR="005144B3" w:rsidRPr="00611142" w:rsidRDefault="005144B3" w:rsidP="00FA77AF">
            <w:pPr>
              <w:jc w:val="right"/>
            </w:pPr>
            <w:r w:rsidRPr="00611142">
              <w:t>(</w:t>
            </w:r>
            <w:r w:rsidR="00253B8F">
              <w:rPr>
                <w:lang w:val="en-US"/>
              </w:rPr>
              <w:t>2</w:t>
            </w:r>
            <w:r w:rsidRPr="00611142">
              <w:t>)</w:t>
            </w:r>
          </w:p>
        </w:tc>
      </w:tr>
    </w:tbl>
    <w:p w14:paraId="05539223" w14:textId="77777777" w:rsidR="005144B3" w:rsidRPr="00611142" w:rsidRDefault="005144B3" w:rsidP="005144B3"/>
    <w:p w14:paraId="38113D4A" w14:textId="22B798C3" w:rsidR="005144B3" w:rsidRDefault="0006084E" w:rsidP="009B3042">
      <w:pPr>
        <w:pStyle w:val="Heading3"/>
        <w:numPr>
          <w:ilvl w:val="0"/>
          <w:numId w:val="6"/>
        </w:numPr>
        <w:ind w:left="426" w:hanging="426"/>
        <w:rPr>
          <w:lang w:val="en-US"/>
        </w:rPr>
      </w:pPr>
      <w:r w:rsidRPr="0006084E">
        <w:rPr>
          <w:lang w:val="en-US"/>
        </w:rPr>
        <w:t>Implementation of Combining Fuzzy Logic and PID on a Mobile Robot</w:t>
      </w:r>
    </w:p>
    <w:p w14:paraId="59C1BC2C" w14:textId="7B44F20E" w:rsidR="00865B5E" w:rsidRDefault="0006084E" w:rsidP="00CF0136">
      <w:pPr>
        <w:spacing w:after="240"/>
        <w:ind w:firstLine="567"/>
      </w:pPr>
      <w:r w:rsidRPr="0006084E">
        <w:rPr>
          <w:lang w:val="en-US"/>
        </w:rPr>
        <w:t>The workflow of the system combining fuzzy logic and PID systems shown in Figure 5 begins by initiating a set point for the angle of the IMU sensor as an initial reference for the robot's position. The IMU angle value will be determined by the ultrasonic sensor readings, which will detect surrounding objects, as illustrated in Figure 6</w:t>
      </w:r>
      <w:r w:rsidR="00865B5E" w:rsidRPr="00611142">
        <w:t>.</w:t>
      </w:r>
    </w:p>
    <w:p w14:paraId="3C216220" w14:textId="77777777" w:rsidR="00865B5E" w:rsidRDefault="00865B5E" w:rsidP="00865B5E">
      <w:pPr>
        <w:keepNext/>
        <w:jc w:val="center"/>
      </w:pPr>
      <w:r>
        <w:rPr>
          <w:noProof/>
        </w:rPr>
        <w:drawing>
          <wp:inline distT="0" distB="0" distL="0" distR="0" wp14:anchorId="039DEBB8" wp14:editId="7A6ABEC7">
            <wp:extent cx="3474720" cy="2596367"/>
            <wp:effectExtent l="0" t="0" r="0" b="0"/>
            <wp:docPr id="10677708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81224" cy="2601227"/>
                    </a:xfrm>
                    <a:prstGeom prst="rect">
                      <a:avLst/>
                    </a:prstGeom>
                    <a:noFill/>
                    <a:ln>
                      <a:noFill/>
                    </a:ln>
                  </pic:spPr>
                </pic:pic>
              </a:graphicData>
            </a:graphic>
          </wp:inline>
        </w:drawing>
      </w:r>
    </w:p>
    <w:p w14:paraId="4514DEA0" w14:textId="37C24311" w:rsidR="00865B5E" w:rsidRPr="00865B5E" w:rsidRDefault="00865B5E" w:rsidP="00865B5E">
      <w:pPr>
        <w:pStyle w:val="Caption"/>
        <w:jc w:val="center"/>
        <w:rPr>
          <w:b/>
          <w:bCs/>
          <w:i w:val="0"/>
          <w:iCs w:val="0"/>
          <w:color w:val="auto"/>
          <w:sz w:val="20"/>
          <w:szCs w:val="20"/>
          <w:lang w:val="en-US"/>
        </w:rPr>
      </w:pPr>
      <w:r w:rsidRPr="00865B5E">
        <w:rPr>
          <w:b/>
          <w:bCs/>
          <w:i w:val="0"/>
          <w:iCs w:val="0"/>
          <w:color w:val="auto"/>
          <w:sz w:val="20"/>
          <w:szCs w:val="20"/>
          <w:lang w:val="en-US"/>
        </w:rPr>
        <w:t xml:space="preserve">Figure </w:t>
      </w:r>
      <w:r w:rsidRPr="00865B5E">
        <w:rPr>
          <w:b/>
          <w:bCs/>
          <w:i w:val="0"/>
          <w:iCs w:val="0"/>
          <w:color w:val="auto"/>
          <w:sz w:val="20"/>
          <w:szCs w:val="20"/>
          <w:lang w:val="en-US"/>
        </w:rPr>
        <w:fldChar w:fldCharType="begin"/>
      </w:r>
      <w:r w:rsidRPr="00865B5E">
        <w:rPr>
          <w:b/>
          <w:bCs/>
          <w:i w:val="0"/>
          <w:iCs w:val="0"/>
          <w:color w:val="auto"/>
          <w:sz w:val="20"/>
          <w:szCs w:val="20"/>
          <w:lang w:val="en-US"/>
        </w:rPr>
        <w:instrText xml:space="preserve"> SEQ Figure \* ARABIC </w:instrText>
      </w:r>
      <w:r w:rsidRPr="00865B5E">
        <w:rPr>
          <w:b/>
          <w:bCs/>
          <w:i w:val="0"/>
          <w:iCs w:val="0"/>
          <w:color w:val="auto"/>
          <w:sz w:val="20"/>
          <w:szCs w:val="20"/>
          <w:lang w:val="en-US"/>
        </w:rPr>
        <w:fldChar w:fldCharType="separate"/>
      </w:r>
      <w:r w:rsidR="00B0448A">
        <w:rPr>
          <w:b/>
          <w:bCs/>
          <w:i w:val="0"/>
          <w:iCs w:val="0"/>
          <w:noProof/>
          <w:color w:val="auto"/>
          <w:sz w:val="20"/>
          <w:szCs w:val="20"/>
          <w:lang w:val="en-US"/>
        </w:rPr>
        <w:t>5</w:t>
      </w:r>
      <w:r w:rsidRPr="00865B5E">
        <w:rPr>
          <w:b/>
          <w:bCs/>
          <w:i w:val="0"/>
          <w:iCs w:val="0"/>
          <w:color w:val="auto"/>
          <w:sz w:val="20"/>
          <w:szCs w:val="20"/>
          <w:lang w:val="en-US"/>
        </w:rPr>
        <w:fldChar w:fldCharType="end"/>
      </w:r>
      <w:r w:rsidRPr="00865B5E">
        <w:rPr>
          <w:b/>
          <w:bCs/>
          <w:i w:val="0"/>
          <w:iCs w:val="0"/>
          <w:color w:val="auto"/>
          <w:sz w:val="20"/>
          <w:szCs w:val="20"/>
          <w:lang w:val="en-US"/>
        </w:rPr>
        <w:t>. Obstacle avoidance mobile robot workflow</w:t>
      </w:r>
    </w:p>
    <w:p w14:paraId="46795A62" w14:textId="77777777" w:rsidR="00865B5E" w:rsidRDefault="00865B5E" w:rsidP="00865B5E">
      <w:pPr>
        <w:keepNext/>
        <w:jc w:val="center"/>
      </w:pPr>
      <w:r w:rsidRPr="00611142">
        <w:rPr>
          <w:noProof/>
        </w:rPr>
        <w:drawing>
          <wp:inline distT="0" distB="0" distL="0" distR="0" wp14:anchorId="0CE77247" wp14:editId="5DF395D5">
            <wp:extent cx="2110740" cy="1601736"/>
            <wp:effectExtent l="0" t="0" r="3810" b="0"/>
            <wp:docPr id="1049972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25568" cy="1612988"/>
                    </a:xfrm>
                    <a:prstGeom prst="rect">
                      <a:avLst/>
                    </a:prstGeom>
                    <a:noFill/>
                    <a:ln>
                      <a:noFill/>
                    </a:ln>
                  </pic:spPr>
                </pic:pic>
              </a:graphicData>
            </a:graphic>
          </wp:inline>
        </w:drawing>
      </w:r>
    </w:p>
    <w:p w14:paraId="37166218" w14:textId="4F7D0630" w:rsidR="00865B5E" w:rsidRPr="00865B5E" w:rsidRDefault="00865B5E" w:rsidP="00865B5E">
      <w:pPr>
        <w:pStyle w:val="Caption"/>
        <w:jc w:val="center"/>
        <w:rPr>
          <w:b/>
          <w:bCs/>
          <w:i w:val="0"/>
          <w:iCs w:val="0"/>
          <w:color w:val="auto"/>
          <w:sz w:val="20"/>
          <w:szCs w:val="20"/>
          <w:lang w:val="en-US"/>
        </w:rPr>
      </w:pPr>
      <w:r w:rsidRPr="00865B5E">
        <w:rPr>
          <w:b/>
          <w:bCs/>
          <w:i w:val="0"/>
          <w:iCs w:val="0"/>
          <w:color w:val="auto"/>
          <w:sz w:val="20"/>
          <w:szCs w:val="20"/>
          <w:lang w:val="en-US"/>
        </w:rPr>
        <w:t xml:space="preserve">Figure </w:t>
      </w:r>
      <w:r w:rsidRPr="00865B5E">
        <w:rPr>
          <w:b/>
          <w:bCs/>
          <w:i w:val="0"/>
          <w:iCs w:val="0"/>
          <w:color w:val="auto"/>
          <w:sz w:val="20"/>
          <w:szCs w:val="20"/>
          <w:lang w:val="en-US"/>
        </w:rPr>
        <w:fldChar w:fldCharType="begin"/>
      </w:r>
      <w:r w:rsidRPr="00865B5E">
        <w:rPr>
          <w:b/>
          <w:bCs/>
          <w:i w:val="0"/>
          <w:iCs w:val="0"/>
          <w:color w:val="auto"/>
          <w:sz w:val="20"/>
          <w:szCs w:val="20"/>
          <w:lang w:val="en-US"/>
        </w:rPr>
        <w:instrText xml:space="preserve"> SEQ Figure \* ARABIC </w:instrText>
      </w:r>
      <w:r w:rsidRPr="00865B5E">
        <w:rPr>
          <w:b/>
          <w:bCs/>
          <w:i w:val="0"/>
          <w:iCs w:val="0"/>
          <w:color w:val="auto"/>
          <w:sz w:val="20"/>
          <w:szCs w:val="20"/>
          <w:lang w:val="en-US"/>
        </w:rPr>
        <w:fldChar w:fldCharType="separate"/>
      </w:r>
      <w:r w:rsidR="00B0448A">
        <w:rPr>
          <w:b/>
          <w:bCs/>
          <w:i w:val="0"/>
          <w:iCs w:val="0"/>
          <w:noProof/>
          <w:color w:val="auto"/>
          <w:sz w:val="20"/>
          <w:szCs w:val="20"/>
          <w:lang w:val="en-US"/>
        </w:rPr>
        <w:t>6</w:t>
      </w:r>
      <w:r w:rsidRPr="00865B5E">
        <w:rPr>
          <w:b/>
          <w:bCs/>
          <w:i w:val="0"/>
          <w:iCs w:val="0"/>
          <w:color w:val="auto"/>
          <w:sz w:val="20"/>
          <w:szCs w:val="20"/>
          <w:lang w:val="en-US"/>
        </w:rPr>
        <w:fldChar w:fldCharType="end"/>
      </w:r>
      <w:r w:rsidRPr="00865B5E">
        <w:rPr>
          <w:b/>
          <w:bCs/>
          <w:i w:val="0"/>
          <w:iCs w:val="0"/>
          <w:color w:val="auto"/>
          <w:sz w:val="20"/>
          <w:szCs w:val="20"/>
          <w:lang w:val="en-US"/>
        </w:rPr>
        <w:t>. Illustration of a mobile robot detecting objects</w:t>
      </w:r>
    </w:p>
    <w:p w14:paraId="32D73CEB" w14:textId="5E892B43" w:rsidR="00E65110" w:rsidRDefault="00B60A32" w:rsidP="00B60A32">
      <w:pPr>
        <w:spacing w:after="240"/>
        <w:ind w:firstLine="567"/>
      </w:pPr>
      <w:r w:rsidRPr="00B60A32">
        <w:lastRenderedPageBreak/>
        <w:t>Reading the distance between the robot and the object is an input value for fuzzy logic. Fuzzy logic functions to generalize the uncertainty of an object into a set member. The fuzzy logic output decides the angle value from the fuzzy calculation results. This angle value will determine the direction of the robot's movement so that the robot can avoid objects around it. The robot's movement at each set point will be stabilized by PID control.</w:t>
      </w:r>
    </w:p>
    <w:p w14:paraId="52C2C3F1" w14:textId="77777777" w:rsidR="00E65110" w:rsidRDefault="00E65110" w:rsidP="00E65110">
      <w:pPr>
        <w:keepNext/>
      </w:pPr>
      <w:r>
        <w:rPr>
          <w:noProof/>
        </w:rPr>
        <w:drawing>
          <wp:inline distT="0" distB="0" distL="0" distR="0" wp14:anchorId="720CA545" wp14:editId="023FAD6E">
            <wp:extent cx="5760085" cy="1809750"/>
            <wp:effectExtent l="0" t="0" r="0" b="0"/>
            <wp:docPr id="276139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085" cy="1809750"/>
                    </a:xfrm>
                    <a:prstGeom prst="rect">
                      <a:avLst/>
                    </a:prstGeom>
                    <a:noFill/>
                    <a:ln>
                      <a:noFill/>
                    </a:ln>
                  </pic:spPr>
                </pic:pic>
              </a:graphicData>
            </a:graphic>
          </wp:inline>
        </w:drawing>
      </w:r>
    </w:p>
    <w:p w14:paraId="2855FBFF" w14:textId="5B6D4D31" w:rsidR="00E65110" w:rsidRDefault="00E65110" w:rsidP="00E65110">
      <w:pPr>
        <w:pStyle w:val="Caption"/>
        <w:jc w:val="center"/>
        <w:rPr>
          <w:b/>
          <w:bCs/>
          <w:i w:val="0"/>
          <w:iCs w:val="0"/>
          <w:color w:val="auto"/>
          <w:sz w:val="20"/>
          <w:szCs w:val="20"/>
          <w:lang w:val="en-US"/>
        </w:rPr>
      </w:pPr>
      <w:r w:rsidRPr="00E65110">
        <w:rPr>
          <w:b/>
          <w:bCs/>
          <w:i w:val="0"/>
          <w:iCs w:val="0"/>
          <w:color w:val="auto"/>
          <w:sz w:val="20"/>
          <w:szCs w:val="20"/>
          <w:lang w:val="en-US"/>
        </w:rPr>
        <w:t xml:space="preserve">Figure </w:t>
      </w:r>
      <w:r w:rsidRPr="00E65110">
        <w:rPr>
          <w:b/>
          <w:bCs/>
          <w:i w:val="0"/>
          <w:iCs w:val="0"/>
          <w:color w:val="auto"/>
          <w:sz w:val="20"/>
          <w:szCs w:val="20"/>
          <w:lang w:val="en-US"/>
        </w:rPr>
        <w:fldChar w:fldCharType="begin"/>
      </w:r>
      <w:r w:rsidRPr="00E65110">
        <w:rPr>
          <w:b/>
          <w:bCs/>
          <w:i w:val="0"/>
          <w:iCs w:val="0"/>
          <w:color w:val="auto"/>
          <w:sz w:val="20"/>
          <w:szCs w:val="20"/>
          <w:lang w:val="en-US"/>
        </w:rPr>
        <w:instrText xml:space="preserve"> SEQ Figure \* ARABIC </w:instrText>
      </w:r>
      <w:r w:rsidRPr="00E65110">
        <w:rPr>
          <w:b/>
          <w:bCs/>
          <w:i w:val="0"/>
          <w:iCs w:val="0"/>
          <w:color w:val="auto"/>
          <w:sz w:val="20"/>
          <w:szCs w:val="20"/>
          <w:lang w:val="en-US"/>
        </w:rPr>
        <w:fldChar w:fldCharType="separate"/>
      </w:r>
      <w:r w:rsidR="00B0448A">
        <w:rPr>
          <w:b/>
          <w:bCs/>
          <w:i w:val="0"/>
          <w:iCs w:val="0"/>
          <w:noProof/>
          <w:color w:val="auto"/>
          <w:sz w:val="20"/>
          <w:szCs w:val="20"/>
          <w:lang w:val="en-US"/>
        </w:rPr>
        <w:t>7</w:t>
      </w:r>
      <w:r w:rsidRPr="00E65110">
        <w:rPr>
          <w:b/>
          <w:bCs/>
          <w:i w:val="0"/>
          <w:iCs w:val="0"/>
          <w:color w:val="auto"/>
          <w:sz w:val="20"/>
          <w:szCs w:val="20"/>
          <w:lang w:val="en-US"/>
        </w:rPr>
        <w:fldChar w:fldCharType="end"/>
      </w:r>
      <w:r w:rsidRPr="00E65110">
        <w:rPr>
          <w:b/>
          <w:bCs/>
          <w:i w:val="0"/>
          <w:iCs w:val="0"/>
          <w:color w:val="auto"/>
          <w:sz w:val="20"/>
          <w:szCs w:val="20"/>
          <w:lang w:val="en-US"/>
        </w:rPr>
        <w:t>. Fuzzy-PID Block Diagram</w:t>
      </w:r>
    </w:p>
    <w:p w14:paraId="20753CB4" w14:textId="357EC83C" w:rsidR="00CC77C7" w:rsidRDefault="00CC77C7" w:rsidP="00CC77C7">
      <w:pPr>
        <w:pStyle w:val="Heading3"/>
        <w:numPr>
          <w:ilvl w:val="0"/>
          <w:numId w:val="6"/>
        </w:numPr>
        <w:ind w:left="426" w:hanging="426"/>
      </w:pPr>
      <w:r>
        <w:rPr>
          <w:lang w:val="en-US"/>
        </w:rPr>
        <w:t xml:space="preserve">Hardware </w:t>
      </w:r>
      <w:r w:rsidR="0030606C">
        <w:rPr>
          <w:lang w:val="en-US"/>
        </w:rPr>
        <w:t>Design</w:t>
      </w:r>
    </w:p>
    <w:p w14:paraId="23F44C32" w14:textId="346C7B89" w:rsidR="00CC77C7" w:rsidRDefault="00B60A32" w:rsidP="00CF0136">
      <w:pPr>
        <w:spacing w:after="240"/>
        <w:ind w:firstLine="567"/>
      </w:pPr>
      <w:r w:rsidRPr="00B60A32">
        <w:t>In this research, fuzzy logic and PID control systems will be studied by designing a tool in the form of a mobile robot, which is designed using a printed circuit board (PCB) with a circuit schematic and PCB design as shown in Figure (8) and (9).</w:t>
      </w:r>
    </w:p>
    <w:p w14:paraId="05E4F7AA" w14:textId="77777777" w:rsidR="00C67B75" w:rsidRDefault="00C67B75" w:rsidP="00CF0136">
      <w:pPr>
        <w:keepNext/>
        <w:jc w:val="center"/>
      </w:pPr>
      <w:r>
        <w:rPr>
          <w:noProof/>
        </w:rPr>
        <w:drawing>
          <wp:inline distT="0" distB="0" distL="0" distR="0" wp14:anchorId="5EF379D8" wp14:editId="188C6B0D">
            <wp:extent cx="2832096" cy="2304000"/>
            <wp:effectExtent l="0" t="0" r="6985" b="1270"/>
            <wp:docPr id="122127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2739" name="Picture 1221273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2096" cy="2304000"/>
                    </a:xfrm>
                    <a:prstGeom prst="rect">
                      <a:avLst/>
                    </a:prstGeom>
                  </pic:spPr>
                </pic:pic>
              </a:graphicData>
            </a:graphic>
          </wp:inline>
        </w:drawing>
      </w:r>
      <w:r>
        <w:rPr>
          <w:noProof/>
        </w:rPr>
        <w:drawing>
          <wp:inline distT="0" distB="0" distL="0" distR="0" wp14:anchorId="32014AD8" wp14:editId="01403DB8">
            <wp:extent cx="2832096" cy="2304000"/>
            <wp:effectExtent l="0" t="0" r="6985" b="1270"/>
            <wp:docPr id="18102581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58126" name="Picture 181025812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32096" cy="2304000"/>
                    </a:xfrm>
                    <a:prstGeom prst="rect">
                      <a:avLst/>
                    </a:prstGeom>
                  </pic:spPr>
                </pic:pic>
              </a:graphicData>
            </a:graphic>
          </wp:inline>
        </w:drawing>
      </w:r>
    </w:p>
    <w:p w14:paraId="6E9408F5" w14:textId="5E6CA6AC" w:rsidR="00C67B75" w:rsidRPr="00C67B75" w:rsidRDefault="00CF0136" w:rsidP="007775B9">
      <w:pPr>
        <w:pStyle w:val="Caption"/>
        <w:spacing w:after="0"/>
        <w:jc w:val="center"/>
        <w:rPr>
          <w:b/>
          <w:bCs/>
          <w:i w:val="0"/>
          <w:iCs w:val="0"/>
          <w:color w:val="auto"/>
          <w:sz w:val="20"/>
          <w:szCs w:val="20"/>
          <w:lang w:val="en-US"/>
        </w:rPr>
      </w:pPr>
      <w:r>
        <w:rPr>
          <w:b/>
          <w:bCs/>
          <w:i w:val="0"/>
          <w:iCs w:val="0"/>
          <w:color w:val="auto"/>
          <w:sz w:val="20"/>
          <w:szCs w:val="20"/>
          <w:lang w:val="en-US"/>
        </w:rPr>
        <w:t>(a)</w:t>
      </w:r>
      <w:r w:rsidR="007775B9">
        <w:rPr>
          <w:b/>
          <w:bCs/>
          <w:i w:val="0"/>
          <w:iCs w:val="0"/>
          <w:color w:val="auto"/>
          <w:sz w:val="20"/>
          <w:szCs w:val="20"/>
          <w:lang w:val="en-US"/>
        </w:rPr>
        <w:t xml:space="preserve"> </w:t>
      </w:r>
      <w:r w:rsidR="007775B9" w:rsidRPr="00C67B75">
        <w:rPr>
          <w:b/>
          <w:bCs/>
          <w:i w:val="0"/>
          <w:iCs w:val="0"/>
          <w:color w:val="auto"/>
          <w:sz w:val="20"/>
          <w:szCs w:val="20"/>
          <w:lang w:val="en-US"/>
        </w:rPr>
        <w:t xml:space="preserve">top </w:t>
      </w:r>
      <w:r w:rsidR="007775B9">
        <w:rPr>
          <w:b/>
          <w:bCs/>
          <w:i w:val="0"/>
          <w:iCs w:val="0"/>
          <w:color w:val="auto"/>
          <w:sz w:val="20"/>
          <w:szCs w:val="20"/>
          <w:lang w:val="en-US"/>
        </w:rPr>
        <w:t>schematic</w:t>
      </w:r>
      <w:r w:rsidR="007775B9" w:rsidRPr="00C67B75">
        <w:rPr>
          <w:b/>
          <w:bCs/>
          <w:i w:val="0"/>
          <w:iCs w:val="0"/>
          <w:color w:val="auto"/>
          <w:sz w:val="20"/>
          <w:szCs w:val="20"/>
          <w:lang w:val="en-US"/>
        </w:rPr>
        <w:t xml:space="preserve"> layout</w:t>
      </w:r>
      <w:r>
        <w:rPr>
          <w:b/>
          <w:bCs/>
          <w:i w:val="0"/>
          <w:iCs w:val="0"/>
          <w:color w:val="auto"/>
          <w:sz w:val="20"/>
          <w:szCs w:val="20"/>
          <w:lang w:val="en-US"/>
        </w:rPr>
        <w:tab/>
      </w:r>
      <w:r w:rsidR="00C67B75">
        <w:rPr>
          <w:b/>
          <w:bCs/>
          <w:i w:val="0"/>
          <w:iCs w:val="0"/>
          <w:color w:val="auto"/>
          <w:sz w:val="20"/>
          <w:szCs w:val="20"/>
          <w:lang w:val="en-US"/>
        </w:rPr>
        <w:t xml:space="preserve"> </w:t>
      </w:r>
      <w:r w:rsidR="00C67B75">
        <w:rPr>
          <w:b/>
          <w:bCs/>
          <w:i w:val="0"/>
          <w:iCs w:val="0"/>
          <w:color w:val="auto"/>
          <w:sz w:val="20"/>
          <w:szCs w:val="20"/>
          <w:lang w:val="en-US"/>
        </w:rPr>
        <w:tab/>
      </w:r>
      <w:r w:rsidR="00C67B75">
        <w:rPr>
          <w:b/>
          <w:bCs/>
          <w:i w:val="0"/>
          <w:iCs w:val="0"/>
          <w:color w:val="auto"/>
          <w:sz w:val="20"/>
          <w:szCs w:val="20"/>
          <w:lang w:val="en-US"/>
        </w:rPr>
        <w:tab/>
      </w:r>
      <w:r w:rsidR="00C67B75" w:rsidRPr="00C67B75">
        <w:rPr>
          <w:b/>
          <w:bCs/>
          <w:i w:val="0"/>
          <w:iCs w:val="0"/>
          <w:color w:val="auto"/>
          <w:sz w:val="20"/>
          <w:szCs w:val="20"/>
          <w:lang w:val="en-US"/>
        </w:rPr>
        <w:t xml:space="preserve"> (b)</w:t>
      </w:r>
      <w:r w:rsidR="007775B9">
        <w:rPr>
          <w:b/>
          <w:bCs/>
          <w:i w:val="0"/>
          <w:iCs w:val="0"/>
          <w:color w:val="auto"/>
          <w:sz w:val="20"/>
          <w:szCs w:val="20"/>
          <w:lang w:val="en-US"/>
        </w:rPr>
        <w:t xml:space="preserve"> </w:t>
      </w:r>
      <w:r w:rsidR="007775B9" w:rsidRPr="00C67B75">
        <w:rPr>
          <w:b/>
          <w:bCs/>
          <w:i w:val="0"/>
          <w:iCs w:val="0"/>
          <w:color w:val="auto"/>
          <w:sz w:val="20"/>
          <w:szCs w:val="20"/>
          <w:lang w:val="en-US"/>
        </w:rPr>
        <w:t xml:space="preserve">bottom </w:t>
      </w:r>
      <w:r w:rsidR="007775B9">
        <w:rPr>
          <w:b/>
          <w:bCs/>
          <w:i w:val="0"/>
          <w:iCs w:val="0"/>
          <w:color w:val="auto"/>
          <w:sz w:val="20"/>
          <w:szCs w:val="20"/>
          <w:lang w:val="en-US"/>
        </w:rPr>
        <w:t>schematic</w:t>
      </w:r>
      <w:r w:rsidR="007775B9" w:rsidRPr="00C67B75">
        <w:rPr>
          <w:b/>
          <w:bCs/>
          <w:i w:val="0"/>
          <w:iCs w:val="0"/>
          <w:color w:val="auto"/>
          <w:sz w:val="20"/>
          <w:szCs w:val="20"/>
          <w:lang w:val="en-US"/>
        </w:rPr>
        <w:t xml:space="preserve"> layout</w:t>
      </w:r>
    </w:p>
    <w:p w14:paraId="7F137B60" w14:textId="732206C6" w:rsidR="00C67B75" w:rsidRPr="00C67B75" w:rsidRDefault="00C67B75" w:rsidP="00C67B75">
      <w:pPr>
        <w:pStyle w:val="Caption"/>
        <w:jc w:val="center"/>
        <w:rPr>
          <w:b/>
          <w:bCs/>
          <w:i w:val="0"/>
          <w:iCs w:val="0"/>
          <w:color w:val="auto"/>
          <w:sz w:val="20"/>
          <w:szCs w:val="20"/>
        </w:rPr>
      </w:pPr>
      <w:r w:rsidRPr="00C67B75">
        <w:rPr>
          <w:b/>
          <w:bCs/>
          <w:i w:val="0"/>
          <w:iCs w:val="0"/>
          <w:color w:val="auto"/>
          <w:sz w:val="20"/>
          <w:szCs w:val="20"/>
        </w:rPr>
        <w:t xml:space="preserve">Figure </w:t>
      </w:r>
      <w:r w:rsidRPr="00C67B75">
        <w:rPr>
          <w:b/>
          <w:bCs/>
          <w:i w:val="0"/>
          <w:iCs w:val="0"/>
          <w:color w:val="auto"/>
          <w:sz w:val="20"/>
          <w:szCs w:val="20"/>
        </w:rPr>
        <w:fldChar w:fldCharType="begin"/>
      </w:r>
      <w:r w:rsidRPr="00C67B75">
        <w:rPr>
          <w:b/>
          <w:bCs/>
          <w:i w:val="0"/>
          <w:iCs w:val="0"/>
          <w:color w:val="auto"/>
          <w:sz w:val="20"/>
          <w:szCs w:val="20"/>
        </w:rPr>
        <w:instrText xml:space="preserve"> SEQ Figure \* ARABIC </w:instrText>
      </w:r>
      <w:r w:rsidRPr="00C67B75">
        <w:rPr>
          <w:b/>
          <w:bCs/>
          <w:i w:val="0"/>
          <w:iCs w:val="0"/>
          <w:color w:val="auto"/>
          <w:sz w:val="20"/>
          <w:szCs w:val="20"/>
        </w:rPr>
        <w:fldChar w:fldCharType="separate"/>
      </w:r>
      <w:r w:rsidR="00B0448A">
        <w:rPr>
          <w:b/>
          <w:bCs/>
          <w:i w:val="0"/>
          <w:iCs w:val="0"/>
          <w:noProof/>
          <w:color w:val="auto"/>
          <w:sz w:val="20"/>
          <w:szCs w:val="20"/>
        </w:rPr>
        <w:t>8</w:t>
      </w:r>
      <w:r w:rsidRPr="00C67B75">
        <w:rPr>
          <w:b/>
          <w:bCs/>
          <w:i w:val="0"/>
          <w:iCs w:val="0"/>
          <w:color w:val="auto"/>
          <w:sz w:val="20"/>
          <w:szCs w:val="20"/>
        </w:rPr>
        <w:fldChar w:fldCharType="end"/>
      </w:r>
      <w:r w:rsidRPr="00C67B75">
        <w:rPr>
          <w:b/>
          <w:bCs/>
          <w:i w:val="0"/>
          <w:iCs w:val="0"/>
          <w:color w:val="auto"/>
          <w:sz w:val="20"/>
          <w:szCs w:val="20"/>
          <w:lang w:val="en-US"/>
        </w:rPr>
        <w:t>. Schematic Diagram of Mobile Robot</w:t>
      </w:r>
    </w:p>
    <w:p w14:paraId="2EAB3723" w14:textId="77777777" w:rsidR="00FF0D44" w:rsidRDefault="00C67B75" w:rsidP="00CF0136">
      <w:pPr>
        <w:keepNext/>
        <w:jc w:val="center"/>
      </w:pPr>
      <w:r>
        <w:rPr>
          <w:noProof/>
        </w:rPr>
        <w:drawing>
          <wp:inline distT="0" distB="0" distL="0" distR="0" wp14:anchorId="73B05269" wp14:editId="4FF162DE">
            <wp:extent cx="2747984" cy="1692000"/>
            <wp:effectExtent l="0" t="0" r="0" b="3810"/>
            <wp:docPr id="1622605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05238" name="Picture 162260523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7984" cy="1692000"/>
                    </a:xfrm>
                    <a:prstGeom prst="rect">
                      <a:avLst/>
                    </a:prstGeom>
                  </pic:spPr>
                </pic:pic>
              </a:graphicData>
            </a:graphic>
          </wp:inline>
        </w:drawing>
      </w:r>
      <w:r>
        <w:rPr>
          <w:noProof/>
        </w:rPr>
        <w:drawing>
          <wp:inline distT="0" distB="0" distL="0" distR="0" wp14:anchorId="70DA200E" wp14:editId="7C9DE1EE">
            <wp:extent cx="2806563" cy="1692000"/>
            <wp:effectExtent l="0" t="0" r="0" b="3810"/>
            <wp:docPr id="873585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85521" name="Picture 87358552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06563" cy="1692000"/>
                    </a:xfrm>
                    <a:prstGeom prst="rect">
                      <a:avLst/>
                    </a:prstGeom>
                  </pic:spPr>
                </pic:pic>
              </a:graphicData>
            </a:graphic>
          </wp:inline>
        </w:drawing>
      </w:r>
    </w:p>
    <w:p w14:paraId="34FABEA5" w14:textId="02056659" w:rsidR="00FF0D44" w:rsidRPr="00FF0D44" w:rsidRDefault="00FF0D44" w:rsidP="007775B9">
      <w:pPr>
        <w:pStyle w:val="Caption"/>
        <w:spacing w:after="0"/>
        <w:jc w:val="center"/>
        <w:rPr>
          <w:b/>
          <w:bCs/>
          <w:i w:val="0"/>
          <w:iCs w:val="0"/>
          <w:color w:val="auto"/>
          <w:sz w:val="20"/>
          <w:szCs w:val="20"/>
          <w:lang w:val="en-US"/>
        </w:rPr>
      </w:pPr>
      <w:r>
        <w:rPr>
          <w:b/>
          <w:bCs/>
          <w:i w:val="0"/>
          <w:iCs w:val="0"/>
          <w:color w:val="auto"/>
          <w:sz w:val="20"/>
          <w:szCs w:val="20"/>
          <w:lang w:val="en-US"/>
        </w:rPr>
        <w:t>(a)</w:t>
      </w:r>
      <w:r w:rsidR="007775B9">
        <w:rPr>
          <w:b/>
          <w:bCs/>
          <w:i w:val="0"/>
          <w:iCs w:val="0"/>
          <w:color w:val="auto"/>
          <w:sz w:val="20"/>
          <w:szCs w:val="20"/>
          <w:lang w:val="en-US"/>
        </w:rPr>
        <w:t xml:space="preserve"> </w:t>
      </w:r>
      <w:r w:rsidR="007775B9" w:rsidRPr="00FF0D44">
        <w:rPr>
          <w:b/>
          <w:bCs/>
          <w:i w:val="0"/>
          <w:iCs w:val="0"/>
          <w:color w:val="auto"/>
          <w:sz w:val="20"/>
          <w:szCs w:val="20"/>
          <w:lang w:val="en-US"/>
        </w:rPr>
        <w:t xml:space="preserve">top </w:t>
      </w:r>
      <w:r w:rsidR="007775B9">
        <w:rPr>
          <w:b/>
          <w:bCs/>
          <w:i w:val="0"/>
          <w:iCs w:val="0"/>
          <w:color w:val="auto"/>
          <w:sz w:val="20"/>
          <w:szCs w:val="20"/>
          <w:lang w:val="en-US"/>
        </w:rPr>
        <w:t xml:space="preserve">PCB </w:t>
      </w:r>
      <w:r w:rsidR="007775B9" w:rsidRPr="00FF0D44">
        <w:rPr>
          <w:b/>
          <w:bCs/>
          <w:i w:val="0"/>
          <w:iCs w:val="0"/>
          <w:color w:val="auto"/>
          <w:sz w:val="20"/>
          <w:szCs w:val="20"/>
          <w:lang w:val="en-US"/>
        </w:rPr>
        <w:t>layout</w:t>
      </w:r>
      <w:r>
        <w:rPr>
          <w:b/>
          <w:bCs/>
          <w:i w:val="0"/>
          <w:iCs w:val="0"/>
          <w:color w:val="auto"/>
          <w:sz w:val="20"/>
          <w:szCs w:val="20"/>
          <w:lang w:val="en-US"/>
        </w:rPr>
        <w:tab/>
        <w:t xml:space="preserve"> </w:t>
      </w:r>
      <w:r>
        <w:rPr>
          <w:b/>
          <w:bCs/>
          <w:i w:val="0"/>
          <w:iCs w:val="0"/>
          <w:color w:val="auto"/>
          <w:sz w:val="20"/>
          <w:szCs w:val="20"/>
          <w:lang w:val="en-US"/>
        </w:rPr>
        <w:tab/>
        <w:t xml:space="preserve"> </w:t>
      </w:r>
      <w:r>
        <w:rPr>
          <w:b/>
          <w:bCs/>
          <w:i w:val="0"/>
          <w:iCs w:val="0"/>
          <w:color w:val="auto"/>
          <w:sz w:val="20"/>
          <w:szCs w:val="20"/>
          <w:lang w:val="en-US"/>
        </w:rPr>
        <w:tab/>
      </w:r>
      <w:r>
        <w:rPr>
          <w:b/>
          <w:bCs/>
          <w:i w:val="0"/>
          <w:iCs w:val="0"/>
          <w:color w:val="auto"/>
          <w:sz w:val="20"/>
          <w:szCs w:val="20"/>
          <w:lang w:val="en-US"/>
        </w:rPr>
        <w:tab/>
      </w:r>
      <w:r w:rsidRPr="00C67B75">
        <w:rPr>
          <w:b/>
          <w:bCs/>
          <w:i w:val="0"/>
          <w:iCs w:val="0"/>
          <w:color w:val="auto"/>
          <w:sz w:val="20"/>
          <w:szCs w:val="20"/>
          <w:lang w:val="en-US"/>
        </w:rPr>
        <w:t xml:space="preserve"> (b)</w:t>
      </w:r>
      <w:r w:rsidR="007775B9">
        <w:rPr>
          <w:b/>
          <w:bCs/>
          <w:i w:val="0"/>
          <w:iCs w:val="0"/>
          <w:color w:val="auto"/>
          <w:sz w:val="20"/>
          <w:szCs w:val="20"/>
          <w:lang w:val="en-US"/>
        </w:rPr>
        <w:t xml:space="preserve"> </w:t>
      </w:r>
      <w:r w:rsidR="007775B9" w:rsidRPr="00FF0D44">
        <w:rPr>
          <w:b/>
          <w:bCs/>
          <w:i w:val="0"/>
          <w:iCs w:val="0"/>
          <w:color w:val="auto"/>
          <w:sz w:val="20"/>
          <w:szCs w:val="20"/>
          <w:lang w:val="en-US"/>
        </w:rPr>
        <w:t xml:space="preserve">bottom </w:t>
      </w:r>
      <w:r w:rsidR="007775B9">
        <w:rPr>
          <w:b/>
          <w:bCs/>
          <w:i w:val="0"/>
          <w:iCs w:val="0"/>
          <w:color w:val="auto"/>
          <w:sz w:val="20"/>
          <w:szCs w:val="20"/>
          <w:lang w:val="en-US"/>
        </w:rPr>
        <w:t xml:space="preserve">PCB </w:t>
      </w:r>
      <w:r w:rsidR="007775B9" w:rsidRPr="00FF0D44">
        <w:rPr>
          <w:b/>
          <w:bCs/>
          <w:i w:val="0"/>
          <w:iCs w:val="0"/>
          <w:color w:val="auto"/>
          <w:sz w:val="20"/>
          <w:szCs w:val="20"/>
          <w:lang w:val="en-US"/>
        </w:rPr>
        <w:t>layout</w:t>
      </w:r>
    </w:p>
    <w:p w14:paraId="53CE1956" w14:textId="21DEFA05" w:rsidR="00C67B75" w:rsidRDefault="00FF0D44" w:rsidP="00FF0D44">
      <w:pPr>
        <w:pStyle w:val="Caption"/>
        <w:jc w:val="center"/>
        <w:rPr>
          <w:b/>
          <w:bCs/>
          <w:i w:val="0"/>
          <w:iCs w:val="0"/>
          <w:color w:val="auto"/>
          <w:sz w:val="20"/>
          <w:szCs w:val="20"/>
          <w:lang w:val="en-US"/>
        </w:rPr>
      </w:pPr>
      <w:r w:rsidRPr="00FF0D44">
        <w:rPr>
          <w:b/>
          <w:bCs/>
          <w:i w:val="0"/>
          <w:iCs w:val="0"/>
          <w:color w:val="auto"/>
          <w:sz w:val="20"/>
          <w:szCs w:val="20"/>
          <w:lang w:val="en-US"/>
        </w:rPr>
        <w:t xml:space="preserve">Figure </w:t>
      </w:r>
      <w:r w:rsidRPr="00FF0D44">
        <w:rPr>
          <w:b/>
          <w:bCs/>
          <w:i w:val="0"/>
          <w:iCs w:val="0"/>
          <w:color w:val="auto"/>
          <w:sz w:val="20"/>
          <w:szCs w:val="20"/>
          <w:lang w:val="en-US"/>
        </w:rPr>
        <w:fldChar w:fldCharType="begin"/>
      </w:r>
      <w:r w:rsidRPr="00FF0D44">
        <w:rPr>
          <w:b/>
          <w:bCs/>
          <w:i w:val="0"/>
          <w:iCs w:val="0"/>
          <w:color w:val="auto"/>
          <w:sz w:val="20"/>
          <w:szCs w:val="20"/>
          <w:lang w:val="en-US"/>
        </w:rPr>
        <w:instrText xml:space="preserve"> SEQ Figure \* ARABIC </w:instrText>
      </w:r>
      <w:r w:rsidRPr="00FF0D44">
        <w:rPr>
          <w:b/>
          <w:bCs/>
          <w:i w:val="0"/>
          <w:iCs w:val="0"/>
          <w:color w:val="auto"/>
          <w:sz w:val="20"/>
          <w:szCs w:val="20"/>
          <w:lang w:val="en-US"/>
        </w:rPr>
        <w:fldChar w:fldCharType="separate"/>
      </w:r>
      <w:r w:rsidR="00B0448A">
        <w:rPr>
          <w:b/>
          <w:bCs/>
          <w:i w:val="0"/>
          <w:iCs w:val="0"/>
          <w:noProof/>
          <w:color w:val="auto"/>
          <w:sz w:val="20"/>
          <w:szCs w:val="20"/>
          <w:lang w:val="en-US"/>
        </w:rPr>
        <w:t>9</w:t>
      </w:r>
      <w:r w:rsidRPr="00FF0D44">
        <w:rPr>
          <w:b/>
          <w:bCs/>
          <w:i w:val="0"/>
          <w:iCs w:val="0"/>
          <w:color w:val="auto"/>
          <w:sz w:val="20"/>
          <w:szCs w:val="20"/>
          <w:lang w:val="en-US"/>
        </w:rPr>
        <w:fldChar w:fldCharType="end"/>
      </w:r>
      <w:r w:rsidRPr="00FF0D44">
        <w:rPr>
          <w:b/>
          <w:bCs/>
          <w:i w:val="0"/>
          <w:iCs w:val="0"/>
          <w:color w:val="auto"/>
          <w:sz w:val="20"/>
          <w:szCs w:val="20"/>
          <w:lang w:val="en-US"/>
        </w:rPr>
        <w:t>. Mobile Robot PCB Design</w:t>
      </w:r>
    </w:p>
    <w:p w14:paraId="32140A98" w14:textId="70EADBFB" w:rsidR="0030606C" w:rsidRDefault="0030606C" w:rsidP="0030606C">
      <w:pPr>
        <w:pStyle w:val="Heading3"/>
        <w:numPr>
          <w:ilvl w:val="0"/>
          <w:numId w:val="6"/>
        </w:numPr>
        <w:ind w:left="426" w:hanging="426"/>
        <w:rPr>
          <w:lang w:val="en-US"/>
        </w:rPr>
      </w:pPr>
      <w:r w:rsidRPr="0030606C">
        <w:rPr>
          <w:lang w:val="en-US"/>
        </w:rPr>
        <w:lastRenderedPageBreak/>
        <w:t>Fuzzy logic evaluation technique</w:t>
      </w:r>
    </w:p>
    <w:p w14:paraId="6282F6E5" w14:textId="05AB4424" w:rsidR="0030606C" w:rsidRPr="0030606C" w:rsidRDefault="00B60A32" w:rsidP="0030606C">
      <w:pPr>
        <w:spacing w:after="240"/>
        <w:ind w:firstLine="567"/>
        <w:rPr>
          <w:lang w:val="en-US"/>
        </w:rPr>
      </w:pPr>
      <w:r w:rsidRPr="00B60A32">
        <w:t>The data processing technique in fuzzy logic uses a confusion matrix because it can provide a clear picture of the performance of the classification system. Confusion matrices are widely applied in evaluating the performance of classifiers on datasets that can predict classes correctly and identify where the model could make mistakes. The four central cells of the confusion matrix, namely TP (True Positive), FP (False Positive), TN (True Negative), and FN (False Negative), are used for the classification of true and false classes</w:t>
      </w:r>
      <w:r w:rsidR="0030606C" w:rsidRPr="00DC4E89">
        <w:t xml:space="preserve"> </w:t>
      </w:r>
      <w:sdt>
        <w:sdtPr>
          <w:rPr>
            <w:color w:val="000000"/>
          </w:rPr>
          <w:tag w:val="MENDELEY_CITATION_v3_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"/>
          <w:id w:val="2079398195"/>
          <w:placeholder>
            <w:docPart w:val="B8A65BD612164DBFA55C7045B2341C02"/>
          </w:placeholder>
        </w:sdtPr>
        <w:sdtContent>
          <w:r w:rsidR="005868D0" w:rsidRPr="005868D0">
            <w:rPr>
              <w:color w:val="000000"/>
            </w:rPr>
            <w:t>(Hasnain et al., 2020; Markoulidakis et al., 2021)</w:t>
          </w:r>
        </w:sdtContent>
      </w:sdt>
      <w:r w:rsidR="0030606C" w:rsidRPr="00DC4E89">
        <w:t xml:space="preserve">. </w:t>
      </w:r>
    </w:p>
    <w:p w14:paraId="245ECCA9" w14:textId="546FB1A3" w:rsidR="0030606C" w:rsidRPr="0030606C" w:rsidRDefault="0030606C" w:rsidP="0030606C">
      <w:pPr>
        <w:pStyle w:val="Caption"/>
        <w:jc w:val="center"/>
        <w:rPr>
          <w:b/>
          <w:bCs/>
          <w:i w:val="0"/>
          <w:iCs w:val="0"/>
          <w:color w:val="auto"/>
          <w:sz w:val="20"/>
          <w:szCs w:val="20"/>
          <w:lang w:val="en-US"/>
        </w:rPr>
      </w:pPr>
      <w:r w:rsidRPr="0030606C">
        <w:rPr>
          <w:b/>
          <w:bCs/>
          <w:i w:val="0"/>
          <w:iCs w:val="0"/>
          <w:color w:val="auto"/>
          <w:sz w:val="20"/>
          <w:szCs w:val="20"/>
          <w:lang w:val="en-US"/>
        </w:rPr>
        <w:t xml:space="preserve">Table </w:t>
      </w:r>
      <w:r w:rsidRPr="0030606C">
        <w:rPr>
          <w:b/>
          <w:bCs/>
          <w:i w:val="0"/>
          <w:iCs w:val="0"/>
          <w:color w:val="auto"/>
          <w:sz w:val="20"/>
          <w:szCs w:val="20"/>
          <w:lang w:val="en-US"/>
        </w:rPr>
        <w:fldChar w:fldCharType="begin"/>
      </w:r>
      <w:r w:rsidRPr="0030606C">
        <w:rPr>
          <w:b/>
          <w:bCs/>
          <w:i w:val="0"/>
          <w:iCs w:val="0"/>
          <w:color w:val="auto"/>
          <w:sz w:val="20"/>
          <w:szCs w:val="20"/>
          <w:lang w:val="en-US"/>
        </w:rPr>
        <w:instrText xml:space="preserve"> SEQ Table \* ARABIC </w:instrText>
      </w:r>
      <w:r w:rsidRPr="0030606C">
        <w:rPr>
          <w:b/>
          <w:bCs/>
          <w:i w:val="0"/>
          <w:iCs w:val="0"/>
          <w:color w:val="auto"/>
          <w:sz w:val="20"/>
          <w:szCs w:val="20"/>
          <w:lang w:val="en-US"/>
        </w:rPr>
        <w:fldChar w:fldCharType="separate"/>
      </w:r>
      <w:r w:rsidR="00B0448A">
        <w:rPr>
          <w:b/>
          <w:bCs/>
          <w:i w:val="0"/>
          <w:iCs w:val="0"/>
          <w:noProof/>
          <w:color w:val="auto"/>
          <w:sz w:val="20"/>
          <w:szCs w:val="20"/>
          <w:lang w:val="en-US"/>
        </w:rPr>
        <w:t>3</w:t>
      </w:r>
      <w:r w:rsidRPr="0030606C">
        <w:rPr>
          <w:b/>
          <w:bCs/>
          <w:i w:val="0"/>
          <w:iCs w:val="0"/>
          <w:color w:val="auto"/>
          <w:sz w:val="20"/>
          <w:szCs w:val="20"/>
          <w:lang w:val="en-US"/>
        </w:rPr>
        <w:fldChar w:fldCharType="end"/>
      </w:r>
      <w:r w:rsidRPr="0030606C">
        <w:rPr>
          <w:b/>
          <w:bCs/>
          <w:i w:val="0"/>
          <w:iCs w:val="0"/>
          <w:color w:val="auto"/>
          <w:sz w:val="20"/>
          <w:szCs w:val="20"/>
          <w:lang w:val="en-US"/>
        </w:rPr>
        <w:t>. Multiclass Confusion Matrix</w:t>
      </w:r>
    </w:p>
    <w:tbl>
      <w:tblPr>
        <w:tblW w:w="0" w:type="auto"/>
        <w:tblInd w:w="2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20"/>
        <w:gridCol w:w="706"/>
        <w:gridCol w:w="719"/>
        <w:gridCol w:w="724"/>
        <w:gridCol w:w="720"/>
        <w:gridCol w:w="740"/>
      </w:tblGrid>
      <w:tr w:rsidR="0030606C" w:rsidRPr="0030606C" w14:paraId="42C9155D" w14:textId="77777777" w:rsidTr="0030606C">
        <w:trPr>
          <w:trHeight w:val="191"/>
        </w:trPr>
        <w:tc>
          <w:tcPr>
            <w:tcW w:w="320" w:type="dxa"/>
            <w:tcBorders>
              <w:top w:val="nil"/>
              <w:left w:val="nil"/>
              <w:bottom w:val="nil"/>
              <w:right w:val="nil"/>
            </w:tcBorders>
            <w:vAlign w:val="center"/>
          </w:tcPr>
          <w:p w14:paraId="55469984" w14:textId="77777777" w:rsidR="0030606C" w:rsidRPr="0030606C" w:rsidRDefault="0030606C" w:rsidP="00FA77AF">
            <w:pPr>
              <w:ind w:left="567"/>
              <w:jc w:val="center"/>
              <w:rPr>
                <w:rFonts w:eastAsia="Times New Roman" w:cs="Times New Roman"/>
                <w:b/>
                <w:bCs/>
                <w:color w:val="000000"/>
                <w:sz w:val="20"/>
                <w:lang w:eastAsia="id-ID"/>
              </w:rPr>
            </w:pPr>
          </w:p>
        </w:tc>
        <w:tc>
          <w:tcPr>
            <w:tcW w:w="706" w:type="dxa"/>
            <w:tcBorders>
              <w:top w:val="nil"/>
              <w:left w:val="nil"/>
              <w:bottom w:val="nil"/>
              <w:right w:val="single" w:sz="4" w:space="0" w:color="auto"/>
            </w:tcBorders>
          </w:tcPr>
          <w:p w14:paraId="107C2D21" w14:textId="77777777" w:rsidR="0030606C" w:rsidRPr="0030606C" w:rsidRDefault="0030606C" w:rsidP="00FA77AF">
            <w:pPr>
              <w:ind w:left="567"/>
              <w:jc w:val="center"/>
              <w:rPr>
                <w:rFonts w:eastAsia="Times New Roman" w:cs="Times New Roman"/>
                <w:color w:val="000000"/>
                <w:sz w:val="20"/>
                <w:lang w:eastAsia="id-ID"/>
              </w:rPr>
            </w:pPr>
          </w:p>
        </w:tc>
        <w:tc>
          <w:tcPr>
            <w:tcW w:w="2903" w:type="dxa"/>
            <w:gridSpan w:val="4"/>
            <w:tcBorders>
              <w:left w:val="single" w:sz="4" w:space="0" w:color="auto"/>
            </w:tcBorders>
            <w:vAlign w:val="center"/>
          </w:tcPr>
          <w:p w14:paraId="06DC0C1B" w14:textId="2A36D001" w:rsidR="0030606C" w:rsidRPr="0030606C" w:rsidRDefault="0030606C" w:rsidP="00FA77AF">
            <w:pPr>
              <w:ind w:left="-22"/>
              <w:jc w:val="center"/>
              <w:rPr>
                <w:rFonts w:eastAsia="Times New Roman" w:cs="Times New Roman"/>
                <w:color w:val="000000"/>
                <w:sz w:val="20"/>
                <w:lang w:val="en-US" w:eastAsia="id-ID"/>
              </w:rPr>
            </w:pPr>
            <w:r>
              <w:rPr>
                <w:rFonts w:eastAsia="Times New Roman" w:cs="Times New Roman"/>
                <w:color w:val="000000"/>
                <w:sz w:val="20"/>
                <w:lang w:val="en-US" w:eastAsia="id-ID"/>
              </w:rPr>
              <w:t>Prediction Value</w:t>
            </w:r>
          </w:p>
        </w:tc>
      </w:tr>
      <w:tr w:rsidR="0030606C" w:rsidRPr="0030606C" w14:paraId="12D0E4AD" w14:textId="77777777" w:rsidTr="0030606C">
        <w:trPr>
          <w:trHeight w:val="191"/>
        </w:trPr>
        <w:tc>
          <w:tcPr>
            <w:tcW w:w="320" w:type="dxa"/>
            <w:tcBorders>
              <w:top w:val="nil"/>
              <w:left w:val="nil"/>
              <w:bottom w:val="single" w:sz="4" w:space="0" w:color="auto"/>
              <w:right w:val="nil"/>
            </w:tcBorders>
            <w:textDirection w:val="btLr"/>
            <w:vAlign w:val="center"/>
          </w:tcPr>
          <w:p w14:paraId="37457B69" w14:textId="77777777" w:rsidR="0030606C" w:rsidRPr="0030606C" w:rsidRDefault="0030606C" w:rsidP="00FA77AF">
            <w:pPr>
              <w:ind w:left="567" w:right="113"/>
              <w:jc w:val="center"/>
              <w:rPr>
                <w:rFonts w:eastAsia="Times New Roman" w:cs="Times New Roman"/>
                <w:color w:val="000000"/>
                <w:sz w:val="20"/>
                <w:lang w:eastAsia="id-ID"/>
              </w:rPr>
            </w:pPr>
            <w:r w:rsidRPr="0030606C">
              <w:rPr>
                <w:rFonts w:eastAsia="Times New Roman" w:cs="Times New Roman"/>
                <w:color w:val="000000"/>
                <w:sz w:val="20"/>
                <w:lang w:eastAsia="id-ID"/>
              </w:rPr>
              <w:t>Nilai Aktual</w:t>
            </w:r>
          </w:p>
        </w:tc>
        <w:tc>
          <w:tcPr>
            <w:tcW w:w="706" w:type="dxa"/>
            <w:tcBorders>
              <w:top w:val="nil"/>
              <w:left w:val="nil"/>
              <w:bottom w:val="single" w:sz="4" w:space="0" w:color="auto"/>
              <w:right w:val="single" w:sz="4" w:space="0" w:color="auto"/>
            </w:tcBorders>
            <w:vAlign w:val="center"/>
          </w:tcPr>
          <w:p w14:paraId="7F9C30D3" w14:textId="77777777" w:rsidR="0030606C" w:rsidRPr="0030606C" w:rsidRDefault="0030606C" w:rsidP="00FA77AF">
            <w:pPr>
              <w:ind w:left="-20"/>
              <w:jc w:val="center"/>
              <w:rPr>
                <w:rFonts w:eastAsia="Times New Roman" w:cs="Times New Roman"/>
                <w:b/>
                <w:bCs/>
                <w:color w:val="000000"/>
                <w:sz w:val="20"/>
                <w:lang w:eastAsia="id-ID"/>
              </w:rPr>
            </w:pPr>
          </w:p>
        </w:tc>
        <w:tc>
          <w:tcPr>
            <w:tcW w:w="719" w:type="dxa"/>
            <w:tcBorders>
              <w:left w:val="single" w:sz="4" w:space="0" w:color="auto"/>
            </w:tcBorders>
            <w:tcMar>
              <w:top w:w="100" w:type="dxa"/>
              <w:left w:w="100" w:type="dxa"/>
              <w:bottom w:w="100" w:type="dxa"/>
              <w:right w:w="100" w:type="dxa"/>
            </w:tcMar>
            <w:vAlign w:val="center"/>
            <w:hideMark/>
          </w:tcPr>
          <w:p w14:paraId="260A0C02" w14:textId="77777777" w:rsidR="0030606C" w:rsidRPr="0030606C" w:rsidRDefault="0030606C" w:rsidP="00FA77AF">
            <w:pPr>
              <w:ind w:left="-20"/>
              <w:jc w:val="center"/>
              <w:rPr>
                <w:rFonts w:eastAsia="Times New Roman" w:cs="Times New Roman"/>
                <w:sz w:val="20"/>
                <w:vertAlign w:val="subscript"/>
                <w:lang w:val="en-US" w:eastAsia="id-ID"/>
              </w:rPr>
            </w:pPr>
            <w:r w:rsidRPr="0030606C">
              <w:rPr>
                <w:rFonts w:eastAsia="Times New Roman" w:cs="Times New Roman"/>
                <w:b/>
                <w:bCs/>
                <w:color w:val="000000"/>
                <w:sz w:val="20"/>
                <w:lang w:val="en-US" w:eastAsia="id-ID"/>
              </w:rPr>
              <w:t>C</w:t>
            </w:r>
            <w:r w:rsidRPr="0030606C">
              <w:rPr>
                <w:rFonts w:eastAsia="Times New Roman" w:cs="Times New Roman"/>
                <w:b/>
                <w:bCs/>
                <w:color w:val="000000"/>
                <w:sz w:val="20"/>
                <w:vertAlign w:val="subscript"/>
                <w:lang w:val="en-US" w:eastAsia="id-ID"/>
              </w:rPr>
              <w:t>1</w:t>
            </w:r>
          </w:p>
        </w:tc>
        <w:tc>
          <w:tcPr>
            <w:tcW w:w="724" w:type="dxa"/>
            <w:shd w:val="clear" w:color="auto" w:fill="D9D9D9" w:themeFill="background1" w:themeFillShade="D9"/>
            <w:tcMar>
              <w:top w:w="100" w:type="dxa"/>
              <w:left w:w="100" w:type="dxa"/>
              <w:bottom w:w="100" w:type="dxa"/>
              <w:right w:w="100" w:type="dxa"/>
            </w:tcMar>
            <w:vAlign w:val="center"/>
            <w:hideMark/>
          </w:tcPr>
          <w:p w14:paraId="6A7B7E38" w14:textId="77777777" w:rsidR="0030606C" w:rsidRPr="0030606C" w:rsidRDefault="0030606C" w:rsidP="00FA77AF">
            <w:pPr>
              <w:ind w:left="-20"/>
              <w:jc w:val="center"/>
              <w:rPr>
                <w:rFonts w:eastAsia="Times New Roman" w:cs="Times New Roman"/>
                <w:sz w:val="20"/>
                <w:vertAlign w:val="subscript"/>
                <w:lang w:val="en-US" w:eastAsia="id-ID"/>
              </w:rPr>
            </w:pPr>
            <w:r w:rsidRPr="0030606C">
              <w:rPr>
                <w:rFonts w:eastAsia="Times New Roman" w:cs="Times New Roman"/>
                <w:b/>
                <w:bCs/>
                <w:color w:val="000000"/>
                <w:sz w:val="20"/>
                <w:lang w:val="en-US" w:eastAsia="id-ID"/>
              </w:rPr>
              <w:t>C</w:t>
            </w:r>
            <w:r w:rsidRPr="0030606C">
              <w:rPr>
                <w:rFonts w:eastAsia="Times New Roman" w:cs="Times New Roman"/>
                <w:b/>
                <w:bCs/>
                <w:color w:val="000000"/>
                <w:sz w:val="20"/>
                <w:vertAlign w:val="subscript"/>
                <w:lang w:val="en-US" w:eastAsia="id-ID"/>
              </w:rPr>
              <w:t>2</w:t>
            </w:r>
          </w:p>
        </w:tc>
        <w:tc>
          <w:tcPr>
            <w:tcW w:w="720" w:type="dxa"/>
          </w:tcPr>
          <w:p w14:paraId="1EA60DDA" w14:textId="77777777" w:rsidR="0030606C" w:rsidRPr="0030606C" w:rsidRDefault="0030606C" w:rsidP="00FA77AF">
            <w:pPr>
              <w:ind w:left="-20"/>
              <w:jc w:val="center"/>
              <w:rPr>
                <w:rFonts w:eastAsia="Times New Roman" w:cs="Times New Roman"/>
                <w:b/>
                <w:bCs/>
                <w:color w:val="000000"/>
                <w:sz w:val="20"/>
                <w:lang w:val="en-US" w:eastAsia="id-ID"/>
              </w:rPr>
            </w:pPr>
            <w:r w:rsidRPr="0030606C">
              <w:rPr>
                <w:rFonts w:eastAsia="Times New Roman" w:cs="Times New Roman"/>
                <w:b/>
                <w:bCs/>
                <w:color w:val="000000"/>
                <w:sz w:val="20"/>
                <w:lang w:val="en-US" w:eastAsia="id-ID"/>
              </w:rPr>
              <w:t>…</w:t>
            </w:r>
          </w:p>
        </w:tc>
        <w:tc>
          <w:tcPr>
            <w:tcW w:w="740" w:type="dxa"/>
            <w:tcMar>
              <w:top w:w="100" w:type="dxa"/>
              <w:left w:w="100" w:type="dxa"/>
              <w:bottom w:w="100" w:type="dxa"/>
              <w:right w:w="100" w:type="dxa"/>
            </w:tcMar>
            <w:vAlign w:val="center"/>
            <w:hideMark/>
          </w:tcPr>
          <w:p w14:paraId="636E2010" w14:textId="77777777" w:rsidR="0030606C" w:rsidRPr="0030606C" w:rsidRDefault="0030606C" w:rsidP="00FA77AF">
            <w:pPr>
              <w:ind w:left="-20"/>
              <w:jc w:val="center"/>
              <w:rPr>
                <w:rFonts w:eastAsia="Times New Roman" w:cs="Times New Roman"/>
                <w:sz w:val="20"/>
                <w:vertAlign w:val="subscript"/>
                <w:lang w:val="en-US" w:eastAsia="id-ID"/>
              </w:rPr>
            </w:pPr>
            <w:r w:rsidRPr="0030606C">
              <w:rPr>
                <w:rFonts w:eastAsia="Times New Roman" w:cs="Times New Roman"/>
                <w:b/>
                <w:bCs/>
                <w:color w:val="000000"/>
                <w:sz w:val="20"/>
                <w:lang w:val="en-US" w:eastAsia="id-ID"/>
              </w:rPr>
              <w:t>C</w:t>
            </w:r>
            <w:r w:rsidRPr="0030606C">
              <w:rPr>
                <w:rFonts w:eastAsia="Times New Roman" w:cs="Times New Roman"/>
                <w:b/>
                <w:bCs/>
                <w:color w:val="000000"/>
                <w:sz w:val="20"/>
                <w:vertAlign w:val="subscript"/>
                <w:lang w:val="en-US" w:eastAsia="id-ID"/>
              </w:rPr>
              <w:t>3</w:t>
            </w:r>
          </w:p>
        </w:tc>
      </w:tr>
      <w:tr w:rsidR="0030606C" w:rsidRPr="0030606C" w14:paraId="11B150F5" w14:textId="77777777" w:rsidTr="0030606C">
        <w:trPr>
          <w:trHeight w:val="269"/>
        </w:trPr>
        <w:tc>
          <w:tcPr>
            <w:tcW w:w="320" w:type="dxa"/>
            <w:vMerge w:val="restart"/>
            <w:tcBorders>
              <w:top w:val="single" w:sz="4" w:space="0" w:color="auto"/>
            </w:tcBorders>
            <w:textDirection w:val="btLr"/>
            <w:vAlign w:val="center"/>
          </w:tcPr>
          <w:p w14:paraId="72E172AC" w14:textId="3AE307AE" w:rsidR="0030606C" w:rsidRPr="0030606C" w:rsidRDefault="0030606C" w:rsidP="0030606C">
            <w:pPr>
              <w:ind w:left="113" w:right="113"/>
              <w:jc w:val="center"/>
              <w:rPr>
                <w:rFonts w:eastAsia="Times New Roman" w:cs="Times New Roman"/>
                <w:b/>
                <w:bCs/>
                <w:color w:val="000000"/>
                <w:sz w:val="20"/>
                <w:lang w:val="en-US" w:eastAsia="id-ID"/>
              </w:rPr>
            </w:pPr>
            <w:r>
              <w:rPr>
                <w:rFonts w:eastAsia="Times New Roman" w:cs="Times New Roman"/>
                <w:color w:val="000000"/>
                <w:sz w:val="20"/>
                <w:lang w:val="en-US" w:eastAsia="id-ID"/>
              </w:rPr>
              <w:t>Actual Value</w:t>
            </w:r>
          </w:p>
        </w:tc>
        <w:tc>
          <w:tcPr>
            <w:tcW w:w="706" w:type="dxa"/>
            <w:tcBorders>
              <w:top w:val="single" w:sz="4" w:space="0" w:color="auto"/>
            </w:tcBorders>
            <w:vAlign w:val="center"/>
          </w:tcPr>
          <w:p w14:paraId="4DF928AB" w14:textId="77777777" w:rsidR="0030606C" w:rsidRPr="0030606C" w:rsidRDefault="0030606C" w:rsidP="00FA77AF">
            <w:pPr>
              <w:ind w:left="-20"/>
              <w:jc w:val="center"/>
              <w:rPr>
                <w:rFonts w:eastAsia="Times New Roman" w:cs="Times New Roman"/>
                <w:color w:val="000000"/>
                <w:sz w:val="20"/>
                <w:vertAlign w:val="subscript"/>
                <w:lang w:val="en-US" w:eastAsia="id-ID"/>
              </w:rPr>
            </w:pPr>
            <w:r w:rsidRPr="0030606C">
              <w:rPr>
                <w:rFonts w:eastAsia="Times New Roman" w:cs="Times New Roman"/>
                <w:b/>
                <w:bCs/>
                <w:color w:val="000000"/>
                <w:sz w:val="20"/>
                <w:lang w:val="en-US" w:eastAsia="id-ID"/>
              </w:rPr>
              <w:t>C</w:t>
            </w:r>
            <w:r w:rsidRPr="0030606C">
              <w:rPr>
                <w:rFonts w:eastAsia="Times New Roman" w:cs="Times New Roman"/>
                <w:b/>
                <w:bCs/>
                <w:color w:val="000000"/>
                <w:sz w:val="20"/>
                <w:vertAlign w:val="subscript"/>
                <w:lang w:val="en-US" w:eastAsia="id-ID"/>
              </w:rPr>
              <w:t>1</w:t>
            </w:r>
          </w:p>
        </w:tc>
        <w:tc>
          <w:tcPr>
            <w:tcW w:w="719" w:type="dxa"/>
            <w:shd w:val="clear" w:color="auto" w:fill="auto"/>
            <w:tcMar>
              <w:top w:w="100" w:type="dxa"/>
              <w:left w:w="100" w:type="dxa"/>
              <w:bottom w:w="100" w:type="dxa"/>
              <w:right w:w="100" w:type="dxa"/>
            </w:tcMar>
            <w:vAlign w:val="center"/>
            <w:hideMark/>
          </w:tcPr>
          <w:p w14:paraId="6A9A0F72" w14:textId="77777777" w:rsidR="0030606C" w:rsidRPr="0030606C" w:rsidRDefault="0030606C" w:rsidP="00FA77AF">
            <w:pPr>
              <w:ind w:left="-20"/>
              <w:jc w:val="center"/>
              <w:rPr>
                <w:rFonts w:eastAsia="Times New Roman" w:cs="Times New Roman"/>
                <w:sz w:val="20"/>
                <w:vertAlign w:val="subscript"/>
                <w:lang w:val="en-US" w:eastAsia="id-ID"/>
              </w:rPr>
            </w:pPr>
            <w:r w:rsidRPr="0030606C">
              <w:rPr>
                <w:rFonts w:eastAsia="Times New Roman" w:cs="Times New Roman"/>
                <w:color w:val="000000"/>
                <w:sz w:val="20"/>
                <w:lang w:val="en-US" w:eastAsia="id-ID"/>
              </w:rPr>
              <w:t>C</w:t>
            </w:r>
            <w:r w:rsidRPr="0030606C">
              <w:rPr>
                <w:rFonts w:eastAsia="Times New Roman" w:cs="Times New Roman"/>
                <w:color w:val="000000"/>
                <w:sz w:val="20"/>
                <w:vertAlign w:val="subscript"/>
                <w:lang w:val="en-US" w:eastAsia="id-ID"/>
              </w:rPr>
              <w:t>1,1</w:t>
            </w:r>
          </w:p>
        </w:tc>
        <w:tc>
          <w:tcPr>
            <w:tcW w:w="724" w:type="dxa"/>
            <w:shd w:val="clear" w:color="auto" w:fill="FFFF00"/>
            <w:tcMar>
              <w:top w:w="100" w:type="dxa"/>
              <w:left w:w="100" w:type="dxa"/>
              <w:bottom w:w="100" w:type="dxa"/>
              <w:right w:w="100" w:type="dxa"/>
            </w:tcMar>
            <w:vAlign w:val="center"/>
            <w:hideMark/>
          </w:tcPr>
          <w:p w14:paraId="334F74C3" w14:textId="77777777" w:rsidR="0030606C" w:rsidRPr="0030606C" w:rsidRDefault="0030606C" w:rsidP="00FA77AF">
            <w:pPr>
              <w:ind w:left="-20"/>
              <w:jc w:val="center"/>
              <w:rPr>
                <w:rFonts w:eastAsia="Times New Roman" w:cs="Times New Roman"/>
                <w:sz w:val="20"/>
                <w:lang w:val="en-US" w:eastAsia="id-ID"/>
              </w:rPr>
            </w:pPr>
            <w:r w:rsidRPr="0030606C">
              <w:rPr>
                <w:rFonts w:eastAsia="Times New Roman" w:cs="Times New Roman"/>
                <w:color w:val="000000"/>
                <w:sz w:val="20"/>
                <w:lang w:val="en-US" w:eastAsia="id-ID"/>
              </w:rPr>
              <w:t>FP</w:t>
            </w:r>
          </w:p>
        </w:tc>
        <w:tc>
          <w:tcPr>
            <w:tcW w:w="720" w:type="dxa"/>
            <w:shd w:val="clear" w:color="auto" w:fill="auto"/>
          </w:tcPr>
          <w:p w14:paraId="0A3F2958" w14:textId="77777777" w:rsidR="0030606C" w:rsidRPr="0030606C" w:rsidRDefault="0030606C" w:rsidP="00FA77AF">
            <w:pPr>
              <w:ind w:left="-20"/>
              <w:jc w:val="center"/>
              <w:rPr>
                <w:rFonts w:eastAsia="Times New Roman" w:cs="Times New Roman"/>
                <w:color w:val="000000"/>
                <w:sz w:val="20"/>
                <w:lang w:val="en-US" w:eastAsia="id-ID"/>
              </w:rPr>
            </w:pPr>
            <w:r w:rsidRPr="0030606C">
              <w:rPr>
                <w:rFonts w:eastAsia="Times New Roman" w:cs="Times New Roman"/>
                <w:color w:val="000000"/>
                <w:sz w:val="20"/>
                <w:lang w:val="en-US" w:eastAsia="id-ID"/>
              </w:rPr>
              <w:t>…</w:t>
            </w:r>
          </w:p>
        </w:tc>
        <w:tc>
          <w:tcPr>
            <w:tcW w:w="740" w:type="dxa"/>
            <w:shd w:val="clear" w:color="auto" w:fill="auto"/>
            <w:tcMar>
              <w:top w:w="100" w:type="dxa"/>
              <w:left w:w="100" w:type="dxa"/>
              <w:bottom w:w="100" w:type="dxa"/>
              <w:right w:w="100" w:type="dxa"/>
            </w:tcMar>
            <w:vAlign w:val="center"/>
            <w:hideMark/>
          </w:tcPr>
          <w:p w14:paraId="3421D9E7" w14:textId="77777777" w:rsidR="0030606C" w:rsidRPr="0030606C" w:rsidRDefault="0030606C" w:rsidP="00FA77AF">
            <w:pPr>
              <w:ind w:left="-20"/>
              <w:jc w:val="center"/>
              <w:rPr>
                <w:rFonts w:eastAsia="Times New Roman" w:cs="Times New Roman"/>
                <w:sz w:val="20"/>
                <w:vertAlign w:val="subscript"/>
                <w:lang w:val="en-US" w:eastAsia="id-ID"/>
              </w:rPr>
            </w:pPr>
            <w:r w:rsidRPr="0030606C">
              <w:rPr>
                <w:rFonts w:eastAsia="Times New Roman" w:cs="Times New Roman"/>
                <w:color w:val="000000"/>
                <w:sz w:val="20"/>
                <w:lang w:val="en-US" w:eastAsia="id-ID"/>
              </w:rPr>
              <w:t>C</w:t>
            </w:r>
            <w:r w:rsidRPr="0030606C">
              <w:rPr>
                <w:rFonts w:eastAsia="Times New Roman" w:cs="Times New Roman"/>
                <w:color w:val="000000"/>
                <w:sz w:val="20"/>
                <w:vertAlign w:val="subscript"/>
                <w:lang w:val="en-US" w:eastAsia="id-ID"/>
              </w:rPr>
              <w:t>1,N</w:t>
            </w:r>
          </w:p>
        </w:tc>
      </w:tr>
      <w:tr w:rsidR="0030606C" w:rsidRPr="0030606C" w14:paraId="62992B03" w14:textId="77777777" w:rsidTr="0030606C">
        <w:trPr>
          <w:trHeight w:val="273"/>
        </w:trPr>
        <w:tc>
          <w:tcPr>
            <w:tcW w:w="320" w:type="dxa"/>
            <w:vMerge/>
            <w:vAlign w:val="center"/>
          </w:tcPr>
          <w:p w14:paraId="5A7B78E8" w14:textId="77777777" w:rsidR="0030606C" w:rsidRPr="0030606C" w:rsidRDefault="0030606C" w:rsidP="00FA77AF">
            <w:pPr>
              <w:ind w:left="567"/>
              <w:jc w:val="center"/>
              <w:rPr>
                <w:rFonts w:eastAsia="Times New Roman" w:cs="Times New Roman"/>
                <w:b/>
                <w:bCs/>
                <w:color w:val="000000"/>
                <w:sz w:val="20"/>
                <w:lang w:eastAsia="id-ID"/>
              </w:rPr>
            </w:pPr>
          </w:p>
        </w:tc>
        <w:tc>
          <w:tcPr>
            <w:tcW w:w="706" w:type="dxa"/>
            <w:shd w:val="clear" w:color="auto" w:fill="D9D9D9" w:themeFill="background1" w:themeFillShade="D9"/>
            <w:vAlign w:val="center"/>
          </w:tcPr>
          <w:p w14:paraId="4DDA3512" w14:textId="77777777" w:rsidR="0030606C" w:rsidRPr="0030606C" w:rsidRDefault="0030606C" w:rsidP="00FA77AF">
            <w:pPr>
              <w:ind w:left="-20"/>
              <w:jc w:val="center"/>
              <w:rPr>
                <w:rFonts w:eastAsia="Times New Roman" w:cs="Times New Roman"/>
                <w:b/>
                <w:bCs/>
                <w:color w:val="000000"/>
                <w:sz w:val="20"/>
                <w:vertAlign w:val="subscript"/>
                <w:lang w:val="en-US" w:eastAsia="id-ID"/>
              </w:rPr>
            </w:pPr>
            <w:r w:rsidRPr="0030606C">
              <w:rPr>
                <w:rFonts w:eastAsia="Times New Roman" w:cs="Times New Roman"/>
                <w:b/>
                <w:bCs/>
                <w:color w:val="000000"/>
                <w:sz w:val="20"/>
                <w:lang w:val="en-US" w:eastAsia="id-ID"/>
              </w:rPr>
              <w:t>C</w:t>
            </w:r>
            <w:r w:rsidRPr="0030606C">
              <w:rPr>
                <w:rFonts w:eastAsia="Times New Roman" w:cs="Times New Roman"/>
                <w:b/>
                <w:bCs/>
                <w:color w:val="000000"/>
                <w:sz w:val="20"/>
                <w:vertAlign w:val="subscript"/>
                <w:lang w:val="en-US" w:eastAsia="id-ID"/>
              </w:rPr>
              <w:t>2</w:t>
            </w:r>
          </w:p>
        </w:tc>
        <w:tc>
          <w:tcPr>
            <w:tcW w:w="719" w:type="dxa"/>
            <w:shd w:val="clear" w:color="auto" w:fill="95B3D7" w:themeFill="accent1" w:themeFillTint="99"/>
            <w:tcMar>
              <w:top w:w="100" w:type="dxa"/>
              <w:left w:w="100" w:type="dxa"/>
              <w:bottom w:w="100" w:type="dxa"/>
              <w:right w:w="100" w:type="dxa"/>
            </w:tcMar>
            <w:vAlign w:val="center"/>
            <w:hideMark/>
          </w:tcPr>
          <w:p w14:paraId="4732D6BE" w14:textId="77777777" w:rsidR="0030606C" w:rsidRPr="0030606C" w:rsidRDefault="0030606C" w:rsidP="00FA77AF">
            <w:pPr>
              <w:ind w:left="-20"/>
              <w:jc w:val="center"/>
              <w:rPr>
                <w:rFonts w:eastAsia="Times New Roman" w:cs="Times New Roman"/>
                <w:sz w:val="20"/>
                <w:lang w:val="en-US" w:eastAsia="id-ID"/>
              </w:rPr>
            </w:pPr>
            <w:r w:rsidRPr="0030606C">
              <w:rPr>
                <w:rFonts w:eastAsia="Times New Roman" w:cs="Times New Roman"/>
                <w:color w:val="000000"/>
                <w:sz w:val="20"/>
                <w:lang w:val="en-US" w:eastAsia="id-ID"/>
              </w:rPr>
              <w:t>FN</w:t>
            </w:r>
          </w:p>
        </w:tc>
        <w:tc>
          <w:tcPr>
            <w:tcW w:w="724" w:type="dxa"/>
            <w:shd w:val="clear" w:color="auto" w:fill="92D050"/>
            <w:tcMar>
              <w:top w:w="100" w:type="dxa"/>
              <w:left w:w="100" w:type="dxa"/>
              <w:bottom w:w="100" w:type="dxa"/>
              <w:right w:w="100" w:type="dxa"/>
            </w:tcMar>
            <w:vAlign w:val="center"/>
            <w:hideMark/>
          </w:tcPr>
          <w:p w14:paraId="046523C0" w14:textId="77777777" w:rsidR="0030606C" w:rsidRPr="0030606C" w:rsidRDefault="0030606C" w:rsidP="00FA77AF">
            <w:pPr>
              <w:ind w:left="-20"/>
              <w:jc w:val="center"/>
              <w:rPr>
                <w:rFonts w:eastAsia="Times New Roman" w:cs="Times New Roman"/>
                <w:sz w:val="20"/>
                <w:lang w:val="en-US" w:eastAsia="id-ID"/>
              </w:rPr>
            </w:pPr>
            <w:r w:rsidRPr="0030606C">
              <w:rPr>
                <w:rFonts w:eastAsia="Times New Roman" w:cs="Times New Roman"/>
                <w:color w:val="000000"/>
                <w:sz w:val="20"/>
                <w:lang w:val="en-US" w:eastAsia="id-ID"/>
              </w:rPr>
              <w:t>TP</w:t>
            </w:r>
          </w:p>
        </w:tc>
        <w:tc>
          <w:tcPr>
            <w:tcW w:w="720" w:type="dxa"/>
            <w:shd w:val="clear" w:color="auto" w:fill="95B3D7" w:themeFill="accent1" w:themeFillTint="99"/>
          </w:tcPr>
          <w:p w14:paraId="37191F5E" w14:textId="77777777" w:rsidR="0030606C" w:rsidRPr="0030606C" w:rsidRDefault="0030606C" w:rsidP="00FA77AF">
            <w:pPr>
              <w:ind w:left="-20"/>
              <w:jc w:val="center"/>
              <w:rPr>
                <w:rFonts w:eastAsia="Times New Roman" w:cs="Times New Roman"/>
                <w:color w:val="000000"/>
                <w:sz w:val="20"/>
                <w:lang w:val="en-US" w:eastAsia="id-ID"/>
              </w:rPr>
            </w:pPr>
            <w:r w:rsidRPr="0030606C">
              <w:rPr>
                <w:rFonts w:eastAsia="Times New Roman" w:cs="Times New Roman"/>
                <w:color w:val="000000"/>
                <w:sz w:val="20"/>
                <w:lang w:val="en-US" w:eastAsia="id-ID"/>
              </w:rPr>
              <w:t>…</w:t>
            </w:r>
          </w:p>
        </w:tc>
        <w:tc>
          <w:tcPr>
            <w:tcW w:w="740" w:type="dxa"/>
            <w:shd w:val="clear" w:color="auto" w:fill="95B3D7" w:themeFill="accent1" w:themeFillTint="99"/>
            <w:tcMar>
              <w:top w:w="100" w:type="dxa"/>
              <w:left w:w="100" w:type="dxa"/>
              <w:bottom w:w="100" w:type="dxa"/>
              <w:right w:w="100" w:type="dxa"/>
            </w:tcMar>
            <w:vAlign w:val="center"/>
            <w:hideMark/>
          </w:tcPr>
          <w:p w14:paraId="59D52FD7" w14:textId="77777777" w:rsidR="0030606C" w:rsidRPr="0030606C" w:rsidRDefault="0030606C" w:rsidP="00FA77AF">
            <w:pPr>
              <w:ind w:left="-20"/>
              <w:jc w:val="center"/>
              <w:rPr>
                <w:rFonts w:eastAsia="Times New Roman" w:cs="Times New Roman"/>
                <w:sz w:val="20"/>
                <w:lang w:val="en-US" w:eastAsia="id-ID"/>
              </w:rPr>
            </w:pPr>
            <w:r w:rsidRPr="0030606C">
              <w:rPr>
                <w:rFonts w:eastAsia="Times New Roman" w:cs="Times New Roman"/>
                <w:color w:val="000000"/>
                <w:sz w:val="20"/>
                <w:lang w:val="en-US" w:eastAsia="id-ID"/>
              </w:rPr>
              <w:t>FN</w:t>
            </w:r>
          </w:p>
        </w:tc>
      </w:tr>
      <w:tr w:rsidR="0030606C" w:rsidRPr="0030606C" w14:paraId="3128EA3C" w14:textId="77777777" w:rsidTr="0030606C">
        <w:trPr>
          <w:trHeight w:val="273"/>
        </w:trPr>
        <w:tc>
          <w:tcPr>
            <w:tcW w:w="320" w:type="dxa"/>
            <w:vMerge/>
            <w:vAlign w:val="center"/>
          </w:tcPr>
          <w:p w14:paraId="2913FF1D" w14:textId="77777777" w:rsidR="0030606C" w:rsidRPr="0030606C" w:rsidRDefault="0030606C" w:rsidP="00FA77AF">
            <w:pPr>
              <w:ind w:left="567"/>
              <w:jc w:val="center"/>
              <w:rPr>
                <w:rFonts w:eastAsia="Times New Roman" w:cs="Times New Roman"/>
                <w:b/>
                <w:bCs/>
                <w:color w:val="000000"/>
                <w:sz w:val="20"/>
                <w:lang w:eastAsia="id-ID"/>
              </w:rPr>
            </w:pPr>
          </w:p>
        </w:tc>
        <w:tc>
          <w:tcPr>
            <w:tcW w:w="706" w:type="dxa"/>
            <w:vAlign w:val="center"/>
          </w:tcPr>
          <w:p w14:paraId="7F2EBA06" w14:textId="77777777" w:rsidR="0030606C" w:rsidRPr="0030606C" w:rsidRDefault="0030606C" w:rsidP="00FA77AF">
            <w:pPr>
              <w:ind w:left="-20"/>
              <w:jc w:val="center"/>
              <w:rPr>
                <w:rFonts w:eastAsia="Times New Roman" w:cs="Times New Roman"/>
                <w:b/>
                <w:bCs/>
                <w:color w:val="000000"/>
                <w:sz w:val="20"/>
                <w:lang w:val="en-US" w:eastAsia="id-ID"/>
              </w:rPr>
            </w:pPr>
            <w:r w:rsidRPr="0030606C">
              <w:rPr>
                <w:rFonts w:eastAsia="Times New Roman" w:cs="Times New Roman"/>
                <w:b/>
                <w:bCs/>
                <w:color w:val="000000"/>
                <w:sz w:val="20"/>
                <w:lang w:val="en-US" w:eastAsia="id-ID"/>
              </w:rPr>
              <w:t>…</w:t>
            </w:r>
          </w:p>
        </w:tc>
        <w:tc>
          <w:tcPr>
            <w:tcW w:w="719" w:type="dxa"/>
            <w:shd w:val="clear" w:color="auto" w:fill="auto"/>
            <w:tcMar>
              <w:top w:w="100" w:type="dxa"/>
              <w:left w:w="100" w:type="dxa"/>
              <w:bottom w:w="100" w:type="dxa"/>
              <w:right w:w="100" w:type="dxa"/>
            </w:tcMar>
            <w:vAlign w:val="center"/>
          </w:tcPr>
          <w:p w14:paraId="3EA364C0" w14:textId="77777777" w:rsidR="0030606C" w:rsidRPr="0030606C" w:rsidRDefault="0030606C" w:rsidP="00FA77AF">
            <w:pPr>
              <w:ind w:left="-20"/>
              <w:jc w:val="center"/>
              <w:rPr>
                <w:rFonts w:eastAsia="Times New Roman" w:cs="Times New Roman"/>
                <w:color w:val="000000"/>
                <w:sz w:val="20"/>
                <w:lang w:val="en-US" w:eastAsia="id-ID"/>
              </w:rPr>
            </w:pPr>
            <w:r w:rsidRPr="0030606C">
              <w:rPr>
                <w:rFonts w:eastAsia="Times New Roman" w:cs="Times New Roman"/>
                <w:color w:val="000000"/>
                <w:sz w:val="20"/>
                <w:lang w:val="en-US" w:eastAsia="id-ID"/>
              </w:rPr>
              <w:t>…</w:t>
            </w:r>
          </w:p>
        </w:tc>
        <w:tc>
          <w:tcPr>
            <w:tcW w:w="724" w:type="dxa"/>
            <w:shd w:val="clear" w:color="auto" w:fill="FFFF00"/>
            <w:tcMar>
              <w:top w:w="100" w:type="dxa"/>
              <w:left w:w="100" w:type="dxa"/>
              <w:bottom w:w="100" w:type="dxa"/>
              <w:right w:w="100" w:type="dxa"/>
            </w:tcMar>
            <w:vAlign w:val="center"/>
          </w:tcPr>
          <w:p w14:paraId="1D5CFB3C" w14:textId="77777777" w:rsidR="0030606C" w:rsidRPr="0030606C" w:rsidRDefault="0030606C" w:rsidP="00FA77AF">
            <w:pPr>
              <w:ind w:left="-20"/>
              <w:jc w:val="center"/>
              <w:rPr>
                <w:rFonts w:eastAsia="Times New Roman" w:cs="Times New Roman"/>
                <w:color w:val="000000"/>
                <w:sz w:val="20"/>
                <w:lang w:val="en-US" w:eastAsia="id-ID"/>
              </w:rPr>
            </w:pPr>
            <w:r w:rsidRPr="0030606C">
              <w:rPr>
                <w:rFonts w:eastAsia="Times New Roman" w:cs="Times New Roman"/>
                <w:color w:val="000000"/>
                <w:sz w:val="20"/>
                <w:lang w:val="en-US" w:eastAsia="id-ID"/>
              </w:rPr>
              <w:t>…</w:t>
            </w:r>
          </w:p>
        </w:tc>
        <w:tc>
          <w:tcPr>
            <w:tcW w:w="720" w:type="dxa"/>
            <w:shd w:val="clear" w:color="auto" w:fill="auto"/>
          </w:tcPr>
          <w:p w14:paraId="131EEC57" w14:textId="77777777" w:rsidR="0030606C" w:rsidRPr="0030606C" w:rsidRDefault="0030606C" w:rsidP="00FA77AF">
            <w:pPr>
              <w:ind w:left="-20"/>
              <w:jc w:val="center"/>
              <w:rPr>
                <w:rFonts w:eastAsia="Times New Roman" w:cs="Times New Roman"/>
                <w:color w:val="000000"/>
                <w:sz w:val="20"/>
                <w:lang w:val="en-US" w:eastAsia="id-ID"/>
              </w:rPr>
            </w:pPr>
            <w:r w:rsidRPr="0030606C">
              <w:rPr>
                <w:rFonts w:eastAsia="Times New Roman" w:cs="Times New Roman"/>
                <w:color w:val="000000"/>
                <w:sz w:val="20"/>
                <w:lang w:val="en-US" w:eastAsia="id-ID"/>
              </w:rPr>
              <w:t>…</w:t>
            </w:r>
          </w:p>
        </w:tc>
        <w:tc>
          <w:tcPr>
            <w:tcW w:w="740" w:type="dxa"/>
            <w:shd w:val="clear" w:color="auto" w:fill="auto"/>
            <w:tcMar>
              <w:top w:w="100" w:type="dxa"/>
              <w:left w:w="100" w:type="dxa"/>
              <w:bottom w:w="100" w:type="dxa"/>
              <w:right w:w="100" w:type="dxa"/>
            </w:tcMar>
            <w:vAlign w:val="center"/>
          </w:tcPr>
          <w:p w14:paraId="245D7A48" w14:textId="77777777" w:rsidR="0030606C" w:rsidRPr="0030606C" w:rsidRDefault="0030606C" w:rsidP="00FA77AF">
            <w:pPr>
              <w:ind w:left="-20"/>
              <w:jc w:val="center"/>
              <w:rPr>
                <w:rFonts w:eastAsia="Times New Roman" w:cs="Times New Roman"/>
                <w:color w:val="000000"/>
                <w:sz w:val="20"/>
                <w:lang w:val="en-US" w:eastAsia="id-ID"/>
              </w:rPr>
            </w:pPr>
            <w:r w:rsidRPr="0030606C">
              <w:rPr>
                <w:rFonts w:eastAsia="Times New Roman" w:cs="Times New Roman"/>
                <w:color w:val="000000"/>
                <w:sz w:val="20"/>
                <w:lang w:val="en-US" w:eastAsia="id-ID"/>
              </w:rPr>
              <w:t>…</w:t>
            </w:r>
          </w:p>
        </w:tc>
      </w:tr>
      <w:tr w:rsidR="0030606C" w:rsidRPr="0030606C" w14:paraId="30A5D32E" w14:textId="77777777" w:rsidTr="0030606C">
        <w:trPr>
          <w:trHeight w:val="265"/>
        </w:trPr>
        <w:tc>
          <w:tcPr>
            <w:tcW w:w="320" w:type="dxa"/>
            <w:vMerge/>
            <w:vAlign w:val="center"/>
          </w:tcPr>
          <w:p w14:paraId="09AEBD9E" w14:textId="77777777" w:rsidR="0030606C" w:rsidRPr="0030606C" w:rsidRDefault="0030606C" w:rsidP="00FA77AF">
            <w:pPr>
              <w:ind w:left="567"/>
              <w:jc w:val="center"/>
              <w:rPr>
                <w:rFonts w:eastAsia="Times New Roman" w:cs="Times New Roman"/>
                <w:b/>
                <w:bCs/>
                <w:color w:val="000000"/>
                <w:sz w:val="20"/>
                <w:lang w:eastAsia="id-ID"/>
              </w:rPr>
            </w:pPr>
          </w:p>
        </w:tc>
        <w:tc>
          <w:tcPr>
            <w:tcW w:w="706" w:type="dxa"/>
            <w:vAlign w:val="center"/>
          </w:tcPr>
          <w:p w14:paraId="0FAD0442" w14:textId="77777777" w:rsidR="0030606C" w:rsidRPr="0030606C" w:rsidRDefault="0030606C" w:rsidP="00FA77AF">
            <w:pPr>
              <w:ind w:left="-20"/>
              <w:jc w:val="center"/>
              <w:rPr>
                <w:rFonts w:eastAsia="Times New Roman" w:cs="Times New Roman"/>
                <w:b/>
                <w:bCs/>
                <w:color w:val="000000"/>
                <w:sz w:val="20"/>
                <w:vertAlign w:val="subscript"/>
                <w:lang w:val="en-US" w:eastAsia="id-ID"/>
              </w:rPr>
            </w:pPr>
            <w:r w:rsidRPr="0030606C">
              <w:rPr>
                <w:rFonts w:eastAsia="Times New Roman" w:cs="Times New Roman"/>
                <w:b/>
                <w:bCs/>
                <w:color w:val="000000"/>
                <w:sz w:val="20"/>
                <w:lang w:val="en-US" w:eastAsia="id-ID"/>
              </w:rPr>
              <w:t>C</w:t>
            </w:r>
            <w:r w:rsidRPr="0030606C">
              <w:rPr>
                <w:rFonts w:eastAsia="Times New Roman" w:cs="Times New Roman"/>
                <w:b/>
                <w:bCs/>
                <w:color w:val="000000"/>
                <w:sz w:val="20"/>
                <w:vertAlign w:val="subscript"/>
                <w:lang w:val="en-US" w:eastAsia="id-ID"/>
              </w:rPr>
              <w:t>3</w:t>
            </w:r>
          </w:p>
        </w:tc>
        <w:tc>
          <w:tcPr>
            <w:tcW w:w="719" w:type="dxa"/>
            <w:shd w:val="clear" w:color="auto" w:fill="auto"/>
            <w:tcMar>
              <w:top w:w="100" w:type="dxa"/>
              <w:left w:w="100" w:type="dxa"/>
              <w:bottom w:w="100" w:type="dxa"/>
              <w:right w:w="100" w:type="dxa"/>
            </w:tcMar>
            <w:vAlign w:val="center"/>
            <w:hideMark/>
          </w:tcPr>
          <w:p w14:paraId="7B8911BE" w14:textId="77777777" w:rsidR="0030606C" w:rsidRPr="0030606C" w:rsidRDefault="0030606C" w:rsidP="00FA77AF">
            <w:pPr>
              <w:ind w:left="-20"/>
              <w:jc w:val="center"/>
              <w:rPr>
                <w:rFonts w:eastAsia="Times New Roman" w:cs="Times New Roman"/>
                <w:sz w:val="20"/>
                <w:vertAlign w:val="subscript"/>
                <w:lang w:val="en-US" w:eastAsia="id-ID"/>
              </w:rPr>
            </w:pPr>
            <w:r w:rsidRPr="0030606C">
              <w:rPr>
                <w:rFonts w:eastAsia="Times New Roman" w:cs="Times New Roman"/>
                <w:color w:val="000000"/>
                <w:sz w:val="20"/>
                <w:lang w:val="en-US" w:eastAsia="id-ID"/>
              </w:rPr>
              <w:t>C</w:t>
            </w:r>
            <w:r w:rsidRPr="0030606C">
              <w:rPr>
                <w:rFonts w:eastAsia="Times New Roman" w:cs="Times New Roman"/>
                <w:color w:val="000000"/>
                <w:sz w:val="20"/>
                <w:vertAlign w:val="subscript"/>
                <w:lang w:val="en-US" w:eastAsia="id-ID"/>
              </w:rPr>
              <w:t>N,1</w:t>
            </w:r>
          </w:p>
        </w:tc>
        <w:tc>
          <w:tcPr>
            <w:tcW w:w="724" w:type="dxa"/>
            <w:shd w:val="clear" w:color="auto" w:fill="FFFF00"/>
            <w:tcMar>
              <w:top w:w="100" w:type="dxa"/>
              <w:left w:w="100" w:type="dxa"/>
              <w:bottom w:w="100" w:type="dxa"/>
              <w:right w:w="100" w:type="dxa"/>
            </w:tcMar>
            <w:vAlign w:val="center"/>
            <w:hideMark/>
          </w:tcPr>
          <w:p w14:paraId="547AA7F3" w14:textId="77777777" w:rsidR="0030606C" w:rsidRPr="0030606C" w:rsidRDefault="0030606C" w:rsidP="00FA77AF">
            <w:pPr>
              <w:ind w:left="-20"/>
              <w:jc w:val="center"/>
              <w:rPr>
                <w:rFonts w:eastAsia="Times New Roman" w:cs="Times New Roman"/>
                <w:sz w:val="20"/>
                <w:lang w:val="en-US" w:eastAsia="id-ID"/>
              </w:rPr>
            </w:pPr>
            <w:r w:rsidRPr="0030606C">
              <w:rPr>
                <w:rFonts w:eastAsia="Times New Roman" w:cs="Times New Roman"/>
                <w:color w:val="000000"/>
                <w:sz w:val="20"/>
                <w:lang w:val="en-US" w:eastAsia="id-ID"/>
              </w:rPr>
              <w:t>FP</w:t>
            </w:r>
          </w:p>
        </w:tc>
        <w:tc>
          <w:tcPr>
            <w:tcW w:w="720" w:type="dxa"/>
            <w:shd w:val="clear" w:color="auto" w:fill="auto"/>
          </w:tcPr>
          <w:p w14:paraId="0089EDEC" w14:textId="77777777" w:rsidR="0030606C" w:rsidRPr="0030606C" w:rsidRDefault="0030606C" w:rsidP="00FA77AF">
            <w:pPr>
              <w:ind w:left="-20"/>
              <w:jc w:val="center"/>
              <w:rPr>
                <w:rFonts w:eastAsia="Times New Roman" w:cs="Times New Roman"/>
                <w:color w:val="000000"/>
                <w:sz w:val="20"/>
                <w:lang w:val="en-US" w:eastAsia="id-ID"/>
              </w:rPr>
            </w:pPr>
            <w:r w:rsidRPr="0030606C">
              <w:rPr>
                <w:rFonts w:eastAsia="Times New Roman" w:cs="Times New Roman"/>
                <w:color w:val="000000"/>
                <w:sz w:val="20"/>
                <w:lang w:val="en-US" w:eastAsia="id-ID"/>
              </w:rPr>
              <w:t>…</w:t>
            </w:r>
          </w:p>
        </w:tc>
        <w:tc>
          <w:tcPr>
            <w:tcW w:w="740" w:type="dxa"/>
            <w:shd w:val="clear" w:color="auto" w:fill="auto"/>
            <w:tcMar>
              <w:top w:w="100" w:type="dxa"/>
              <w:left w:w="100" w:type="dxa"/>
              <w:bottom w:w="100" w:type="dxa"/>
              <w:right w:w="100" w:type="dxa"/>
            </w:tcMar>
            <w:vAlign w:val="center"/>
            <w:hideMark/>
          </w:tcPr>
          <w:p w14:paraId="467925A4" w14:textId="77777777" w:rsidR="0030606C" w:rsidRPr="0030606C" w:rsidRDefault="0030606C" w:rsidP="00FA77AF">
            <w:pPr>
              <w:ind w:left="-20"/>
              <w:jc w:val="center"/>
              <w:rPr>
                <w:rFonts w:eastAsia="Times New Roman" w:cs="Times New Roman"/>
                <w:sz w:val="20"/>
                <w:vertAlign w:val="subscript"/>
                <w:lang w:val="en-US" w:eastAsia="id-ID"/>
              </w:rPr>
            </w:pPr>
            <w:r w:rsidRPr="0030606C">
              <w:rPr>
                <w:rFonts w:eastAsia="Times New Roman" w:cs="Times New Roman"/>
                <w:color w:val="000000"/>
                <w:sz w:val="20"/>
                <w:lang w:val="en-US" w:eastAsia="id-ID"/>
              </w:rPr>
              <w:t>C</w:t>
            </w:r>
            <w:r w:rsidRPr="0030606C">
              <w:rPr>
                <w:rFonts w:eastAsia="Times New Roman" w:cs="Times New Roman"/>
                <w:color w:val="000000"/>
                <w:sz w:val="20"/>
                <w:vertAlign w:val="subscript"/>
                <w:lang w:val="en-US" w:eastAsia="id-ID"/>
              </w:rPr>
              <w:t>N,N</w:t>
            </w:r>
          </w:p>
        </w:tc>
      </w:tr>
    </w:tbl>
    <w:p w14:paraId="64A35F67" w14:textId="77777777" w:rsidR="0030606C" w:rsidRDefault="0030606C" w:rsidP="0030606C">
      <w:pPr>
        <w:ind w:left="540" w:firstLine="720"/>
        <w:rPr>
          <w:lang w:val="en-US"/>
        </w:rPr>
      </w:pPr>
    </w:p>
    <w:p w14:paraId="6A8FEE7F" w14:textId="57541B2A" w:rsidR="0030606C" w:rsidRPr="00F45BD8" w:rsidRDefault="00B60A32" w:rsidP="00F45BD8">
      <w:pPr>
        <w:spacing w:after="240"/>
        <w:ind w:firstLine="567"/>
        <w:rPr>
          <w:lang w:val="en-US"/>
        </w:rPr>
      </w:pPr>
      <w:r w:rsidRPr="00B60A32">
        <w:t>By analyzing these four central cells, we can calculate evaluation metrics, namely accuracy and precision, with the following calculations.</w:t>
      </w:r>
      <w:r w:rsidR="00F45BD8">
        <w:rPr>
          <w:lang w:val="en-US"/>
        </w:rPr>
        <w:t>:</w:t>
      </w:r>
    </w:p>
    <w:p w14:paraId="2EBD768C" w14:textId="31DD49BA" w:rsidR="0030606C" w:rsidRDefault="00F45BD8" w:rsidP="00176946">
      <w:pPr>
        <w:spacing w:after="240"/>
        <w:jc w:val="right"/>
        <w:rPr>
          <w:rFonts w:eastAsiaTheme="minorEastAsia"/>
          <w:lang w:val="en-US"/>
        </w:rPr>
      </w:pPr>
      <m:oMath>
        <m:r>
          <w:rPr>
            <w:rFonts w:ascii="Cambria Math" w:hAnsi="Cambria Math"/>
            <w:lang w:val="en-US"/>
          </w:rPr>
          <m:t>Accuracy=</m:t>
        </m:r>
        <m:f>
          <m:fPr>
            <m:ctrlPr>
              <w:rPr>
                <w:rFonts w:ascii="Cambria Math" w:hAnsi="Cambria Math"/>
                <w:i/>
                <w:lang w:val="en-US"/>
              </w:rPr>
            </m:ctrlPr>
          </m:fPr>
          <m:num>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TP(</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e>
            </m:nary>
          </m:num>
          <m:den>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e>
                </m:nary>
              </m:e>
            </m:nary>
          </m:den>
        </m:f>
      </m:oMath>
      <w:r w:rsidR="0030606C">
        <w:rPr>
          <w:rFonts w:eastAsiaTheme="minorEastAsia"/>
          <w:lang w:val="en-US"/>
        </w:rPr>
        <w:tab/>
      </w:r>
      <w:r w:rsidR="00176946">
        <w:rPr>
          <w:rFonts w:eastAsiaTheme="minorEastAsia"/>
          <w:lang w:val="en-US"/>
        </w:rPr>
        <w:tab/>
      </w:r>
      <w:r w:rsidR="0030606C">
        <w:rPr>
          <w:rFonts w:eastAsiaTheme="minorEastAsia"/>
          <w:lang w:val="en-US"/>
        </w:rPr>
        <w:tab/>
      </w:r>
      <w:r w:rsidR="0030606C">
        <w:rPr>
          <w:rFonts w:eastAsiaTheme="minorEastAsia"/>
          <w:lang w:val="en-US"/>
        </w:rPr>
        <w:tab/>
      </w:r>
      <w:r w:rsidR="0030606C">
        <w:rPr>
          <w:rFonts w:eastAsiaTheme="minorEastAsia"/>
          <w:lang w:val="en-US"/>
        </w:rPr>
        <w:tab/>
        <w:t>(</w:t>
      </w:r>
      <w:r>
        <w:rPr>
          <w:rFonts w:eastAsiaTheme="minorEastAsia"/>
          <w:lang w:val="en-US"/>
        </w:rPr>
        <w:t>3</w:t>
      </w:r>
      <w:r w:rsidR="0030606C">
        <w:rPr>
          <w:rFonts w:eastAsiaTheme="minorEastAsia"/>
          <w:lang w:val="en-US"/>
        </w:rPr>
        <w:t>)</w:t>
      </w:r>
    </w:p>
    <w:p w14:paraId="3579AEBA" w14:textId="6977BEBD" w:rsidR="0030606C" w:rsidRPr="006B4FB6" w:rsidRDefault="00000000" w:rsidP="00176946">
      <w:pPr>
        <w:pStyle w:val="ListParagraph"/>
        <w:spacing w:after="240"/>
        <w:ind w:left="0"/>
        <w:jc w:val="right"/>
        <w:rPr>
          <w:rFonts w:eastAsiaTheme="minorEastAsia"/>
          <w:iCs/>
          <w:lang w:val="en-US"/>
        </w:rPr>
      </w:pPr>
      <m:oMath>
        <m:sSub>
          <m:sSubPr>
            <m:ctrlPr>
              <w:rPr>
                <w:rFonts w:ascii="Cambria Math" w:hAnsi="Cambria Math"/>
                <w:i/>
                <w:lang w:val="en-US"/>
              </w:rPr>
            </m:ctrlPr>
          </m:sSubPr>
          <m:e>
            <m:r>
              <w:rPr>
                <w:rFonts w:ascii="Cambria Math" w:hAnsi="Cambria Math"/>
                <w:lang w:val="en-US"/>
              </w:rPr>
              <m:t>Precision</m:t>
            </m:r>
          </m:e>
          <m:sub>
            <m:r>
              <w:rPr>
                <w:rFonts w:ascii="Cambria Math" w:hAnsi="Cambria Math"/>
                <w:lang w:val="en-US"/>
              </w:rPr>
              <m:t>class</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TP(</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num>
          <m:den>
            <m:r>
              <w:rPr>
                <w:rFonts w:ascii="Cambria Math" w:hAnsi="Cambria Math"/>
                <w:lang w:val="en-US"/>
              </w:rPr>
              <m:t>TP(</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)+FP(</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den>
        </m:f>
      </m:oMath>
      <w:r w:rsidR="0030606C">
        <w:rPr>
          <w:rFonts w:eastAsiaTheme="minorEastAsia"/>
          <w:i/>
          <w:lang w:val="en-US"/>
        </w:rPr>
        <w:tab/>
      </w:r>
      <w:r w:rsidR="0030606C">
        <w:rPr>
          <w:rFonts w:eastAsiaTheme="minorEastAsia"/>
          <w:i/>
          <w:lang w:val="en-US"/>
        </w:rPr>
        <w:tab/>
      </w:r>
      <w:r w:rsidR="00176946">
        <w:rPr>
          <w:rFonts w:eastAsiaTheme="minorEastAsia"/>
          <w:i/>
          <w:lang w:val="en-US"/>
        </w:rPr>
        <w:tab/>
      </w:r>
      <w:r w:rsidR="00176946">
        <w:rPr>
          <w:rFonts w:eastAsiaTheme="minorEastAsia"/>
          <w:i/>
          <w:lang w:val="en-US"/>
        </w:rPr>
        <w:tab/>
      </w:r>
      <w:r w:rsidR="0030606C">
        <w:rPr>
          <w:rFonts w:eastAsiaTheme="minorEastAsia"/>
          <w:i/>
          <w:lang w:val="en-US"/>
        </w:rPr>
        <w:tab/>
      </w:r>
      <w:r w:rsidR="0030606C">
        <w:rPr>
          <w:rFonts w:eastAsiaTheme="minorEastAsia"/>
          <w:iCs/>
          <w:lang w:val="en-US"/>
        </w:rPr>
        <w:t>(</w:t>
      </w:r>
      <w:r w:rsidR="00F45BD8">
        <w:rPr>
          <w:rFonts w:eastAsiaTheme="minorEastAsia"/>
          <w:iCs/>
          <w:lang w:val="en-US"/>
        </w:rPr>
        <w:t>4</w:t>
      </w:r>
      <w:r w:rsidR="0030606C">
        <w:rPr>
          <w:rFonts w:eastAsiaTheme="minorEastAsia"/>
          <w:iCs/>
          <w:lang w:val="en-US"/>
        </w:rPr>
        <w:t>)</w:t>
      </w:r>
    </w:p>
    <w:p w14:paraId="2740D0FB" w14:textId="77777777" w:rsidR="0092257E" w:rsidRDefault="0092257E" w:rsidP="001D5351">
      <w:pPr>
        <w:pStyle w:val="Heading2"/>
        <w:rPr>
          <w:lang w:val="en-US"/>
        </w:rPr>
      </w:pPr>
    </w:p>
    <w:p w14:paraId="3015F0B1" w14:textId="677C511E" w:rsidR="001D5351" w:rsidRDefault="001D5351" w:rsidP="001D5351">
      <w:pPr>
        <w:pStyle w:val="Heading2"/>
        <w:rPr>
          <w:lang w:val="en-US"/>
        </w:rPr>
      </w:pPr>
      <w:r>
        <w:rPr>
          <w:lang w:val="en-US"/>
        </w:rPr>
        <w:t>REFERENCES</w:t>
      </w:r>
    </w:p>
    <w:sdt>
      <w:sdtPr>
        <w:rPr>
          <w:lang w:val="en-US"/>
        </w:rPr>
        <w:tag w:val="MENDELEY_BIBLIOGRAPHY"/>
        <w:id w:val="398557956"/>
        <w:placeholder>
          <w:docPart w:val="DefaultPlaceholder_-1854013440"/>
        </w:placeholder>
      </w:sdtPr>
      <w:sdtContent>
        <w:p w14:paraId="5C851435" w14:textId="77777777" w:rsidR="00D05EEC" w:rsidRDefault="00D05EEC" w:rsidP="00D05EEC">
          <w:pPr>
            <w:autoSpaceDE w:val="0"/>
            <w:autoSpaceDN w:val="0"/>
            <w:spacing w:after="240"/>
            <w:ind w:hanging="480"/>
            <w:divId w:val="1205363126"/>
            <w:rPr>
              <w:rFonts w:eastAsia="Times New Roman"/>
              <w:sz w:val="24"/>
              <w:szCs w:val="24"/>
            </w:rPr>
          </w:pPr>
          <w:r>
            <w:rPr>
              <w:rFonts w:eastAsia="Times New Roman"/>
            </w:rPr>
            <w:t xml:space="preserve">Achmad, B., &amp; Karsiti, M. N. (2007). Visual-based fuzzy navigation system for mobile robot: Wall and corridor follower. </w:t>
          </w:r>
          <w:r>
            <w:rPr>
              <w:rFonts w:eastAsia="Times New Roman"/>
              <w:i/>
              <w:iCs/>
            </w:rPr>
            <w:t>2007 International Conference on Intelligent and Advanced Systems</w:t>
          </w:r>
          <w:r>
            <w:rPr>
              <w:rFonts w:eastAsia="Times New Roman"/>
            </w:rPr>
            <w:t>, 244–248. https://doi.org/10.1109/ICIAS.2007.4658383</w:t>
          </w:r>
        </w:p>
        <w:p w14:paraId="78652378" w14:textId="77777777" w:rsidR="00D05EEC" w:rsidRDefault="00D05EEC" w:rsidP="00D05EEC">
          <w:pPr>
            <w:autoSpaceDE w:val="0"/>
            <w:autoSpaceDN w:val="0"/>
            <w:spacing w:after="240"/>
            <w:ind w:hanging="480"/>
            <w:divId w:val="624624242"/>
            <w:rPr>
              <w:rFonts w:eastAsia="Times New Roman"/>
            </w:rPr>
          </w:pPr>
          <w:r>
            <w:rPr>
              <w:rFonts w:eastAsia="Times New Roman"/>
            </w:rPr>
            <w:t xml:space="preserve">Akbar, A. E. (2013). Implementasi Sistem Navigasi Wall Following Menggunakan Kontroler PID Dengan Metode Tuning Pada Robot Kontes Robot Cerdas Indonesia (KRCI) Divisi Senior Beroda. </w:t>
          </w:r>
          <w:r>
            <w:rPr>
              <w:rFonts w:eastAsia="Times New Roman"/>
              <w:i/>
              <w:iCs/>
            </w:rPr>
            <w:t>Jurnal Mahasiswa Teknik Elektro Universitas Brawijaya</w:t>
          </w:r>
          <w:r>
            <w:rPr>
              <w:rFonts w:eastAsia="Times New Roman"/>
            </w:rPr>
            <w:t xml:space="preserve">, </w:t>
          </w:r>
          <w:r>
            <w:rPr>
              <w:rFonts w:eastAsia="Times New Roman"/>
              <w:i/>
              <w:iCs/>
            </w:rPr>
            <w:t>1</w:t>
          </w:r>
          <w:r>
            <w:rPr>
              <w:rFonts w:eastAsia="Times New Roman"/>
            </w:rPr>
            <w:t>(1), 114859. https://www.neliti.com/publications/114859/</w:t>
          </w:r>
        </w:p>
        <w:p w14:paraId="5B0EBA36" w14:textId="77777777" w:rsidR="00D05EEC" w:rsidRDefault="00D05EEC" w:rsidP="00D05EEC">
          <w:pPr>
            <w:autoSpaceDE w:val="0"/>
            <w:autoSpaceDN w:val="0"/>
            <w:spacing w:after="240"/>
            <w:ind w:hanging="480"/>
            <w:divId w:val="1541824783"/>
            <w:rPr>
              <w:rFonts w:eastAsia="Times New Roman"/>
            </w:rPr>
          </w:pPr>
          <w:r>
            <w:rPr>
              <w:rFonts w:eastAsia="Times New Roman"/>
            </w:rPr>
            <w:t xml:space="preserve">Al-Mallah, M., Ali, M., &amp; Al-Khawaldeh, M. (2022). Obstacles Avoidance for Mobile Robot Using Type-2 Fuzzy Logic Controller. </w:t>
          </w:r>
          <w:r>
            <w:rPr>
              <w:rFonts w:eastAsia="Times New Roman"/>
              <w:i/>
              <w:iCs/>
            </w:rPr>
            <w:t>Robotics 2022, Vol. 11, Page 130</w:t>
          </w:r>
          <w:r>
            <w:rPr>
              <w:rFonts w:eastAsia="Times New Roman"/>
            </w:rPr>
            <w:t xml:space="preserve">, </w:t>
          </w:r>
          <w:r>
            <w:rPr>
              <w:rFonts w:eastAsia="Times New Roman"/>
              <w:i/>
              <w:iCs/>
            </w:rPr>
            <w:t>11</w:t>
          </w:r>
          <w:r>
            <w:rPr>
              <w:rFonts w:eastAsia="Times New Roman"/>
            </w:rPr>
            <w:t>(6), 130. https://doi.org/10.3390/ROBOTICS11060130</w:t>
          </w:r>
        </w:p>
        <w:p w14:paraId="5F0AA120" w14:textId="77777777" w:rsidR="00D05EEC" w:rsidRDefault="00D05EEC" w:rsidP="00D05EEC">
          <w:pPr>
            <w:autoSpaceDE w:val="0"/>
            <w:autoSpaceDN w:val="0"/>
            <w:spacing w:after="240"/>
            <w:ind w:hanging="480"/>
            <w:divId w:val="873421391"/>
            <w:rPr>
              <w:rFonts w:eastAsia="Times New Roman"/>
            </w:rPr>
          </w:pPr>
          <w:r>
            <w:rPr>
              <w:rFonts w:eastAsia="Times New Roman"/>
            </w:rPr>
            <w:t xml:space="preserve">Galin, R., &amp; Meshcheryakov, R. (2019). Automation and robotics in the context of Industry 4.0: the shift to collaborative robots. </w:t>
          </w:r>
          <w:r>
            <w:rPr>
              <w:rFonts w:eastAsia="Times New Roman"/>
              <w:i/>
              <w:iCs/>
            </w:rPr>
            <w:t>IOP Conference Series: Materials Science and Engineering</w:t>
          </w:r>
          <w:r>
            <w:rPr>
              <w:rFonts w:eastAsia="Times New Roman"/>
            </w:rPr>
            <w:t xml:space="preserve">, </w:t>
          </w:r>
          <w:r>
            <w:rPr>
              <w:rFonts w:eastAsia="Times New Roman"/>
              <w:i/>
              <w:iCs/>
            </w:rPr>
            <w:t>537</w:t>
          </w:r>
          <w:r>
            <w:rPr>
              <w:rFonts w:eastAsia="Times New Roman"/>
            </w:rPr>
            <w:t>(3), 1. https://doi.org/10.1088/1757-899X/537/3/032073</w:t>
          </w:r>
        </w:p>
        <w:p w14:paraId="35D43DF7" w14:textId="77777777" w:rsidR="00D05EEC" w:rsidRDefault="00D05EEC" w:rsidP="00D05EEC">
          <w:pPr>
            <w:autoSpaceDE w:val="0"/>
            <w:autoSpaceDN w:val="0"/>
            <w:spacing w:after="240"/>
            <w:ind w:hanging="480"/>
            <w:divId w:val="429205758"/>
            <w:rPr>
              <w:rFonts w:eastAsia="Times New Roman"/>
            </w:rPr>
          </w:pPr>
          <w:r>
            <w:rPr>
              <w:rFonts w:eastAsia="Times New Roman"/>
            </w:rPr>
            <w:lastRenderedPageBreak/>
            <w:t xml:space="preserve">Hasnain, M., Pasha, M. F., Ghani, I., Imran, M., Alzahrani, M. Y., &amp; Budiarto, R. (2020). Evaluating Trust Prediction and Confusion Matrix Measures for Web Services Ranking. </w:t>
          </w:r>
          <w:r>
            <w:rPr>
              <w:rFonts w:eastAsia="Times New Roman"/>
              <w:i/>
              <w:iCs/>
            </w:rPr>
            <w:t>IEEE Access</w:t>
          </w:r>
          <w:r>
            <w:rPr>
              <w:rFonts w:eastAsia="Times New Roman"/>
            </w:rPr>
            <w:t xml:space="preserve">, </w:t>
          </w:r>
          <w:r>
            <w:rPr>
              <w:rFonts w:eastAsia="Times New Roman"/>
              <w:i/>
              <w:iCs/>
            </w:rPr>
            <w:t>8</w:t>
          </w:r>
          <w:r>
            <w:rPr>
              <w:rFonts w:eastAsia="Times New Roman"/>
            </w:rPr>
            <w:t>, 90847–90861. https://doi.org/10.1109/ACCESS.2020.2994222</w:t>
          </w:r>
        </w:p>
        <w:p w14:paraId="2A59F171" w14:textId="77777777" w:rsidR="00D05EEC" w:rsidRDefault="00D05EEC" w:rsidP="00D05EEC">
          <w:pPr>
            <w:autoSpaceDE w:val="0"/>
            <w:autoSpaceDN w:val="0"/>
            <w:spacing w:after="240"/>
            <w:ind w:hanging="480"/>
            <w:divId w:val="602031205"/>
            <w:rPr>
              <w:rFonts w:eastAsia="Times New Roman"/>
            </w:rPr>
          </w:pPr>
          <w:r>
            <w:rPr>
              <w:rFonts w:eastAsia="Times New Roman"/>
            </w:rPr>
            <w:t xml:space="preserve">Hellmann, M. (2001). Fuzzy Logic Introduction. </w:t>
          </w:r>
          <w:r>
            <w:rPr>
              <w:rFonts w:eastAsia="Times New Roman"/>
              <w:i/>
              <w:iCs/>
            </w:rPr>
            <w:t>Universite de Rennes</w:t>
          </w:r>
          <w:r>
            <w:rPr>
              <w:rFonts w:eastAsia="Times New Roman"/>
            </w:rPr>
            <w:t xml:space="preserve">, </w:t>
          </w:r>
          <w:r>
            <w:rPr>
              <w:rFonts w:eastAsia="Times New Roman"/>
              <w:i/>
              <w:iCs/>
            </w:rPr>
            <w:t>1</w:t>
          </w:r>
          <w:r>
            <w:rPr>
              <w:rFonts w:eastAsia="Times New Roman"/>
            </w:rPr>
            <w:t>(1).</w:t>
          </w:r>
        </w:p>
        <w:p w14:paraId="5790452E" w14:textId="77777777" w:rsidR="00D05EEC" w:rsidRDefault="00D05EEC" w:rsidP="00D05EEC">
          <w:pPr>
            <w:autoSpaceDE w:val="0"/>
            <w:autoSpaceDN w:val="0"/>
            <w:spacing w:after="240"/>
            <w:ind w:hanging="480"/>
            <w:divId w:val="2028293734"/>
            <w:rPr>
              <w:rFonts w:eastAsia="Times New Roman"/>
            </w:rPr>
          </w:pPr>
          <w:r>
            <w:rPr>
              <w:rFonts w:eastAsia="Times New Roman"/>
            </w:rPr>
            <w:t xml:space="preserve">Hu, W., Wang, K., Chen, H., -, al, Fauzi, R., Mustari, A., -, L., Albab, A. N., Rahmawati, E., Yantidewi, M., Sucahyo, I., &amp; Firmansyah, R. R. (2020). Control Position of Mobile Robot Based on Odometry Method and PID Controller. </w:t>
          </w:r>
          <w:r>
            <w:rPr>
              <w:rFonts w:eastAsia="Times New Roman"/>
              <w:i/>
              <w:iCs/>
            </w:rPr>
            <w:t>Journal of Physics: Conference Series</w:t>
          </w:r>
          <w:r>
            <w:rPr>
              <w:rFonts w:eastAsia="Times New Roman"/>
            </w:rPr>
            <w:t xml:space="preserve">, </w:t>
          </w:r>
          <w:r>
            <w:rPr>
              <w:rFonts w:eastAsia="Times New Roman"/>
              <w:i/>
              <w:iCs/>
            </w:rPr>
            <w:t>1491</w:t>
          </w:r>
          <w:r>
            <w:rPr>
              <w:rFonts w:eastAsia="Times New Roman"/>
            </w:rPr>
            <w:t>(1), 012039. https://doi.org/10.1088/1742-6596/1491/1/012039</w:t>
          </w:r>
        </w:p>
        <w:p w14:paraId="54BADA57" w14:textId="77777777" w:rsidR="00D05EEC" w:rsidRDefault="00D05EEC" w:rsidP="00D05EEC">
          <w:pPr>
            <w:autoSpaceDE w:val="0"/>
            <w:autoSpaceDN w:val="0"/>
            <w:spacing w:after="240"/>
            <w:ind w:hanging="480"/>
            <w:divId w:val="1202671086"/>
            <w:rPr>
              <w:rFonts w:eastAsia="Times New Roman"/>
            </w:rPr>
          </w:pPr>
          <w:r>
            <w:rPr>
              <w:rFonts w:eastAsia="Times New Roman"/>
            </w:rPr>
            <w:t xml:space="preserve">Markoulidakis, I., Rallis, I., Georgoulas, I., Kopsiaftis, G., Doulamis, A., &amp; Doulamis, N. (2021). Multiclass Confusion Matrix Reduction Method and Its Application on Net Promoter Score Classification Problem. </w:t>
          </w:r>
          <w:r>
            <w:rPr>
              <w:rFonts w:eastAsia="Times New Roman"/>
              <w:i/>
              <w:iCs/>
            </w:rPr>
            <w:t>Technologies 2021, Vol. 9, Page 81</w:t>
          </w:r>
          <w:r>
            <w:rPr>
              <w:rFonts w:eastAsia="Times New Roman"/>
            </w:rPr>
            <w:t xml:space="preserve">, </w:t>
          </w:r>
          <w:r>
            <w:rPr>
              <w:rFonts w:eastAsia="Times New Roman"/>
              <w:i/>
              <w:iCs/>
            </w:rPr>
            <w:t>9</w:t>
          </w:r>
          <w:r>
            <w:rPr>
              <w:rFonts w:eastAsia="Times New Roman"/>
            </w:rPr>
            <w:t>(4), 81. https://doi.org/10.3390/TECHNOLOGIES9040081</w:t>
          </w:r>
        </w:p>
        <w:p w14:paraId="1F571346" w14:textId="77777777" w:rsidR="00D05EEC" w:rsidRDefault="00D05EEC" w:rsidP="00D05EEC">
          <w:pPr>
            <w:autoSpaceDE w:val="0"/>
            <w:autoSpaceDN w:val="0"/>
            <w:spacing w:after="240"/>
            <w:ind w:hanging="480"/>
            <w:divId w:val="1029338164"/>
            <w:rPr>
              <w:rFonts w:eastAsia="Times New Roman"/>
            </w:rPr>
          </w:pPr>
          <w:r>
            <w:rPr>
              <w:rFonts w:eastAsia="Times New Roman"/>
            </w:rPr>
            <w:t xml:space="preserve">Najmurrokhman, A., Kusnandar, K., Wibowo, B. H., &amp; Amarullah, M. H. R. (2018). DESAIN PENGENDALI LOGIKA FUZZY TIPE TAKAGI-SUGENO-KANG UNTUK MENGATUR KECEPATAN GERAK MOBILE ROBOT. </w:t>
          </w:r>
          <w:r>
            <w:rPr>
              <w:rFonts w:eastAsia="Times New Roman"/>
              <w:i/>
              <w:iCs/>
            </w:rPr>
            <w:t>Prosiding Semnastek</w:t>
          </w:r>
          <w:r>
            <w:rPr>
              <w:rFonts w:eastAsia="Times New Roman"/>
            </w:rPr>
            <w:t xml:space="preserve">, </w:t>
          </w:r>
          <w:r>
            <w:rPr>
              <w:rFonts w:eastAsia="Times New Roman"/>
              <w:i/>
              <w:iCs/>
            </w:rPr>
            <w:t>0</w:t>
          </w:r>
          <w:r>
            <w:rPr>
              <w:rFonts w:eastAsia="Times New Roman"/>
            </w:rPr>
            <w:t>(0). https://jurnal.umj.ac.id/index.php/semnastek/article/view/3431</w:t>
          </w:r>
        </w:p>
        <w:p w14:paraId="442D6095" w14:textId="6A8B2BD6" w:rsidR="001D5351" w:rsidRPr="001D5351" w:rsidRDefault="00D05EEC" w:rsidP="00D05EEC">
          <w:pPr>
            <w:pStyle w:val="BodyText"/>
            <w:rPr>
              <w:lang w:val="en-US"/>
            </w:rPr>
          </w:pPr>
          <w:r>
            <w:rPr>
              <w:rFonts w:eastAsia="Times New Roman"/>
            </w:rPr>
            <w:t> </w:t>
          </w:r>
        </w:p>
      </w:sdtContent>
    </w:sdt>
    <w:p w14:paraId="788D716E" w14:textId="77777777" w:rsidR="00D4327B" w:rsidRPr="00D4327B" w:rsidRDefault="00D4327B" w:rsidP="00D4327B">
      <w:pPr>
        <w:pStyle w:val="BodyText"/>
        <w:rPr>
          <w:lang w:val="en-US"/>
        </w:rPr>
      </w:pPr>
    </w:p>
    <w:sectPr w:rsidR="00D4327B" w:rsidRPr="00D4327B" w:rsidSect="00C005BC">
      <w:headerReference w:type="even" r:id="rId20"/>
      <w:headerReference w:type="default" r:id="rId21"/>
      <w:headerReference w:type="first" r:id="rId22"/>
      <w:pgSz w:w="11907" w:h="16840"/>
      <w:pgMar w:top="1701" w:right="1418" w:bottom="1418" w:left="1418" w:header="851" w:footer="1134"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F4901" w14:textId="77777777" w:rsidR="00C005BC" w:rsidRDefault="00C005BC">
      <w:r>
        <w:separator/>
      </w:r>
    </w:p>
  </w:endnote>
  <w:endnote w:type="continuationSeparator" w:id="0">
    <w:p w14:paraId="2E64DF14" w14:textId="77777777" w:rsidR="00C005BC" w:rsidRDefault="00C00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C0036" w14:textId="77777777" w:rsidR="00C005BC" w:rsidRDefault="00C005BC">
      <w:r>
        <w:separator/>
      </w:r>
    </w:p>
  </w:footnote>
  <w:footnote w:type="continuationSeparator" w:id="0">
    <w:p w14:paraId="6608C6FD" w14:textId="77777777" w:rsidR="00C005BC" w:rsidRDefault="00C00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55FD0" w14:textId="1873EF58" w:rsidR="00386E6D" w:rsidRPr="009A679B" w:rsidRDefault="00C32ED9" w:rsidP="009A679B">
    <w:pPr>
      <w:pStyle w:val="ListParagraph"/>
      <w:numPr>
        <w:ilvl w:val="0"/>
        <w:numId w:val="5"/>
      </w:numPr>
      <w:pBdr>
        <w:top w:val="nil"/>
        <w:left w:val="nil"/>
        <w:bottom w:val="nil"/>
        <w:right w:val="nil"/>
        <w:between w:val="nil"/>
      </w:pBdr>
      <w:tabs>
        <w:tab w:val="right" w:pos="9072"/>
      </w:tabs>
      <w:jc w:val="center"/>
      <w:rPr>
        <w:color w:val="C4BC96"/>
        <w:sz w:val="20"/>
        <w:szCs w:val="20"/>
      </w:rPr>
    </w:pPr>
    <w:r>
      <w:rPr>
        <w:color w:val="000000"/>
        <w:sz w:val="20"/>
        <w:szCs w:val="20"/>
        <w:lang w:val="en-US"/>
      </w:rPr>
      <w:t>1</w:t>
    </w:r>
    <w:r w:rsidR="009A679B" w:rsidRPr="009A679B">
      <w:rPr>
        <w:color w:val="000000"/>
        <w:sz w:val="20"/>
        <w:szCs w:val="20"/>
      </w:rPr>
      <w:t xml:space="preserve"> </w:t>
    </w:r>
    <w:r w:rsidR="009A679B">
      <w:rPr>
        <w:color w:val="000000"/>
        <w:sz w:val="20"/>
        <w:szCs w:val="20"/>
      </w:rPr>
      <w:t xml:space="preserve">  </w:t>
    </w:r>
    <w:r w:rsidR="009A679B" w:rsidRPr="009A679B">
      <w:rPr>
        <w:color w:val="000000"/>
        <w:sz w:val="20"/>
        <w:szCs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0465577"/>
      <w:docPartObj>
        <w:docPartGallery w:val="Page Numbers (Top of Page)"/>
        <w:docPartUnique/>
      </w:docPartObj>
    </w:sdtPr>
    <w:sdtEndPr>
      <w:rPr>
        <w:noProof/>
        <w:color w:val="auto"/>
      </w:rPr>
    </w:sdtEndPr>
    <w:sdtContent>
      <w:p w14:paraId="2A095AC8" w14:textId="0AEC99FA" w:rsidR="007E7650" w:rsidRPr="007E7650" w:rsidRDefault="007E7650" w:rsidP="007E7650">
        <w:pPr>
          <w:pStyle w:val="Header"/>
          <w:ind w:left="360"/>
          <w:rPr>
            <w:color w:val="auto"/>
          </w:rPr>
        </w:pPr>
        <w:r w:rsidRPr="007E7650">
          <w:rPr>
            <w:color w:val="auto"/>
            <w:lang w:val="en-US"/>
          </w:rPr>
          <w:t xml:space="preserve">-  </w:t>
        </w:r>
        <w:r w:rsidRPr="007E7650">
          <w:rPr>
            <w:color w:val="auto"/>
          </w:rPr>
          <w:fldChar w:fldCharType="begin"/>
        </w:r>
        <w:r w:rsidRPr="007E7650">
          <w:rPr>
            <w:color w:val="auto"/>
          </w:rPr>
          <w:instrText xml:space="preserve"> PAGE   \* MERGEFORMAT </w:instrText>
        </w:r>
        <w:r w:rsidRPr="007E7650">
          <w:rPr>
            <w:color w:val="auto"/>
          </w:rPr>
          <w:fldChar w:fldCharType="separate"/>
        </w:r>
        <w:r w:rsidRPr="007E7650">
          <w:rPr>
            <w:noProof/>
            <w:color w:val="auto"/>
          </w:rPr>
          <w:t>2</w:t>
        </w:r>
        <w:r w:rsidRPr="007E7650">
          <w:rPr>
            <w:noProof/>
            <w:color w:val="auto"/>
          </w:rPr>
          <w:fldChar w:fldCharType="end"/>
        </w:r>
        <w:r w:rsidRPr="007E7650">
          <w:rPr>
            <w:noProof/>
            <w:color w:val="auto"/>
            <w:lang w:val="en-US"/>
          </w:rPr>
          <w:t xml:space="preserve">  -</w:t>
        </w:r>
      </w:p>
    </w:sdtContent>
  </w:sdt>
  <w:p w14:paraId="6031A798" w14:textId="2BF1B04D" w:rsidR="00386E6D" w:rsidRDefault="00386E6D">
    <w:pPr>
      <w:pBdr>
        <w:top w:val="nil"/>
        <w:left w:val="nil"/>
        <w:bottom w:val="nil"/>
        <w:right w:val="nil"/>
        <w:between w:val="nil"/>
      </w:pBdr>
      <w:tabs>
        <w:tab w:val="right" w:pos="9072"/>
      </w:tabs>
      <w:jc w:val="center"/>
      <w:rPr>
        <w:color w:val="C4BC96"/>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CF4AF" w14:textId="5E1E84F5" w:rsidR="00386E6D" w:rsidRDefault="00DE4BFC">
    <w:pPr>
      <w:pBdr>
        <w:top w:val="nil"/>
        <w:left w:val="nil"/>
        <w:bottom w:val="nil"/>
        <w:right w:val="nil"/>
        <w:between w:val="nil"/>
      </w:pBdr>
      <w:tabs>
        <w:tab w:val="right" w:pos="9072"/>
      </w:tabs>
      <w:rPr>
        <w:b/>
        <w:color w:val="000000"/>
        <w:sz w:val="20"/>
        <w:szCs w:val="20"/>
      </w:rPr>
    </w:pPr>
    <w:r>
      <w:rPr>
        <w:b/>
        <w:color w:val="000000"/>
        <w:sz w:val="20"/>
        <w:szCs w:val="20"/>
        <w:lang w:val="en-US"/>
      </w:rPr>
      <w:t>IJEEE</w:t>
    </w:r>
    <w:r>
      <w:rPr>
        <w:b/>
        <w:color w:val="000000"/>
        <w:sz w:val="20"/>
        <w:szCs w:val="20"/>
      </w:rPr>
      <w:t xml:space="preserve">: </w:t>
    </w:r>
    <w:r w:rsidRPr="00DE4BFC">
      <w:rPr>
        <w:rFonts w:ascii="Helvetica" w:hAnsi="Helvetica" w:cs="Helvetica"/>
        <w:b/>
        <w:bCs/>
        <w:sz w:val="21"/>
        <w:szCs w:val="21"/>
        <w:shd w:val="clear" w:color="auto" w:fill="FFFFFF"/>
      </w:rPr>
      <w:t>Indonesian Journal of Electrical Engineering and Electronics</w:t>
    </w:r>
  </w:p>
  <w:p w14:paraId="22538510" w14:textId="77C92E23" w:rsidR="00386E6D" w:rsidRDefault="00000000">
    <w:pPr>
      <w:pBdr>
        <w:top w:val="nil"/>
        <w:left w:val="nil"/>
        <w:bottom w:val="nil"/>
        <w:right w:val="nil"/>
        <w:between w:val="nil"/>
      </w:pBdr>
      <w:tabs>
        <w:tab w:val="right" w:pos="9072"/>
      </w:tabs>
      <w:rPr>
        <w:color w:val="000000"/>
        <w:sz w:val="20"/>
        <w:szCs w:val="20"/>
      </w:rPr>
    </w:pPr>
    <w:r>
      <w:rPr>
        <w:i/>
        <w:color w:val="000000"/>
        <w:sz w:val="20"/>
        <w:szCs w:val="20"/>
      </w:rPr>
      <w:tab/>
    </w:r>
    <w:r>
      <w:rPr>
        <w:color w:val="000000"/>
        <w:sz w:val="20"/>
        <w:szCs w:val="20"/>
      </w:rPr>
      <w:t>| Vol. X | No.  X | Pages XX - XX</w:t>
    </w:r>
  </w:p>
  <w:p w14:paraId="79248615" w14:textId="3F2B3626" w:rsidR="00386E6D" w:rsidRDefault="00000000">
    <w:pPr>
      <w:pBdr>
        <w:top w:val="nil"/>
        <w:left w:val="nil"/>
        <w:bottom w:val="nil"/>
        <w:right w:val="nil"/>
        <w:between w:val="nil"/>
      </w:pBdr>
      <w:tabs>
        <w:tab w:val="right" w:pos="9072"/>
      </w:tabs>
      <w:rPr>
        <w:color w:val="000000"/>
        <w:sz w:val="20"/>
        <w:szCs w:val="20"/>
      </w:rPr>
    </w:pPr>
    <w:r>
      <w:rPr>
        <w:color w:val="000000"/>
        <w:sz w:val="20"/>
        <w:szCs w:val="20"/>
      </w:rPr>
      <w:tab/>
      <w:t xml:space="preserve">[Month] [Year] </w:t>
    </w:r>
  </w:p>
  <w:p w14:paraId="0938DA94" w14:textId="77777777" w:rsidR="00386E6D" w:rsidRDefault="00386E6D">
    <w:pPr>
      <w:pBdr>
        <w:top w:val="nil"/>
        <w:left w:val="nil"/>
        <w:bottom w:val="nil"/>
        <w:right w:val="nil"/>
        <w:between w:val="nil"/>
      </w:pBdr>
      <w:tabs>
        <w:tab w:val="right" w:pos="9072"/>
      </w:tabs>
      <w:jc w:val="center"/>
      <w:rPr>
        <w:color w:val="C4BC96"/>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1EAC"/>
    <w:multiLevelType w:val="hybridMultilevel"/>
    <w:tmpl w:val="78585E52"/>
    <w:lvl w:ilvl="0" w:tplc="6C345E0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45D25A1"/>
    <w:multiLevelType w:val="multilevel"/>
    <w:tmpl w:val="A35EFC9E"/>
    <w:lvl w:ilvl="0">
      <w:start w:val="1"/>
      <w:numFmt w:val="lowerLetter"/>
      <w:pStyle w:val="Reference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BE97CE2"/>
    <w:multiLevelType w:val="hybridMultilevel"/>
    <w:tmpl w:val="2B363D9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93A528D"/>
    <w:multiLevelType w:val="hybridMultilevel"/>
    <w:tmpl w:val="78387566"/>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15:restartNumberingAfterBreak="0">
    <w:nsid w:val="29C81CDA"/>
    <w:multiLevelType w:val="hybridMultilevel"/>
    <w:tmpl w:val="198A499E"/>
    <w:lvl w:ilvl="0" w:tplc="A98496F0">
      <w:start w:val="1"/>
      <w:numFmt w:val="decimal"/>
      <w:lvlText w:val="%1."/>
      <w:lvlJc w:val="left"/>
      <w:pPr>
        <w:ind w:left="1494" w:hanging="360"/>
      </w:pPr>
      <w:rPr>
        <w:rFonts w:hint="default"/>
      </w:rPr>
    </w:lvl>
    <w:lvl w:ilvl="1" w:tplc="04210019">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5" w15:restartNumberingAfterBreak="0">
    <w:nsid w:val="36C025FF"/>
    <w:multiLevelType w:val="hybridMultilevel"/>
    <w:tmpl w:val="2B363D98"/>
    <w:lvl w:ilvl="0" w:tplc="93E8AAD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38FF427C"/>
    <w:multiLevelType w:val="hybridMultilevel"/>
    <w:tmpl w:val="B44084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C1B1317"/>
    <w:multiLevelType w:val="hybridMultilevel"/>
    <w:tmpl w:val="E82EE508"/>
    <w:lvl w:ilvl="0" w:tplc="7BA60974">
      <w:start w:val="1"/>
      <w:numFmt w:val="bullet"/>
      <w:lvlText w:val="-"/>
      <w:lvlJc w:val="left"/>
      <w:pPr>
        <w:ind w:left="720" w:hanging="360"/>
      </w:pPr>
      <w:rPr>
        <w:rFonts w:ascii="Tahoma" w:eastAsia="MS Mincho" w:hAnsi="Tahoma" w:cs="Tahoma"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40901B70"/>
    <w:multiLevelType w:val="hybridMultilevel"/>
    <w:tmpl w:val="BD0C1400"/>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9" w15:restartNumberingAfterBreak="0">
    <w:nsid w:val="41AA5E45"/>
    <w:multiLevelType w:val="multilevel"/>
    <w:tmpl w:val="A2A2AE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8F523F4"/>
    <w:multiLevelType w:val="hybridMultilevel"/>
    <w:tmpl w:val="CCBAA342"/>
    <w:lvl w:ilvl="0" w:tplc="08C6DB70">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A532335"/>
    <w:multiLevelType w:val="hybridMultilevel"/>
    <w:tmpl w:val="A3649F84"/>
    <w:lvl w:ilvl="0" w:tplc="0D42D848">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E171681"/>
    <w:multiLevelType w:val="multilevel"/>
    <w:tmpl w:val="1970259A"/>
    <w:lvl w:ilvl="0">
      <w:start w:val="1"/>
      <w:numFmt w:val="decimal"/>
      <w:pStyle w:val="Heading5"/>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042490B"/>
    <w:multiLevelType w:val="hybridMultilevel"/>
    <w:tmpl w:val="AA9A5F32"/>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4" w15:restartNumberingAfterBreak="0">
    <w:nsid w:val="59AB3E96"/>
    <w:multiLevelType w:val="hybridMultilevel"/>
    <w:tmpl w:val="6750D690"/>
    <w:lvl w:ilvl="0" w:tplc="BB36B702">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AEC5FC6"/>
    <w:multiLevelType w:val="multilevel"/>
    <w:tmpl w:val="16BEF3A6"/>
    <w:lvl w:ilvl="0">
      <w:start w:val="1"/>
      <w:numFmt w:val="decimal"/>
      <w:pStyle w:val="BodyTextNumbered"/>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EB8613F"/>
    <w:multiLevelType w:val="hybridMultilevel"/>
    <w:tmpl w:val="F7AACF68"/>
    <w:lvl w:ilvl="0" w:tplc="E626E1BE">
      <w:numFmt w:val="bullet"/>
      <w:lvlText w:val="-"/>
      <w:lvlJc w:val="left"/>
      <w:pPr>
        <w:ind w:left="420" w:hanging="360"/>
      </w:pPr>
      <w:rPr>
        <w:rFonts w:ascii="Tahoma" w:eastAsia="MS Mincho" w:hAnsi="Tahoma" w:cs="Tahoma" w:hint="default"/>
        <w:color w:val="000000"/>
      </w:rPr>
    </w:lvl>
    <w:lvl w:ilvl="1" w:tplc="38090003" w:tentative="1">
      <w:start w:val="1"/>
      <w:numFmt w:val="bullet"/>
      <w:lvlText w:val="o"/>
      <w:lvlJc w:val="left"/>
      <w:pPr>
        <w:ind w:left="1140" w:hanging="360"/>
      </w:pPr>
      <w:rPr>
        <w:rFonts w:ascii="Courier New" w:hAnsi="Courier New" w:cs="Courier New" w:hint="default"/>
      </w:rPr>
    </w:lvl>
    <w:lvl w:ilvl="2" w:tplc="38090005" w:tentative="1">
      <w:start w:val="1"/>
      <w:numFmt w:val="bullet"/>
      <w:lvlText w:val=""/>
      <w:lvlJc w:val="left"/>
      <w:pPr>
        <w:ind w:left="1860" w:hanging="360"/>
      </w:pPr>
      <w:rPr>
        <w:rFonts w:ascii="Wingdings" w:hAnsi="Wingdings" w:hint="default"/>
      </w:rPr>
    </w:lvl>
    <w:lvl w:ilvl="3" w:tplc="38090001" w:tentative="1">
      <w:start w:val="1"/>
      <w:numFmt w:val="bullet"/>
      <w:lvlText w:val=""/>
      <w:lvlJc w:val="left"/>
      <w:pPr>
        <w:ind w:left="2580" w:hanging="360"/>
      </w:pPr>
      <w:rPr>
        <w:rFonts w:ascii="Symbol" w:hAnsi="Symbol" w:hint="default"/>
      </w:rPr>
    </w:lvl>
    <w:lvl w:ilvl="4" w:tplc="38090003" w:tentative="1">
      <w:start w:val="1"/>
      <w:numFmt w:val="bullet"/>
      <w:lvlText w:val="o"/>
      <w:lvlJc w:val="left"/>
      <w:pPr>
        <w:ind w:left="3300" w:hanging="360"/>
      </w:pPr>
      <w:rPr>
        <w:rFonts w:ascii="Courier New" w:hAnsi="Courier New" w:cs="Courier New" w:hint="default"/>
      </w:rPr>
    </w:lvl>
    <w:lvl w:ilvl="5" w:tplc="38090005" w:tentative="1">
      <w:start w:val="1"/>
      <w:numFmt w:val="bullet"/>
      <w:lvlText w:val=""/>
      <w:lvlJc w:val="left"/>
      <w:pPr>
        <w:ind w:left="4020" w:hanging="360"/>
      </w:pPr>
      <w:rPr>
        <w:rFonts w:ascii="Wingdings" w:hAnsi="Wingdings" w:hint="default"/>
      </w:rPr>
    </w:lvl>
    <w:lvl w:ilvl="6" w:tplc="38090001" w:tentative="1">
      <w:start w:val="1"/>
      <w:numFmt w:val="bullet"/>
      <w:lvlText w:val=""/>
      <w:lvlJc w:val="left"/>
      <w:pPr>
        <w:ind w:left="4740" w:hanging="360"/>
      </w:pPr>
      <w:rPr>
        <w:rFonts w:ascii="Symbol" w:hAnsi="Symbol" w:hint="default"/>
      </w:rPr>
    </w:lvl>
    <w:lvl w:ilvl="7" w:tplc="38090003" w:tentative="1">
      <w:start w:val="1"/>
      <w:numFmt w:val="bullet"/>
      <w:lvlText w:val="o"/>
      <w:lvlJc w:val="left"/>
      <w:pPr>
        <w:ind w:left="5460" w:hanging="360"/>
      </w:pPr>
      <w:rPr>
        <w:rFonts w:ascii="Courier New" w:hAnsi="Courier New" w:cs="Courier New" w:hint="default"/>
      </w:rPr>
    </w:lvl>
    <w:lvl w:ilvl="8" w:tplc="38090005" w:tentative="1">
      <w:start w:val="1"/>
      <w:numFmt w:val="bullet"/>
      <w:lvlText w:val=""/>
      <w:lvlJc w:val="left"/>
      <w:pPr>
        <w:ind w:left="6180" w:hanging="360"/>
      </w:pPr>
      <w:rPr>
        <w:rFonts w:ascii="Wingdings" w:hAnsi="Wingdings" w:hint="default"/>
      </w:rPr>
    </w:lvl>
  </w:abstractNum>
  <w:num w:numId="1" w16cid:durableId="277375056">
    <w:abstractNumId w:val="12"/>
  </w:num>
  <w:num w:numId="2" w16cid:durableId="1719471138">
    <w:abstractNumId w:val="9"/>
  </w:num>
  <w:num w:numId="3" w16cid:durableId="1916208704">
    <w:abstractNumId w:val="1"/>
  </w:num>
  <w:num w:numId="4" w16cid:durableId="1661805655">
    <w:abstractNumId w:val="15"/>
  </w:num>
  <w:num w:numId="5" w16cid:durableId="51344471">
    <w:abstractNumId w:val="16"/>
  </w:num>
  <w:num w:numId="6" w16cid:durableId="2096046210">
    <w:abstractNumId w:val="11"/>
  </w:num>
  <w:num w:numId="7" w16cid:durableId="2125028863">
    <w:abstractNumId w:val="13"/>
  </w:num>
  <w:num w:numId="8" w16cid:durableId="2137216247">
    <w:abstractNumId w:val="8"/>
  </w:num>
  <w:num w:numId="9" w16cid:durableId="1844586748">
    <w:abstractNumId w:val="4"/>
  </w:num>
  <w:num w:numId="10" w16cid:durableId="874579703">
    <w:abstractNumId w:val="14"/>
  </w:num>
  <w:num w:numId="11" w16cid:durableId="1893494606">
    <w:abstractNumId w:val="5"/>
  </w:num>
  <w:num w:numId="12" w16cid:durableId="780807586">
    <w:abstractNumId w:val="2"/>
  </w:num>
  <w:num w:numId="13" w16cid:durableId="244144948">
    <w:abstractNumId w:val="0"/>
  </w:num>
  <w:num w:numId="14" w16cid:durableId="1074201654">
    <w:abstractNumId w:val="6"/>
  </w:num>
  <w:num w:numId="15" w16cid:durableId="51781576">
    <w:abstractNumId w:val="10"/>
  </w:num>
  <w:num w:numId="16" w16cid:durableId="591360492">
    <w:abstractNumId w:val="3"/>
  </w:num>
  <w:num w:numId="17" w16cid:durableId="4358351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E6D"/>
    <w:rsid w:val="00053147"/>
    <w:rsid w:val="0006084E"/>
    <w:rsid w:val="000613C1"/>
    <w:rsid w:val="000A18F6"/>
    <w:rsid w:val="001008DF"/>
    <w:rsid w:val="00124B84"/>
    <w:rsid w:val="001463AB"/>
    <w:rsid w:val="001676D7"/>
    <w:rsid w:val="001740FF"/>
    <w:rsid w:val="00176946"/>
    <w:rsid w:val="001D5351"/>
    <w:rsid w:val="00203875"/>
    <w:rsid w:val="00237F68"/>
    <w:rsid w:val="002467A4"/>
    <w:rsid w:val="00253B8F"/>
    <w:rsid w:val="00265E00"/>
    <w:rsid w:val="00276179"/>
    <w:rsid w:val="002A2D71"/>
    <w:rsid w:val="002B33F8"/>
    <w:rsid w:val="0030606C"/>
    <w:rsid w:val="00314FBB"/>
    <w:rsid w:val="00377B18"/>
    <w:rsid w:val="00383392"/>
    <w:rsid w:val="00386E6D"/>
    <w:rsid w:val="003A4D46"/>
    <w:rsid w:val="004574CB"/>
    <w:rsid w:val="00485CEA"/>
    <w:rsid w:val="0048796A"/>
    <w:rsid w:val="004E4615"/>
    <w:rsid w:val="005144B3"/>
    <w:rsid w:val="0052682D"/>
    <w:rsid w:val="00536C35"/>
    <w:rsid w:val="0054064A"/>
    <w:rsid w:val="005613D6"/>
    <w:rsid w:val="005868D0"/>
    <w:rsid w:val="006003F0"/>
    <w:rsid w:val="00604A3B"/>
    <w:rsid w:val="006B018C"/>
    <w:rsid w:val="00741F03"/>
    <w:rsid w:val="007775B9"/>
    <w:rsid w:val="007C1618"/>
    <w:rsid w:val="007E7650"/>
    <w:rsid w:val="0083157E"/>
    <w:rsid w:val="0083587B"/>
    <w:rsid w:val="00837F56"/>
    <w:rsid w:val="00865B5E"/>
    <w:rsid w:val="008B3070"/>
    <w:rsid w:val="0092257E"/>
    <w:rsid w:val="00935819"/>
    <w:rsid w:val="00935B17"/>
    <w:rsid w:val="009A61DA"/>
    <w:rsid w:val="009A679B"/>
    <w:rsid w:val="009B3042"/>
    <w:rsid w:val="009B3540"/>
    <w:rsid w:val="009B5A20"/>
    <w:rsid w:val="00AD5F0E"/>
    <w:rsid w:val="00AF3A54"/>
    <w:rsid w:val="00B032A8"/>
    <w:rsid w:val="00B0448A"/>
    <w:rsid w:val="00B60A32"/>
    <w:rsid w:val="00B86E98"/>
    <w:rsid w:val="00BA07BD"/>
    <w:rsid w:val="00C005BC"/>
    <w:rsid w:val="00C32CDE"/>
    <w:rsid w:val="00C32ED9"/>
    <w:rsid w:val="00C67B75"/>
    <w:rsid w:val="00C91040"/>
    <w:rsid w:val="00CC77C7"/>
    <w:rsid w:val="00CF0136"/>
    <w:rsid w:val="00D0158D"/>
    <w:rsid w:val="00D05EEC"/>
    <w:rsid w:val="00D4327B"/>
    <w:rsid w:val="00D51582"/>
    <w:rsid w:val="00D856C6"/>
    <w:rsid w:val="00DC2D62"/>
    <w:rsid w:val="00DC5AF0"/>
    <w:rsid w:val="00DE4BFC"/>
    <w:rsid w:val="00E65110"/>
    <w:rsid w:val="00F0453A"/>
    <w:rsid w:val="00F45BD8"/>
    <w:rsid w:val="00F762A5"/>
    <w:rsid w:val="00FD0139"/>
    <w:rsid w:val="00FF0D44"/>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BFA02"/>
  <w15:docId w15:val="{609B7D61-C4BE-4813-90E9-814374E75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MS Mincho" w:hAnsi="Tahoma" w:cs="Tahoma"/>
        <w:sz w:val="22"/>
        <w:szCs w:val="22"/>
        <w:lang w:val="id-ID" w:eastAsia="en-ID"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09C"/>
    <w:rPr>
      <w:lang w:eastAsia="en-US"/>
    </w:rPr>
  </w:style>
  <w:style w:type="paragraph" w:styleId="Heading1">
    <w:name w:val="heading 1"/>
    <w:aliases w:val="Judul"/>
    <w:basedOn w:val="Normal"/>
    <w:next w:val="Penulis"/>
    <w:link w:val="Heading1Char"/>
    <w:uiPriority w:val="9"/>
    <w:qFormat/>
    <w:rsid w:val="0064009C"/>
    <w:pPr>
      <w:keepNext/>
      <w:jc w:val="center"/>
      <w:outlineLvl w:val="0"/>
    </w:pPr>
    <w:rPr>
      <w:b/>
      <w:sz w:val="36"/>
    </w:rPr>
  </w:style>
  <w:style w:type="paragraph" w:styleId="Heading2">
    <w:name w:val="heading 2"/>
    <w:aliases w:val="Heading"/>
    <w:basedOn w:val="BodyText"/>
    <w:next w:val="BodyText"/>
    <w:uiPriority w:val="9"/>
    <w:unhideWhenUsed/>
    <w:qFormat/>
    <w:rsid w:val="0064009C"/>
    <w:pPr>
      <w:jc w:val="center"/>
      <w:outlineLvl w:val="1"/>
    </w:pPr>
    <w:rPr>
      <w:b/>
      <w:caps/>
      <w:szCs w:val="24"/>
    </w:rPr>
  </w:style>
  <w:style w:type="paragraph" w:styleId="Heading3">
    <w:name w:val="heading 3"/>
    <w:aliases w:val="Sub-heading"/>
    <w:basedOn w:val="Normal"/>
    <w:next w:val="BodyText"/>
    <w:uiPriority w:val="9"/>
    <w:unhideWhenUsed/>
    <w:qFormat/>
    <w:rsid w:val="0064009C"/>
    <w:pPr>
      <w:outlineLvl w:val="2"/>
    </w:pPr>
    <w:rPr>
      <w:b/>
    </w:rPr>
  </w:style>
  <w:style w:type="paragraph" w:styleId="Heading4">
    <w:name w:val="heading 4"/>
    <w:aliases w:val="Sub-subheading"/>
    <w:basedOn w:val="Heading3"/>
    <w:next w:val="Normal"/>
    <w:uiPriority w:val="9"/>
    <w:semiHidden/>
    <w:unhideWhenUsed/>
    <w:qFormat/>
    <w:rsid w:val="00990876"/>
    <w:pPr>
      <w:outlineLvl w:val="3"/>
    </w:pPr>
  </w:style>
  <w:style w:type="paragraph" w:styleId="Heading5">
    <w:name w:val="heading 5"/>
    <w:basedOn w:val="Normal"/>
    <w:next w:val="Normal"/>
    <w:uiPriority w:val="9"/>
    <w:semiHidden/>
    <w:unhideWhenUsed/>
    <w:qFormat/>
    <w:rsid w:val="003B172F"/>
    <w:pPr>
      <w:keepNext/>
      <w:numPr>
        <w:numId w:val="1"/>
      </w:numPr>
      <w:jc w:val="center"/>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sid w:val="003B172F"/>
    <w:rPr>
      <w:color w:val="0000FF"/>
      <w:u w:val="single"/>
    </w:rPr>
  </w:style>
  <w:style w:type="character" w:styleId="FollowedHyperlink">
    <w:name w:val="FollowedHyperlink"/>
    <w:basedOn w:val="DefaultParagraphFont"/>
    <w:rsid w:val="003B172F"/>
    <w:rPr>
      <w:color w:val="800080"/>
      <w:u w:val="single"/>
    </w:rPr>
  </w:style>
  <w:style w:type="paragraph" w:styleId="BodyText">
    <w:name w:val="Body Text"/>
    <w:basedOn w:val="Normal"/>
    <w:rsid w:val="004033A1"/>
    <w:pPr>
      <w:spacing w:after="240"/>
    </w:pPr>
  </w:style>
  <w:style w:type="paragraph" w:customStyle="1" w:styleId="BodyTextNumbered">
    <w:name w:val="Body Text Numbered"/>
    <w:basedOn w:val="Normal"/>
    <w:rsid w:val="00476C86"/>
    <w:pPr>
      <w:numPr>
        <w:numId w:val="4"/>
      </w:numPr>
      <w:ind w:left="340" w:hanging="340"/>
    </w:pPr>
  </w:style>
  <w:style w:type="paragraph" w:styleId="FootnoteText">
    <w:name w:val="footnote text"/>
    <w:basedOn w:val="Normal"/>
    <w:semiHidden/>
    <w:rsid w:val="003B172F"/>
  </w:style>
  <w:style w:type="character" w:styleId="FootnoteReference">
    <w:name w:val="footnote reference"/>
    <w:basedOn w:val="DefaultParagraphFont"/>
    <w:semiHidden/>
    <w:rsid w:val="003B172F"/>
    <w:rPr>
      <w:vertAlign w:val="superscript"/>
    </w:rPr>
  </w:style>
  <w:style w:type="paragraph" w:styleId="Footer">
    <w:name w:val="footer"/>
    <w:basedOn w:val="Normal"/>
    <w:link w:val="FooterChar"/>
    <w:uiPriority w:val="99"/>
    <w:rsid w:val="00A240C8"/>
    <w:pPr>
      <w:framePr w:wrap="around" w:vAnchor="text" w:hAnchor="margin" w:xAlign="center" w:y="1"/>
      <w:jc w:val="center"/>
    </w:pPr>
    <w:rPr>
      <w:color w:val="948A54"/>
      <w:sz w:val="20"/>
      <w:szCs w:val="18"/>
    </w:rPr>
  </w:style>
  <w:style w:type="character" w:styleId="PageNumber">
    <w:name w:val="page number"/>
    <w:basedOn w:val="DefaultParagraphFont"/>
    <w:rsid w:val="003B172F"/>
  </w:style>
  <w:style w:type="paragraph" w:styleId="Header">
    <w:name w:val="header"/>
    <w:basedOn w:val="Normal"/>
    <w:link w:val="HeaderChar"/>
    <w:uiPriority w:val="99"/>
    <w:rsid w:val="00A240C8"/>
    <w:pPr>
      <w:tabs>
        <w:tab w:val="right" w:pos="9072"/>
      </w:tabs>
      <w:jc w:val="center"/>
    </w:pPr>
    <w:rPr>
      <w:color w:val="C4BC96"/>
      <w:sz w:val="20"/>
      <w:szCs w:val="18"/>
    </w:rPr>
  </w:style>
  <w:style w:type="paragraph" w:customStyle="1" w:styleId="References">
    <w:name w:val="References"/>
    <w:basedOn w:val="FootnoteText"/>
    <w:rsid w:val="00216C7D"/>
    <w:pPr>
      <w:numPr>
        <w:numId w:val="3"/>
      </w:numPr>
    </w:pPr>
  </w:style>
  <w:style w:type="table" w:styleId="TableGrid">
    <w:name w:val="Table Grid"/>
    <w:basedOn w:val="TableNormal"/>
    <w:uiPriority w:val="39"/>
    <w:rsid w:val="004D5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enulis">
    <w:name w:val="Penulis"/>
    <w:basedOn w:val="Heading2"/>
    <w:qFormat/>
    <w:rsid w:val="0064009C"/>
    <w:rPr>
      <w:noProof/>
      <w:sz w:val="24"/>
    </w:rPr>
  </w:style>
  <w:style w:type="paragraph" w:customStyle="1" w:styleId="Afiliasi">
    <w:name w:val="Afiliasi"/>
    <w:basedOn w:val="Normal"/>
    <w:qFormat/>
    <w:rsid w:val="0064009C"/>
    <w:pPr>
      <w:jc w:val="center"/>
    </w:pPr>
    <w:rPr>
      <w:sz w:val="24"/>
      <w:szCs w:val="24"/>
    </w:rPr>
  </w:style>
  <w:style w:type="paragraph" w:customStyle="1" w:styleId="Abstrak">
    <w:name w:val="Abstrak"/>
    <w:basedOn w:val="BodyText"/>
    <w:qFormat/>
    <w:rsid w:val="0064009C"/>
    <w:pPr>
      <w:ind w:left="567" w:right="567"/>
    </w:pPr>
    <w:rPr>
      <w:i/>
      <w:noProof/>
      <w:lang w:val="en-GB"/>
    </w:rPr>
  </w:style>
  <w:style w:type="paragraph" w:customStyle="1" w:styleId="JudulGambarTabel">
    <w:name w:val="Judul Gambar Tabel"/>
    <w:basedOn w:val="Normal"/>
    <w:next w:val="BodyText"/>
    <w:rsid w:val="00990876"/>
    <w:pPr>
      <w:spacing w:after="120"/>
      <w:jc w:val="center"/>
    </w:pPr>
    <w:rPr>
      <w:b/>
      <w:sz w:val="20"/>
      <w:szCs w:val="18"/>
    </w:rPr>
  </w:style>
  <w:style w:type="paragraph" w:customStyle="1" w:styleId="IsiTabel">
    <w:name w:val="Isi Tabel"/>
    <w:basedOn w:val="Normal"/>
    <w:rsid w:val="00476C86"/>
    <w:pPr>
      <w:jc w:val="center"/>
    </w:pPr>
    <w:rPr>
      <w:sz w:val="20"/>
    </w:rPr>
  </w:style>
  <w:style w:type="paragraph" w:customStyle="1" w:styleId="Gambar">
    <w:name w:val="Gambar"/>
    <w:basedOn w:val="Normal"/>
    <w:next w:val="BodyText"/>
    <w:qFormat/>
    <w:rsid w:val="0064009C"/>
    <w:pPr>
      <w:jc w:val="center"/>
    </w:pPr>
    <w:rPr>
      <w:b/>
      <w:sz w:val="20"/>
      <w:szCs w:val="18"/>
    </w:rPr>
  </w:style>
  <w:style w:type="character" w:customStyle="1" w:styleId="FooterChar">
    <w:name w:val="Footer Char"/>
    <w:basedOn w:val="DefaultParagraphFont"/>
    <w:link w:val="Footer"/>
    <w:uiPriority w:val="99"/>
    <w:rsid w:val="000B19F4"/>
    <w:rPr>
      <w:color w:val="948A54"/>
      <w:szCs w:val="18"/>
      <w:lang w:val="en-US" w:eastAsia="en-US"/>
    </w:rPr>
  </w:style>
  <w:style w:type="paragraph" w:styleId="BalloonText">
    <w:name w:val="Balloon Text"/>
    <w:basedOn w:val="Normal"/>
    <w:link w:val="BalloonTextChar"/>
    <w:rsid w:val="000B19F4"/>
    <w:rPr>
      <w:sz w:val="16"/>
      <w:szCs w:val="16"/>
    </w:rPr>
  </w:style>
  <w:style w:type="character" w:customStyle="1" w:styleId="BalloonTextChar">
    <w:name w:val="Balloon Text Char"/>
    <w:basedOn w:val="DefaultParagraphFont"/>
    <w:link w:val="BalloonText"/>
    <w:rsid w:val="000B19F4"/>
    <w:rPr>
      <w:rFonts w:ascii="Tahoma" w:hAnsi="Tahoma" w:cs="Tahoma"/>
      <w:sz w:val="16"/>
      <w:szCs w:val="16"/>
      <w:lang w:val="en-US" w:eastAsia="en-US"/>
    </w:rPr>
  </w:style>
  <w:style w:type="character" w:styleId="PlaceholderText">
    <w:name w:val="Placeholder Text"/>
    <w:basedOn w:val="DefaultParagraphFont"/>
    <w:uiPriority w:val="99"/>
    <w:semiHidden/>
    <w:rsid w:val="00AB3523"/>
    <w:rPr>
      <w:color w:val="808080"/>
    </w:rPr>
  </w:style>
  <w:style w:type="character" w:customStyle="1" w:styleId="Heading1Char">
    <w:name w:val="Heading 1 Char"/>
    <w:aliases w:val="Judul Char"/>
    <w:basedOn w:val="DefaultParagraphFont"/>
    <w:link w:val="Heading1"/>
    <w:uiPriority w:val="9"/>
    <w:rsid w:val="0064009C"/>
    <w:rPr>
      <w:rFonts w:ascii="Tahoma" w:hAnsi="Tahoma"/>
      <w:b/>
      <w:sz w:val="36"/>
      <w:lang w:val="id-ID" w:eastAsia="en-US"/>
    </w:rPr>
  </w:style>
  <w:style w:type="paragraph" w:styleId="Bibliography">
    <w:name w:val="Bibliography"/>
    <w:basedOn w:val="Normal"/>
    <w:next w:val="Normal"/>
    <w:uiPriority w:val="37"/>
    <w:unhideWhenUsed/>
    <w:rsid w:val="009A230C"/>
    <w:pPr>
      <w:ind w:left="284" w:hanging="284"/>
    </w:pPr>
  </w:style>
  <w:style w:type="paragraph" w:styleId="EndnoteText">
    <w:name w:val="endnote text"/>
    <w:basedOn w:val="Normal"/>
    <w:link w:val="EndnoteTextChar"/>
    <w:rsid w:val="00841338"/>
    <w:rPr>
      <w:sz w:val="20"/>
    </w:rPr>
  </w:style>
  <w:style w:type="character" w:customStyle="1" w:styleId="EndnoteTextChar">
    <w:name w:val="Endnote Text Char"/>
    <w:basedOn w:val="DefaultParagraphFont"/>
    <w:link w:val="EndnoteText"/>
    <w:rsid w:val="00841338"/>
    <w:rPr>
      <w:rFonts w:ascii="Tahoma" w:hAnsi="Tahoma"/>
      <w:lang w:val="en-US" w:eastAsia="en-US"/>
    </w:rPr>
  </w:style>
  <w:style w:type="character" w:styleId="EndnoteReference">
    <w:name w:val="endnote reference"/>
    <w:basedOn w:val="DefaultParagraphFont"/>
    <w:rsid w:val="00841338"/>
    <w:rPr>
      <w:vertAlign w:val="superscript"/>
    </w:rPr>
  </w:style>
  <w:style w:type="character" w:styleId="CommentReference">
    <w:name w:val="annotation reference"/>
    <w:basedOn w:val="DefaultParagraphFont"/>
    <w:rsid w:val="00C645E3"/>
    <w:rPr>
      <w:sz w:val="16"/>
      <w:szCs w:val="16"/>
    </w:rPr>
  </w:style>
  <w:style w:type="paragraph" w:styleId="CommentText">
    <w:name w:val="annotation text"/>
    <w:basedOn w:val="Normal"/>
    <w:link w:val="CommentTextChar"/>
    <w:rsid w:val="00C645E3"/>
    <w:rPr>
      <w:sz w:val="20"/>
    </w:rPr>
  </w:style>
  <w:style w:type="character" w:customStyle="1" w:styleId="CommentTextChar">
    <w:name w:val="Comment Text Char"/>
    <w:basedOn w:val="DefaultParagraphFont"/>
    <w:link w:val="CommentText"/>
    <w:rsid w:val="00C645E3"/>
    <w:rPr>
      <w:rFonts w:ascii="Tahoma" w:hAnsi="Tahoma"/>
      <w:lang w:val="id-ID" w:eastAsia="en-US"/>
    </w:rPr>
  </w:style>
  <w:style w:type="paragraph" w:styleId="CommentSubject">
    <w:name w:val="annotation subject"/>
    <w:basedOn w:val="CommentText"/>
    <w:next w:val="CommentText"/>
    <w:link w:val="CommentSubjectChar"/>
    <w:rsid w:val="00C645E3"/>
    <w:rPr>
      <w:b/>
      <w:bCs/>
    </w:rPr>
  </w:style>
  <w:style w:type="character" w:customStyle="1" w:styleId="CommentSubjectChar">
    <w:name w:val="Comment Subject Char"/>
    <w:basedOn w:val="CommentTextChar"/>
    <w:link w:val="CommentSubject"/>
    <w:rsid w:val="00C645E3"/>
    <w:rPr>
      <w:rFonts w:ascii="Tahoma" w:hAnsi="Tahoma"/>
      <w:b/>
      <w:bCs/>
      <w:lang w:val="id-ID" w:eastAsia="en-US"/>
    </w:rPr>
  </w:style>
  <w:style w:type="paragraph" w:customStyle="1" w:styleId="Default">
    <w:name w:val="Default"/>
    <w:rsid w:val="00382126"/>
    <w:pPr>
      <w:autoSpaceDE w:val="0"/>
      <w:autoSpaceDN w:val="0"/>
      <w:adjustRightInd w:val="0"/>
    </w:pPr>
    <w:rPr>
      <w:rFonts w:eastAsiaTheme="minorHAnsi"/>
      <w:color w:val="000000"/>
      <w:sz w:val="24"/>
      <w:szCs w:val="24"/>
      <w:lang w:val="en-US" w:eastAsia="en-US"/>
    </w:rPr>
  </w:style>
  <w:style w:type="character" w:customStyle="1" w:styleId="HeaderChar">
    <w:name w:val="Header Char"/>
    <w:link w:val="Header"/>
    <w:uiPriority w:val="99"/>
    <w:rsid w:val="008456B7"/>
    <w:rPr>
      <w:rFonts w:ascii="Tahoma" w:hAnsi="Tahoma"/>
      <w:color w:val="C4BC96"/>
      <w:szCs w:val="18"/>
      <w:lang w:val="id-ID" w:eastAsia="en-US"/>
    </w:rPr>
  </w:style>
  <w:style w:type="paragraph" w:styleId="ListParagraph">
    <w:name w:val="List Paragraph"/>
    <w:basedOn w:val="Normal"/>
    <w:uiPriority w:val="34"/>
    <w:qFormat/>
    <w:rsid w:val="008226C2"/>
    <w:pPr>
      <w:ind w:left="720"/>
      <w:contextualSpacing/>
    </w:pPr>
  </w:style>
  <w:style w:type="character" w:customStyle="1" w:styleId="hps">
    <w:name w:val="hps"/>
    <w:basedOn w:val="DefaultParagraphFont"/>
    <w:rsid w:val="008226C2"/>
  </w:style>
  <w:style w:type="paragraph" w:styleId="HTMLPreformatted">
    <w:name w:val="HTML Preformatted"/>
    <w:basedOn w:val="Normal"/>
    <w:link w:val="HTMLPreformattedChar"/>
    <w:uiPriority w:val="99"/>
    <w:rsid w:val="00277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rsid w:val="00277CB1"/>
    <w:rPr>
      <w:rFonts w:ascii="Courier New" w:hAnsi="Courier New" w:cs="Courier New"/>
      <w:lang w:val="en-US" w:eastAsia="en-US"/>
    </w:rPr>
  </w:style>
  <w:style w:type="character" w:styleId="Strong">
    <w:name w:val="Strong"/>
    <w:basedOn w:val="DefaultParagraphFont"/>
    <w:uiPriority w:val="22"/>
    <w:qFormat/>
    <w:rsid w:val="006E4387"/>
    <w:rPr>
      <w:rFonts w:cs="Times New Roman"/>
      <w:b/>
      <w:bCs/>
    </w:rPr>
  </w:style>
  <w:style w:type="character" w:styleId="Emphasis">
    <w:name w:val="Emphasis"/>
    <w:basedOn w:val="DefaultParagraphFont"/>
    <w:uiPriority w:val="20"/>
    <w:qFormat/>
    <w:rsid w:val="00E867A1"/>
    <w:rPr>
      <w:i/>
      <w:iCs/>
    </w:rPr>
  </w:style>
  <w:style w:type="character" w:customStyle="1" w:styleId="UnresolvedMention1">
    <w:name w:val="Unresolved Mention1"/>
    <w:basedOn w:val="DefaultParagraphFont"/>
    <w:uiPriority w:val="99"/>
    <w:semiHidden/>
    <w:unhideWhenUsed/>
    <w:rsid w:val="001D609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UnresolvedMention">
    <w:name w:val="Unresolved Mention"/>
    <w:basedOn w:val="DefaultParagraphFont"/>
    <w:uiPriority w:val="99"/>
    <w:semiHidden/>
    <w:unhideWhenUsed/>
    <w:rsid w:val="00DC5AF0"/>
    <w:rPr>
      <w:color w:val="605E5C"/>
      <w:shd w:val="clear" w:color="auto" w:fill="E1DFDD"/>
    </w:rPr>
  </w:style>
  <w:style w:type="paragraph" w:styleId="Caption">
    <w:name w:val="caption"/>
    <w:basedOn w:val="Normal"/>
    <w:next w:val="Normal"/>
    <w:uiPriority w:val="35"/>
    <w:unhideWhenUsed/>
    <w:qFormat/>
    <w:rsid w:val="004574C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7789">
      <w:bodyDiv w:val="1"/>
      <w:marLeft w:val="0"/>
      <w:marRight w:val="0"/>
      <w:marTop w:val="0"/>
      <w:marBottom w:val="0"/>
      <w:divBdr>
        <w:top w:val="none" w:sz="0" w:space="0" w:color="auto"/>
        <w:left w:val="none" w:sz="0" w:space="0" w:color="auto"/>
        <w:bottom w:val="none" w:sz="0" w:space="0" w:color="auto"/>
        <w:right w:val="none" w:sz="0" w:space="0" w:color="auto"/>
      </w:divBdr>
      <w:divsChild>
        <w:div w:id="561869085">
          <w:marLeft w:val="480"/>
          <w:marRight w:val="0"/>
          <w:marTop w:val="0"/>
          <w:marBottom w:val="0"/>
          <w:divBdr>
            <w:top w:val="none" w:sz="0" w:space="0" w:color="auto"/>
            <w:left w:val="none" w:sz="0" w:space="0" w:color="auto"/>
            <w:bottom w:val="none" w:sz="0" w:space="0" w:color="auto"/>
            <w:right w:val="none" w:sz="0" w:space="0" w:color="auto"/>
          </w:divBdr>
        </w:div>
        <w:div w:id="405078252">
          <w:marLeft w:val="480"/>
          <w:marRight w:val="0"/>
          <w:marTop w:val="0"/>
          <w:marBottom w:val="0"/>
          <w:divBdr>
            <w:top w:val="none" w:sz="0" w:space="0" w:color="auto"/>
            <w:left w:val="none" w:sz="0" w:space="0" w:color="auto"/>
            <w:bottom w:val="none" w:sz="0" w:space="0" w:color="auto"/>
            <w:right w:val="none" w:sz="0" w:space="0" w:color="auto"/>
          </w:divBdr>
        </w:div>
        <w:div w:id="1438482254">
          <w:marLeft w:val="480"/>
          <w:marRight w:val="0"/>
          <w:marTop w:val="0"/>
          <w:marBottom w:val="0"/>
          <w:divBdr>
            <w:top w:val="none" w:sz="0" w:space="0" w:color="auto"/>
            <w:left w:val="none" w:sz="0" w:space="0" w:color="auto"/>
            <w:bottom w:val="none" w:sz="0" w:space="0" w:color="auto"/>
            <w:right w:val="none" w:sz="0" w:space="0" w:color="auto"/>
          </w:divBdr>
        </w:div>
        <w:div w:id="143089329">
          <w:marLeft w:val="480"/>
          <w:marRight w:val="0"/>
          <w:marTop w:val="0"/>
          <w:marBottom w:val="0"/>
          <w:divBdr>
            <w:top w:val="none" w:sz="0" w:space="0" w:color="auto"/>
            <w:left w:val="none" w:sz="0" w:space="0" w:color="auto"/>
            <w:bottom w:val="none" w:sz="0" w:space="0" w:color="auto"/>
            <w:right w:val="none" w:sz="0" w:space="0" w:color="auto"/>
          </w:divBdr>
        </w:div>
        <w:div w:id="1220166655">
          <w:marLeft w:val="480"/>
          <w:marRight w:val="0"/>
          <w:marTop w:val="0"/>
          <w:marBottom w:val="0"/>
          <w:divBdr>
            <w:top w:val="none" w:sz="0" w:space="0" w:color="auto"/>
            <w:left w:val="none" w:sz="0" w:space="0" w:color="auto"/>
            <w:bottom w:val="none" w:sz="0" w:space="0" w:color="auto"/>
            <w:right w:val="none" w:sz="0" w:space="0" w:color="auto"/>
          </w:divBdr>
        </w:div>
        <w:div w:id="641420477">
          <w:marLeft w:val="480"/>
          <w:marRight w:val="0"/>
          <w:marTop w:val="0"/>
          <w:marBottom w:val="0"/>
          <w:divBdr>
            <w:top w:val="none" w:sz="0" w:space="0" w:color="auto"/>
            <w:left w:val="none" w:sz="0" w:space="0" w:color="auto"/>
            <w:bottom w:val="none" w:sz="0" w:space="0" w:color="auto"/>
            <w:right w:val="none" w:sz="0" w:space="0" w:color="auto"/>
          </w:divBdr>
        </w:div>
      </w:divsChild>
    </w:div>
    <w:div w:id="60757353">
      <w:bodyDiv w:val="1"/>
      <w:marLeft w:val="0"/>
      <w:marRight w:val="0"/>
      <w:marTop w:val="0"/>
      <w:marBottom w:val="0"/>
      <w:divBdr>
        <w:top w:val="none" w:sz="0" w:space="0" w:color="auto"/>
        <w:left w:val="none" w:sz="0" w:space="0" w:color="auto"/>
        <w:bottom w:val="none" w:sz="0" w:space="0" w:color="auto"/>
        <w:right w:val="none" w:sz="0" w:space="0" w:color="auto"/>
      </w:divBdr>
    </w:div>
    <w:div w:id="67845202">
      <w:bodyDiv w:val="1"/>
      <w:marLeft w:val="0"/>
      <w:marRight w:val="0"/>
      <w:marTop w:val="0"/>
      <w:marBottom w:val="0"/>
      <w:divBdr>
        <w:top w:val="none" w:sz="0" w:space="0" w:color="auto"/>
        <w:left w:val="none" w:sz="0" w:space="0" w:color="auto"/>
        <w:bottom w:val="none" w:sz="0" w:space="0" w:color="auto"/>
        <w:right w:val="none" w:sz="0" w:space="0" w:color="auto"/>
      </w:divBdr>
    </w:div>
    <w:div w:id="119614052">
      <w:bodyDiv w:val="1"/>
      <w:marLeft w:val="0"/>
      <w:marRight w:val="0"/>
      <w:marTop w:val="0"/>
      <w:marBottom w:val="0"/>
      <w:divBdr>
        <w:top w:val="none" w:sz="0" w:space="0" w:color="auto"/>
        <w:left w:val="none" w:sz="0" w:space="0" w:color="auto"/>
        <w:bottom w:val="none" w:sz="0" w:space="0" w:color="auto"/>
        <w:right w:val="none" w:sz="0" w:space="0" w:color="auto"/>
      </w:divBdr>
    </w:div>
    <w:div w:id="216165210">
      <w:bodyDiv w:val="1"/>
      <w:marLeft w:val="0"/>
      <w:marRight w:val="0"/>
      <w:marTop w:val="0"/>
      <w:marBottom w:val="0"/>
      <w:divBdr>
        <w:top w:val="none" w:sz="0" w:space="0" w:color="auto"/>
        <w:left w:val="none" w:sz="0" w:space="0" w:color="auto"/>
        <w:bottom w:val="none" w:sz="0" w:space="0" w:color="auto"/>
        <w:right w:val="none" w:sz="0" w:space="0" w:color="auto"/>
      </w:divBdr>
      <w:divsChild>
        <w:div w:id="1504779090">
          <w:marLeft w:val="480"/>
          <w:marRight w:val="0"/>
          <w:marTop w:val="0"/>
          <w:marBottom w:val="0"/>
          <w:divBdr>
            <w:top w:val="none" w:sz="0" w:space="0" w:color="auto"/>
            <w:left w:val="none" w:sz="0" w:space="0" w:color="auto"/>
            <w:bottom w:val="none" w:sz="0" w:space="0" w:color="auto"/>
            <w:right w:val="none" w:sz="0" w:space="0" w:color="auto"/>
          </w:divBdr>
        </w:div>
        <w:div w:id="726145390">
          <w:marLeft w:val="480"/>
          <w:marRight w:val="0"/>
          <w:marTop w:val="0"/>
          <w:marBottom w:val="0"/>
          <w:divBdr>
            <w:top w:val="none" w:sz="0" w:space="0" w:color="auto"/>
            <w:left w:val="none" w:sz="0" w:space="0" w:color="auto"/>
            <w:bottom w:val="none" w:sz="0" w:space="0" w:color="auto"/>
            <w:right w:val="none" w:sz="0" w:space="0" w:color="auto"/>
          </w:divBdr>
        </w:div>
        <w:div w:id="618532756">
          <w:marLeft w:val="480"/>
          <w:marRight w:val="0"/>
          <w:marTop w:val="0"/>
          <w:marBottom w:val="0"/>
          <w:divBdr>
            <w:top w:val="none" w:sz="0" w:space="0" w:color="auto"/>
            <w:left w:val="none" w:sz="0" w:space="0" w:color="auto"/>
            <w:bottom w:val="none" w:sz="0" w:space="0" w:color="auto"/>
            <w:right w:val="none" w:sz="0" w:space="0" w:color="auto"/>
          </w:divBdr>
        </w:div>
        <w:div w:id="652180091">
          <w:marLeft w:val="480"/>
          <w:marRight w:val="0"/>
          <w:marTop w:val="0"/>
          <w:marBottom w:val="0"/>
          <w:divBdr>
            <w:top w:val="none" w:sz="0" w:space="0" w:color="auto"/>
            <w:left w:val="none" w:sz="0" w:space="0" w:color="auto"/>
            <w:bottom w:val="none" w:sz="0" w:space="0" w:color="auto"/>
            <w:right w:val="none" w:sz="0" w:space="0" w:color="auto"/>
          </w:divBdr>
        </w:div>
        <w:div w:id="1970941403">
          <w:marLeft w:val="480"/>
          <w:marRight w:val="0"/>
          <w:marTop w:val="0"/>
          <w:marBottom w:val="0"/>
          <w:divBdr>
            <w:top w:val="none" w:sz="0" w:space="0" w:color="auto"/>
            <w:left w:val="none" w:sz="0" w:space="0" w:color="auto"/>
            <w:bottom w:val="none" w:sz="0" w:space="0" w:color="auto"/>
            <w:right w:val="none" w:sz="0" w:space="0" w:color="auto"/>
          </w:divBdr>
        </w:div>
        <w:div w:id="1005593288">
          <w:marLeft w:val="480"/>
          <w:marRight w:val="0"/>
          <w:marTop w:val="0"/>
          <w:marBottom w:val="0"/>
          <w:divBdr>
            <w:top w:val="none" w:sz="0" w:space="0" w:color="auto"/>
            <w:left w:val="none" w:sz="0" w:space="0" w:color="auto"/>
            <w:bottom w:val="none" w:sz="0" w:space="0" w:color="auto"/>
            <w:right w:val="none" w:sz="0" w:space="0" w:color="auto"/>
          </w:divBdr>
        </w:div>
        <w:div w:id="1466117478">
          <w:marLeft w:val="480"/>
          <w:marRight w:val="0"/>
          <w:marTop w:val="0"/>
          <w:marBottom w:val="0"/>
          <w:divBdr>
            <w:top w:val="none" w:sz="0" w:space="0" w:color="auto"/>
            <w:left w:val="none" w:sz="0" w:space="0" w:color="auto"/>
            <w:bottom w:val="none" w:sz="0" w:space="0" w:color="auto"/>
            <w:right w:val="none" w:sz="0" w:space="0" w:color="auto"/>
          </w:divBdr>
        </w:div>
        <w:div w:id="991828744">
          <w:marLeft w:val="480"/>
          <w:marRight w:val="0"/>
          <w:marTop w:val="0"/>
          <w:marBottom w:val="0"/>
          <w:divBdr>
            <w:top w:val="none" w:sz="0" w:space="0" w:color="auto"/>
            <w:left w:val="none" w:sz="0" w:space="0" w:color="auto"/>
            <w:bottom w:val="none" w:sz="0" w:space="0" w:color="auto"/>
            <w:right w:val="none" w:sz="0" w:space="0" w:color="auto"/>
          </w:divBdr>
        </w:div>
      </w:divsChild>
    </w:div>
    <w:div w:id="256065936">
      <w:bodyDiv w:val="1"/>
      <w:marLeft w:val="0"/>
      <w:marRight w:val="0"/>
      <w:marTop w:val="0"/>
      <w:marBottom w:val="0"/>
      <w:divBdr>
        <w:top w:val="none" w:sz="0" w:space="0" w:color="auto"/>
        <w:left w:val="none" w:sz="0" w:space="0" w:color="auto"/>
        <w:bottom w:val="none" w:sz="0" w:space="0" w:color="auto"/>
        <w:right w:val="none" w:sz="0" w:space="0" w:color="auto"/>
      </w:divBdr>
      <w:divsChild>
        <w:div w:id="1208184234">
          <w:marLeft w:val="480"/>
          <w:marRight w:val="0"/>
          <w:marTop w:val="0"/>
          <w:marBottom w:val="0"/>
          <w:divBdr>
            <w:top w:val="none" w:sz="0" w:space="0" w:color="auto"/>
            <w:left w:val="none" w:sz="0" w:space="0" w:color="auto"/>
            <w:bottom w:val="none" w:sz="0" w:space="0" w:color="auto"/>
            <w:right w:val="none" w:sz="0" w:space="0" w:color="auto"/>
          </w:divBdr>
        </w:div>
        <w:div w:id="1126005819">
          <w:marLeft w:val="480"/>
          <w:marRight w:val="0"/>
          <w:marTop w:val="0"/>
          <w:marBottom w:val="0"/>
          <w:divBdr>
            <w:top w:val="none" w:sz="0" w:space="0" w:color="auto"/>
            <w:left w:val="none" w:sz="0" w:space="0" w:color="auto"/>
            <w:bottom w:val="none" w:sz="0" w:space="0" w:color="auto"/>
            <w:right w:val="none" w:sz="0" w:space="0" w:color="auto"/>
          </w:divBdr>
        </w:div>
        <w:div w:id="87771305">
          <w:marLeft w:val="480"/>
          <w:marRight w:val="0"/>
          <w:marTop w:val="0"/>
          <w:marBottom w:val="0"/>
          <w:divBdr>
            <w:top w:val="none" w:sz="0" w:space="0" w:color="auto"/>
            <w:left w:val="none" w:sz="0" w:space="0" w:color="auto"/>
            <w:bottom w:val="none" w:sz="0" w:space="0" w:color="auto"/>
            <w:right w:val="none" w:sz="0" w:space="0" w:color="auto"/>
          </w:divBdr>
        </w:div>
        <w:div w:id="191067752">
          <w:marLeft w:val="480"/>
          <w:marRight w:val="0"/>
          <w:marTop w:val="0"/>
          <w:marBottom w:val="0"/>
          <w:divBdr>
            <w:top w:val="none" w:sz="0" w:space="0" w:color="auto"/>
            <w:left w:val="none" w:sz="0" w:space="0" w:color="auto"/>
            <w:bottom w:val="none" w:sz="0" w:space="0" w:color="auto"/>
            <w:right w:val="none" w:sz="0" w:space="0" w:color="auto"/>
          </w:divBdr>
        </w:div>
        <w:div w:id="405297620">
          <w:marLeft w:val="480"/>
          <w:marRight w:val="0"/>
          <w:marTop w:val="0"/>
          <w:marBottom w:val="0"/>
          <w:divBdr>
            <w:top w:val="none" w:sz="0" w:space="0" w:color="auto"/>
            <w:left w:val="none" w:sz="0" w:space="0" w:color="auto"/>
            <w:bottom w:val="none" w:sz="0" w:space="0" w:color="auto"/>
            <w:right w:val="none" w:sz="0" w:space="0" w:color="auto"/>
          </w:divBdr>
        </w:div>
        <w:div w:id="1318848243">
          <w:marLeft w:val="480"/>
          <w:marRight w:val="0"/>
          <w:marTop w:val="0"/>
          <w:marBottom w:val="0"/>
          <w:divBdr>
            <w:top w:val="none" w:sz="0" w:space="0" w:color="auto"/>
            <w:left w:val="none" w:sz="0" w:space="0" w:color="auto"/>
            <w:bottom w:val="none" w:sz="0" w:space="0" w:color="auto"/>
            <w:right w:val="none" w:sz="0" w:space="0" w:color="auto"/>
          </w:divBdr>
        </w:div>
      </w:divsChild>
    </w:div>
    <w:div w:id="348682284">
      <w:bodyDiv w:val="1"/>
      <w:marLeft w:val="0"/>
      <w:marRight w:val="0"/>
      <w:marTop w:val="0"/>
      <w:marBottom w:val="0"/>
      <w:divBdr>
        <w:top w:val="none" w:sz="0" w:space="0" w:color="auto"/>
        <w:left w:val="none" w:sz="0" w:space="0" w:color="auto"/>
        <w:bottom w:val="none" w:sz="0" w:space="0" w:color="auto"/>
        <w:right w:val="none" w:sz="0" w:space="0" w:color="auto"/>
      </w:divBdr>
    </w:div>
    <w:div w:id="357512937">
      <w:bodyDiv w:val="1"/>
      <w:marLeft w:val="0"/>
      <w:marRight w:val="0"/>
      <w:marTop w:val="0"/>
      <w:marBottom w:val="0"/>
      <w:divBdr>
        <w:top w:val="none" w:sz="0" w:space="0" w:color="auto"/>
        <w:left w:val="none" w:sz="0" w:space="0" w:color="auto"/>
        <w:bottom w:val="none" w:sz="0" w:space="0" w:color="auto"/>
        <w:right w:val="none" w:sz="0" w:space="0" w:color="auto"/>
      </w:divBdr>
    </w:div>
    <w:div w:id="368266373">
      <w:bodyDiv w:val="1"/>
      <w:marLeft w:val="0"/>
      <w:marRight w:val="0"/>
      <w:marTop w:val="0"/>
      <w:marBottom w:val="0"/>
      <w:divBdr>
        <w:top w:val="none" w:sz="0" w:space="0" w:color="auto"/>
        <w:left w:val="none" w:sz="0" w:space="0" w:color="auto"/>
        <w:bottom w:val="none" w:sz="0" w:space="0" w:color="auto"/>
        <w:right w:val="none" w:sz="0" w:space="0" w:color="auto"/>
      </w:divBdr>
      <w:divsChild>
        <w:div w:id="2109544997">
          <w:marLeft w:val="0"/>
          <w:marRight w:val="0"/>
          <w:marTop w:val="0"/>
          <w:marBottom w:val="0"/>
          <w:divBdr>
            <w:top w:val="none" w:sz="0" w:space="0" w:color="auto"/>
            <w:left w:val="none" w:sz="0" w:space="0" w:color="auto"/>
            <w:bottom w:val="none" w:sz="0" w:space="0" w:color="auto"/>
            <w:right w:val="none" w:sz="0" w:space="0" w:color="auto"/>
          </w:divBdr>
        </w:div>
      </w:divsChild>
    </w:div>
    <w:div w:id="370619880">
      <w:bodyDiv w:val="1"/>
      <w:marLeft w:val="0"/>
      <w:marRight w:val="0"/>
      <w:marTop w:val="0"/>
      <w:marBottom w:val="0"/>
      <w:divBdr>
        <w:top w:val="none" w:sz="0" w:space="0" w:color="auto"/>
        <w:left w:val="none" w:sz="0" w:space="0" w:color="auto"/>
        <w:bottom w:val="none" w:sz="0" w:space="0" w:color="auto"/>
        <w:right w:val="none" w:sz="0" w:space="0" w:color="auto"/>
      </w:divBdr>
      <w:divsChild>
        <w:div w:id="707415066">
          <w:marLeft w:val="480"/>
          <w:marRight w:val="0"/>
          <w:marTop w:val="0"/>
          <w:marBottom w:val="0"/>
          <w:divBdr>
            <w:top w:val="none" w:sz="0" w:space="0" w:color="auto"/>
            <w:left w:val="none" w:sz="0" w:space="0" w:color="auto"/>
            <w:bottom w:val="none" w:sz="0" w:space="0" w:color="auto"/>
            <w:right w:val="none" w:sz="0" w:space="0" w:color="auto"/>
          </w:divBdr>
        </w:div>
        <w:div w:id="642782747">
          <w:marLeft w:val="480"/>
          <w:marRight w:val="0"/>
          <w:marTop w:val="0"/>
          <w:marBottom w:val="0"/>
          <w:divBdr>
            <w:top w:val="none" w:sz="0" w:space="0" w:color="auto"/>
            <w:left w:val="none" w:sz="0" w:space="0" w:color="auto"/>
            <w:bottom w:val="none" w:sz="0" w:space="0" w:color="auto"/>
            <w:right w:val="none" w:sz="0" w:space="0" w:color="auto"/>
          </w:divBdr>
        </w:div>
        <w:div w:id="314265698">
          <w:marLeft w:val="480"/>
          <w:marRight w:val="0"/>
          <w:marTop w:val="0"/>
          <w:marBottom w:val="0"/>
          <w:divBdr>
            <w:top w:val="none" w:sz="0" w:space="0" w:color="auto"/>
            <w:left w:val="none" w:sz="0" w:space="0" w:color="auto"/>
            <w:bottom w:val="none" w:sz="0" w:space="0" w:color="auto"/>
            <w:right w:val="none" w:sz="0" w:space="0" w:color="auto"/>
          </w:divBdr>
        </w:div>
        <w:div w:id="1858419015">
          <w:marLeft w:val="480"/>
          <w:marRight w:val="0"/>
          <w:marTop w:val="0"/>
          <w:marBottom w:val="0"/>
          <w:divBdr>
            <w:top w:val="none" w:sz="0" w:space="0" w:color="auto"/>
            <w:left w:val="none" w:sz="0" w:space="0" w:color="auto"/>
            <w:bottom w:val="none" w:sz="0" w:space="0" w:color="auto"/>
            <w:right w:val="none" w:sz="0" w:space="0" w:color="auto"/>
          </w:divBdr>
        </w:div>
        <w:div w:id="2057773265">
          <w:marLeft w:val="480"/>
          <w:marRight w:val="0"/>
          <w:marTop w:val="0"/>
          <w:marBottom w:val="0"/>
          <w:divBdr>
            <w:top w:val="none" w:sz="0" w:space="0" w:color="auto"/>
            <w:left w:val="none" w:sz="0" w:space="0" w:color="auto"/>
            <w:bottom w:val="none" w:sz="0" w:space="0" w:color="auto"/>
            <w:right w:val="none" w:sz="0" w:space="0" w:color="auto"/>
          </w:divBdr>
        </w:div>
        <w:div w:id="7952201">
          <w:marLeft w:val="480"/>
          <w:marRight w:val="0"/>
          <w:marTop w:val="0"/>
          <w:marBottom w:val="0"/>
          <w:divBdr>
            <w:top w:val="none" w:sz="0" w:space="0" w:color="auto"/>
            <w:left w:val="none" w:sz="0" w:space="0" w:color="auto"/>
            <w:bottom w:val="none" w:sz="0" w:space="0" w:color="auto"/>
            <w:right w:val="none" w:sz="0" w:space="0" w:color="auto"/>
          </w:divBdr>
        </w:div>
        <w:div w:id="866912822">
          <w:marLeft w:val="480"/>
          <w:marRight w:val="0"/>
          <w:marTop w:val="0"/>
          <w:marBottom w:val="0"/>
          <w:divBdr>
            <w:top w:val="none" w:sz="0" w:space="0" w:color="auto"/>
            <w:left w:val="none" w:sz="0" w:space="0" w:color="auto"/>
            <w:bottom w:val="none" w:sz="0" w:space="0" w:color="auto"/>
            <w:right w:val="none" w:sz="0" w:space="0" w:color="auto"/>
          </w:divBdr>
        </w:div>
        <w:div w:id="1358850616">
          <w:marLeft w:val="480"/>
          <w:marRight w:val="0"/>
          <w:marTop w:val="0"/>
          <w:marBottom w:val="0"/>
          <w:divBdr>
            <w:top w:val="none" w:sz="0" w:space="0" w:color="auto"/>
            <w:left w:val="none" w:sz="0" w:space="0" w:color="auto"/>
            <w:bottom w:val="none" w:sz="0" w:space="0" w:color="auto"/>
            <w:right w:val="none" w:sz="0" w:space="0" w:color="auto"/>
          </w:divBdr>
        </w:div>
      </w:divsChild>
    </w:div>
    <w:div w:id="408699341">
      <w:bodyDiv w:val="1"/>
      <w:marLeft w:val="0"/>
      <w:marRight w:val="0"/>
      <w:marTop w:val="0"/>
      <w:marBottom w:val="0"/>
      <w:divBdr>
        <w:top w:val="none" w:sz="0" w:space="0" w:color="auto"/>
        <w:left w:val="none" w:sz="0" w:space="0" w:color="auto"/>
        <w:bottom w:val="none" w:sz="0" w:space="0" w:color="auto"/>
        <w:right w:val="none" w:sz="0" w:space="0" w:color="auto"/>
      </w:divBdr>
    </w:div>
    <w:div w:id="508912163">
      <w:bodyDiv w:val="1"/>
      <w:marLeft w:val="0"/>
      <w:marRight w:val="0"/>
      <w:marTop w:val="0"/>
      <w:marBottom w:val="0"/>
      <w:divBdr>
        <w:top w:val="none" w:sz="0" w:space="0" w:color="auto"/>
        <w:left w:val="none" w:sz="0" w:space="0" w:color="auto"/>
        <w:bottom w:val="none" w:sz="0" w:space="0" w:color="auto"/>
        <w:right w:val="none" w:sz="0" w:space="0" w:color="auto"/>
      </w:divBdr>
    </w:div>
    <w:div w:id="573122360">
      <w:bodyDiv w:val="1"/>
      <w:marLeft w:val="0"/>
      <w:marRight w:val="0"/>
      <w:marTop w:val="0"/>
      <w:marBottom w:val="0"/>
      <w:divBdr>
        <w:top w:val="none" w:sz="0" w:space="0" w:color="auto"/>
        <w:left w:val="none" w:sz="0" w:space="0" w:color="auto"/>
        <w:bottom w:val="none" w:sz="0" w:space="0" w:color="auto"/>
        <w:right w:val="none" w:sz="0" w:space="0" w:color="auto"/>
      </w:divBdr>
      <w:divsChild>
        <w:div w:id="41177253">
          <w:marLeft w:val="480"/>
          <w:marRight w:val="0"/>
          <w:marTop w:val="0"/>
          <w:marBottom w:val="0"/>
          <w:divBdr>
            <w:top w:val="none" w:sz="0" w:space="0" w:color="auto"/>
            <w:left w:val="none" w:sz="0" w:space="0" w:color="auto"/>
            <w:bottom w:val="none" w:sz="0" w:space="0" w:color="auto"/>
            <w:right w:val="none" w:sz="0" w:space="0" w:color="auto"/>
          </w:divBdr>
        </w:div>
        <w:div w:id="2040154471">
          <w:marLeft w:val="480"/>
          <w:marRight w:val="0"/>
          <w:marTop w:val="0"/>
          <w:marBottom w:val="0"/>
          <w:divBdr>
            <w:top w:val="none" w:sz="0" w:space="0" w:color="auto"/>
            <w:left w:val="none" w:sz="0" w:space="0" w:color="auto"/>
            <w:bottom w:val="none" w:sz="0" w:space="0" w:color="auto"/>
            <w:right w:val="none" w:sz="0" w:space="0" w:color="auto"/>
          </w:divBdr>
        </w:div>
        <w:div w:id="46222548">
          <w:marLeft w:val="480"/>
          <w:marRight w:val="0"/>
          <w:marTop w:val="0"/>
          <w:marBottom w:val="0"/>
          <w:divBdr>
            <w:top w:val="none" w:sz="0" w:space="0" w:color="auto"/>
            <w:left w:val="none" w:sz="0" w:space="0" w:color="auto"/>
            <w:bottom w:val="none" w:sz="0" w:space="0" w:color="auto"/>
            <w:right w:val="none" w:sz="0" w:space="0" w:color="auto"/>
          </w:divBdr>
        </w:div>
        <w:div w:id="2051103363">
          <w:marLeft w:val="480"/>
          <w:marRight w:val="0"/>
          <w:marTop w:val="0"/>
          <w:marBottom w:val="0"/>
          <w:divBdr>
            <w:top w:val="none" w:sz="0" w:space="0" w:color="auto"/>
            <w:left w:val="none" w:sz="0" w:space="0" w:color="auto"/>
            <w:bottom w:val="none" w:sz="0" w:space="0" w:color="auto"/>
            <w:right w:val="none" w:sz="0" w:space="0" w:color="auto"/>
          </w:divBdr>
        </w:div>
        <w:div w:id="1799453866">
          <w:marLeft w:val="480"/>
          <w:marRight w:val="0"/>
          <w:marTop w:val="0"/>
          <w:marBottom w:val="0"/>
          <w:divBdr>
            <w:top w:val="none" w:sz="0" w:space="0" w:color="auto"/>
            <w:left w:val="none" w:sz="0" w:space="0" w:color="auto"/>
            <w:bottom w:val="none" w:sz="0" w:space="0" w:color="auto"/>
            <w:right w:val="none" w:sz="0" w:space="0" w:color="auto"/>
          </w:divBdr>
        </w:div>
        <w:div w:id="676813171">
          <w:marLeft w:val="480"/>
          <w:marRight w:val="0"/>
          <w:marTop w:val="0"/>
          <w:marBottom w:val="0"/>
          <w:divBdr>
            <w:top w:val="none" w:sz="0" w:space="0" w:color="auto"/>
            <w:left w:val="none" w:sz="0" w:space="0" w:color="auto"/>
            <w:bottom w:val="none" w:sz="0" w:space="0" w:color="auto"/>
            <w:right w:val="none" w:sz="0" w:space="0" w:color="auto"/>
          </w:divBdr>
        </w:div>
        <w:div w:id="657415659">
          <w:marLeft w:val="480"/>
          <w:marRight w:val="0"/>
          <w:marTop w:val="0"/>
          <w:marBottom w:val="0"/>
          <w:divBdr>
            <w:top w:val="none" w:sz="0" w:space="0" w:color="auto"/>
            <w:left w:val="none" w:sz="0" w:space="0" w:color="auto"/>
            <w:bottom w:val="none" w:sz="0" w:space="0" w:color="auto"/>
            <w:right w:val="none" w:sz="0" w:space="0" w:color="auto"/>
          </w:divBdr>
        </w:div>
        <w:div w:id="698624564">
          <w:marLeft w:val="480"/>
          <w:marRight w:val="0"/>
          <w:marTop w:val="0"/>
          <w:marBottom w:val="0"/>
          <w:divBdr>
            <w:top w:val="none" w:sz="0" w:space="0" w:color="auto"/>
            <w:left w:val="none" w:sz="0" w:space="0" w:color="auto"/>
            <w:bottom w:val="none" w:sz="0" w:space="0" w:color="auto"/>
            <w:right w:val="none" w:sz="0" w:space="0" w:color="auto"/>
          </w:divBdr>
        </w:div>
      </w:divsChild>
    </w:div>
    <w:div w:id="596904769">
      <w:bodyDiv w:val="1"/>
      <w:marLeft w:val="0"/>
      <w:marRight w:val="0"/>
      <w:marTop w:val="0"/>
      <w:marBottom w:val="0"/>
      <w:divBdr>
        <w:top w:val="none" w:sz="0" w:space="0" w:color="auto"/>
        <w:left w:val="none" w:sz="0" w:space="0" w:color="auto"/>
        <w:bottom w:val="none" w:sz="0" w:space="0" w:color="auto"/>
        <w:right w:val="none" w:sz="0" w:space="0" w:color="auto"/>
      </w:divBdr>
      <w:divsChild>
        <w:div w:id="1205363126">
          <w:marLeft w:val="480"/>
          <w:marRight w:val="0"/>
          <w:marTop w:val="0"/>
          <w:marBottom w:val="0"/>
          <w:divBdr>
            <w:top w:val="none" w:sz="0" w:space="0" w:color="auto"/>
            <w:left w:val="none" w:sz="0" w:space="0" w:color="auto"/>
            <w:bottom w:val="none" w:sz="0" w:space="0" w:color="auto"/>
            <w:right w:val="none" w:sz="0" w:space="0" w:color="auto"/>
          </w:divBdr>
        </w:div>
        <w:div w:id="624624242">
          <w:marLeft w:val="480"/>
          <w:marRight w:val="0"/>
          <w:marTop w:val="0"/>
          <w:marBottom w:val="0"/>
          <w:divBdr>
            <w:top w:val="none" w:sz="0" w:space="0" w:color="auto"/>
            <w:left w:val="none" w:sz="0" w:space="0" w:color="auto"/>
            <w:bottom w:val="none" w:sz="0" w:space="0" w:color="auto"/>
            <w:right w:val="none" w:sz="0" w:space="0" w:color="auto"/>
          </w:divBdr>
        </w:div>
        <w:div w:id="1541824783">
          <w:marLeft w:val="480"/>
          <w:marRight w:val="0"/>
          <w:marTop w:val="0"/>
          <w:marBottom w:val="0"/>
          <w:divBdr>
            <w:top w:val="none" w:sz="0" w:space="0" w:color="auto"/>
            <w:left w:val="none" w:sz="0" w:space="0" w:color="auto"/>
            <w:bottom w:val="none" w:sz="0" w:space="0" w:color="auto"/>
            <w:right w:val="none" w:sz="0" w:space="0" w:color="auto"/>
          </w:divBdr>
        </w:div>
        <w:div w:id="873421391">
          <w:marLeft w:val="480"/>
          <w:marRight w:val="0"/>
          <w:marTop w:val="0"/>
          <w:marBottom w:val="0"/>
          <w:divBdr>
            <w:top w:val="none" w:sz="0" w:space="0" w:color="auto"/>
            <w:left w:val="none" w:sz="0" w:space="0" w:color="auto"/>
            <w:bottom w:val="none" w:sz="0" w:space="0" w:color="auto"/>
            <w:right w:val="none" w:sz="0" w:space="0" w:color="auto"/>
          </w:divBdr>
        </w:div>
        <w:div w:id="429205758">
          <w:marLeft w:val="480"/>
          <w:marRight w:val="0"/>
          <w:marTop w:val="0"/>
          <w:marBottom w:val="0"/>
          <w:divBdr>
            <w:top w:val="none" w:sz="0" w:space="0" w:color="auto"/>
            <w:left w:val="none" w:sz="0" w:space="0" w:color="auto"/>
            <w:bottom w:val="none" w:sz="0" w:space="0" w:color="auto"/>
            <w:right w:val="none" w:sz="0" w:space="0" w:color="auto"/>
          </w:divBdr>
        </w:div>
        <w:div w:id="602031205">
          <w:marLeft w:val="480"/>
          <w:marRight w:val="0"/>
          <w:marTop w:val="0"/>
          <w:marBottom w:val="0"/>
          <w:divBdr>
            <w:top w:val="none" w:sz="0" w:space="0" w:color="auto"/>
            <w:left w:val="none" w:sz="0" w:space="0" w:color="auto"/>
            <w:bottom w:val="none" w:sz="0" w:space="0" w:color="auto"/>
            <w:right w:val="none" w:sz="0" w:space="0" w:color="auto"/>
          </w:divBdr>
        </w:div>
        <w:div w:id="2028293734">
          <w:marLeft w:val="480"/>
          <w:marRight w:val="0"/>
          <w:marTop w:val="0"/>
          <w:marBottom w:val="0"/>
          <w:divBdr>
            <w:top w:val="none" w:sz="0" w:space="0" w:color="auto"/>
            <w:left w:val="none" w:sz="0" w:space="0" w:color="auto"/>
            <w:bottom w:val="none" w:sz="0" w:space="0" w:color="auto"/>
            <w:right w:val="none" w:sz="0" w:space="0" w:color="auto"/>
          </w:divBdr>
        </w:div>
        <w:div w:id="1202671086">
          <w:marLeft w:val="480"/>
          <w:marRight w:val="0"/>
          <w:marTop w:val="0"/>
          <w:marBottom w:val="0"/>
          <w:divBdr>
            <w:top w:val="none" w:sz="0" w:space="0" w:color="auto"/>
            <w:left w:val="none" w:sz="0" w:space="0" w:color="auto"/>
            <w:bottom w:val="none" w:sz="0" w:space="0" w:color="auto"/>
            <w:right w:val="none" w:sz="0" w:space="0" w:color="auto"/>
          </w:divBdr>
        </w:div>
        <w:div w:id="1029338164">
          <w:marLeft w:val="480"/>
          <w:marRight w:val="0"/>
          <w:marTop w:val="0"/>
          <w:marBottom w:val="0"/>
          <w:divBdr>
            <w:top w:val="none" w:sz="0" w:space="0" w:color="auto"/>
            <w:left w:val="none" w:sz="0" w:space="0" w:color="auto"/>
            <w:bottom w:val="none" w:sz="0" w:space="0" w:color="auto"/>
            <w:right w:val="none" w:sz="0" w:space="0" w:color="auto"/>
          </w:divBdr>
        </w:div>
      </w:divsChild>
    </w:div>
    <w:div w:id="610477117">
      <w:bodyDiv w:val="1"/>
      <w:marLeft w:val="0"/>
      <w:marRight w:val="0"/>
      <w:marTop w:val="0"/>
      <w:marBottom w:val="0"/>
      <w:divBdr>
        <w:top w:val="none" w:sz="0" w:space="0" w:color="auto"/>
        <w:left w:val="none" w:sz="0" w:space="0" w:color="auto"/>
        <w:bottom w:val="none" w:sz="0" w:space="0" w:color="auto"/>
        <w:right w:val="none" w:sz="0" w:space="0" w:color="auto"/>
      </w:divBdr>
      <w:divsChild>
        <w:div w:id="828669714">
          <w:marLeft w:val="480"/>
          <w:marRight w:val="0"/>
          <w:marTop w:val="0"/>
          <w:marBottom w:val="0"/>
          <w:divBdr>
            <w:top w:val="none" w:sz="0" w:space="0" w:color="auto"/>
            <w:left w:val="none" w:sz="0" w:space="0" w:color="auto"/>
            <w:bottom w:val="none" w:sz="0" w:space="0" w:color="auto"/>
            <w:right w:val="none" w:sz="0" w:space="0" w:color="auto"/>
          </w:divBdr>
        </w:div>
        <w:div w:id="2056075027">
          <w:marLeft w:val="480"/>
          <w:marRight w:val="0"/>
          <w:marTop w:val="0"/>
          <w:marBottom w:val="0"/>
          <w:divBdr>
            <w:top w:val="none" w:sz="0" w:space="0" w:color="auto"/>
            <w:left w:val="none" w:sz="0" w:space="0" w:color="auto"/>
            <w:bottom w:val="none" w:sz="0" w:space="0" w:color="auto"/>
            <w:right w:val="none" w:sz="0" w:space="0" w:color="auto"/>
          </w:divBdr>
        </w:div>
        <w:div w:id="2015494712">
          <w:marLeft w:val="480"/>
          <w:marRight w:val="0"/>
          <w:marTop w:val="0"/>
          <w:marBottom w:val="0"/>
          <w:divBdr>
            <w:top w:val="none" w:sz="0" w:space="0" w:color="auto"/>
            <w:left w:val="none" w:sz="0" w:space="0" w:color="auto"/>
            <w:bottom w:val="none" w:sz="0" w:space="0" w:color="auto"/>
            <w:right w:val="none" w:sz="0" w:space="0" w:color="auto"/>
          </w:divBdr>
        </w:div>
        <w:div w:id="839151335">
          <w:marLeft w:val="480"/>
          <w:marRight w:val="0"/>
          <w:marTop w:val="0"/>
          <w:marBottom w:val="0"/>
          <w:divBdr>
            <w:top w:val="none" w:sz="0" w:space="0" w:color="auto"/>
            <w:left w:val="none" w:sz="0" w:space="0" w:color="auto"/>
            <w:bottom w:val="none" w:sz="0" w:space="0" w:color="auto"/>
            <w:right w:val="none" w:sz="0" w:space="0" w:color="auto"/>
          </w:divBdr>
        </w:div>
        <w:div w:id="1290085665">
          <w:marLeft w:val="480"/>
          <w:marRight w:val="0"/>
          <w:marTop w:val="0"/>
          <w:marBottom w:val="0"/>
          <w:divBdr>
            <w:top w:val="none" w:sz="0" w:space="0" w:color="auto"/>
            <w:left w:val="none" w:sz="0" w:space="0" w:color="auto"/>
            <w:bottom w:val="none" w:sz="0" w:space="0" w:color="auto"/>
            <w:right w:val="none" w:sz="0" w:space="0" w:color="auto"/>
          </w:divBdr>
        </w:div>
        <w:div w:id="1688630905">
          <w:marLeft w:val="480"/>
          <w:marRight w:val="0"/>
          <w:marTop w:val="0"/>
          <w:marBottom w:val="0"/>
          <w:divBdr>
            <w:top w:val="none" w:sz="0" w:space="0" w:color="auto"/>
            <w:left w:val="none" w:sz="0" w:space="0" w:color="auto"/>
            <w:bottom w:val="none" w:sz="0" w:space="0" w:color="auto"/>
            <w:right w:val="none" w:sz="0" w:space="0" w:color="auto"/>
          </w:divBdr>
        </w:div>
        <w:div w:id="741097779">
          <w:marLeft w:val="480"/>
          <w:marRight w:val="0"/>
          <w:marTop w:val="0"/>
          <w:marBottom w:val="0"/>
          <w:divBdr>
            <w:top w:val="none" w:sz="0" w:space="0" w:color="auto"/>
            <w:left w:val="none" w:sz="0" w:space="0" w:color="auto"/>
            <w:bottom w:val="none" w:sz="0" w:space="0" w:color="auto"/>
            <w:right w:val="none" w:sz="0" w:space="0" w:color="auto"/>
          </w:divBdr>
        </w:div>
        <w:div w:id="1647928672">
          <w:marLeft w:val="480"/>
          <w:marRight w:val="0"/>
          <w:marTop w:val="0"/>
          <w:marBottom w:val="0"/>
          <w:divBdr>
            <w:top w:val="none" w:sz="0" w:space="0" w:color="auto"/>
            <w:left w:val="none" w:sz="0" w:space="0" w:color="auto"/>
            <w:bottom w:val="none" w:sz="0" w:space="0" w:color="auto"/>
            <w:right w:val="none" w:sz="0" w:space="0" w:color="auto"/>
          </w:divBdr>
        </w:div>
        <w:div w:id="775827714">
          <w:marLeft w:val="480"/>
          <w:marRight w:val="0"/>
          <w:marTop w:val="0"/>
          <w:marBottom w:val="0"/>
          <w:divBdr>
            <w:top w:val="none" w:sz="0" w:space="0" w:color="auto"/>
            <w:left w:val="none" w:sz="0" w:space="0" w:color="auto"/>
            <w:bottom w:val="none" w:sz="0" w:space="0" w:color="auto"/>
            <w:right w:val="none" w:sz="0" w:space="0" w:color="auto"/>
          </w:divBdr>
        </w:div>
      </w:divsChild>
    </w:div>
    <w:div w:id="640616507">
      <w:bodyDiv w:val="1"/>
      <w:marLeft w:val="0"/>
      <w:marRight w:val="0"/>
      <w:marTop w:val="0"/>
      <w:marBottom w:val="0"/>
      <w:divBdr>
        <w:top w:val="none" w:sz="0" w:space="0" w:color="auto"/>
        <w:left w:val="none" w:sz="0" w:space="0" w:color="auto"/>
        <w:bottom w:val="none" w:sz="0" w:space="0" w:color="auto"/>
        <w:right w:val="none" w:sz="0" w:space="0" w:color="auto"/>
      </w:divBdr>
    </w:div>
    <w:div w:id="682244723">
      <w:bodyDiv w:val="1"/>
      <w:marLeft w:val="0"/>
      <w:marRight w:val="0"/>
      <w:marTop w:val="0"/>
      <w:marBottom w:val="0"/>
      <w:divBdr>
        <w:top w:val="none" w:sz="0" w:space="0" w:color="auto"/>
        <w:left w:val="none" w:sz="0" w:space="0" w:color="auto"/>
        <w:bottom w:val="none" w:sz="0" w:space="0" w:color="auto"/>
        <w:right w:val="none" w:sz="0" w:space="0" w:color="auto"/>
      </w:divBdr>
    </w:div>
    <w:div w:id="845023337">
      <w:bodyDiv w:val="1"/>
      <w:marLeft w:val="0"/>
      <w:marRight w:val="0"/>
      <w:marTop w:val="0"/>
      <w:marBottom w:val="0"/>
      <w:divBdr>
        <w:top w:val="none" w:sz="0" w:space="0" w:color="auto"/>
        <w:left w:val="none" w:sz="0" w:space="0" w:color="auto"/>
        <w:bottom w:val="none" w:sz="0" w:space="0" w:color="auto"/>
        <w:right w:val="none" w:sz="0" w:space="0" w:color="auto"/>
      </w:divBdr>
    </w:div>
    <w:div w:id="856233609">
      <w:bodyDiv w:val="1"/>
      <w:marLeft w:val="0"/>
      <w:marRight w:val="0"/>
      <w:marTop w:val="0"/>
      <w:marBottom w:val="0"/>
      <w:divBdr>
        <w:top w:val="none" w:sz="0" w:space="0" w:color="auto"/>
        <w:left w:val="none" w:sz="0" w:space="0" w:color="auto"/>
        <w:bottom w:val="none" w:sz="0" w:space="0" w:color="auto"/>
        <w:right w:val="none" w:sz="0" w:space="0" w:color="auto"/>
      </w:divBdr>
    </w:div>
    <w:div w:id="885144738">
      <w:bodyDiv w:val="1"/>
      <w:marLeft w:val="0"/>
      <w:marRight w:val="0"/>
      <w:marTop w:val="0"/>
      <w:marBottom w:val="0"/>
      <w:divBdr>
        <w:top w:val="none" w:sz="0" w:space="0" w:color="auto"/>
        <w:left w:val="none" w:sz="0" w:space="0" w:color="auto"/>
        <w:bottom w:val="none" w:sz="0" w:space="0" w:color="auto"/>
        <w:right w:val="none" w:sz="0" w:space="0" w:color="auto"/>
      </w:divBdr>
    </w:div>
    <w:div w:id="897278108">
      <w:bodyDiv w:val="1"/>
      <w:marLeft w:val="0"/>
      <w:marRight w:val="0"/>
      <w:marTop w:val="0"/>
      <w:marBottom w:val="0"/>
      <w:divBdr>
        <w:top w:val="none" w:sz="0" w:space="0" w:color="auto"/>
        <w:left w:val="none" w:sz="0" w:space="0" w:color="auto"/>
        <w:bottom w:val="none" w:sz="0" w:space="0" w:color="auto"/>
        <w:right w:val="none" w:sz="0" w:space="0" w:color="auto"/>
      </w:divBdr>
    </w:div>
    <w:div w:id="927155904">
      <w:bodyDiv w:val="1"/>
      <w:marLeft w:val="0"/>
      <w:marRight w:val="0"/>
      <w:marTop w:val="0"/>
      <w:marBottom w:val="0"/>
      <w:divBdr>
        <w:top w:val="none" w:sz="0" w:space="0" w:color="auto"/>
        <w:left w:val="none" w:sz="0" w:space="0" w:color="auto"/>
        <w:bottom w:val="none" w:sz="0" w:space="0" w:color="auto"/>
        <w:right w:val="none" w:sz="0" w:space="0" w:color="auto"/>
      </w:divBdr>
      <w:divsChild>
        <w:div w:id="1385258153">
          <w:marLeft w:val="480"/>
          <w:marRight w:val="0"/>
          <w:marTop w:val="0"/>
          <w:marBottom w:val="0"/>
          <w:divBdr>
            <w:top w:val="none" w:sz="0" w:space="0" w:color="auto"/>
            <w:left w:val="none" w:sz="0" w:space="0" w:color="auto"/>
            <w:bottom w:val="none" w:sz="0" w:space="0" w:color="auto"/>
            <w:right w:val="none" w:sz="0" w:space="0" w:color="auto"/>
          </w:divBdr>
        </w:div>
        <w:div w:id="1943417813">
          <w:marLeft w:val="480"/>
          <w:marRight w:val="0"/>
          <w:marTop w:val="0"/>
          <w:marBottom w:val="0"/>
          <w:divBdr>
            <w:top w:val="none" w:sz="0" w:space="0" w:color="auto"/>
            <w:left w:val="none" w:sz="0" w:space="0" w:color="auto"/>
            <w:bottom w:val="none" w:sz="0" w:space="0" w:color="auto"/>
            <w:right w:val="none" w:sz="0" w:space="0" w:color="auto"/>
          </w:divBdr>
        </w:div>
        <w:div w:id="474416837">
          <w:marLeft w:val="480"/>
          <w:marRight w:val="0"/>
          <w:marTop w:val="0"/>
          <w:marBottom w:val="0"/>
          <w:divBdr>
            <w:top w:val="none" w:sz="0" w:space="0" w:color="auto"/>
            <w:left w:val="none" w:sz="0" w:space="0" w:color="auto"/>
            <w:bottom w:val="none" w:sz="0" w:space="0" w:color="auto"/>
            <w:right w:val="none" w:sz="0" w:space="0" w:color="auto"/>
          </w:divBdr>
        </w:div>
        <w:div w:id="738674241">
          <w:marLeft w:val="480"/>
          <w:marRight w:val="0"/>
          <w:marTop w:val="0"/>
          <w:marBottom w:val="0"/>
          <w:divBdr>
            <w:top w:val="none" w:sz="0" w:space="0" w:color="auto"/>
            <w:left w:val="none" w:sz="0" w:space="0" w:color="auto"/>
            <w:bottom w:val="none" w:sz="0" w:space="0" w:color="auto"/>
            <w:right w:val="none" w:sz="0" w:space="0" w:color="auto"/>
          </w:divBdr>
        </w:div>
        <w:div w:id="1019505101">
          <w:marLeft w:val="480"/>
          <w:marRight w:val="0"/>
          <w:marTop w:val="0"/>
          <w:marBottom w:val="0"/>
          <w:divBdr>
            <w:top w:val="none" w:sz="0" w:space="0" w:color="auto"/>
            <w:left w:val="none" w:sz="0" w:space="0" w:color="auto"/>
            <w:bottom w:val="none" w:sz="0" w:space="0" w:color="auto"/>
            <w:right w:val="none" w:sz="0" w:space="0" w:color="auto"/>
          </w:divBdr>
        </w:div>
        <w:div w:id="154957793">
          <w:marLeft w:val="480"/>
          <w:marRight w:val="0"/>
          <w:marTop w:val="0"/>
          <w:marBottom w:val="0"/>
          <w:divBdr>
            <w:top w:val="none" w:sz="0" w:space="0" w:color="auto"/>
            <w:left w:val="none" w:sz="0" w:space="0" w:color="auto"/>
            <w:bottom w:val="none" w:sz="0" w:space="0" w:color="auto"/>
            <w:right w:val="none" w:sz="0" w:space="0" w:color="auto"/>
          </w:divBdr>
        </w:div>
        <w:div w:id="317419165">
          <w:marLeft w:val="480"/>
          <w:marRight w:val="0"/>
          <w:marTop w:val="0"/>
          <w:marBottom w:val="0"/>
          <w:divBdr>
            <w:top w:val="none" w:sz="0" w:space="0" w:color="auto"/>
            <w:left w:val="none" w:sz="0" w:space="0" w:color="auto"/>
            <w:bottom w:val="none" w:sz="0" w:space="0" w:color="auto"/>
            <w:right w:val="none" w:sz="0" w:space="0" w:color="auto"/>
          </w:divBdr>
        </w:div>
      </w:divsChild>
    </w:div>
    <w:div w:id="950863701">
      <w:bodyDiv w:val="1"/>
      <w:marLeft w:val="0"/>
      <w:marRight w:val="0"/>
      <w:marTop w:val="0"/>
      <w:marBottom w:val="0"/>
      <w:divBdr>
        <w:top w:val="none" w:sz="0" w:space="0" w:color="auto"/>
        <w:left w:val="none" w:sz="0" w:space="0" w:color="auto"/>
        <w:bottom w:val="none" w:sz="0" w:space="0" w:color="auto"/>
        <w:right w:val="none" w:sz="0" w:space="0" w:color="auto"/>
      </w:divBdr>
    </w:div>
    <w:div w:id="1096438497">
      <w:bodyDiv w:val="1"/>
      <w:marLeft w:val="0"/>
      <w:marRight w:val="0"/>
      <w:marTop w:val="0"/>
      <w:marBottom w:val="0"/>
      <w:divBdr>
        <w:top w:val="none" w:sz="0" w:space="0" w:color="auto"/>
        <w:left w:val="none" w:sz="0" w:space="0" w:color="auto"/>
        <w:bottom w:val="none" w:sz="0" w:space="0" w:color="auto"/>
        <w:right w:val="none" w:sz="0" w:space="0" w:color="auto"/>
      </w:divBdr>
    </w:div>
    <w:div w:id="1104426156">
      <w:bodyDiv w:val="1"/>
      <w:marLeft w:val="0"/>
      <w:marRight w:val="0"/>
      <w:marTop w:val="0"/>
      <w:marBottom w:val="0"/>
      <w:divBdr>
        <w:top w:val="none" w:sz="0" w:space="0" w:color="auto"/>
        <w:left w:val="none" w:sz="0" w:space="0" w:color="auto"/>
        <w:bottom w:val="none" w:sz="0" w:space="0" w:color="auto"/>
        <w:right w:val="none" w:sz="0" w:space="0" w:color="auto"/>
      </w:divBdr>
    </w:div>
    <w:div w:id="1119957343">
      <w:bodyDiv w:val="1"/>
      <w:marLeft w:val="0"/>
      <w:marRight w:val="0"/>
      <w:marTop w:val="0"/>
      <w:marBottom w:val="0"/>
      <w:divBdr>
        <w:top w:val="none" w:sz="0" w:space="0" w:color="auto"/>
        <w:left w:val="none" w:sz="0" w:space="0" w:color="auto"/>
        <w:bottom w:val="none" w:sz="0" w:space="0" w:color="auto"/>
        <w:right w:val="none" w:sz="0" w:space="0" w:color="auto"/>
      </w:divBdr>
    </w:div>
    <w:div w:id="1193878245">
      <w:bodyDiv w:val="1"/>
      <w:marLeft w:val="0"/>
      <w:marRight w:val="0"/>
      <w:marTop w:val="0"/>
      <w:marBottom w:val="0"/>
      <w:divBdr>
        <w:top w:val="none" w:sz="0" w:space="0" w:color="auto"/>
        <w:left w:val="none" w:sz="0" w:space="0" w:color="auto"/>
        <w:bottom w:val="none" w:sz="0" w:space="0" w:color="auto"/>
        <w:right w:val="none" w:sz="0" w:space="0" w:color="auto"/>
      </w:divBdr>
      <w:divsChild>
        <w:div w:id="310253311">
          <w:marLeft w:val="480"/>
          <w:marRight w:val="0"/>
          <w:marTop w:val="0"/>
          <w:marBottom w:val="0"/>
          <w:divBdr>
            <w:top w:val="none" w:sz="0" w:space="0" w:color="auto"/>
            <w:left w:val="none" w:sz="0" w:space="0" w:color="auto"/>
            <w:bottom w:val="none" w:sz="0" w:space="0" w:color="auto"/>
            <w:right w:val="none" w:sz="0" w:space="0" w:color="auto"/>
          </w:divBdr>
        </w:div>
        <w:div w:id="1311865621">
          <w:marLeft w:val="480"/>
          <w:marRight w:val="0"/>
          <w:marTop w:val="0"/>
          <w:marBottom w:val="0"/>
          <w:divBdr>
            <w:top w:val="none" w:sz="0" w:space="0" w:color="auto"/>
            <w:left w:val="none" w:sz="0" w:space="0" w:color="auto"/>
            <w:bottom w:val="none" w:sz="0" w:space="0" w:color="auto"/>
            <w:right w:val="none" w:sz="0" w:space="0" w:color="auto"/>
          </w:divBdr>
        </w:div>
        <w:div w:id="2056466398">
          <w:marLeft w:val="480"/>
          <w:marRight w:val="0"/>
          <w:marTop w:val="0"/>
          <w:marBottom w:val="0"/>
          <w:divBdr>
            <w:top w:val="none" w:sz="0" w:space="0" w:color="auto"/>
            <w:left w:val="none" w:sz="0" w:space="0" w:color="auto"/>
            <w:bottom w:val="none" w:sz="0" w:space="0" w:color="auto"/>
            <w:right w:val="none" w:sz="0" w:space="0" w:color="auto"/>
          </w:divBdr>
        </w:div>
        <w:div w:id="1772699349">
          <w:marLeft w:val="480"/>
          <w:marRight w:val="0"/>
          <w:marTop w:val="0"/>
          <w:marBottom w:val="0"/>
          <w:divBdr>
            <w:top w:val="none" w:sz="0" w:space="0" w:color="auto"/>
            <w:left w:val="none" w:sz="0" w:space="0" w:color="auto"/>
            <w:bottom w:val="none" w:sz="0" w:space="0" w:color="auto"/>
            <w:right w:val="none" w:sz="0" w:space="0" w:color="auto"/>
          </w:divBdr>
        </w:div>
        <w:div w:id="2107574448">
          <w:marLeft w:val="480"/>
          <w:marRight w:val="0"/>
          <w:marTop w:val="0"/>
          <w:marBottom w:val="0"/>
          <w:divBdr>
            <w:top w:val="none" w:sz="0" w:space="0" w:color="auto"/>
            <w:left w:val="none" w:sz="0" w:space="0" w:color="auto"/>
            <w:bottom w:val="none" w:sz="0" w:space="0" w:color="auto"/>
            <w:right w:val="none" w:sz="0" w:space="0" w:color="auto"/>
          </w:divBdr>
        </w:div>
        <w:div w:id="1282421628">
          <w:marLeft w:val="480"/>
          <w:marRight w:val="0"/>
          <w:marTop w:val="0"/>
          <w:marBottom w:val="0"/>
          <w:divBdr>
            <w:top w:val="none" w:sz="0" w:space="0" w:color="auto"/>
            <w:left w:val="none" w:sz="0" w:space="0" w:color="auto"/>
            <w:bottom w:val="none" w:sz="0" w:space="0" w:color="auto"/>
            <w:right w:val="none" w:sz="0" w:space="0" w:color="auto"/>
          </w:divBdr>
        </w:div>
        <w:div w:id="895892063">
          <w:marLeft w:val="480"/>
          <w:marRight w:val="0"/>
          <w:marTop w:val="0"/>
          <w:marBottom w:val="0"/>
          <w:divBdr>
            <w:top w:val="none" w:sz="0" w:space="0" w:color="auto"/>
            <w:left w:val="none" w:sz="0" w:space="0" w:color="auto"/>
            <w:bottom w:val="none" w:sz="0" w:space="0" w:color="auto"/>
            <w:right w:val="none" w:sz="0" w:space="0" w:color="auto"/>
          </w:divBdr>
        </w:div>
        <w:div w:id="1586962866">
          <w:marLeft w:val="480"/>
          <w:marRight w:val="0"/>
          <w:marTop w:val="0"/>
          <w:marBottom w:val="0"/>
          <w:divBdr>
            <w:top w:val="none" w:sz="0" w:space="0" w:color="auto"/>
            <w:left w:val="none" w:sz="0" w:space="0" w:color="auto"/>
            <w:bottom w:val="none" w:sz="0" w:space="0" w:color="auto"/>
            <w:right w:val="none" w:sz="0" w:space="0" w:color="auto"/>
          </w:divBdr>
        </w:div>
      </w:divsChild>
    </w:div>
    <w:div w:id="1208373078">
      <w:bodyDiv w:val="1"/>
      <w:marLeft w:val="0"/>
      <w:marRight w:val="0"/>
      <w:marTop w:val="0"/>
      <w:marBottom w:val="0"/>
      <w:divBdr>
        <w:top w:val="none" w:sz="0" w:space="0" w:color="auto"/>
        <w:left w:val="none" w:sz="0" w:space="0" w:color="auto"/>
        <w:bottom w:val="none" w:sz="0" w:space="0" w:color="auto"/>
        <w:right w:val="none" w:sz="0" w:space="0" w:color="auto"/>
      </w:divBdr>
    </w:div>
    <w:div w:id="1228153706">
      <w:bodyDiv w:val="1"/>
      <w:marLeft w:val="0"/>
      <w:marRight w:val="0"/>
      <w:marTop w:val="0"/>
      <w:marBottom w:val="0"/>
      <w:divBdr>
        <w:top w:val="none" w:sz="0" w:space="0" w:color="auto"/>
        <w:left w:val="none" w:sz="0" w:space="0" w:color="auto"/>
        <w:bottom w:val="none" w:sz="0" w:space="0" w:color="auto"/>
        <w:right w:val="none" w:sz="0" w:space="0" w:color="auto"/>
      </w:divBdr>
    </w:div>
    <w:div w:id="1344165694">
      <w:bodyDiv w:val="1"/>
      <w:marLeft w:val="0"/>
      <w:marRight w:val="0"/>
      <w:marTop w:val="0"/>
      <w:marBottom w:val="0"/>
      <w:divBdr>
        <w:top w:val="none" w:sz="0" w:space="0" w:color="auto"/>
        <w:left w:val="none" w:sz="0" w:space="0" w:color="auto"/>
        <w:bottom w:val="none" w:sz="0" w:space="0" w:color="auto"/>
        <w:right w:val="none" w:sz="0" w:space="0" w:color="auto"/>
      </w:divBdr>
    </w:div>
    <w:div w:id="1364866802">
      <w:bodyDiv w:val="1"/>
      <w:marLeft w:val="0"/>
      <w:marRight w:val="0"/>
      <w:marTop w:val="0"/>
      <w:marBottom w:val="0"/>
      <w:divBdr>
        <w:top w:val="none" w:sz="0" w:space="0" w:color="auto"/>
        <w:left w:val="none" w:sz="0" w:space="0" w:color="auto"/>
        <w:bottom w:val="none" w:sz="0" w:space="0" w:color="auto"/>
        <w:right w:val="none" w:sz="0" w:space="0" w:color="auto"/>
      </w:divBdr>
    </w:div>
    <w:div w:id="1371413769">
      <w:bodyDiv w:val="1"/>
      <w:marLeft w:val="0"/>
      <w:marRight w:val="0"/>
      <w:marTop w:val="0"/>
      <w:marBottom w:val="0"/>
      <w:divBdr>
        <w:top w:val="none" w:sz="0" w:space="0" w:color="auto"/>
        <w:left w:val="none" w:sz="0" w:space="0" w:color="auto"/>
        <w:bottom w:val="none" w:sz="0" w:space="0" w:color="auto"/>
        <w:right w:val="none" w:sz="0" w:space="0" w:color="auto"/>
      </w:divBdr>
    </w:div>
    <w:div w:id="1389916085">
      <w:bodyDiv w:val="1"/>
      <w:marLeft w:val="0"/>
      <w:marRight w:val="0"/>
      <w:marTop w:val="0"/>
      <w:marBottom w:val="0"/>
      <w:divBdr>
        <w:top w:val="none" w:sz="0" w:space="0" w:color="auto"/>
        <w:left w:val="none" w:sz="0" w:space="0" w:color="auto"/>
        <w:bottom w:val="none" w:sz="0" w:space="0" w:color="auto"/>
        <w:right w:val="none" w:sz="0" w:space="0" w:color="auto"/>
      </w:divBdr>
    </w:div>
    <w:div w:id="1393845322">
      <w:bodyDiv w:val="1"/>
      <w:marLeft w:val="0"/>
      <w:marRight w:val="0"/>
      <w:marTop w:val="0"/>
      <w:marBottom w:val="0"/>
      <w:divBdr>
        <w:top w:val="none" w:sz="0" w:space="0" w:color="auto"/>
        <w:left w:val="none" w:sz="0" w:space="0" w:color="auto"/>
        <w:bottom w:val="none" w:sz="0" w:space="0" w:color="auto"/>
        <w:right w:val="none" w:sz="0" w:space="0" w:color="auto"/>
      </w:divBdr>
      <w:divsChild>
        <w:div w:id="286936071">
          <w:marLeft w:val="0"/>
          <w:marRight w:val="0"/>
          <w:marTop w:val="0"/>
          <w:marBottom w:val="0"/>
          <w:divBdr>
            <w:top w:val="none" w:sz="0" w:space="0" w:color="auto"/>
            <w:left w:val="none" w:sz="0" w:space="0" w:color="auto"/>
            <w:bottom w:val="none" w:sz="0" w:space="0" w:color="auto"/>
            <w:right w:val="none" w:sz="0" w:space="0" w:color="auto"/>
          </w:divBdr>
        </w:div>
      </w:divsChild>
    </w:div>
    <w:div w:id="1425421058">
      <w:bodyDiv w:val="1"/>
      <w:marLeft w:val="0"/>
      <w:marRight w:val="0"/>
      <w:marTop w:val="0"/>
      <w:marBottom w:val="0"/>
      <w:divBdr>
        <w:top w:val="none" w:sz="0" w:space="0" w:color="auto"/>
        <w:left w:val="none" w:sz="0" w:space="0" w:color="auto"/>
        <w:bottom w:val="none" w:sz="0" w:space="0" w:color="auto"/>
        <w:right w:val="none" w:sz="0" w:space="0" w:color="auto"/>
      </w:divBdr>
    </w:div>
    <w:div w:id="1550336395">
      <w:bodyDiv w:val="1"/>
      <w:marLeft w:val="0"/>
      <w:marRight w:val="0"/>
      <w:marTop w:val="0"/>
      <w:marBottom w:val="0"/>
      <w:divBdr>
        <w:top w:val="none" w:sz="0" w:space="0" w:color="auto"/>
        <w:left w:val="none" w:sz="0" w:space="0" w:color="auto"/>
        <w:bottom w:val="none" w:sz="0" w:space="0" w:color="auto"/>
        <w:right w:val="none" w:sz="0" w:space="0" w:color="auto"/>
      </w:divBdr>
      <w:divsChild>
        <w:div w:id="996878301">
          <w:marLeft w:val="480"/>
          <w:marRight w:val="0"/>
          <w:marTop w:val="0"/>
          <w:marBottom w:val="0"/>
          <w:divBdr>
            <w:top w:val="none" w:sz="0" w:space="0" w:color="auto"/>
            <w:left w:val="none" w:sz="0" w:space="0" w:color="auto"/>
            <w:bottom w:val="none" w:sz="0" w:space="0" w:color="auto"/>
            <w:right w:val="none" w:sz="0" w:space="0" w:color="auto"/>
          </w:divBdr>
        </w:div>
        <w:div w:id="1689942807">
          <w:marLeft w:val="480"/>
          <w:marRight w:val="0"/>
          <w:marTop w:val="0"/>
          <w:marBottom w:val="0"/>
          <w:divBdr>
            <w:top w:val="none" w:sz="0" w:space="0" w:color="auto"/>
            <w:left w:val="none" w:sz="0" w:space="0" w:color="auto"/>
            <w:bottom w:val="none" w:sz="0" w:space="0" w:color="auto"/>
            <w:right w:val="none" w:sz="0" w:space="0" w:color="auto"/>
          </w:divBdr>
        </w:div>
        <w:div w:id="1504198959">
          <w:marLeft w:val="480"/>
          <w:marRight w:val="0"/>
          <w:marTop w:val="0"/>
          <w:marBottom w:val="0"/>
          <w:divBdr>
            <w:top w:val="none" w:sz="0" w:space="0" w:color="auto"/>
            <w:left w:val="none" w:sz="0" w:space="0" w:color="auto"/>
            <w:bottom w:val="none" w:sz="0" w:space="0" w:color="auto"/>
            <w:right w:val="none" w:sz="0" w:space="0" w:color="auto"/>
          </w:divBdr>
        </w:div>
        <w:div w:id="1277954756">
          <w:marLeft w:val="480"/>
          <w:marRight w:val="0"/>
          <w:marTop w:val="0"/>
          <w:marBottom w:val="0"/>
          <w:divBdr>
            <w:top w:val="none" w:sz="0" w:space="0" w:color="auto"/>
            <w:left w:val="none" w:sz="0" w:space="0" w:color="auto"/>
            <w:bottom w:val="none" w:sz="0" w:space="0" w:color="auto"/>
            <w:right w:val="none" w:sz="0" w:space="0" w:color="auto"/>
          </w:divBdr>
        </w:div>
        <w:div w:id="2071463088">
          <w:marLeft w:val="480"/>
          <w:marRight w:val="0"/>
          <w:marTop w:val="0"/>
          <w:marBottom w:val="0"/>
          <w:divBdr>
            <w:top w:val="none" w:sz="0" w:space="0" w:color="auto"/>
            <w:left w:val="none" w:sz="0" w:space="0" w:color="auto"/>
            <w:bottom w:val="none" w:sz="0" w:space="0" w:color="auto"/>
            <w:right w:val="none" w:sz="0" w:space="0" w:color="auto"/>
          </w:divBdr>
        </w:div>
        <w:div w:id="1495339597">
          <w:marLeft w:val="480"/>
          <w:marRight w:val="0"/>
          <w:marTop w:val="0"/>
          <w:marBottom w:val="0"/>
          <w:divBdr>
            <w:top w:val="none" w:sz="0" w:space="0" w:color="auto"/>
            <w:left w:val="none" w:sz="0" w:space="0" w:color="auto"/>
            <w:bottom w:val="none" w:sz="0" w:space="0" w:color="auto"/>
            <w:right w:val="none" w:sz="0" w:space="0" w:color="auto"/>
          </w:divBdr>
        </w:div>
        <w:div w:id="860515745">
          <w:marLeft w:val="480"/>
          <w:marRight w:val="0"/>
          <w:marTop w:val="0"/>
          <w:marBottom w:val="0"/>
          <w:divBdr>
            <w:top w:val="none" w:sz="0" w:space="0" w:color="auto"/>
            <w:left w:val="none" w:sz="0" w:space="0" w:color="auto"/>
            <w:bottom w:val="none" w:sz="0" w:space="0" w:color="auto"/>
            <w:right w:val="none" w:sz="0" w:space="0" w:color="auto"/>
          </w:divBdr>
        </w:div>
      </w:divsChild>
    </w:div>
    <w:div w:id="1581677117">
      <w:bodyDiv w:val="1"/>
      <w:marLeft w:val="0"/>
      <w:marRight w:val="0"/>
      <w:marTop w:val="0"/>
      <w:marBottom w:val="0"/>
      <w:divBdr>
        <w:top w:val="none" w:sz="0" w:space="0" w:color="auto"/>
        <w:left w:val="none" w:sz="0" w:space="0" w:color="auto"/>
        <w:bottom w:val="none" w:sz="0" w:space="0" w:color="auto"/>
        <w:right w:val="none" w:sz="0" w:space="0" w:color="auto"/>
      </w:divBdr>
    </w:div>
    <w:div w:id="1617171557">
      <w:bodyDiv w:val="1"/>
      <w:marLeft w:val="0"/>
      <w:marRight w:val="0"/>
      <w:marTop w:val="0"/>
      <w:marBottom w:val="0"/>
      <w:divBdr>
        <w:top w:val="none" w:sz="0" w:space="0" w:color="auto"/>
        <w:left w:val="none" w:sz="0" w:space="0" w:color="auto"/>
        <w:bottom w:val="none" w:sz="0" w:space="0" w:color="auto"/>
        <w:right w:val="none" w:sz="0" w:space="0" w:color="auto"/>
      </w:divBdr>
    </w:div>
    <w:div w:id="1643387999">
      <w:bodyDiv w:val="1"/>
      <w:marLeft w:val="0"/>
      <w:marRight w:val="0"/>
      <w:marTop w:val="0"/>
      <w:marBottom w:val="0"/>
      <w:divBdr>
        <w:top w:val="none" w:sz="0" w:space="0" w:color="auto"/>
        <w:left w:val="none" w:sz="0" w:space="0" w:color="auto"/>
        <w:bottom w:val="none" w:sz="0" w:space="0" w:color="auto"/>
        <w:right w:val="none" w:sz="0" w:space="0" w:color="auto"/>
      </w:divBdr>
    </w:div>
    <w:div w:id="1649479583">
      <w:bodyDiv w:val="1"/>
      <w:marLeft w:val="0"/>
      <w:marRight w:val="0"/>
      <w:marTop w:val="0"/>
      <w:marBottom w:val="0"/>
      <w:divBdr>
        <w:top w:val="none" w:sz="0" w:space="0" w:color="auto"/>
        <w:left w:val="none" w:sz="0" w:space="0" w:color="auto"/>
        <w:bottom w:val="none" w:sz="0" w:space="0" w:color="auto"/>
        <w:right w:val="none" w:sz="0" w:space="0" w:color="auto"/>
      </w:divBdr>
    </w:div>
    <w:div w:id="1775517494">
      <w:bodyDiv w:val="1"/>
      <w:marLeft w:val="0"/>
      <w:marRight w:val="0"/>
      <w:marTop w:val="0"/>
      <w:marBottom w:val="0"/>
      <w:divBdr>
        <w:top w:val="none" w:sz="0" w:space="0" w:color="auto"/>
        <w:left w:val="none" w:sz="0" w:space="0" w:color="auto"/>
        <w:bottom w:val="none" w:sz="0" w:space="0" w:color="auto"/>
        <w:right w:val="none" w:sz="0" w:space="0" w:color="auto"/>
      </w:divBdr>
    </w:div>
    <w:div w:id="1793787757">
      <w:bodyDiv w:val="1"/>
      <w:marLeft w:val="0"/>
      <w:marRight w:val="0"/>
      <w:marTop w:val="0"/>
      <w:marBottom w:val="0"/>
      <w:divBdr>
        <w:top w:val="none" w:sz="0" w:space="0" w:color="auto"/>
        <w:left w:val="none" w:sz="0" w:space="0" w:color="auto"/>
        <w:bottom w:val="none" w:sz="0" w:space="0" w:color="auto"/>
        <w:right w:val="none" w:sz="0" w:space="0" w:color="auto"/>
      </w:divBdr>
      <w:divsChild>
        <w:div w:id="1733960907">
          <w:marLeft w:val="480"/>
          <w:marRight w:val="0"/>
          <w:marTop w:val="0"/>
          <w:marBottom w:val="0"/>
          <w:divBdr>
            <w:top w:val="none" w:sz="0" w:space="0" w:color="auto"/>
            <w:left w:val="none" w:sz="0" w:space="0" w:color="auto"/>
            <w:bottom w:val="none" w:sz="0" w:space="0" w:color="auto"/>
            <w:right w:val="none" w:sz="0" w:space="0" w:color="auto"/>
          </w:divBdr>
        </w:div>
        <w:div w:id="259489534">
          <w:marLeft w:val="480"/>
          <w:marRight w:val="0"/>
          <w:marTop w:val="0"/>
          <w:marBottom w:val="0"/>
          <w:divBdr>
            <w:top w:val="none" w:sz="0" w:space="0" w:color="auto"/>
            <w:left w:val="none" w:sz="0" w:space="0" w:color="auto"/>
            <w:bottom w:val="none" w:sz="0" w:space="0" w:color="auto"/>
            <w:right w:val="none" w:sz="0" w:space="0" w:color="auto"/>
          </w:divBdr>
        </w:div>
        <w:div w:id="383453894">
          <w:marLeft w:val="480"/>
          <w:marRight w:val="0"/>
          <w:marTop w:val="0"/>
          <w:marBottom w:val="0"/>
          <w:divBdr>
            <w:top w:val="none" w:sz="0" w:space="0" w:color="auto"/>
            <w:left w:val="none" w:sz="0" w:space="0" w:color="auto"/>
            <w:bottom w:val="none" w:sz="0" w:space="0" w:color="auto"/>
            <w:right w:val="none" w:sz="0" w:space="0" w:color="auto"/>
          </w:divBdr>
        </w:div>
        <w:div w:id="1795367895">
          <w:marLeft w:val="480"/>
          <w:marRight w:val="0"/>
          <w:marTop w:val="0"/>
          <w:marBottom w:val="0"/>
          <w:divBdr>
            <w:top w:val="none" w:sz="0" w:space="0" w:color="auto"/>
            <w:left w:val="none" w:sz="0" w:space="0" w:color="auto"/>
            <w:bottom w:val="none" w:sz="0" w:space="0" w:color="auto"/>
            <w:right w:val="none" w:sz="0" w:space="0" w:color="auto"/>
          </w:divBdr>
        </w:div>
        <w:div w:id="176358506">
          <w:marLeft w:val="480"/>
          <w:marRight w:val="0"/>
          <w:marTop w:val="0"/>
          <w:marBottom w:val="0"/>
          <w:divBdr>
            <w:top w:val="none" w:sz="0" w:space="0" w:color="auto"/>
            <w:left w:val="none" w:sz="0" w:space="0" w:color="auto"/>
            <w:bottom w:val="none" w:sz="0" w:space="0" w:color="auto"/>
            <w:right w:val="none" w:sz="0" w:space="0" w:color="auto"/>
          </w:divBdr>
        </w:div>
        <w:div w:id="1807235093">
          <w:marLeft w:val="480"/>
          <w:marRight w:val="0"/>
          <w:marTop w:val="0"/>
          <w:marBottom w:val="0"/>
          <w:divBdr>
            <w:top w:val="none" w:sz="0" w:space="0" w:color="auto"/>
            <w:left w:val="none" w:sz="0" w:space="0" w:color="auto"/>
            <w:bottom w:val="none" w:sz="0" w:space="0" w:color="auto"/>
            <w:right w:val="none" w:sz="0" w:space="0" w:color="auto"/>
          </w:divBdr>
        </w:div>
        <w:div w:id="274292346">
          <w:marLeft w:val="480"/>
          <w:marRight w:val="0"/>
          <w:marTop w:val="0"/>
          <w:marBottom w:val="0"/>
          <w:divBdr>
            <w:top w:val="none" w:sz="0" w:space="0" w:color="auto"/>
            <w:left w:val="none" w:sz="0" w:space="0" w:color="auto"/>
            <w:bottom w:val="none" w:sz="0" w:space="0" w:color="auto"/>
            <w:right w:val="none" w:sz="0" w:space="0" w:color="auto"/>
          </w:divBdr>
        </w:div>
        <w:div w:id="383647973">
          <w:marLeft w:val="480"/>
          <w:marRight w:val="0"/>
          <w:marTop w:val="0"/>
          <w:marBottom w:val="0"/>
          <w:divBdr>
            <w:top w:val="none" w:sz="0" w:space="0" w:color="auto"/>
            <w:left w:val="none" w:sz="0" w:space="0" w:color="auto"/>
            <w:bottom w:val="none" w:sz="0" w:space="0" w:color="auto"/>
            <w:right w:val="none" w:sz="0" w:space="0" w:color="auto"/>
          </w:divBdr>
        </w:div>
      </w:divsChild>
    </w:div>
    <w:div w:id="1825126130">
      <w:bodyDiv w:val="1"/>
      <w:marLeft w:val="0"/>
      <w:marRight w:val="0"/>
      <w:marTop w:val="0"/>
      <w:marBottom w:val="0"/>
      <w:divBdr>
        <w:top w:val="none" w:sz="0" w:space="0" w:color="auto"/>
        <w:left w:val="none" w:sz="0" w:space="0" w:color="auto"/>
        <w:bottom w:val="none" w:sz="0" w:space="0" w:color="auto"/>
        <w:right w:val="none" w:sz="0" w:space="0" w:color="auto"/>
      </w:divBdr>
    </w:div>
    <w:div w:id="1901860555">
      <w:bodyDiv w:val="1"/>
      <w:marLeft w:val="0"/>
      <w:marRight w:val="0"/>
      <w:marTop w:val="0"/>
      <w:marBottom w:val="0"/>
      <w:divBdr>
        <w:top w:val="none" w:sz="0" w:space="0" w:color="auto"/>
        <w:left w:val="none" w:sz="0" w:space="0" w:color="auto"/>
        <w:bottom w:val="none" w:sz="0" w:space="0" w:color="auto"/>
        <w:right w:val="none" w:sz="0" w:space="0" w:color="auto"/>
      </w:divBdr>
    </w:div>
    <w:div w:id="1924945604">
      <w:bodyDiv w:val="1"/>
      <w:marLeft w:val="0"/>
      <w:marRight w:val="0"/>
      <w:marTop w:val="0"/>
      <w:marBottom w:val="0"/>
      <w:divBdr>
        <w:top w:val="none" w:sz="0" w:space="0" w:color="auto"/>
        <w:left w:val="none" w:sz="0" w:space="0" w:color="auto"/>
        <w:bottom w:val="none" w:sz="0" w:space="0" w:color="auto"/>
        <w:right w:val="none" w:sz="0" w:space="0" w:color="auto"/>
      </w:divBdr>
    </w:div>
    <w:div w:id="1937400440">
      <w:bodyDiv w:val="1"/>
      <w:marLeft w:val="0"/>
      <w:marRight w:val="0"/>
      <w:marTop w:val="0"/>
      <w:marBottom w:val="0"/>
      <w:divBdr>
        <w:top w:val="none" w:sz="0" w:space="0" w:color="auto"/>
        <w:left w:val="none" w:sz="0" w:space="0" w:color="auto"/>
        <w:bottom w:val="none" w:sz="0" w:space="0" w:color="auto"/>
        <w:right w:val="none" w:sz="0" w:space="0" w:color="auto"/>
      </w:divBdr>
    </w:div>
    <w:div w:id="2017145542">
      <w:bodyDiv w:val="1"/>
      <w:marLeft w:val="0"/>
      <w:marRight w:val="0"/>
      <w:marTop w:val="0"/>
      <w:marBottom w:val="0"/>
      <w:divBdr>
        <w:top w:val="none" w:sz="0" w:space="0" w:color="auto"/>
        <w:left w:val="none" w:sz="0" w:space="0" w:color="auto"/>
        <w:bottom w:val="none" w:sz="0" w:space="0" w:color="auto"/>
        <w:right w:val="none" w:sz="0" w:space="0" w:color="auto"/>
      </w:divBdr>
    </w:div>
    <w:div w:id="2042392619">
      <w:bodyDiv w:val="1"/>
      <w:marLeft w:val="0"/>
      <w:marRight w:val="0"/>
      <w:marTop w:val="0"/>
      <w:marBottom w:val="0"/>
      <w:divBdr>
        <w:top w:val="none" w:sz="0" w:space="0" w:color="auto"/>
        <w:left w:val="none" w:sz="0" w:space="0" w:color="auto"/>
        <w:bottom w:val="none" w:sz="0" w:space="0" w:color="auto"/>
        <w:right w:val="none" w:sz="0" w:space="0" w:color="auto"/>
      </w:divBdr>
      <w:divsChild>
        <w:div w:id="375471737">
          <w:marLeft w:val="480"/>
          <w:marRight w:val="0"/>
          <w:marTop w:val="0"/>
          <w:marBottom w:val="0"/>
          <w:divBdr>
            <w:top w:val="none" w:sz="0" w:space="0" w:color="auto"/>
            <w:left w:val="none" w:sz="0" w:space="0" w:color="auto"/>
            <w:bottom w:val="none" w:sz="0" w:space="0" w:color="auto"/>
            <w:right w:val="none" w:sz="0" w:space="0" w:color="auto"/>
          </w:divBdr>
        </w:div>
        <w:div w:id="1007753563">
          <w:marLeft w:val="480"/>
          <w:marRight w:val="0"/>
          <w:marTop w:val="0"/>
          <w:marBottom w:val="0"/>
          <w:divBdr>
            <w:top w:val="none" w:sz="0" w:space="0" w:color="auto"/>
            <w:left w:val="none" w:sz="0" w:space="0" w:color="auto"/>
            <w:bottom w:val="none" w:sz="0" w:space="0" w:color="auto"/>
            <w:right w:val="none" w:sz="0" w:space="0" w:color="auto"/>
          </w:divBdr>
        </w:div>
        <w:div w:id="905922241">
          <w:marLeft w:val="480"/>
          <w:marRight w:val="0"/>
          <w:marTop w:val="0"/>
          <w:marBottom w:val="0"/>
          <w:divBdr>
            <w:top w:val="none" w:sz="0" w:space="0" w:color="auto"/>
            <w:left w:val="none" w:sz="0" w:space="0" w:color="auto"/>
            <w:bottom w:val="none" w:sz="0" w:space="0" w:color="auto"/>
            <w:right w:val="none" w:sz="0" w:space="0" w:color="auto"/>
          </w:divBdr>
        </w:div>
        <w:div w:id="2038653341">
          <w:marLeft w:val="480"/>
          <w:marRight w:val="0"/>
          <w:marTop w:val="0"/>
          <w:marBottom w:val="0"/>
          <w:divBdr>
            <w:top w:val="none" w:sz="0" w:space="0" w:color="auto"/>
            <w:left w:val="none" w:sz="0" w:space="0" w:color="auto"/>
            <w:bottom w:val="none" w:sz="0" w:space="0" w:color="auto"/>
            <w:right w:val="none" w:sz="0" w:space="0" w:color="auto"/>
          </w:divBdr>
        </w:div>
        <w:div w:id="1705717514">
          <w:marLeft w:val="480"/>
          <w:marRight w:val="0"/>
          <w:marTop w:val="0"/>
          <w:marBottom w:val="0"/>
          <w:divBdr>
            <w:top w:val="none" w:sz="0" w:space="0" w:color="auto"/>
            <w:left w:val="none" w:sz="0" w:space="0" w:color="auto"/>
            <w:bottom w:val="none" w:sz="0" w:space="0" w:color="auto"/>
            <w:right w:val="none" w:sz="0" w:space="0" w:color="auto"/>
          </w:divBdr>
        </w:div>
        <w:div w:id="639263062">
          <w:marLeft w:val="480"/>
          <w:marRight w:val="0"/>
          <w:marTop w:val="0"/>
          <w:marBottom w:val="0"/>
          <w:divBdr>
            <w:top w:val="none" w:sz="0" w:space="0" w:color="auto"/>
            <w:left w:val="none" w:sz="0" w:space="0" w:color="auto"/>
            <w:bottom w:val="none" w:sz="0" w:space="0" w:color="auto"/>
            <w:right w:val="none" w:sz="0" w:space="0" w:color="auto"/>
          </w:divBdr>
        </w:div>
        <w:div w:id="1105536176">
          <w:marLeft w:val="480"/>
          <w:marRight w:val="0"/>
          <w:marTop w:val="0"/>
          <w:marBottom w:val="0"/>
          <w:divBdr>
            <w:top w:val="none" w:sz="0" w:space="0" w:color="auto"/>
            <w:left w:val="none" w:sz="0" w:space="0" w:color="auto"/>
            <w:bottom w:val="none" w:sz="0" w:space="0" w:color="auto"/>
            <w:right w:val="none" w:sz="0" w:space="0" w:color="auto"/>
          </w:divBdr>
        </w:div>
      </w:divsChild>
    </w:div>
    <w:div w:id="2079742289">
      <w:bodyDiv w:val="1"/>
      <w:marLeft w:val="0"/>
      <w:marRight w:val="0"/>
      <w:marTop w:val="0"/>
      <w:marBottom w:val="0"/>
      <w:divBdr>
        <w:top w:val="none" w:sz="0" w:space="0" w:color="auto"/>
        <w:left w:val="none" w:sz="0" w:space="0" w:color="auto"/>
        <w:bottom w:val="none" w:sz="0" w:space="0" w:color="auto"/>
        <w:right w:val="none" w:sz="0" w:space="0" w:color="auto"/>
      </w:divBdr>
    </w:div>
    <w:div w:id="2079941466">
      <w:bodyDiv w:val="1"/>
      <w:marLeft w:val="0"/>
      <w:marRight w:val="0"/>
      <w:marTop w:val="0"/>
      <w:marBottom w:val="0"/>
      <w:divBdr>
        <w:top w:val="none" w:sz="0" w:space="0" w:color="auto"/>
        <w:left w:val="none" w:sz="0" w:space="0" w:color="auto"/>
        <w:bottom w:val="none" w:sz="0" w:space="0" w:color="auto"/>
        <w:right w:val="none" w:sz="0" w:space="0" w:color="auto"/>
      </w:divBdr>
      <w:divsChild>
        <w:div w:id="1381980499">
          <w:marLeft w:val="480"/>
          <w:marRight w:val="0"/>
          <w:marTop w:val="0"/>
          <w:marBottom w:val="0"/>
          <w:divBdr>
            <w:top w:val="none" w:sz="0" w:space="0" w:color="auto"/>
            <w:left w:val="none" w:sz="0" w:space="0" w:color="auto"/>
            <w:bottom w:val="none" w:sz="0" w:space="0" w:color="auto"/>
            <w:right w:val="none" w:sz="0" w:space="0" w:color="auto"/>
          </w:divBdr>
        </w:div>
        <w:div w:id="1847286864">
          <w:marLeft w:val="480"/>
          <w:marRight w:val="0"/>
          <w:marTop w:val="0"/>
          <w:marBottom w:val="0"/>
          <w:divBdr>
            <w:top w:val="none" w:sz="0" w:space="0" w:color="auto"/>
            <w:left w:val="none" w:sz="0" w:space="0" w:color="auto"/>
            <w:bottom w:val="none" w:sz="0" w:space="0" w:color="auto"/>
            <w:right w:val="none" w:sz="0" w:space="0" w:color="auto"/>
          </w:divBdr>
        </w:div>
        <w:div w:id="2097826602">
          <w:marLeft w:val="480"/>
          <w:marRight w:val="0"/>
          <w:marTop w:val="0"/>
          <w:marBottom w:val="0"/>
          <w:divBdr>
            <w:top w:val="none" w:sz="0" w:space="0" w:color="auto"/>
            <w:left w:val="none" w:sz="0" w:space="0" w:color="auto"/>
            <w:bottom w:val="none" w:sz="0" w:space="0" w:color="auto"/>
            <w:right w:val="none" w:sz="0" w:space="0" w:color="auto"/>
          </w:divBdr>
        </w:div>
        <w:div w:id="416438095">
          <w:marLeft w:val="480"/>
          <w:marRight w:val="0"/>
          <w:marTop w:val="0"/>
          <w:marBottom w:val="0"/>
          <w:divBdr>
            <w:top w:val="none" w:sz="0" w:space="0" w:color="auto"/>
            <w:left w:val="none" w:sz="0" w:space="0" w:color="auto"/>
            <w:bottom w:val="none" w:sz="0" w:space="0" w:color="auto"/>
            <w:right w:val="none" w:sz="0" w:space="0" w:color="auto"/>
          </w:divBdr>
        </w:div>
        <w:div w:id="266277354">
          <w:marLeft w:val="480"/>
          <w:marRight w:val="0"/>
          <w:marTop w:val="0"/>
          <w:marBottom w:val="0"/>
          <w:divBdr>
            <w:top w:val="none" w:sz="0" w:space="0" w:color="auto"/>
            <w:left w:val="none" w:sz="0" w:space="0" w:color="auto"/>
            <w:bottom w:val="none" w:sz="0" w:space="0" w:color="auto"/>
            <w:right w:val="none" w:sz="0" w:space="0" w:color="auto"/>
          </w:divBdr>
        </w:div>
        <w:div w:id="962923243">
          <w:marLeft w:val="480"/>
          <w:marRight w:val="0"/>
          <w:marTop w:val="0"/>
          <w:marBottom w:val="0"/>
          <w:divBdr>
            <w:top w:val="none" w:sz="0" w:space="0" w:color="auto"/>
            <w:left w:val="none" w:sz="0" w:space="0" w:color="auto"/>
            <w:bottom w:val="none" w:sz="0" w:space="0" w:color="auto"/>
            <w:right w:val="none" w:sz="0" w:space="0" w:color="auto"/>
          </w:divBdr>
        </w:div>
        <w:div w:id="1916627083">
          <w:marLeft w:val="480"/>
          <w:marRight w:val="0"/>
          <w:marTop w:val="0"/>
          <w:marBottom w:val="0"/>
          <w:divBdr>
            <w:top w:val="none" w:sz="0" w:space="0" w:color="auto"/>
            <w:left w:val="none" w:sz="0" w:space="0" w:color="auto"/>
            <w:bottom w:val="none" w:sz="0" w:space="0" w:color="auto"/>
            <w:right w:val="none" w:sz="0" w:space="0" w:color="auto"/>
          </w:divBdr>
        </w:div>
        <w:div w:id="832068878">
          <w:marLeft w:val="480"/>
          <w:marRight w:val="0"/>
          <w:marTop w:val="0"/>
          <w:marBottom w:val="0"/>
          <w:divBdr>
            <w:top w:val="none" w:sz="0" w:space="0" w:color="auto"/>
            <w:left w:val="none" w:sz="0" w:space="0" w:color="auto"/>
            <w:bottom w:val="none" w:sz="0" w:space="0" w:color="auto"/>
            <w:right w:val="none" w:sz="0" w:space="0" w:color="auto"/>
          </w:divBdr>
        </w:div>
      </w:divsChild>
    </w:div>
    <w:div w:id="20803213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389AD26-59F9-482F-B44A-0F54F9BE223A}"/>
      </w:docPartPr>
      <w:docPartBody>
        <w:p w:rsidR="00EC5C09" w:rsidRDefault="00D37EF4">
          <w:r w:rsidRPr="0001785C">
            <w:rPr>
              <w:rStyle w:val="PlaceholderText"/>
            </w:rPr>
            <w:t>Click or tap here to enter text.</w:t>
          </w:r>
        </w:p>
      </w:docPartBody>
    </w:docPart>
    <w:docPart>
      <w:docPartPr>
        <w:name w:val="ED0488F48CC444F09EB8711E4665B9D0"/>
        <w:category>
          <w:name w:val="General"/>
          <w:gallery w:val="placeholder"/>
        </w:category>
        <w:types>
          <w:type w:val="bbPlcHdr"/>
        </w:types>
        <w:behaviors>
          <w:behavior w:val="content"/>
        </w:behaviors>
        <w:guid w:val="{65DDF504-B6C9-4B18-BE5A-B156D989A5C0}"/>
      </w:docPartPr>
      <w:docPartBody>
        <w:p w:rsidR="00EC5C09" w:rsidRDefault="00D37EF4" w:rsidP="00D37EF4">
          <w:pPr>
            <w:pStyle w:val="ED0488F48CC444F09EB8711E4665B9D0"/>
          </w:pPr>
          <w:r w:rsidRPr="007B5318">
            <w:rPr>
              <w:rStyle w:val="PlaceholderText"/>
            </w:rPr>
            <w:t>Click or tap here to enter text.</w:t>
          </w:r>
        </w:p>
      </w:docPartBody>
    </w:docPart>
    <w:docPart>
      <w:docPartPr>
        <w:name w:val="B8A65BD612164DBFA55C7045B2341C02"/>
        <w:category>
          <w:name w:val="General"/>
          <w:gallery w:val="placeholder"/>
        </w:category>
        <w:types>
          <w:type w:val="bbPlcHdr"/>
        </w:types>
        <w:behaviors>
          <w:behavior w:val="content"/>
        </w:behaviors>
        <w:guid w:val="{17DB74DC-F7C8-492C-838E-54C245582DBC}"/>
      </w:docPartPr>
      <w:docPartBody>
        <w:p w:rsidR="00EC5C09" w:rsidRDefault="00D37EF4" w:rsidP="00D37EF4">
          <w:pPr>
            <w:pStyle w:val="B8A65BD612164DBFA55C7045B2341C02"/>
          </w:pPr>
          <w:r w:rsidRPr="007B531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EF4"/>
    <w:rsid w:val="00025276"/>
    <w:rsid w:val="009F53D6"/>
    <w:rsid w:val="00D37EF4"/>
    <w:rsid w:val="00EC5C0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7EF4"/>
    <w:rPr>
      <w:color w:val="808080"/>
    </w:rPr>
  </w:style>
  <w:style w:type="paragraph" w:customStyle="1" w:styleId="ED0488F48CC444F09EB8711E4665B9D0">
    <w:name w:val="ED0488F48CC444F09EB8711E4665B9D0"/>
    <w:rsid w:val="00D37EF4"/>
  </w:style>
  <w:style w:type="paragraph" w:customStyle="1" w:styleId="B8A65BD612164DBFA55C7045B2341C02">
    <w:name w:val="B8A65BD612164DBFA55C7045B2341C02"/>
    <w:rsid w:val="00D37E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8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F654EE-EDC5-4415-8E79-724D87E8F998}">
  <we:reference id="wa104382081" version="1.55.1.0" store="en-US" storeType="OMEX"/>
  <we:alternateReferences>
    <we:reference id="WA104382081" version="1.55.1.0" store="" storeType="OMEX"/>
  </we:alternateReferences>
  <we:properties>
    <we:property name="MENDELEY_CITATIONS" value="[{&quot;citationID&quot;:&quot;MENDELEY_CITATION_94261558-a879-4853-98d1-9fcf4ebf9948&quot;,&quot;properties&quot;:{&quot;noteIndex&quot;:0},&quot;isEdited&quot;:false,&quot;manualOverride&quot;:{&quot;isManuallyOverridden&quot;:false,&quot;citeprocText&quot;:&quot;(Galin &amp;#38; Meshcheryakov, 2019)&quot;,&quot;manualOverrideText&quot;:&quot;&quot;},&quot;citationTag&quot;:&quot;MENDELEY_CITATION_v3_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&quot;,&quot;citationItems&quot;:[{&quot;id&quot;:&quot;52a2d06b-d14f-38bb-b2f1-ccda2d33a89e&quot;,&quot;itemData&quot;:{&quot;type&quot;:&quot;article-journal&quot;,&quot;id&quot;:&quot;52a2d06b-d14f-38bb-b2f1-ccda2d33a89e&quot;,&quot;title&quot;:&quot;Automation and robotics in the context of Industry 4.0: the shift to collaborative robots&quot;,&quot;groupId&quot;:&quot;e39f1502-d34b-3735-90b6-4592e474f9ba&quot;,&quot;author&quot;:[{&quot;family&quot;:&quot;Galin&quot;,&quot;given&quot;:&quot;Rinat&quot;,&quot;parse-names&quot;:false,&quot;dropping-particle&quot;:&quot;&quot;,&quot;non-dropping-particle&quot;:&quot;&quot;},{&quot;family&quot;:&quot;Meshcheryakov&quot;,&quot;given&quot;:&quot;Roman&quot;,&quot;parse-names&quot;:false,&quot;dropping-particle&quot;:&quot;&quot;,&quot;non-dropping-particle&quot;:&quot;&quot;}],&quot;container-title&quot;:&quot;IOP Conference Series: Materials Science and Engineering&quot;,&quot;container-title-short&quot;:&quot;IOP Conf Ser Mater Sci Eng&quot;,&quot;accessed&quot;:{&quot;date-parts&quot;:[[2023,4,7]]},&quot;DOI&quot;:&quot;10.1088/1757-899X/537/3/032073&quot;,&quot;ISSN&quot;:&quot;1757-899X&quot;,&quot;URL&quot;:&quot;https://iopscience.iop.org/article/10.1088/1757-899X/537/3/032073&quot;,&quot;issued&quot;:{&quot;date-parts&quot;:[[2019,5,1]]},&quot;page&quot;:&quot;1&quot;,&quot;abstract&quot;:&quot;This paper describes the role and place of collaborative robotics of industrial automation in the context of rapid industrial development. Collaboration of humans and robots in close proximity in a single work space is a stimulating feature of Industry 4.0. Urgent research issues in the field of industrial robotics include problems of developing safer robots in human-machine interaction systems. Due to the close collaboration between humans and robots, many of the problems of industrial robotics are associated not only with technical issues, but also with social aspects. Optimization and automation of production through the introduction of robotic solutions is widely used. In future it will become the basis of all business processes.&quot;,&quot;publisher&quot;:&quot;IOP Publishing&quot;,&quot;issue&quot;:&quot;3&quot;,&quot;volume&quot;:&quot;537&quot;},&quot;isTemporary&quot;:false}]},{&quot;citationID&quot;:&quot;MENDELEY_CITATION_084a3097-1c9b-46e4-86d7-ece438d72659&quot;,&quot;properties&quot;:{&quot;noteIndex&quot;:0},&quot;isEdited&quot;:false,&quot;manualOverride&quot;:{&quot;isManuallyOverridden&quot;:false,&quot;citeprocText&quot;:&quot;(Achmad &amp;#38; Karsiti, 2007)&quot;,&quot;manualOverrideText&quot;:&quot;&quot;},&quot;citationTag&quot;:&quot;MENDELEY_CITATION_v3_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&quot;,&quot;citationItems&quot;:[{&quot;id&quot;:&quot;ef8b05a9-4157-37d6-bde3-e7b221ac0300&quot;,&quot;itemData&quot;:{&quot;type&quot;:&quot;paper-conference&quot;,&quot;id&quot;:&quot;ef8b05a9-4157-37d6-bde3-e7b221ac0300&quot;,&quot;title&quot;:&quot;Visual-based fuzzy navigation system for mobile robot: Wall and corridor follower&quot;,&quot;groupId&quot;:&quot;e39f1502-d34b-3735-90b6-4592e474f9ba&quot;,&quot;author&quot;:[{&quot;family&quot;:&quot;Achmad&quot;,&quot;given&quot;:&quot;Balza&quot;,&quot;parse-names&quot;:false,&quot;dropping-particle&quot;:&quot;&quot;,&quot;non-dropping-particle&quot;:&quot;&quot;},{&quot;family&quot;:&quot;Karsiti&quot;,&quot;given&quot;:&quot;Mohd Noh&quot;,&quot;parse-names&quot;:false,&quot;dropping-particle&quot;:&quot;&quot;,&quot;non-dropping-particle&quot;:&quot;&quot;}],&quot;container-title&quot;:&quot;2007 International Conference on Intelligent and Advanced Systems&quot;,&quot;DOI&quot;:&quot;10.1109/ICIAS.2007.4658383&quot;,&quot;ISBN&quot;:&quot;978-1-4244-1355-3&quot;,&quot;issued&quot;:{&quot;date-parts&quot;:[[2007,11]]},&quot;page&quot;:&quot;244-248&quot;,&quot;publisher&quot;:&quot;IEEE&quot;,&quot;container-title-short&quot;:&quot;&quot;},&quot;isTemporary&quot;:false}]},{&quot;citationID&quot;:&quot;MENDELEY_CITATION_d0f2c241-abd8-4bef-bc5b-58a317d7a82e&quot;,&quot;properties&quot;:{&quot;noteIndex&quot;:0},&quot;isEdited&quot;:false,&quot;manualOverride&quot;:{&quot;isManuallyOverridden&quot;:false,&quot;citeprocText&quot;:&quot;(Hellmann, 2001)&quot;,&quot;manualOverrideText&quot;:&quot;&quot;},&quot;citationItems&quot;:[{&quot;id&quot;:&quot;cc9cea0c-e16b-34c3-be78-b033fc65cf76&quot;,&quot;itemData&quot;:{&quot;type&quot;:&quot;article-journal&quot;,&quot;id&quot;:&quot;cc9cea0c-e16b-34c3-be78-b033fc65cf76&quot;,&quot;title&quot;:&quot;Fuzzy Logic Introduction&quot;,&quot;groupId&quot;:&quot;e39f1502-d34b-3735-90b6-4592e474f9ba&quot;,&quot;author&quot;:[{&quot;family&quot;:&quot;Hellmann&quot;,&quot;given&quot;:&quot;M&quot;,&quot;parse-names&quot;:false,&quot;dropping-particle&quot;:&quot;&quot;,&quot;non-dropping-particle&quot;:&quot;&quot;}],&quot;container-title&quot;:&quot;Universite de Rennes&quot;,&quot;accessed&quot;:{&quot;date-parts&quot;:[[2023,3,14]]},&quot;issued&quot;:{&quot;date-parts&quot;:[[2001]]},&quot;issue&quot;:&quot;1&quot;,&quot;volume&quot;:&quot;1&quot;,&quot;container-title-short&quot;:&quot;&quot;},&quot;isTemporary&quot;:false}],&quot;citationTag&quot;:&quot;MENDELEY_CITATION_v3_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&quot;},{&quot;citationID&quot;:&quot;MENDELEY_CITATION_0e926ce2-1b84-4876-8feb-6099a1ffc0ff&quot;,&quot;properties&quot;:{&quot;noteIndex&quot;:0},&quot;isEdited&quot;:false,&quot;manualOverride&quot;:{&quot;isManuallyOverridden&quot;:false,&quot;citeprocText&quot;:&quot;(Al-Mallah et al., 2022)&quot;,&quot;manualOverrideText&quot;:&quot;&quot;},&quot;citationTag&quot;:&quot;MENDELEY_CITATION_v3_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&quot;,&quot;citationItems&quot;:[{&quot;id&quot;:&quot;6bd3b075-326f-3092-b554-d33a45372e71&quot;,&quot;itemData&quot;:{&quot;type&quot;:&quot;article-journal&quot;,&quot;id&quot;:&quot;6bd3b075-326f-3092-b554-d33a45372e71&quot;,&quot;title&quot;:&quot;Obstacles Avoidance for Mobile Robot Using Type-2 Fuzzy Logic Controller&quot;,&quot;groupId&quot;:&quot;e39f1502-d34b-3735-90b6-4592e474f9ba&quot;,&quot;author&quot;:[{&quot;family&quot;:&quot;Al-Mallah&quot;,&quot;given&quot;:&quot;Mohammad&quot;,&quot;parse-names&quot;:false,&quot;dropping-particle&quot;:&quot;&quot;,&quot;non-dropping-particle&quot;:&quot;&quot;},{&quot;family&quot;:&quot;Ali&quot;,&quot;given&quot;:&quot;Mohammad&quot;,&quot;parse-names&quot;:false,&quot;dropping-particle&quot;:&quot;&quot;,&quot;non-dropping-particle&quot;:&quot;&quot;},{&quot;family&quot;:&quot;Al-Khawaldeh&quot;,&quot;given&quot;:&quot;Mustafa&quot;,&quot;parse-names&quot;:false,&quot;dropping-particle&quot;:&quot;&quot;,&quot;non-dropping-particle&quot;:&quot;&quot;}],&quot;container-title&quot;:&quot;Robotics 2022, Vol. 11, Page 130&quot;,&quot;accessed&quot;:{&quot;date-parts&quot;:[[2023,4,15]]},&quot;DOI&quot;:&quot;10.3390/ROBOTICS11060130&quot;,&quot;ISSN&quot;:&quot;2218-6581&quot;,&quot;URL&quot;:&quot;https://www.mdpi.com/2218-6581/11/6/130/htm&quot;,&quot;issued&quot;:{&quot;date-parts&quot;:[[2022,11,16]]},&quot;page&quot;:&quot;130&quot;,&quot;abstract&quot;:&quot;Intelligent mobile robots need to deal with different kinds of uncertainties in order to perform their tasks, such as tracking predefined paths and avoiding static and dynamic obstacles until reaching their destination. In this research, a Robotino&amp;reg; from Festo Company was used to reach a predefined target in different scenarios, autonomously, in a static and dynamic environment. A Type-2 fuzzy logic controller was used to guide and help Robotino&amp;reg; reach its predefined destination safely. The Robotino&amp;reg; collects data from the environment. The rules of the Type-2 fuzzy logic controller were built from human experience. They controlled the Robotino&amp;reg; movement, guiding it toward its goal by controlling its linear and angular velocities, preventing it from colliding obstacles at the same time, as well. The Takagi&amp;ndash;Sugeno&amp;ndash;Kang (TSK) algorithm was implemented. Real-time and simulation experimental results showed the capability and effectiveness of the proposed controller, especially in dealing with uncertainty problems.&quot;,&quot;publisher&quot;:&quot;Multidisciplinary Digital Publishing Institute&quot;,&quot;issue&quot;:&quot;6&quot;,&quot;volume&quot;:&quot;11&quot;,&quot;container-title-short&quot;:&quot;&quot;},&quot;isTemporary&quot;:false}]},{&quot;citationID&quot;:&quot;MENDELEY_CITATION_c67b8d8c-9e7c-429e-9335-fab6e664a4d7&quot;,&quot;properties&quot;:{&quot;noteIndex&quot;:0},&quot;isEdited&quot;:false,&quot;manualOverride&quot;:{&quot;isManuallyOverridden&quot;:false,&quot;citeprocText&quot;:&quot;(Najmurrokhman et al., 2018)&quot;,&quot;manualOverrideText&quot;:&quot;&quot;},&quot;citationItems&quot;:[{&quot;id&quot;:&quot;c14b88d9-b6d4-38c3-97c5-72e1f2ccfe42&quot;,&quot;itemData&quot;:{&quot;type&quot;:&quot;article-journal&quot;,&quot;id&quot;:&quot;c14b88d9-b6d4-38c3-97c5-72e1f2ccfe42&quot;,&quot;title&quot;:&quot;DESAIN PENGENDALI LOGIKA FUZZY TIPE TAKAGI-SUGENO-KANG UNTUK MENGATUR KECEPATAN GERAK MOBILE ROBOT&quot;,&quot;groupId&quot;:&quot;e39f1502-d34b-3735-90b6-4592e474f9ba&quot;,&quot;author&quot;:[{&quot;family&quot;:&quot;Najmurrokhman&quot;,&quot;given&quot;:&quot;Asep&quot;,&quot;parse-names&quot;:false,&quot;dropping-particle&quot;:&quot;&quot;,&quot;non-dropping-particle&quot;:&quot;&quot;},{&quot;family&quot;:&quot;Kusnandar&quot;,&quot;given&quot;:&quot;Kusnandar&quot;,&quot;parse-names&quot;:false,&quot;dropping-particle&quot;:&quot;&quot;,&quot;non-dropping-particle&quot;:&quot;&quot;},{&quot;family&quot;:&quot;Wibowo&quot;,&quot;given&quot;:&quot;Bambang HSR&quot;,&quot;parse-names&quot;:false,&quot;dropping-particle&quot;:&quot;&quot;,&quot;non-dropping-particle&quot;:&quot;&quot;},{&quot;family&quot;:&quot;Amarullah&quot;,&quot;given&quot;:&quot;Muhammad Haries Ridho&quot;,&quot;parse-names&quot;:false,&quot;dropping-particle&quot;:&quot;&quot;,&quot;non-dropping-particle&quot;:&quot;&quot;}],&quot;container-title&quot;:&quot;Prosiding Semnastek&quot;,&quot;accessed&quot;:{&quot;date-parts&quot;:[[2023,4,15]]},&quot;ISSN&quot;:&quot;2460-8416&quot;,&quot;URL&quot;:&quot;https://jurnal.umj.ac.id/index.php/semnastek/article/view/3431&quot;,&quot;issued&quot;:{&quot;date-parts&quot;:[[2018,11,11]]},&quot;abstract&quot;:&quot;Mobile robot adalah sebuah tipe robot yang dapat bergerak bebas karena dilengkapi elemen gerak seperti roda atau kaki. Makalah ini menguraikan tentang perancangan pengendali gerak mobile robot tipe beroda berbasis prinsip logika fuzzy. Sistem inferensi fuzzy yang digunakan dalam desain pengendalinya menggunakan pendekatan Takagi-Sugeno-Kang. Tujuan pengendaliannya adalah pergerakan robot yang efektif dan penghindaran rintangan. Untuk merealisasikan tujuan pengendalian tersebut, dua variabel input dan satu variabel output serta sebuah basis aturan yang menghubungkan input outputnya dibangun untuk menghasilkan pergerakan mobile robot yang efektif. Variabel inputnya terdiri dari jarak antara robot dengan penghalang serta selisihnya sedangkan variabel outputnya berupa kecepatan gerak robot. Masing-masing variabel input dan output terdiri dari tiga himpunan fuzzy dengan bentuk fungsi keanggotaan berupa segitiga. Data input diperoleh dengan menggunakan sensor ultrasonik HC-SR04. Pengendali logika fuzzy direalisasikan dengan menggunakan mikrokontroler Arduino Mega2560. Hasil pengujian menunjukkan robot dapat bergerak maju, berbelok kiri kanan, dan menghindari rintangan serta mampu menyesuaikan kecepatan geraknya sesuai dengan jarak antara robot dan penghalang.&quot;,&quot;issue&quot;:&quot;0&quot;,&quot;volume&quot;:&quot;0&quot;},&quot;isTemporary&quot;:false}],&quot;citationTag&quot;:&quot;MENDELEY_CITATION_v3_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&quot;},{&quot;citationID&quot;:&quot;MENDELEY_CITATION_edf33e95-02ef-44f9-ac94-dfa690c3ed33&quot;,&quot;properties&quot;:{&quot;noteIndex&quot;:0},&quot;isEdited&quot;:false,&quot;manualOverride&quot;:{&quot;isManuallyOverridden&quot;:false,&quot;citeprocText&quot;:&quot;(Akbar, 2013)&quot;,&quot;manualOverrideText&quot;:&quot;&quot;},&quot;citationTag&quot;:&quot;MENDELEY_CITATION_v3_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&quot;,&quot;citationItems&quot;:[{&quot;id&quot;:&quot;b038f62a-ed2b-3ab2-84ca-b1aa11112248&quot;,&quot;itemData&quot;:{&quot;type&quot;:&quot;article-journal&quot;,&quot;id&quot;:&quot;b038f62a-ed2b-3ab2-84ca-b1aa11112248&quot;,&quot;title&quot;:&quot;Implementasi Sistem Navigasi Wall Following Menggunakan Kontroler PID Dengan Metode Tuning Pada Robot Kontes Robot Cerdas Indonesia (KRCI) Divisi Senior Beroda&quot;,&quot;groupId&quot;:&quot;e39f1502-d34b-3735-90b6-4592e474f9ba&quot;,&quot;author&quot;:[{&quot;family&quot;:&quot;Akbar&quot;,&quot;given&quot;:&quot;Arnas Elmiawan&quot;,&quot;parse-names&quot;:false,&quot;dropping-particle&quot;:&quot;&quot;,&quot;non-dropping-particle&quot;:&quot;&quot;}],&quot;container-title&quot;:&quot;Jurnal Mahasiswa Teknik Elektro Universitas Brawijaya&quot;,&quot;accessed&quot;:{&quot;date-parts&quot;:[[2023,4,9]]},&quot;URL&quot;:&quot;https://www.neliti.com/publications/114859/&quot;,&quot;issued&quot;:{&quot;date-parts&quot;:[[2013]]},&quot;page&quot;:&quot;114859&quot;,&quot;abstract&quot;:&quot;Navigasi Wall following merupakan salah satu sistem navigasi robot yang digunakan dalam perlombaan seperti Kontes Robot Cerdas Indonesia dimana robot tipewall follower ini dapat mengikuti kontur dinding arena. Robottipe ini dipilih karena arena perlombaan dari Kontes RobotCerdas Indonesia terdiri dari dinding-dinding yengmembentuk lorong dan ruangan. Tugas akhir ini merancangdan mengimplementasikan algoritma kendali pada robot wallfollower beroda tipe differential steering yang menggunakankontroler PID (Proporsional, Integral, Diferensial) sebagaisistem navigasi robot wall follower. Tugas robot ini adalahmenyusuri dinding arena Kontes Robot Cerdas Indonesia(KRCI) sesuai rule KRCI 2012. Kontroler PID bertujuanuntuk memuluskan pergerakan robot saat menelusurruangan/lorong lintasan. Dengan bantuan kontroler PID robotwall follower mampu bernavigasi dengan aman, halus,responsif dan cepat. Penentuan hasil parameter kontroler PIDini didapatkan dengan menggunakan metode osilasi Ziegler-Nichols. Metode ini dipilih karena dapat mempercepat prosestuning PID tanpa harus melewati proses trial and error yangcukup lama. Hasil parameter kontroler PID yang dicapai daripenelitian tugas akhir ini diperoleh nilai Kp=4,2, Ki=0,5 danKd=7,5&quot;,&quot;publisher&quot;:&quot;Brawijaya University&quot;,&quot;issue&quot;:&quot;1&quot;,&quot;volume&quot;:&quot;1&quot;,&quot;container-title-short&quot;:&quot;&quot;},&quot;isTemporary&quot;:false}]},{&quot;citationID&quot;:&quot;MENDELEY_CITATION_631a475f-b001-47f8-a577-afa5143b3b0a&quot;,&quot;properties&quot;:{&quot;noteIndex&quot;:0},&quot;isEdited&quot;:false,&quot;manualOverride&quot;:{&quot;isManuallyOverridden&quot;:false,&quot;citeprocText&quot;:&quot;(Hasnain et al., 2020; Markoulidakis et al., 2021)&quot;,&quot;manualOverrideText&quot;:&quot;&quot;},&quot;citationItems&quot;:[{&quot;id&quot;:&quot;592d8063-2530-35e9-ab57-86c323ff1414&quot;,&quot;itemData&quot;:{&quot;type&quot;:&quot;article-journal&quot;,&quot;id&quot;:&quot;592d8063-2530-35e9-ab57-86c323ff1414&quot;,&quot;title&quot;:&quot;Multiclass Confusion Matrix Reduction Method and Its Application on Net Promoter Score Classification Problem&quot;,&quot;groupId&quot;:&quot;e39f1502-d34b-3735-90b6-4592e474f9ba&quot;,&quot;author&quot;:[{&quot;family&quot;:&quot;Markoulidakis&quot;,&quot;given&quot;:&quot;Ioannis&quot;,&quot;parse-names&quot;:false,&quot;dropping-particle&quot;:&quot;&quot;,&quot;non-dropping-particle&quot;:&quot;&quot;},{&quot;family&quot;:&quot;Rallis&quot;,&quot;given&quot;:&quot;Ioannis&quot;,&quot;parse-names&quot;:false,&quot;dropping-particle&quot;:&quot;&quot;,&quot;non-dropping-particle&quot;:&quot;&quot;},{&quot;family&quot;:&quot;Georgoulas&quot;,&quot;given&quot;:&quot;Ioannis&quot;,&quot;parse-names&quot;:false,&quot;dropping-particle&quot;:&quot;&quot;,&quot;non-dropping-particle&quot;:&quot;&quot;},{&quot;family&quot;:&quot;Kopsiaftis&quot;,&quot;given&quot;:&quot;George&quot;,&quot;parse-names&quot;:false,&quot;dropping-particle&quot;:&quot;&quot;,&quot;non-dropping-particle&quot;:&quot;&quot;},{&quot;family&quot;:&quot;Doulamis&quot;,&quot;given&quot;:&quot;Anastasios&quot;,&quot;parse-names&quot;:false,&quot;dropping-particle&quot;:&quot;&quot;,&quot;non-dropping-particle&quot;:&quot;&quot;},{&quot;family&quot;:&quot;Doulamis&quot;,&quot;given&quot;:&quot;Nikolaos&quot;,&quot;parse-names&quot;:false,&quot;dropping-particle&quot;:&quot;&quot;,&quot;non-dropping-particle&quot;:&quot;&quot;}],&quot;container-title&quot;:&quot;Technologies 2021, Vol. 9, Page 81&quot;,&quot;accessed&quot;:{&quot;date-parts&quot;:[[2023,12,10]]},&quot;DOI&quot;:&quot;10.3390/TECHNOLOGIES9040081&quot;,&quot;ISSN&quot;:&quot;2227-7080&quot;,&quot;URL&quot;:&quot;https://www.mdpi.com/2227-7080/9/4/81/htm&quot;,&quot;issued&quot;:{&quot;date-parts&quot;:[[2021,11,2]]},&quot;page&quot;:&quot;81&quot;,&quot;abstract&quot;:&quot;The current paper presents a novel method for reducing a multiclass confusion matrix into a 2×2 version enabling the exploitation of the relevant performance metrics and methods such as the receiver operating characteristic and area under the curve for the assessment of different classification algorithms. The reduction method is based on class grouping and leads to a special type of matrix called the reduced confusion matrix. The developed method is then exploited for the assessment of state of the art machine learning algorithms applied on the net promoter score classification problem in the field of customer experience analytics indicating the value of the proposed method in real world classification problems.&quot;,&quot;publisher&quot;:&quot;Multidisciplinary Digital Publishing Institute&quot;,&quot;issue&quot;:&quot;4&quot;,&quot;volume&quot;:&quot;9&quot;},&quot;isTemporary&quot;:false},{&quot;id&quot;:&quot;2835d30d-da1b-33d8-8502-dd78019c0cab&quot;,&quot;itemData&quot;:{&quot;type&quot;:&quot;article-journal&quot;,&quot;id&quot;:&quot;2835d30d-da1b-33d8-8502-dd78019c0cab&quot;,&quot;title&quot;:&quot;Evaluating Trust Prediction and Confusion Matrix Measures for Web Services Ranking&quot;,&quot;groupId&quot;:&quot;e39f1502-d34b-3735-90b6-4592e474f9ba&quot;,&quot;author&quot;:[{&quot;family&quot;:&quot;Hasnain&quot;,&quot;given&quot;:&quot;Muhammad&quot;,&quot;parse-names&quot;:false,&quot;dropping-particle&quot;:&quot;&quot;,&quot;non-dropping-particle&quot;:&quot;&quot;},{&quot;family&quot;:&quot;Pasha&quot;,&quot;given&quot;:&quot;Muhammad Fermi&quot;,&quot;parse-names&quot;:false,&quot;dropping-particle&quot;:&quot;&quot;,&quot;non-dropping-particle&quot;:&quot;&quot;},{&quot;family&quot;:&quot;Ghani&quot;,&quot;given&quot;:&quot;Imran&quot;,&quot;parse-names&quot;:false,&quot;dropping-particle&quot;:&quot;&quot;,&quot;non-dropping-particle&quot;:&quot;&quot;},{&quot;family&quot;:&quot;Imran&quot;,&quot;given&quot;:&quot;Muhammad&quot;,&quot;parse-names&quot;:false,&quot;dropping-particle&quot;:&quot;&quot;,&quot;non-dropping-particle&quot;:&quot;&quot;},{&quot;family&quot;:&quot;Alzahrani&quot;,&quot;given&quot;:&quot;Mohammed Y.&quot;,&quot;parse-names&quot;:false,&quot;dropping-particle&quot;:&quot;&quot;,&quot;non-dropping-particle&quot;:&quot;&quot;},{&quot;family&quot;:&quot;Budiarto&quot;,&quot;given&quot;:&quot;Rahmat&quot;,&quot;parse-names&quot;:false,&quot;dropping-particle&quot;:&quot;&quot;,&quot;non-dropping-particle&quot;:&quot;&quot;}],&quot;container-title&quot;:&quot;IEEE Access&quot;,&quot;accessed&quot;:{&quot;date-parts&quot;:[[2023,12,10]]},&quot;DOI&quot;:&quot;10.1109/ACCESS.2020.2994222&quot;,&quot;ISSN&quot;:&quot;21693536&quot;,&quot;issued&quot;:{&quot;date-parts&quot;:[[2020]]},&quot;page&quot;:&quot;90847-90861&quot;,&quot;abstract&quot;:&quot;To accurately rank various web services can be a very challenging task depending on the evaluation criteria used, however, it can play an important role in performing a better selection of web services afterward. This paper proposes an approach to evaluate trust prediction and confusion matrix to rank web services from throughput and response time. AdaBoostM1 and J48 classifiers are used as binary classifiers on a benchmark web services dataset. The trust score (TS) measuring method is proposed by using the confusion matrix to determine trust scores of all web services. Trust prediction is calculated using 5-Fold, 10-Fold, and 15-Fold cross-validation methods. The reported results showed that the web service 1 (WS1) was most trusted with (48.5294%) TS value, and web service 2 (WS2) was least trusted with (24.0196%) TS value by users. Correct prediction of trusted and untrusted users in web services invocation has improved the overall selection process in a pool of similar web services. Kappa statistics values are used for the evaluation of the proposed approach and for performance comparison of the two above-mentioned classifiers.&quot;,&quot;publisher&quot;:&quot;Institute of Electrical and Electronics Engineers Inc.&quot;,&quot;volume&quot;:&quot;8&quot;},&quot;isTemporary&quot;:false}],&quot;citationTag&quot;:&quot;MENDELEY_CITATION_v3_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&quot;},{&quot;citationID&quot;:&quot;MENDELEY_CITATION_9111cd72-34f0-4ba0-a8f9-3fade27569bd&quot;,&quot;properties&quot;:{&quot;noteIndex&quot;:0},&quot;isEdited&quot;:false,&quot;manualOverride&quot;:{&quot;isManuallyOverridden&quot;:false,&quot;citeprocText&quot;:&quot;(Hu et al., 2020)&quot;,&quot;manualOverrideText&quot;:&quot;&quot;},&quot;citationTag&quot;:&quot;MENDELEY_CITATION_v3_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&quot;,&quot;citationItems&quot;:[{&quot;id&quot;:&quot;d6a6c3d4-ff85-3d2f-8973-c0dce5f24008&quot;,&quot;itemData&quot;:{&quot;type&quot;:&quot;article-journal&quot;,&quot;id&quot;:&quot;d6a6c3d4-ff85-3d2f-8973-c0dce5f24008&quot;,&quot;title&quot;:&quot;Control Position of Mobile Robot Based on Odometry Method and PID Controller&quot;,&quot;groupId&quot;:&quot;e39f1502-d34b-3735-90b6-4592e474f9ba&quot;,&quot;author&quot;:[{&quot;family&quot;:&quot;Hu&quot;,&quot;given&quot;:&quot;Weijian&quot;,&quot;parse-names&quot;:false,&quot;dropping-particle&quot;:&quot;&quot;,&quot;non-dropping-particle&quot;:&quot;&quot;},{&quot;family&quot;:&quot;Wang&quot;,&quot;given&quot;:&quot;Kaiwei&quot;,&quot;parse-names&quot;:false,&quot;dropping-particle&quot;:&quot;&quot;,&quot;non-dropping-particle&quot;:&quot;&quot;},{&quot;family&quot;:&quot;Chen&quot;,&quot;given&quot;:&quot;Hao&quot;,&quot;parse-names&quot;:false,&quot;dropping-particle&quot;:&quot;&quot;,&quot;non-dropping-particle&quot;:&quot;&quot;},{&quot;family&quot;:&quot;-&quot;,&quot;given&quot;:&quot;al&quot;,&quot;parse-names&quot;:false,&quot;dropping-particle&quot;:&quot;&quot;,&quot;non-dropping-particle&quot;:&quot;&quot;},{&quot;family&quot;:&quot;Fauzi&quot;,&quot;given&quot;:&quot;Rizana&quot;,&quot;parse-names&quot;:false,&quot;dropping-particle&quot;:&quot;&quot;,&quot;non-dropping-particle&quot;:&quot;&quot;},{&quot;family&quot;:&quot;Mustari&quot;,&quot;given&quot;:&quot;Aidinal&quot;,&quot;parse-names&quot;:false,&quot;dropping-particle&quot;:&quot;&quot;,&quot;non-dropping-particle&quot;:&quot;&quot;},{&quot;family&quot;:&quot;-&quot;,&quot;given&quot;:&quot;Lutfiyana&quot;,&quot;parse-names&quot;:false,&quot;dropping-particle&quot;:&quot;&quot;,&quot;non-dropping-particle&quot;:&quot;&quot;},{&quot;family&quot;:&quot;Albab&quot;,&quot;given&quot;:&quot;A N&quot;,&quot;parse-names&quot;:false,&quot;dropping-particle&quot;:&quot;&quot;,&quot;non-dropping-particle&quot;:&quot;&quot;},{&quot;family&quot;:&quot;Rahmawati&quot;,&quot;given&quot;:&quot;E&quot;,&quot;parse-names&quot;:false,&quot;dropping-particle&quot;:&quot;&quot;,&quot;non-dropping-particle&quot;:&quot;&quot;},{&quot;family&quot;:&quot;Yantidewi&quot;,&quot;given&quot;:&quot;M&quot;,&quot;parse-names&quot;:false,&quot;dropping-particle&quot;:&quot;&quot;,&quot;non-dropping-particle&quot;:&quot;&quot;},{&quot;family&quot;:&quot;Sucahyo&quot;,&quot;given&quot;:&quot;I&quot;,&quot;parse-names&quot;:false,&quot;dropping-particle&quot;:&quot;&quot;,&quot;non-dropping-particle&quot;:&quot;&quot;},{&quot;family&quot;:&quot;Firmansyah&quot;,&quot;given&quot;:&quot;R R&quot;,&quot;parse-names&quot;:false,&quot;dropping-particle&quot;:&quot;&quot;,&quot;non-dropping-particle&quot;:&quot;&quot;}],&quot;container-title&quot;:&quot;Journal of Physics: Conference Series&quot;,&quot;container-title-short&quot;:&quot;J Phys Conf Ser&quot;,&quot;accessed&quot;:{&quot;date-parts&quot;:[[2023,12,14]]},&quot;DOI&quot;:&quot;10.1088/1742-6596/1491/1/012039&quot;,&quot;ISSN&quot;:&quot;1742-6596&quot;,&quot;URL&quot;:&quot;https://iopscience.iop.org/article/10.1088/1742-6596/1491/1/012039&quot;,&quot;issued&quot;:{&quot;date-parts&quot;:[[2020,3,1]]},&quot;page&quot;:&quot;012039&quot;,&quot;abstract&quot;:&quot;A mobile robot had been made based on kinematics drive differential concept. This robot used odometry method in order to reach a position and determine its current position. Proportional Integral Derivative (PID) control has been applied for improving response of robot while it reach a detremined position. Two rotary encoder sensors were attached at right and left side of robot motors for measuring distance. While motor rotating, rotary encoder sensors counted a number of pulses conversed into left and right wheel mileage. Both of them were used to get robot position at certain time (x, y, and heading angle). Robot passed some tracks and reached two positions in each track as destination positions. These positions are the position which had final heading 30° and 90°on first track, 45° and 90° on second track, 60° and 90° on third track. PID control was examined by put mobile robot in first position 0,0,0°. Some PID parameters have been applied to examine the performance and response of robot. The increment of derivative parameter reduced the steady state error and increased the stability of system.&quot;,&quot;publisher&quot;:&quot;IOP Publishing&quot;,&quot;issue&quot;:&quot;1&quot;,&quot;volume&quot;:&quot;149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BQ5xZSBSicMdUBz/Wp/EnCHnvA==">AMUW2mW5VSsjblaU5b4H+6oQi030D+KB8sKL2X8dhRcz9D4lUck2A4q+SINO+arU9xakAGT9hFP589+od4ur+9aRQIBuEL+zQnUtmZci9trN4Bva4G/kor4=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551EFD9-91C9-4130-90B1-AFD23E9BD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1617</Words>
  <Characters>9221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FTEC2003</dc:creator>
  <cp:lastModifiedBy>Faiz Daffa</cp:lastModifiedBy>
  <cp:revision>4</cp:revision>
  <cp:lastPrinted>2024-01-19T02:54:00Z</cp:lastPrinted>
  <dcterms:created xsi:type="dcterms:W3CDTF">2024-01-19T02:54:00Z</dcterms:created>
  <dcterms:modified xsi:type="dcterms:W3CDTF">2024-01-19T02:54:00Z</dcterms:modified>
</cp:coreProperties>
</file>