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Override PartName="/word/header2.xml" ContentType="application/vnd.openxmlformats-officedocument.wordprocessingml.header+xml"/>
  <Override PartName="/word/header3.xml" ContentType="application/vnd.openxmlformats-officedocument.wordprocessingml.header+xml"/>
  <Default Extension="jpeg" ContentType="image/jpeg"/>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rPr>
          <w:rFonts w:ascii="Times New Roman"/>
          <w:sz w:val="20"/>
        </w:rPr>
      </w:pPr>
      <w:r>
        <w:rPr/>
        <w:pict>
          <v:shape style="position:absolute;margin-left:507.940002pt;margin-top:36.205765pt;width:2.5pt;height:12.35pt;mso-position-horizontal-relative:page;mso-position-vertical-relative:page;z-index:-263854080" type="#_x0000_t202" filled="false" stroked="false">
            <v:textbox inset="0,0,0,0">
              <w:txbxContent>
                <w:p>
                  <w:pPr>
                    <w:pStyle w:val="BodyText"/>
                    <w:spacing w:line="247" w:lineRule="exact"/>
                  </w:pPr>
                  <w:r>
                    <w:rPr>
                      <w:w w:val="100"/>
                    </w:rPr>
                    <w:t>i</w:t>
                  </w:r>
                </w:p>
              </w:txbxContent>
            </v:textbox>
            <w10:wrap type="none"/>
          </v:shape>
        </w:pict>
      </w:r>
      <w:r>
        <w:rPr/>
        <w:pict>
          <v:rect style="position:absolute;margin-left:488.950012pt;margin-top:34.399982pt;width:33.3pt;height:16.1pt;mso-position-horizontal-relative:page;mso-position-vertical-relative:page;z-index:251660288" filled="true" fillcolor="#ffffff" stroked="false">
            <v:fill type="solid"/>
            <w10:wrap type="none"/>
          </v:rect>
        </w:pict>
      </w:r>
    </w:p>
    <w:p>
      <w:pPr>
        <w:pStyle w:val="BodyText"/>
        <w:rPr>
          <w:rFonts w:ascii="Times New Roman"/>
          <w:sz w:val="20"/>
        </w:rPr>
      </w:pPr>
    </w:p>
    <w:p>
      <w:pPr>
        <w:pStyle w:val="BodyText"/>
        <w:rPr>
          <w:rFonts w:ascii="Times New Roman"/>
          <w:sz w:val="20"/>
        </w:rPr>
      </w:pPr>
    </w:p>
    <w:p>
      <w:pPr>
        <w:pStyle w:val="BodyText"/>
        <w:spacing w:before="3"/>
        <w:rPr>
          <w:rFonts w:ascii="Times New Roman"/>
          <w:sz w:val="21"/>
        </w:rPr>
      </w:pPr>
    </w:p>
    <w:p>
      <w:pPr>
        <w:pStyle w:val="Heading1"/>
        <w:spacing w:before="94"/>
        <w:ind w:left="3278" w:right="2851"/>
        <w:jc w:val="center"/>
      </w:pPr>
      <w:r>
        <w:rPr/>
        <w:t>SKRIPSI</w:t>
      </w:r>
    </w:p>
    <w:p>
      <w:pPr>
        <w:pStyle w:val="BodyText"/>
        <w:rPr>
          <w:b/>
          <w:sz w:val="24"/>
        </w:rPr>
      </w:pPr>
    </w:p>
    <w:p>
      <w:pPr>
        <w:pStyle w:val="BodyText"/>
        <w:rPr>
          <w:b/>
          <w:sz w:val="24"/>
        </w:rPr>
      </w:pPr>
    </w:p>
    <w:p>
      <w:pPr>
        <w:pStyle w:val="BodyText"/>
        <w:rPr>
          <w:b/>
          <w:sz w:val="24"/>
        </w:rPr>
      </w:pPr>
    </w:p>
    <w:p>
      <w:pPr>
        <w:pStyle w:val="BodyText"/>
        <w:spacing w:before="6"/>
        <w:rPr>
          <w:b/>
          <w:sz w:val="23"/>
        </w:rPr>
      </w:pPr>
    </w:p>
    <w:p>
      <w:pPr>
        <w:spacing w:before="0"/>
        <w:ind w:left="3278" w:right="2851" w:firstLine="0"/>
        <w:jc w:val="center"/>
        <w:rPr>
          <w:b/>
          <w:sz w:val="22"/>
        </w:rPr>
      </w:pPr>
      <w:r>
        <w:rPr>
          <w:b/>
          <w:sz w:val="22"/>
        </w:rPr>
        <w:t>Oleh:</w:t>
      </w:r>
    </w:p>
    <w:p>
      <w:pPr>
        <w:pStyle w:val="BodyText"/>
        <w:spacing w:before="11"/>
        <w:rPr>
          <w:b/>
          <w:sz w:val="24"/>
        </w:rPr>
      </w:pPr>
    </w:p>
    <w:p>
      <w:pPr>
        <w:spacing w:line="511" w:lineRule="auto" w:before="0"/>
        <w:ind w:left="3280" w:right="2851" w:firstLine="0"/>
        <w:jc w:val="center"/>
        <w:rPr>
          <w:b/>
          <w:sz w:val="22"/>
        </w:rPr>
      </w:pPr>
      <w:r>
        <w:rPr>
          <w:b/>
          <w:sz w:val="22"/>
        </w:rPr>
        <w:t>ICA HIKMAH MAULIDIA NIM. 155080201111056</w:t>
      </w:r>
    </w:p>
    <w:p>
      <w:pPr>
        <w:pStyle w:val="BodyText"/>
        <w:rPr>
          <w:b/>
          <w:sz w:val="20"/>
        </w:rPr>
      </w:pPr>
    </w:p>
    <w:p>
      <w:pPr>
        <w:pStyle w:val="BodyText"/>
        <w:rPr>
          <w:b/>
          <w:sz w:val="20"/>
        </w:rPr>
      </w:pPr>
    </w:p>
    <w:p>
      <w:pPr>
        <w:pStyle w:val="BodyText"/>
        <w:spacing w:before="9"/>
        <w:rPr>
          <w:b/>
          <w:sz w:val="15"/>
        </w:rPr>
      </w:pPr>
      <w:r>
        <w:rPr/>
        <w:drawing>
          <wp:anchor distT="0" distB="0" distL="0" distR="0" allowOverlap="1" layoutInCell="1" locked="0" behindDoc="0" simplePos="0" relativeHeight="0">
            <wp:simplePos x="0" y="0"/>
            <wp:positionH relativeFrom="page">
              <wp:posOffset>3107689</wp:posOffset>
            </wp:positionH>
            <wp:positionV relativeFrom="paragraph">
              <wp:posOffset>140333</wp:posOffset>
            </wp:positionV>
            <wp:extent cx="1704336" cy="1695450"/>
            <wp:effectExtent l="0" t="0" r="0" b="0"/>
            <wp:wrapTopAndBottom/>
            <wp:docPr id="1" name="image1.png"/>
            <wp:cNvGraphicFramePr>
              <a:graphicFrameLocks noChangeAspect="1"/>
            </wp:cNvGraphicFramePr>
            <a:graphic>
              <a:graphicData uri="http://schemas.openxmlformats.org/drawingml/2006/picture">
                <pic:pic>
                  <pic:nvPicPr>
                    <pic:cNvPr id="2" name="image1.png"/>
                    <pic:cNvPicPr/>
                  </pic:nvPicPr>
                  <pic:blipFill>
                    <a:blip r:embed="rId6" cstate="print"/>
                    <a:stretch>
                      <a:fillRect/>
                    </a:stretch>
                  </pic:blipFill>
                  <pic:spPr>
                    <a:xfrm>
                      <a:off x="0" y="0"/>
                      <a:ext cx="1704336" cy="1695450"/>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rPr>
      </w:pPr>
    </w:p>
    <w:p>
      <w:pPr>
        <w:spacing w:line="513" w:lineRule="auto" w:before="0"/>
        <w:ind w:left="897" w:right="474" w:hanging="2"/>
        <w:jc w:val="center"/>
        <w:rPr>
          <w:b/>
          <w:sz w:val="22"/>
        </w:rPr>
      </w:pPr>
      <w:r>
        <w:rPr>
          <w:b/>
          <w:sz w:val="22"/>
        </w:rPr>
        <w:t>PROGRAM STUDI PEMANFAATAN SUMBERDAYA PERIKANAN JURUSAN PEMANFAATAN SUMBERDAYA PERIKANAN DAN KELAUTAN FAKULTAS PERIKANAN DAN ILMU KELAUTAN</w:t>
      </w:r>
    </w:p>
    <w:p>
      <w:pPr>
        <w:spacing w:line="511" w:lineRule="auto" w:before="0"/>
        <w:ind w:left="3281" w:right="2851" w:firstLine="0"/>
        <w:jc w:val="center"/>
        <w:rPr>
          <w:b/>
          <w:sz w:val="22"/>
        </w:rPr>
      </w:pPr>
      <w:r>
        <w:rPr>
          <w:b/>
          <w:sz w:val="22"/>
        </w:rPr>
        <w:t>UNIVERSITAS BRAWIJAYA MALANG</w:t>
      </w:r>
    </w:p>
    <w:p>
      <w:pPr>
        <w:spacing w:before="0"/>
        <w:ind w:left="3277" w:right="2851" w:firstLine="0"/>
        <w:jc w:val="center"/>
        <w:rPr>
          <w:b/>
          <w:sz w:val="22"/>
        </w:rPr>
      </w:pPr>
      <w:r>
        <w:rPr>
          <w:b/>
          <w:sz w:val="22"/>
        </w:rPr>
        <w:t>2019</w:t>
      </w:r>
    </w:p>
    <w:p>
      <w:pPr>
        <w:spacing w:after="0"/>
        <w:jc w:val="center"/>
        <w:rPr>
          <w:sz w:val="22"/>
        </w:rPr>
        <w:sectPr>
          <w:headerReference w:type="default" r:id="rId5"/>
          <w:type w:val="continuous"/>
          <w:pgSz w:w="11910" w:h="16840"/>
          <w:pgMar w:header="1790" w:top="3260" w:bottom="280" w:left="1520" w:right="1380"/>
        </w:sectPr>
      </w:pPr>
    </w:p>
    <w:p>
      <w:pPr>
        <w:pStyle w:val="BodyText"/>
        <w:spacing w:before="7"/>
        <w:rPr>
          <w:b/>
          <w:sz w:val="18"/>
        </w:rPr>
      </w:pPr>
    </w:p>
    <w:p>
      <w:pPr>
        <w:spacing w:before="94"/>
        <w:ind w:left="3278" w:right="2851" w:firstLine="0"/>
        <w:jc w:val="center"/>
        <w:rPr>
          <w:b/>
          <w:sz w:val="22"/>
        </w:rPr>
      </w:pPr>
      <w:r>
        <w:rPr>
          <w:b/>
          <w:sz w:val="22"/>
        </w:rPr>
        <w:t>SKRIPSI</w:t>
      </w:r>
    </w:p>
    <w:p>
      <w:pPr>
        <w:pStyle w:val="BodyText"/>
        <w:spacing w:before="10"/>
        <w:rPr>
          <w:b/>
          <w:sz w:val="32"/>
        </w:rPr>
      </w:pPr>
    </w:p>
    <w:p>
      <w:pPr>
        <w:spacing w:line="511" w:lineRule="auto" w:before="0"/>
        <w:ind w:left="1194" w:right="768" w:firstLine="0"/>
        <w:jc w:val="center"/>
        <w:rPr>
          <w:b/>
          <w:sz w:val="22"/>
        </w:rPr>
      </w:pPr>
      <w:r>
        <w:rPr>
          <w:b/>
          <w:sz w:val="22"/>
        </w:rPr>
        <w:t>Sebagai Salah Satu Syarat untuk Meraih Gelar Sarjana Perikanan di Fakultas Perikanan dan Ilmu Kelautan Universitas Brawijaya</w:t>
      </w:r>
    </w:p>
    <w:p>
      <w:pPr>
        <w:pStyle w:val="BodyText"/>
        <w:rPr>
          <w:b/>
          <w:sz w:val="24"/>
        </w:rPr>
      </w:pPr>
    </w:p>
    <w:p>
      <w:pPr>
        <w:pStyle w:val="BodyText"/>
        <w:spacing w:before="3"/>
        <w:rPr>
          <w:b/>
          <w:sz w:val="23"/>
        </w:rPr>
      </w:pPr>
    </w:p>
    <w:p>
      <w:pPr>
        <w:spacing w:before="0"/>
        <w:ind w:left="3278" w:right="2851" w:firstLine="0"/>
        <w:jc w:val="center"/>
        <w:rPr>
          <w:b/>
          <w:sz w:val="22"/>
        </w:rPr>
      </w:pPr>
      <w:r>
        <w:rPr>
          <w:b/>
          <w:sz w:val="22"/>
        </w:rPr>
        <w:t>Oleh:</w:t>
      </w:r>
    </w:p>
    <w:p>
      <w:pPr>
        <w:pStyle w:val="BodyText"/>
        <w:spacing w:before="11"/>
        <w:rPr>
          <w:b/>
          <w:sz w:val="24"/>
        </w:rPr>
      </w:pPr>
    </w:p>
    <w:p>
      <w:pPr>
        <w:spacing w:line="511" w:lineRule="auto" w:before="0"/>
        <w:ind w:left="3280" w:right="2851" w:firstLine="0"/>
        <w:jc w:val="center"/>
        <w:rPr>
          <w:b/>
          <w:sz w:val="22"/>
        </w:rPr>
      </w:pPr>
      <w:r>
        <w:rPr>
          <w:b/>
          <w:sz w:val="22"/>
        </w:rPr>
        <w:t>ICA HIKMAH MAULIDIA NIM. 155080201111056</w:t>
      </w:r>
    </w:p>
    <w:p>
      <w:pPr>
        <w:pStyle w:val="BodyText"/>
        <w:rPr>
          <w:b/>
          <w:sz w:val="20"/>
        </w:rPr>
      </w:pPr>
    </w:p>
    <w:p>
      <w:pPr>
        <w:pStyle w:val="BodyText"/>
        <w:rPr>
          <w:b/>
          <w:sz w:val="20"/>
        </w:rPr>
      </w:pPr>
    </w:p>
    <w:p>
      <w:pPr>
        <w:pStyle w:val="BodyText"/>
        <w:spacing w:before="9"/>
        <w:rPr>
          <w:b/>
          <w:sz w:val="15"/>
        </w:rPr>
      </w:pPr>
      <w:r>
        <w:rPr/>
        <w:drawing>
          <wp:anchor distT="0" distB="0" distL="0" distR="0" allowOverlap="1" layoutInCell="1" locked="0" behindDoc="0" simplePos="0" relativeHeight="3">
            <wp:simplePos x="0" y="0"/>
            <wp:positionH relativeFrom="page">
              <wp:posOffset>3107689</wp:posOffset>
            </wp:positionH>
            <wp:positionV relativeFrom="paragraph">
              <wp:posOffset>140165</wp:posOffset>
            </wp:positionV>
            <wp:extent cx="1704336" cy="1695450"/>
            <wp:effectExtent l="0" t="0" r="0" b="0"/>
            <wp:wrapTopAndBottom/>
            <wp:docPr id="3" name="image1.png"/>
            <wp:cNvGraphicFramePr>
              <a:graphicFrameLocks noChangeAspect="1"/>
            </wp:cNvGraphicFramePr>
            <a:graphic>
              <a:graphicData uri="http://schemas.openxmlformats.org/drawingml/2006/picture">
                <pic:pic>
                  <pic:nvPicPr>
                    <pic:cNvPr id="4" name="image1.png"/>
                    <pic:cNvPicPr/>
                  </pic:nvPicPr>
                  <pic:blipFill>
                    <a:blip r:embed="rId6" cstate="print"/>
                    <a:stretch>
                      <a:fillRect/>
                    </a:stretch>
                  </pic:blipFill>
                  <pic:spPr>
                    <a:xfrm>
                      <a:off x="0" y="0"/>
                      <a:ext cx="1704336" cy="1695450"/>
                    </a:xfrm>
                    <a:prstGeom prst="rect">
                      <a:avLst/>
                    </a:prstGeom>
                  </pic:spPr>
                </pic:pic>
              </a:graphicData>
            </a:graphic>
          </wp:anchor>
        </w:drawing>
      </w:r>
    </w:p>
    <w:p>
      <w:pPr>
        <w:pStyle w:val="BodyText"/>
        <w:rPr>
          <w:b/>
          <w:sz w:val="20"/>
        </w:rPr>
      </w:pPr>
    </w:p>
    <w:p>
      <w:pPr>
        <w:pStyle w:val="BodyText"/>
        <w:rPr>
          <w:b/>
          <w:sz w:val="20"/>
        </w:rPr>
      </w:pPr>
    </w:p>
    <w:p>
      <w:pPr>
        <w:pStyle w:val="BodyText"/>
        <w:rPr>
          <w:b/>
          <w:sz w:val="20"/>
        </w:rPr>
      </w:pPr>
    </w:p>
    <w:p>
      <w:pPr>
        <w:pStyle w:val="BodyText"/>
        <w:rPr>
          <w:b/>
        </w:rPr>
      </w:pPr>
    </w:p>
    <w:p>
      <w:pPr>
        <w:spacing w:line="513" w:lineRule="auto" w:before="0"/>
        <w:ind w:left="897" w:right="474" w:hanging="2"/>
        <w:jc w:val="center"/>
        <w:rPr>
          <w:b/>
          <w:sz w:val="22"/>
        </w:rPr>
      </w:pPr>
      <w:r>
        <w:rPr>
          <w:b/>
          <w:sz w:val="22"/>
        </w:rPr>
        <w:t>PROGRAM STUDI PEMANFAATAN SUMBERDAYA PERIKANAN JURUSAN PEMANFAATAN SUMBERDAYA PERIKANAN DAN KELAUTAN FAKULTAS PERIKANAN DAN ILMU KELAUTAN</w:t>
      </w:r>
    </w:p>
    <w:p>
      <w:pPr>
        <w:spacing w:line="511" w:lineRule="auto" w:before="0"/>
        <w:ind w:left="3281" w:right="2851" w:firstLine="0"/>
        <w:jc w:val="center"/>
        <w:rPr>
          <w:b/>
          <w:sz w:val="22"/>
        </w:rPr>
      </w:pPr>
      <w:r>
        <w:rPr>
          <w:b/>
          <w:sz w:val="22"/>
        </w:rPr>
        <w:t>UNIVERSITAS BRAWIJAYA MALANG</w:t>
      </w:r>
    </w:p>
    <w:p>
      <w:pPr>
        <w:spacing w:before="0"/>
        <w:ind w:left="3277" w:right="2851" w:firstLine="0"/>
        <w:jc w:val="center"/>
        <w:rPr>
          <w:b/>
          <w:sz w:val="22"/>
        </w:rPr>
      </w:pPr>
      <w:r>
        <w:rPr>
          <w:b/>
          <w:sz w:val="22"/>
        </w:rPr>
        <w:t>2019</w:t>
      </w:r>
    </w:p>
    <w:p>
      <w:pPr>
        <w:spacing w:after="0"/>
        <w:jc w:val="center"/>
        <w:rPr>
          <w:sz w:val="22"/>
        </w:rPr>
        <w:sectPr>
          <w:headerReference w:type="default" r:id="rId7"/>
          <w:pgSz w:w="11910" w:h="16840"/>
          <w:pgMar w:header="724" w:footer="0" w:top="3260" w:bottom="280" w:left="1520" w:right="1380"/>
        </w:sectPr>
      </w:pPr>
    </w:p>
    <w:p>
      <w:pPr>
        <w:pStyle w:val="BodyText"/>
        <w:rPr>
          <w:b/>
          <w:sz w:val="20"/>
        </w:rPr>
      </w:pPr>
    </w:p>
    <w:p>
      <w:pPr>
        <w:pStyle w:val="BodyText"/>
        <w:rPr>
          <w:b/>
          <w:sz w:val="20"/>
        </w:rPr>
      </w:pPr>
    </w:p>
    <w:p>
      <w:pPr>
        <w:pStyle w:val="BodyText"/>
        <w:rPr>
          <w:b/>
          <w:sz w:val="20"/>
        </w:rPr>
      </w:pPr>
    </w:p>
    <w:p>
      <w:pPr>
        <w:pStyle w:val="BodyText"/>
        <w:spacing w:before="9"/>
        <w:rPr>
          <w:b/>
          <w:sz w:val="23"/>
        </w:rPr>
      </w:pPr>
    </w:p>
    <w:p>
      <w:pPr>
        <w:spacing w:line="381" w:lineRule="auto" w:before="93"/>
        <w:ind w:left="1459" w:right="903" w:hanging="1"/>
        <w:jc w:val="center"/>
        <w:rPr>
          <w:sz w:val="21"/>
        </w:rPr>
      </w:pPr>
      <w:bookmarkStart w:name="_bookmark0" w:id="1"/>
      <w:bookmarkEnd w:id="1"/>
      <w:r>
        <w:rPr/>
      </w:r>
      <w:r>
        <w:rPr>
          <w:color w:val="1A1A1A"/>
          <w:w w:val="105"/>
          <w:sz w:val="21"/>
        </w:rPr>
        <w:t>STUDI</w:t>
      </w:r>
      <w:r>
        <w:rPr>
          <w:color w:val="1A1A1A"/>
          <w:spacing w:val="-34"/>
          <w:w w:val="105"/>
          <w:sz w:val="21"/>
        </w:rPr>
        <w:t> </w:t>
      </w:r>
      <w:r>
        <w:rPr>
          <w:color w:val="1A1A1A"/>
          <w:w w:val="105"/>
          <w:sz w:val="21"/>
        </w:rPr>
        <w:t>TENTANG</w:t>
      </w:r>
      <w:r>
        <w:rPr>
          <w:color w:val="1A1A1A"/>
          <w:spacing w:val="-31"/>
          <w:w w:val="105"/>
          <w:sz w:val="21"/>
        </w:rPr>
        <w:t> </w:t>
      </w:r>
      <w:r>
        <w:rPr>
          <w:color w:val="1A1A1A"/>
          <w:w w:val="105"/>
          <w:sz w:val="21"/>
        </w:rPr>
        <w:t>SEBARAN</w:t>
      </w:r>
      <w:r>
        <w:rPr>
          <w:color w:val="1A1A1A"/>
          <w:spacing w:val="-19"/>
          <w:w w:val="105"/>
          <w:sz w:val="21"/>
        </w:rPr>
        <w:t> </w:t>
      </w:r>
      <w:r>
        <w:rPr>
          <w:color w:val="1A1A1A"/>
          <w:w w:val="105"/>
          <w:sz w:val="21"/>
        </w:rPr>
        <w:t>NILAI</w:t>
      </w:r>
      <w:r>
        <w:rPr>
          <w:color w:val="1A1A1A"/>
          <w:spacing w:val="-32"/>
          <w:w w:val="105"/>
          <w:sz w:val="21"/>
        </w:rPr>
        <w:t> </w:t>
      </w:r>
      <w:r>
        <w:rPr>
          <w:color w:val="1A1A1A"/>
          <w:w w:val="105"/>
          <w:sz w:val="21"/>
        </w:rPr>
        <w:t>SUHU</w:t>
      </w:r>
      <w:r>
        <w:rPr>
          <w:color w:val="1A1A1A"/>
          <w:spacing w:val="-26"/>
          <w:w w:val="105"/>
          <w:sz w:val="21"/>
        </w:rPr>
        <w:t> </w:t>
      </w:r>
      <w:r>
        <w:rPr>
          <w:color w:val="1A1A1A"/>
          <w:w w:val="105"/>
          <w:sz w:val="21"/>
        </w:rPr>
        <w:t>PERMUKAAN</w:t>
      </w:r>
      <w:r>
        <w:rPr>
          <w:color w:val="1A1A1A"/>
          <w:spacing w:val="-17"/>
          <w:w w:val="105"/>
          <w:sz w:val="21"/>
        </w:rPr>
        <w:t> </w:t>
      </w:r>
      <w:r>
        <w:rPr>
          <w:color w:val="1A1A1A"/>
          <w:w w:val="105"/>
          <w:sz w:val="21"/>
        </w:rPr>
        <w:t>LAUT</w:t>
      </w:r>
      <w:r>
        <w:rPr>
          <w:color w:val="1A1A1A"/>
          <w:spacing w:val="-30"/>
          <w:w w:val="105"/>
          <w:sz w:val="21"/>
        </w:rPr>
        <w:t> </w:t>
      </w:r>
      <w:r>
        <w:rPr>
          <w:color w:val="1A1A1A"/>
          <w:w w:val="105"/>
          <w:sz w:val="21"/>
        </w:rPr>
        <w:t>DAN KLOROFIL</w:t>
      </w:r>
      <w:r>
        <w:rPr>
          <w:color w:val="1A1A1A"/>
          <w:spacing w:val="-29"/>
          <w:w w:val="105"/>
          <w:sz w:val="21"/>
        </w:rPr>
        <w:t> </w:t>
      </w:r>
      <w:r>
        <w:rPr>
          <w:color w:val="1A1A1A"/>
          <w:w w:val="105"/>
          <w:sz w:val="21"/>
        </w:rPr>
        <w:t>MENGGUNAKAN</w:t>
      </w:r>
      <w:r>
        <w:rPr>
          <w:color w:val="1A1A1A"/>
          <w:spacing w:val="-22"/>
          <w:w w:val="105"/>
          <w:sz w:val="21"/>
        </w:rPr>
        <w:t> </w:t>
      </w:r>
      <w:r>
        <w:rPr>
          <w:color w:val="1A1A1A"/>
          <w:w w:val="105"/>
          <w:sz w:val="21"/>
        </w:rPr>
        <w:t>CITRA</w:t>
      </w:r>
      <w:r>
        <w:rPr>
          <w:color w:val="1A1A1A"/>
          <w:spacing w:val="-21"/>
          <w:w w:val="105"/>
          <w:sz w:val="21"/>
        </w:rPr>
        <w:t> </w:t>
      </w:r>
      <w:r>
        <w:rPr>
          <w:color w:val="1A1A1A"/>
          <w:w w:val="105"/>
          <w:sz w:val="21"/>
        </w:rPr>
        <w:t>SATELIT</w:t>
      </w:r>
      <w:r>
        <w:rPr>
          <w:color w:val="1A1A1A"/>
          <w:spacing w:val="-23"/>
          <w:w w:val="105"/>
          <w:sz w:val="21"/>
        </w:rPr>
        <w:t> </w:t>
      </w:r>
      <w:r>
        <w:rPr>
          <w:color w:val="1A1A1A"/>
          <w:w w:val="105"/>
          <w:sz w:val="21"/>
        </w:rPr>
        <w:t>HIMAWARI</w:t>
      </w:r>
      <w:r>
        <w:rPr>
          <w:color w:val="1A1A1A"/>
          <w:spacing w:val="-30"/>
          <w:w w:val="105"/>
          <w:sz w:val="21"/>
        </w:rPr>
        <w:t> </w:t>
      </w:r>
      <w:r>
        <w:rPr>
          <w:color w:val="1A1A1A"/>
          <w:w w:val="105"/>
          <w:sz w:val="21"/>
        </w:rPr>
        <w:t>LEVEL</w:t>
      </w:r>
      <w:r>
        <w:rPr>
          <w:color w:val="1A1A1A"/>
          <w:spacing w:val="-27"/>
          <w:w w:val="105"/>
          <w:sz w:val="21"/>
        </w:rPr>
        <w:t> </w:t>
      </w:r>
      <w:r>
        <w:rPr>
          <w:color w:val="1A1A1A"/>
          <w:w w:val="105"/>
          <w:sz w:val="21"/>
        </w:rPr>
        <w:t>3, HUBUNGANNYA DENGAN HASIL TANGKAPAN </w:t>
      </w:r>
      <w:r>
        <w:rPr>
          <w:i/>
          <w:color w:val="1A1A1A"/>
          <w:w w:val="105"/>
          <w:sz w:val="21"/>
        </w:rPr>
        <w:t>HANDLINEDAN </w:t>
      </w:r>
      <w:r>
        <w:rPr>
          <w:i/>
          <w:color w:val="1A1A1A"/>
          <w:w w:val="105"/>
          <w:sz w:val="21"/>
        </w:rPr>
        <w:t>GILL</w:t>
      </w:r>
      <w:r>
        <w:rPr>
          <w:i/>
          <w:color w:val="1A1A1A"/>
          <w:spacing w:val="-26"/>
          <w:w w:val="105"/>
          <w:sz w:val="21"/>
        </w:rPr>
        <w:t> </w:t>
      </w:r>
      <w:r>
        <w:rPr>
          <w:i/>
          <w:color w:val="1A1A1A"/>
          <w:w w:val="105"/>
          <w:sz w:val="21"/>
        </w:rPr>
        <w:t>NET</w:t>
      </w:r>
      <w:r>
        <w:rPr>
          <w:i/>
          <w:color w:val="1A1A1A"/>
          <w:spacing w:val="-22"/>
          <w:w w:val="105"/>
          <w:sz w:val="21"/>
        </w:rPr>
        <w:t> </w:t>
      </w:r>
      <w:r>
        <w:rPr>
          <w:color w:val="1A1A1A"/>
          <w:w w:val="105"/>
          <w:sz w:val="21"/>
        </w:rPr>
        <w:t>DI</w:t>
      </w:r>
      <w:r>
        <w:rPr>
          <w:color w:val="1A1A1A"/>
          <w:spacing w:val="-16"/>
          <w:w w:val="105"/>
          <w:sz w:val="21"/>
        </w:rPr>
        <w:t> </w:t>
      </w:r>
      <w:r>
        <w:rPr>
          <w:color w:val="1A1A1A"/>
          <w:w w:val="105"/>
          <w:sz w:val="21"/>
        </w:rPr>
        <w:t>PELABUHAN</w:t>
      </w:r>
      <w:r>
        <w:rPr>
          <w:color w:val="1A1A1A"/>
          <w:spacing w:val="-5"/>
          <w:w w:val="105"/>
          <w:sz w:val="21"/>
        </w:rPr>
        <w:t> </w:t>
      </w:r>
      <w:r>
        <w:rPr>
          <w:color w:val="1A1A1A"/>
          <w:spacing w:val="-3"/>
          <w:w w:val="105"/>
          <w:sz w:val="21"/>
        </w:rPr>
        <w:t>PERIKANAN</w:t>
      </w:r>
      <w:r>
        <w:rPr>
          <w:color w:val="1A1A1A"/>
          <w:spacing w:val="-19"/>
          <w:w w:val="105"/>
          <w:sz w:val="21"/>
        </w:rPr>
        <w:t> </w:t>
      </w:r>
      <w:r>
        <w:rPr>
          <w:color w:val="1A1A1A"/>
          <w:spacing w:val="-3"/>
          <w:w w:val="105"/>
          <w:sz w:val="21"/>
        </w:rPr>
        <w:t>MANDAR,</w:t>
      </w:r>
      <w:r>
        <w:rPr>
          <w:color w:val="1A1A1A"/>
          <w:spacing w:val="-20"/>
          <w:w w:val="105"/>
          <w:sz w:val="21"/>
        </w:rPr>
        <w:t> </w:t>
      </w:r>
      <w:r>
        <w:rPr>
          <w:color w:val="1A1A1A"/>
          <w:w w:val="105"/>
          <w:sz w:val="21"/>
        </w:rPr>
        <w:t>BANYUWANGI</w:t>
      </w:r>
    </w:p>
    <w:p>
      <w:pPr>
        <w:pStyle w:val="BodyText"/>
        <w:rPr>
          <w:sz w:val="24"/>
        </w:rPr>
      </w:pPr>
    </w:p>
    <w:p>
      <w:pPr>
        <w:pStyle w:val="BodyText"/>
        <w:rPr>
          <w:sz w:val="24"/>
        </w:rPr>
      </w:pPr>
    </w:p>
    <w:p>
      <w:pPr>
        <w:spacing w:before="199"/>
        <w:ind w:left="3281" w:right="2747" w:firstLine="0"/>
        <w:jc w:val="center"/>
        <w:rPr>
          <w:sz w:val="21"/>
        </w:rPr>
      </w:pPr>
      <w:r>
        <w:rPr>
          <w:color w:val="1A1A1A"/>
          <w:w w:val="110"/>
          <w:sz w:val="21"/>
        </w:rPr>
        <w:t>Oleh:</w:t>
      </w:r>
    </w:p>
    <w:p>
      <w:pPr>
        <w:spacing w:before="194"/>
        <w:ind w:left="3281" w:right="2755" w:firstLine="0"/>
        <w:jc w:val="center"/>
        <w:rPr>
          <w:b/>
          <w:sz w:val="20"/>
        </w:rPr>
      </w:pPr>
      <w:r>
        <w:rPr>
          <w:b/>
          <w:color w:val="1A1A1A"/>
          <w:w w:val="105"/>
          <w:sz w:val="20"/>
        </w:rPr>
        <w:t>ICA HIKMAH</w:t>
      </w:r>
      <w:r>
        <w:rPr>
          <w:b/>
          <w:color w:val="1A1A1A"/>
          <w:spacing w:val="-6"/>
          <w:w w:val="105"/>
          <w:sz w:val="20"/>
        </w:rPr>
        <w:t> </w:t>
      </w:r>
      <w:r>
        <w:rPr>
          <w:b/>
          <w:color w:val="1A1A1A"/>
          <w:w w:val="105"/>
          <w:sz w:val="20"/>
        </w:rPr>
        <w:t>MAULIDIA</w:t>
      </w:r>
    </w:p>
    <w:p>
      <w:pPr>
        <w:spacing w:before="191"/>
        <w:ind w:left="3281" w:right="2723" w:firstLine="0"/>
        <w:jc w:val="center"/>
        <w:rPr>
          <w:rFonts w:ascii="Courier New"/>
          <w:b/>
          <w:sz w:val="23"/>
        </w:rPr>
      </w:pPr>
      <w:r>
        <w:rPr>
          <w:rFonts w:ascii="Courier New"/>
          <w:b/>
          <w:color w:val="1A1A1A"/>
          <w:w w:val="95"/>
          <w:sz w:val="23"/>
        </w:rPr>
        <w:t>NIM.155080201111056</w:t>
      </w:r>
    </w:p>
    <w:p>
      <w:pPr>
        <w:pStyle w:val="BodyText"/>
        <w:rPr>
          <w:rFonts w:ascii="Courier New"/>
          <w:b/>
          <w:sz w:val="26"/>
        </w:rPr>
      </w:pPr>
    </w:p>
    <w:p>
      <w:pPr>
        <w:pStyle w:val="BodyText"/>
        <w:spacing w:before="3"/>
        <w:rPr>
          <w:rFonts w:ascii="Courier New"/>
          <w:b/>
          <w:sz w:val="33"/>
        </w:rPr>
      </w:pPr>
    </w:p>
    <w:p>
      <w:pPr>
        <w:spacing w:line="336" w:lineRule="auto" w:before="1"/>
        <w:ind w:left="2854" w:right="2313" w:firstLine="0"/>
        <w:jc w:val="center"/>
        <w:rPr>
          <w:sz w:val="21"/>
        </w:rPr>
      </w:pPr>
      <w:r>
        <w:rPr>
          <w:color w:val="1A1A1A"/>
          <w:w w:val="105"/>
          <w:sz w:val="21"/>
        </w:rPr>
        <w:t>Telah dipertahankan di depan pe_nguji pada tanggal 24 Juni 2019</w:t>
      </w:r>
    </w:p>
    <w:p>
      <w:pPr>
        <w:spacing w:before="2"/>
        <w:ind w:left="1194" w:right="645" w:firstLine="0"/>
        <w:jc w:val="center"/>
        <w:rPr>
          <w:sz w:val="21"/>
        </w:rPr>
      </w:pPr>
      <w:r>
        <w:rPr>
          <w:color w:val="1A1A1A"/>
          <w:w w:val="110"/>
          <w:sz w:val="21"/>
        </w:rPr>
        <w:t>dan dinyatakan telah memenuhi syarat</w:t>
      </w:r>
    </w:p>
    <w:p>
      <w:pPr>
        <w:pStyle w:val="BodyText"/>
        <w:rPr>
          <w:sz w:val="20"/>
        </w:rPr>
      </w:pPr>
    </w:p>
    <w:p>
      <w:pPr>
        <w:pStyle w:val="BodyText"/>
        <w:spacing w:before="9"/>
        <w:rPr>
          <w:sz w:val="19"/>
        </w:rPr>
      </w:pPr>
    </w:p>
    <w:p>
      <w:pPr>
        <w:spacing w:after="0"/>
        <w:rPr>
          <w:sz w:val="19"/>
        </w:rPr>
        <w:sectPr>
          <w:headerReference w:type="default" r:id="rId8"/>
          <w:pgSz w:w="11910" w:h="16840"/>
          <w:pgMar w:header="0" w:footer="0" w:top="1580" w:bottom="280" w:left="1520" w:right="1380"/>
        </w:sectPr>
      </w:pPr>
    </w:p>
    <w:p>
      <w:pPr>
        <w:pStyle w:val="BodyText"/>
        <w:spacing w:before="4"/>
        <w:rPr>
          <w:sz w:val="31"/>
        </w:rPr>
      </w:pPr>
    </w:p>
    <w:p>
      <w:pPr>
        <w:spacing w:before="0"/>
        <w:ind w:left="80" w:right="0" w:firstLine="0"/>
        <w:jc w:val="center"/>
        <w:rPr>
          <w:sz w:val="21"/>
        </w:rPr>
      </w:pPr>
      <w:r>
        <w:rPr>
          <w:color w:val="1A1A1A"/>
          <w:w w:val="110"/>
          <w:sz w:val="21"/>
        </w:rPr>
        <w:t>Dosen Pembimbing</w:t>
      </w:r>
    </w:p>
    <w:p>
      <w:pPr>
        <w:pStyle w:val="BodyText"/>
        <w:spacing w:before="11"/>
        <w:rPr>
          <w:sz w:val="4"/>
        </w:rPr>
      </w:pPr>
    </w:p>
    <w:p>
      <w:pPr>
        <w:pStyle w:val="BodyText"/>
        <w:ind w:left="652"/>
        <w:rPr>
          <w:sz w:val="20"/>
        </w:rPr>
      </w:pPr>
      <w:r>
        <w:rPr>
          <w:sz w:val="20"/>
        </w:rPr>
        <w:drawing>
          <wp:inline distT="0" distB="0" distL="0" distR="0">
            <wp:extent cx="1611019" cy="1207008"/>
            <wp:effectExtent l="0" t="0" r="0" b="0"/>
            <wp:docPr id="5" name="image2.jpeg"/>
            <wp:cNvGraphicFramePr>
              <a:graphicFrameLocks noChangeAspect="1"/>
            </wp:cNvGraphicFramePr>
            <a:graphic>
              <a:graphicData uri="http://schemas.openxmlformats.org/drawingml/2006/picture">
                <pic:pic>
                  <pic:nvPicPr>
                    <pic:cNvPr id="6" name="image2.jpeg"/>
                    <pic:cNvPicPr/>
                  </pic:nvPicPr>
                  <pic:blipFill>
                    <a:blip r:embed="rId9" cstate="print"/>
                    <a:stretch>
                      <a:fillRect/>
                    </a:stretch>
                  </pic:blipFill>
                  <pic:spPr>
                    <a:xfrm>
                      <a:off x="0" y="0"/>
                      <a:ext cx="1611019" cy="1207008"/>
                    </a:xfrm>
                    <a:prstGeom prst="rect">
                      <a:avLst/>
                    </a:prstGeom>
                  </pic:spPr>
                </pic:pic>
              </a:graphicData>
            </a:graphic>
          </wp:inline>
        </w:drawing>
      </w:r>
      <w:r>
        <w:rPr>
          <w:sz w:val="20"/>
        </w:rPr>
      </w:r>
    </w:p>
    <w:p>
      <w:pPr>
        <w:tabs>
          <w:tab w:pos="3128" w:val="left" w:leader="none"/>
        </w:tabs>
        <w:spacing w:line="167" w:lineRule="exact" w:before="0"/>
        <w:ind w:left="33" w:right="0" w:firstLine="0"/>
        <w:jc w:val="center"/>
        <w:rPr>
          <w:rFonts w:ascii="Courier New"/>
          <w:b/>
          <w:sz w:val="23"/>
        </w:rPr>
      </w:pPr>
      <w:r>
        <w:rPr>
          <w:rFonts w:ascii="Courier New"/>
          <w:color w:val="5D5D64"/>
          <w:w w:val="40"/>
          <w:sz w:val="23"/>
        </w:rPr>
        <w:t>.....-::::</w:t>
        <w:tab/>
      </w:r>
      <w:r>
        <w:rPr>
          <w:rFonts w:ascii="Courier New"/>
          <w:b/>
          <w:color w:val="1A1A1A"/>
          <w:w w:val="90"/>
          <w:sz w:val="23"/>
        </w:rPr>
        <w:t>1008</w:t>
      </w:r>
    </w:p>
    <w:p>
      <w:pPr>
        <w:tabs>
          <w:tab w:pos="2398" w:val="left" w:leader="none"/>
        </w:tabs>
        <w:spacing w:line="321" w:lineRule="exact" w:before="0"/>
        <w:ind w:left="965" w:right="0" w:firstLine="0"/>
        <w:jc w:val="left"/>
        <w:rPr>
          <w:rFonts w:ascii="Times New Roman" w:hAnsi="Times New Roman"/>
          <w:sz w:val="31"/>
        </w:rPr>
      </w:pPr>
      <w:r>
        <w:rPr>
          <w:color w:val="1A1A1A"/>
          <w:sz w:val="21"/>
        </w:rPr>
        <w:t>Tangga</w:t>
      </w:r>
      <w:r>
        <w:rPr>
          <w:color w:val="1A1A1A"/>
          <w:spacing w:val="5"/>
          <w:sz w:val="21"/>
        </w:rPr>
        <w:t> </w:t>
      </w:r>
      <w:r>
        <w:rPr>
          <w:color w:val="010101"/>
          <w:sz w:val="21"/>
        </w:rPr>
        <w:t>:</w:t>
        <w:tab/>
      </w:r>
      <w:r>
        <w:rPr>
          <w:b/>
          <w:color w:val="112D79"/>
          <w:spacing w:val="8"/>
          <w:w w:val="95"/>
          <w:sz w:val="30"/>
          <w:u w:val="thick" w:color="112D79"/>
        </w:rPr>
        <w:t>1</w:t>
      </w:r>
      <w:r>
        <w:rPr>
          <w:color w:val="0F1F54"/>
          <w:spacing w:val="8"/>
          <w:w w:val="95"/>
          <w:sz w:val="24"/>
          <w:u w:val="thick" w:color="112D79"/>
        </w:rPr>
        <w:t>§</w:t>
      </w:r>
      <w:r>
        <w:rPr>
          <w:color w:val="0F1F54"/>
          <w:spacing w:val="8"/>
          <w:w w:val="95"/>
          <w:sz w:val="24"/>
        </w:rPr>
        <w:t> </w:t>
      </w:r>
      <w:r>
        <w:rPr>
          <w:rFonts w:ascii="Times New Roman" w:hAnsi="Times New Roman"/>
          <w:color w:val="0F1F54"/>
          <w:w w:val="95"/>
          <w:sz w:val="30"/>
          <w:u w:val="thick" w:color="0F1F54"/>
        </w:rPr>
        <w:t>JUL</w:t>
      </w:r>
      <w:r>
        <w:rPr>
          <w:rFonts w:ascii="Times New Roman" w:hAnsi="Times New Roman"/>
          <w:color w:val="0F1F54"/>
          <w:spacing w:val="-39"/>
          <w:w w:val="95"/>
          <w:sz w:val="30"/>
        </w:rPr>
        <w:t> </w:t>
      </w:r>
      <w:r>
        <w:rPr>
          <w:rFonts w:ascii="Times New Roman" w:hAnsi="Times New Roman"/>
          <w:color w:val="0F1F54"/>
          <w:w w:val="95"/>
          <w:sz w:val="31"/>
          <w:u w:val="thick" w:color="0F1F54"/>
        </w:rPr>
        <w:t>?6'9</w:t>
      </w:r>
    </w:p>
    <w:p>
      <w:pPr>
        <w:spacing w:line="240" w:lineRule="exact" w:before="94"/>
        <w:ind w:left="102" w:right="0" w:firstLine="0"/>
        <w:jc w:val="left"/>
        <w:rPr>
          <w:sz w:val="21"/>
        </w:rPr>
      </w:pPr>
      <w:r>
        <w:rPr/>
        <w:br w:type="column"/>
      </w:r>
      <w:r>
        <w:rPr>
          <w:color w:val="1A1A1A"/>
          <w:w w:val="110"/>
          <w:sz w:val="21"/>
        </w:rPr>
        <w:t>Menyetujui,</w:t>
      </w:r>
    </w:p>
    <w:p>
      <w:pPr>
        <w:spacing w:line="240" w:lineRule="exact" w:before="0"/>
        <w:ind w:left="109" w:right="0" w:firstLine="0"/>
        <w:jc w:val="left"/>
        <w:rPr>
          <w:sz w:val="21"/>
        </w:rPr>
      </w:pPr>
      <w:r>
        <w:rPr>
          <w:color w:val="1A1A1A"/>
          <w:w w:val="110"/>
          <w:sz w:val="21"/>
        </w:rPr>
        <w:t>Dosen Pembimbing 2</w:t>
      </w:r>
    </w:p>
    <w:p>
      <w:pPr>
        <w:pStyle w:val="BodyText"/>
        <w:rPr>
          <w:sz w:val="20"/>
        </w:rPr>
      </w:pPr>
    </w:p>
    <w:p>
      <w:pPr>
        <w:pStyle w:val="BodyText"/>
        <w:rPr>
          <w:sz w:val="20"/>
        </w:rPr>
      </w:pPr>
    </w:p>
    <w:p>
      <w:pPr>
        <w:pStyle w:val="BodyText"/>
        <w:spacing w:before="7"/>
        <w:rPr>
          <w:sz w:val="18"/>
        </w:rPr>
      </w:pPr>
      <w:r>
        <w:rPr/>
        <w:drawing>
          <wp:anchor distT="0" distB="0" distL="0" distR="0" allowOverlap="1" layoutInCell="1" locked="0" behindDoc="0" simplePos="0" relativeHeight="4">
            <wp:simplePos x="0" y="0"/>
            <wp:positionH relativeFrom="page">
              <wp:posOffset>4176728</wp:posOffset>
            </wp:positionH>
            <wp:positionV relativeFrom="paragraph">
              <wp:posOffset>160804</wp:posOffset>
            </wp:positionV>
            <wp:extent cx="1102999" cy="393191"/>
            <wp:effectExtent l="0" t="0" r="0" b="0"/>
            <wp:wrapTopAndBottom/>
            <wp:docPr id="7" name="image3.jpeg"/>
            <wp:cNvGraphicFramePr>
              <a:graphicFrameLocks noChangeAspect="1"/>
            </wp:cNvGraphicFramePr>
            <a:graphic>
              <a:graphicData uri="http://schemas.openxmlformats.org/drawingml/2006/picture">
                <pic:pic>
                  <pic:nvPicPr>
                    <pic:cNvPr id="8" name="image3.jpeg"/>
                    <pic:cNvPicPr/>
                  </pic:nvPicPr>
                  <pic:blipFill>
                    <a:blip r:embed="rId10" cstate="print"/>
                    <a:stretch>
                      <a:fillRect/>
                    </a:stretch>
                  </pic:blipFill>
                  <pic:spPr>
                    <a:xfrm>
                      <a:off x="0" y="0"/>
                      <a:ext cx="1102999" cy="393191"/>
                    </a:xfrm>
                    <a:prstGeom prst="rect">
                      <a:avLst/>
                    </a:prstGeom>
                  </pic:spPr>
                </pic:pic>
              </a:graphicData>
            </a:graphic>
          </wp:anchor>
        </w:drawing>
      </w:r>
    </w:p>
    <w:p>
      <w:pPr>
        <w:pStyle w:val="BodyText"/>
        <w:spacing w:before="9"/>
        <w:rPr>
          <w:sz w:val="26"/>
        </w:rPr>
      </w:pPr>
    </w:p>
    <w:p>
      <w:pPr>
        <w:spacing w:line="236" w:lineRule="exact" w:before="1"/>
        <w:ind w:left="113" w:right="0" w:firstLine="0"/>
        <w:jc w:val="left"/>
        <w:rPr>
          <w:sz w:val="21"/>
        </w:rPr>
      </w:pPr>
      <w:r>
        <w:rPr>
          <w:color w:val="1A1A1A"/>
          <w:w w:val="110"/>
          <w:sz w:val="21"/>
          <w:u w:val="thick" w:color="1A1A1A"/>
        </w:rPr>
        <w:t>(Dr. Eng. Abu Bakar Sambah, S.Pi</w:t>
      </w:r>
      <w:r>
        <w:rPr>
          <w:color w:val="010101"/>
          <w:w w:val="110"/>
          <w:sz w:val="21"/>
          <w:u w:val="thick" w:color="1A1A1A"/>
        </w:rPr>
        <w:t>.</w:t>
      </w:r>
      <w:r>
        <w:rPr>
          <w:color w:val="1A1A1A"/>
          <w:w w:val="110"/>
          <w:sz w:val="21"/>
          <w:u w:val="thick" w:color="1A1A1A"/>
        </w:rPr>
        <w:t>, MT</w:t>
      </w:r>
      <w:r>
        <w:rPr>
          <w:color w:val="010101"/>
          <w:w w:val="110"/>
          <w:sz w:val="21"/>
          <w:u w:val="thick" w:color="1A1A1A"/>
        </w:rPr>
        <w:t>.</w:t>
      </w:r>
      <w:r>
        <w:rPr>
          <w:color w:val="1A1A1A"/>
          <w:w w:val="110"/>
          <w:sz w:val="21"/>
          <w:u w:val="thick" w:color="1A1A1A"/>
        </w:rPr>
        <w:t>)</w:t>
      </w:r>
    </w:p>
    <w:p>
      <w:pPr>
        <w:pStyle w:val="BodyText"/>
        <w:spacing w:line="214" w:lineRule="exact"/>
        <w:ind w:left="128"/>
        <w:rPr>
          <w:rFonts w:ascii="Times New Roman"/>
        </w:rPr>
      </w:pPr>
      <w:r>
        <w:rPr>
          <w:rFonts w:ascii="Courier New"/>
          <w:b/>
          <w:color w:val="1A1A1A"/>
          <w:sz w:val="23"/>
        </w:rPr>
        <w:t>NIP</w:t>
      </w:r>
      <w:r>
        <w:rPr>
          <w:rFonts w:ascii="Courier New"/>
          <w:b/>
          <w:color w:val="010101"/>
          <w:sz w:val="23"/>
        </w:rPr>
        <w:t>.</w:t>
      </w:r>
      <w:r>
        <w:rPr>
          <w:rFonts w:ascii="Courier New"/>
          <w:b/>
          <w:color w:val="010101"/>
          <w:spacing w:val="-62"/>
          <w:sz w:val="23"/>
        </w:rPr>
        <w:t> </w:t>
      </w:r>
      <w:r>
        <w:rPr>
          <w:rFonts w:ascii="Times New Roman"/>
          <w:color w:val="1A1A1A"/>
        </w:rPr>
        <w:t>19780717 200502 1 004</w:t>
      </w:r>
    </w:p>
    <w:p>
      <w:pPr>
        <w:tabs>
          <w:tab w:pos="1560" w:val="left" w:leader="none"/>
        </w:tabs>
        <w:spacing w:line="279" w:lineRule="exact" w:before="0"/>
        <w:ind w:left="113" w:right="0" w:firstLine="0"/>
        <w:jc w:val="left"/>
        <w:rPr>
          <w:rFonts w:ascii="Times New Roman"/>
          <w:sz w:val="29"/>
        </w:rPr>
      </w:pPr>
      <w:r>
        <w:rPr>
          <w:color w:val="1A1A1A"/>
          <w:sz w:val="21"/>
        </w:rPr>
        <w:t>Tanggal</w:t>
      </w:r>
      <w:r>
        <w:rPr>
          <w:color w:val="010101"/>
          <w:sz w:val="21"/>
        </w:rPr>
        <w:t>:</w:t>
        <w:tab/>
      </w:r>
      <w:r>
        <w:rPr>
          <w:rFonts w:ascii="Times New Roman"/>
          <w:color w:val="112D79"/>
          <w:sz w:val="29"/>
          <w:u w:val="thick" w:color="112D79"/>
        </w:rPr>
        <w:t>l </w:t>
      </w:r>
      <w:r>
        <w:rPr>
          <w:rFonts w:ascii="Times New Roman"/>
          <w:color w:val="0F1F54"/>
          <w:sz w:val="29"/>
          <w:u w:val="thick" w:color="112D79"/>
        </w:rPr>
        <w:t>5 </w:t>
      </w:r>
      <w:r>
        <w:rPr>
          <w:rFonts w:ascii="Times New Roman"/>
          <w:color w:val="081567"/>
          <w:sz w:val="29"/>
          <w:u w:val="thick" w:color="112D79"/>
        </w:rPr>
        <w:t>JUL</w:t>
      </w:r>
      <w:r>
        <w:rPr>
          <w:rFonts w:ascii="Times New Roman"/>
          <w:color w:val="081567"/>
          <w:sz w:val="29"/>
        </w:rPr>
        <w:t> </w:t>
      </w:r>
      <w:r>
        <w:rPr>
          <w:rFonts w:ascii="Times New Roman"/>
          <w:color w:val="0F1F54"/>
          <w:spacing w:val="-5"/>
          <w:sz w:val="29"/>
          <w:u w:val="thick" w:color="112D79"/>
        </w:rPr>
        <w:t>2</w:t>
      </w:r>
      <w:r>
        <w:rPr>
          <w:rFonts w:ascii="Times New Roman"/>
          <w:color w:val="112D79"/>
          <w:spacing w:val="-5"/>
          <w:sz w:val="29"/>
          <w:u w:val="thick" w:color="112D79"/>
        </w:rPr>
        <w:t>019</w:t>
      </w:r>
    </w:p>
    <w:p>
      <w:pPr>
        <w:spacing w:after="0" w:line="279" w:lineRule="exact"/>
        <w:jc w:val="left"/>
        <w:rPr>
          <w:rFonts w:ascii="Times New Roman"/>
          <w:sz w:val="29"/>
        </w:rPr>
        <w:sectPr>
          <w:type w:val="continuous"/>
          <w:pgSz w:w="11910" w:h="16840"/>
          <w:pgMar w:top="3260" w:bottom="280" w:left="1520" w:right="1380"/>
          <w:cols w:num="2" w:equalWidth="0">
            <w:col w:w="3820" w:space="331"/>
            <w:col w:w="4859"/>
          </w:cols>
        </w:sectPr>
      </w:pPr>
    </w:p>
    <w:p>
      <w:pPr>
        <w:pStyle w:val="BodyText"/>
        <w:spacing w:before="7"/>
        <w:rPr>
          <w:rFonts w:ascii="Times New Roman"/>
          <w:sz w:val="26"/>
        </w:rPr>
      </w:pPr>
    </w:p>
    <w:p>
      <w:pPr>
        <w:spacing w:line="237" w:lineRule="auto" w:before="95" w:after="6"/>
        <w:ind w:left="3626" w:right="3193" w:firstLine="425"/>
        <w:jc w:val="left"/>
        <w:rPr>
          <w:sz w:val="21"/>
        </w:rPr>
      </w:pPr>
      <w:r>
        <w:rPr>
          <w:color w:val="1A1A1A"/>
          <w:w w:val="110"/>
          <w:sz w:val="21"/>
        </w:rPr>
        <w:t>Mengetahui: Ketua Jurusan PSPK</w:t>
      </w:r>
    </w:p>
    <w:p>
      <w:pPr>
        <w:pStyle w:val="BodyText"/>
        <w:ind w:left="2681"/>
        <w:rPr>
          <w:sz w:val="20"/>
        </w:rPr>
      </w:pPr>
      <w:r>
        <w:rPr>
          <w:sz w:val="20"/>
        </w:rPr>
        <w:drawing>
          <wp:inline distT="0" distB="0" distL="0" distR="0">
            <wp:extent cx="2544678" cy="1527048"/>
            <wp:effectExtent l="0" t="0" r="0" b="0"/>
            <wp:docPr id="9" name="image4.jpeg"/>
            <wp:cNvGraphicFramePr>
              <a:graphicFrameLocks noChangeAspect="1"/>
            </wp:cNvGraphicFramePr>
            <a:graphic>
              <a:graphicData uri="http://schemas.openxmlformats.org/drawingml/2006/picture">
                <pic:pic>
                  <pic:nvPicPr>
                    <pic:cNvPr id="10" name="image4.jpeg"/>
                    <pic:cNvPicPr/>
                  </pic:nvPicPr>
                  <pic:blipFill>
                    <a:blip r:embed="rId11" cstate="print"/>
                    <a:stretch>
                      <a:fillRect/>
                    </a:stretch>
                  </pic:blipFill>
                  <pic:spPr>
                    <a:xfrm>
                      <a:off x="0" y="0"/>
                      <a:ext cx="2544678" cy="1527048"/>
                    </a:xfrm>
                    <a:prstGeom prst="rect">
                      <a:avLst/>
                    </a:prstGeom>
                  </pic:spPr>
                </pic:pic>
              </a:graphicData>
            </a:graphic>
          </wp:inline>
        </w:drawing>
      </w:r>
      <w:r>
        <w:rPr>
          <w:sz w:val="20"/>
        </w:rPr>
      </w:r>
    </w:p>
    <w:p>
      <w:pPr>
        <w:spacing w:after="0"/>
        <w:rPr>
          <w:sz w:val="20"/>
        </w:rPr>
        <w:sectPr>
          <w:type w:val="continuous"/>
          <w:pgSz w:w="11910" w:h="16840"/>
          <w:pgMar w:top="3260" w:bottom="280" w:left="1520" w:right="1380"/>
        </w:sectPr>
      </w:pPr>
    </w:p>
    <w:p>
      <w:pPr>
        <w:pStyle w:val="BodyText"/>
        <w:rPr>
          <w:sz w:val="20"/>
        </w:rPr>
      </w:pPr>
    </w:p>
    <w:p>
      <w:pPr>
        <w:pStyle w:val="BodyText"/>
        <w:rPr>
          <w:sz w:val="20"/>
        </w:rPr>
      </w:pPr>
    </w:p>
    <w:p>
      <w:pPr>
        <w:pStyle w:val="BodyText"/>
        <w:spacing w:before="4"/>
        <w:rPr>
          <w:sz w:val="23"/>
        </w:rPr>
      </w:pPr>
    </w:p>
    <w:p>
      <w:pPr>
        <w:pStyle w:val="Heading1"/>
        <w:ind w:left="3276" w:right="2851"/>
        <w:jc w:val="center"/>
      </w:pPr>
      <w:bookmarkStart w:name="_bookmark1" w:id="2"/>
      <w:bookmarkEnd w:id="2"/>
      <w:r>
        <w:rPr>
          <w:b w:val="0"/>
        </w:rPr>
      </w:r>
      <w:r>
        <w:rPr/>
        <w:t>UCAPAN TERIMAKASIH</w:t>
      </w:r>
    </w:p>
    <w:p>
      <w:pPr>
        <w:pStyle w:val="BodyText"/>
        <w:rPr>
          <w:b/>
          <w:sz w:val="24"/>
        </w:rPr>
      </w:pPr>
    </w:p>
    <w:p>
      <w:pPr>
        <w:pStyle w:val="BodyText"/>
        <w:rPr>
          <w:b/>
          <w:sz w:val="24"/>
        </w:rPr>
      </w:pPr>
    </w:p>
    <w:p>
      <w:pPr>
        <w:pStyle w:val="BodyText"/>
        <w:spacing w:line="480" w:lineRule="auto" w:before="208"/>
        <w:ind w:left="748" w:right="313" w:firstLine="720"/>
        <w:jc w:val="both"/>
      </w:pPr>
      <w:r>
        <w:rPr/>
        <w:t>Penulis mengucapkan puji syukur dan terimakasih kepada Allah SWT atas segala rahmat yang telah diberikan, sehingga penyusunan skripsi ini diberi kelancaran dan kemudahan. Penulis juga menyampaikan terimakasih kepada pihak yang telah membantu dalam penyelesaian skripsi ini, antara</w:t>
      </w:r>
      <w:r>
        <w:rPr>
          <w:spacing w:val="-6"/>
        </w:rPr>
        <w:t> </w:t>
      </w:r>
      <w:r>
        <w:rPr/>
        <w:t>lain:</w:t>
      </w:r>
    </w:p>
    <w:p>
      <w:pPr>
        <w:pStyle w:val="ListParagraph"/>
        <w:numPr>
          <w:ilvl w:val="0"/>
          <w:numId w:val="1"/>
        </w:numPr>
        <w:tabs>
          <w:tab w:pos="1109" w:val="left" w:leader="none"/>
        </w:tabs>
        <w:spacing w:line="480" w:lineRule="auto" w:before="2" w:after="0"/>
        <w:ind w:left="1108" w:right="321" w:hanging="360"/>
        <w:jc w:val="both"/>
        <w:rPr>
          <w:sz w:val="22"/>
        </w:rPr>
      </w:pPr>
      <w:r>
        <w:rPr>
          <w:sz w:val="22"/>
        </w:rPr>
        <w:t>Bapak Sucipto, Ibu Mariana, Bapak Bambang, Ibu Nurul, Mbak Indah dan Mbak Irma selaku keluarga penulis yang telah memberikan kasih sayang serta dukungan materi maupun non materi yang telah</w:t>
      </w:r>
      <w:r>
        <w:rPr>
          <w:spacing w:val="-11"/>
          <w:sz w:val="22"/>
        </w:rPr>
        <w:t> </w:t>
      </w:r>
      <w:r>
        <w:rPr>
          <w:sz w:val="22"/>
        </w:rPr>
        <w:t>diberikan.</w:t>
      </w:r>
    </w:p>
    <w:p>
      <w:pPr>
        <w:pStyle w:val="ListParagraph"/>
        <w:numPr>
          <w:ilvl w:val="0"/>
          <w:numId w:val="1"/>
        </w:numPr>
        <w:tabs>
          <w:tab w:pos="1109" w:val="left" w:leader="none"/>
        </w:tabs>
        <w:spacing w:line="480" w:lineRule="auto" w:before="0" w:after="0"/>
        <w:ind w:left="1108" w:right="320" w:hanging="360"/>
        <w:jc w:val="both"/>
        <w:rPr>
          <w:sz w:val="22"/>
        </w:rPr>
      </w:pPr>
      <w:r>
        <w:rPr>
          <w:sz w:val="22"/>
        </w:rPr>
        <w:t>Program studi Pemanfaatan Sumberdaya Perikanan, Jurusan Pemanfaatan Sumberdaya Perikanan, Fakultas Perikanan dan Ilmu Kelautan, Universitas Brawijaya sebagai institusi</w:t>
      </w:r>
      <w:r>
        <w:rPr>
          <w:spacing w:val="-2"/>
          <w:sz w:val="22"/>
        </w:rPr>
        <w:t> </w:t>
      </w:r>
      <w:r>
        <w:rPr>
          <w:sz w:val="22"/>
        </w:rPr>
        <w:t>penulis.</w:t>
      </w:r>
    </w:p>
    <w:p>
      <w:pPr>
        <w:pStyle w:val="ListParagraph"/>
        <w:numPr>
          <w:ilvl w:val="0"/>
          <w:numId w:val="1"/>
        </w:numPr>
        <w:tabs>
          <w:tab w:pos="1109" w:val="left" w:leader="none"/>
        </w:tabs>
        <w:spacing w:line="477" w:lineRule="auto" w:before="1" w:after="0"/>
        <w:ind w:left="1108" w:right="321" w:hanging="360"/>
        <w:jc w:val="both"/>
        <w:rPr>
          <w:sz w:val="22"/>
        </w:rPr>
      </w:pPr>
      <w:r>
        <w:rPr>
          <w:sz w:val="22"/>
        </w:rPr>
        <w:t>Bapak Ir. Sukandar, MP selaku dosen pembimbing 1 skripsi yang senantiasa memberikan arahan dan</w:t>
      </w:r>
      <w:r>
        <w:rPr>
          <w:spacing w:val="-5"/>
          <w:sz w:val="22"/>
        </w:rPr>
        <w:t> </w:t>
      </w:r>
      <w:r>
        <w:rPr>
          <w:sz w:val="22"/>
        </w:rPr>
        <w:t>motivasi.</w:t>
      </w:r>
    </w:p>
    <w:p>
      <w:pPr>
        <w:pStyle w:val="ListParagraph"/>
        <w:numPr>
          <w:ilvl w:val="0"/>
          <w:numId w:val="1"/>
        </w:numPr>
        <w:tabs>
          <w:tab w:pos="1109" w:val="left" w:leader="none"/>
        </w:tabs>
        <w:spacing w:line="480" w:lineRule="auto" w:before="4" w:after="0"/>
        <w:ind w:left="1108" w:right="316" w:hanging="360"/>
        <w:jc w:val="both"/>
        <w:rPr>
          <w:sz w:val="22"/>
        </w:rPr>
      </w:pPr>
      <w:r>
        <w:rPr>
          <w:sz w:val="22"/>
        </w:rPr>
        <w:t>Bapak Dr. Eng. Abu Bakar Sambah, S.Pi., MT selaku dosen pembimbing 2 skripsi yang senantiasa memberikan arahan dan</w:t>
      </w:r>
      <w:r>
        <w:rPr>
          <w:spacing w:val="-11"/>
          <w:sz w:val="22"/>
        </w:rPr>
        <w:t> </w:t>
      </w:r>
      <w:r>
        <w:rPr>
          <w:sz w:val="22"/>
        </w:rPr>
        <w:t>motivasi.</w:t>
      </w:r>
    </w:p>
    <w:p>
      <w:pPr>
        <w:pStyle w:val="ListParagraph"/>
        <w:numPr>
          <w:ilvl w:val="0"/>
          <w:numId w:val="1"/>
        </w:numPr>
        <w:tabs>
          <w:tab w:pos="1109" w:val="left" w:leader="none"/>
        </w:tabs>
        <w:spacing w:line="480" w:lineRule="auto" w:before="0" w:after="0"/>
        <w:ind w:left="1108" w:right="319" w:hanging="360"/>
        <w:jc w:val="both"/>
        <w:rPr>
          <w:sz w:val="22"/>
        </w:rPr>
      </w:pPr>
      <w:r>
        <w:rPr>
          <w:sz w:val="22"/>
        </w:rPr>
        <w:t>Bapak Sukardi, selaku ketua nelayan Pondok Layar, Kampung Mandar, Banyuwangi.</w:t>
      </w:r>
    </w:p>
    <w:p>
      <w:pPr>
        <w:pStyle w:val="ListParagraph"/>
        <w:numPr>
          <w:ilvl w:val="0"/>
          <w:numId w:val="1"/>
        </w:numPr>
        <w:tabs>
          <w:tab w:pos="1109" w:val="left" w:leader="none"/>
        </w:tabs>
        <w:spacing w:line="480" w:lineRule="auto" w:before="0" w:after="0"/>
        <w:ind w:left="1108" w:right="323" w:hanging="360"/>
        <w:jc w:val="both"/>
        <w:rPr>
          <w:sz w:val="22"/>
        </w:rPr>
      </w:pPr>
      <w:r>
        <w:rPr>
          <w:sz w:val="22"/>
        </w:rPr>
        <w:t>Bapak Surakip dan Bapak Sutikno yang banyak memberikan ilmu di lapang kepada</w:t>
      </w:r>
      <w:r>
        <w:rPr>
          <w:spacing w:val="-2"/>
          <w:sz w:val="22"/>
        </w:rPr>
        <w:t> </w:t>
      </w:r>
      <w:r>
        <w:rPr>
          <w:sz w:val="22"/>
        </w:rPr>
        <w:t>penulis.</w:t>
      </w:r>
    </w:p>
    <w:p>
      <w:pPr>
        <w:pStyle w:val="ListParagraph"/>
        <w:numPr>
          <w:ilvl w:val="0"/>
          <w:numId w:val="1"/>
        </w:numPr>
        <w:tabs>
          <w:tab w:pos="1109" w:val="left" w:leader="none"/>
        </w:tabs>
        <w:spacing w:line="240" w:lineRule="auto" w:before="0" w:after="0"/>
        <w:ind w:left="1108" w:right="0" w:hanging="361"/>
        <w:jc w:val="both"/>
        <w:rPr>
          <w:sz w:val="22"/>
        </w:rPr>
      </w:pPr>
      <w:r>
        <w:rPr>
          <w:sz w:val="22"/>
        </w:rPr>
        <w:t>Mbak Finuricha, yang telah mengenalkan penulis dengan satelit</w:t>
      </w:r>
      <w:r>
        <w:rPr>
          <w:spacing w:val="-11"/>
          <w:sz w:val="22"/>
        </w:rPr>
        <w:t> </w:t>
      </w:r>
      <w:r>
        <w:rPr>
          <w:sz w:val="22"/>
        </w:rPr>
        <w:t>Himawari.</w:t>
      </w:r>
    </w:p>
    <w:p>
      <w:pPr>
        <w:pStyle w:val="BodyText"/>
        <w:spacing w:before="1"/>
      </w:pPr>
    </w:p>
    <w:p>
      <w:pPr>
        <w:pStyle w:val="ListParagraph"/>
        <w:numPr>
          <w:ilvl w:val="0"/>
          <w:numId w:val="1"/>
        </w:numPr>
        <w:tabs>
          <w:tab w:pos="1109" w:val="left" w:leader="none"/>
        </w:tabs>
        <w:spacing w:line="480" w:lineRule="auto" w:before="0" w:after="0"/>
        <w:ind w:left="1108" w:right="320" w:hanging="360"/>
        <w:jc w:val="both"/>
        <w:rPr>
          <w:sz w:val="22"/>
        </w:rPr>
      </w:pPr>
      <w:r>
        <w:rPr>
          <w:sz w:val="22"/>
        </w:rPr>
        <w:t>Fitra dan Rieska yang memberi dukungan dan motivasi selama penelitian  dan penyusunan</w:t>
      </w:r>
      <w:r>
        <w:rPr>
          <w:spacing w:val="-1"/>
          <w:sz w:val="22"/>
        </w:rPr>
        <w:t> </w:t>
      </w:r>
      <w:r>
        <w:rPr>
          <w:sz w:val="22"/>
        </w:rPr>
        <w:t>skripsi.</w:t>
      </w:r>
    </w:p>
    <w:p>
      <w:pPr>
        <w:pStyle w:val="ListParagraph"/>
        <w:numPr>
          <w:ilvl w:val="0"/>
          <w:numId w:val="1"/>
        </w:numPr>
        <w:tabs>
          <w:tab w:pos="1109" w:val="left" w:leader="none"/>
        </w:tabs>
        <w:spacing w:line="480" w:lineRule="auto" w:before="1" w:after="0"/>
        <w:ind w:left="1108" w:right="317" w:hanging="360"/>
        <w:jc w:val="both"/>
        <w:rPr>
          <w:sz w:val="22"/>
        </w:rPr>
      </w:pPr>
      <w:r>
        <w:rPr>
          <w:sz w:val="22"/>
        </w:rPr>
        <w:t>Teman-teman seperjuangan program studi Pemanfaatan Sumberdaya Perikanan tahun 2015 (Baruna) untuk semua bantuannya. Serta semua pihak yang telah banyak membantu penulis dalam menyusun laporan skripsi ini dan tidak dapat disebutkan satu persatu.</w:t>
      </w:r>
    </w:p>
    <w:p>
      <w:pPr>
        <w:spacing w:after="0" w:line="480" w:lineRule="auto"/>
        <w:jc w:val="both"/>
        <w:rPr>
          <w:sz w:val="22"/>
        </w:rPr>
        <w:sectPr>
          <w:headerReference w:type="default" r:id="rId12"/>
          <w:pgSz w:w="11910" w:h="16840"/>
          <w:pgMar w:header="724" w:footer="0" w:top="960" w:bottom="280" w:left="1520" w:right="1380"/>
          <w:pgNumType w:start="4"/>
        </w:sectPr>
      </w:pPr>
    </w:p>
    <w:p>
      <w:pPr>
        <w:pStyle w:val="BodyText"/>
        <w:rPr>
          <w:sz w:val="20"/>
        </w:rPr>
      </w:pPr>
    </w:p>
    <w:p>
      <w:pPr>
        <w:pStyle w:val="BodyText"/>
        <w:rPr>
          <w:sz w:val="20"/>
        </w:rPr>
      </w:pPr>
    </w:p>
    <w:p>
      <w:pPr>
        <w:pStyle w:val="BodyText"/>
        <w:spacing w:before="4"/>
        <w:rPr>
          <w:sz w:val="23"/>
        </w:rPr>
      </w:pPr>
    </w:p>
    <w:p>
      <w:pPr>
        <w:pStyle w:val="Heading1"/>
        <w:ind w:left="3277" w:right="2851"/>
        <w:jc w:val="center"/>
      </w:pPr>
      <w:r>
        <w:rPr/>
        <w:t>RINGKASAN</w:t>
      </w:r>
    </w:p>
    <w:p>
      <w:pPr>
        <w:pStyle w:val="BodyText"/>
        <w:rPr>
          <w:b/>
          <w:sz w:val="24"/>
        </w:rPr>
      </w:pPr>
    </w:p>
    <w:p>
      <w:pPr>
        <w:pStyle w:val="BodyText"/>
        <w:rPr>
          <w:b/>
          <w:sz w:val="24"/>
        </w:rPr>
      </w:pPr>
    </w:p>
    <w:p>
      <w:pPr>
        <w:spacing w:line="240" w:lineRule="auto" w:before="203" w:after="22"/>
        <w:ind w:left="748" w:right="315" w:firstLine="720"/>
        <w:jc w:val="both"/>
        <w:rPr>
          <w:sz w:val="22"/>
        </w:rPr>
      </w:pPr>
      <w:r>
        <w:rPr>
          <w:b/>
          <w:sz w:val="22"/>
        </w:rPr>
        <w:t>ICA HIKMAH MAULIDIA. </w:t>
      </w:r>
      <w:r>
        <w:rPr>
          <w:sz w:val="22"/>
        </w:rPr>
        <w:t>Studi Perbandingan Sebaran Nilai Suhu Permukaan Laut dan Klorofil Menggunakan Citra Satelit Himawari Level 3, Hubungannya dengan Hasil Tangkapan </w:t>
      </w:r>
      <w:r>
        <w:rPr>
          <w:i/>
          <w:sz w:val="22"/>
        </w:rPr>
        <w:t>Handline </w:t>
      </w:r>
      <w:r>
        <w:rPr>
          <w:sz w:val="22"/>
        </w:rPr>
        <w:t>dan </w:t>
      </w:r>
      <w:r>
        <w:rPr>
          <w:i/>
          <w:sz w:val="22"/>
        </w:rPr>
        <w:t>Gill Net </w:t>
      </w:r>
      <w:r>
        <w:rPr>
          <w:sz w:val="22"/>
        </w:rPr>
        <w:t>di Pelabuhan Perikanan Mandar, Banyuwangi. (di bawah bimbingan </w:t>
      </w:r>
      <w:r>
        <w:rPr>
          <w:b/>
          <w:sz w:val="22"/>
        </w:rPr>
        <w:t>Bapak Ir. Sukandar MP </w:t>
      </w:r>
      <w:r>
        <w:rPr>
          <w:sz w:val="22"/>
        </w:rPr>
        <w:t>dan </w:t>
      </w:r>
      <w:r>
        <w:rPr>
          <w:b/>
          <w:sz w:val="22"/>
        </w:rPr>
        <w:t>Bapak Dr. Eng. Abu Bakar Sambah, S.Pi., MT</w:t>
      </w:r>
      <w:r>
        <w:rPr>
          <w:sz w:val="22"/>
        </w:rPr>
        <w:t>)</w:t>
      </w:r>
    </w:p>
    <w:p>
      <w:pPr>
        <w:pStyle w:val="BodyText"/>
        <w:spacing w:line="27" w:lineRule="exact"/>
        <w:ind w:left="763"/>
        <w:rPr>
          <w:sz w:val="2"/>
        </w:rPr>
      </w:pPr>
      <w:r>
        <w:rPr>
          <w:position w:val="0"/>
          <w:sz w:val="2"/>
        </w:rPr>
        <w:drawing>
          <wp:inline distT="0" distB="0" distL="0" distR="0">
            <wp:extent cx="5010608" cy="17716"/>
            <wp:effectExtent l="0" t="0" r="0" b="0"/>
            <wp:docPr id="11" name="image5.png"/>
            <wp:cNvGraphicFramePr>
              <a:graphicFrameLocks noChangeAspect="1"/>
            </wp:cNvGraphicFramePr>
            <a:graphic>
              <a:graphicData uri="http://schemas.openxmlformats.org/drawingml/2006/picture">
                <pic:pic>
                  <pic:nvPicPr>
                    <pic:cNvPr id="12" name="image5.png"/>
                    <pic:cNvPicPr/>
                  </pic:nvPicPr>
                  <pic:blipFill>
                    <a:blip r:embed="rId13" cstate="print"/>
                    <a:stretch>
                      <a:fillRect/>
                    </a:stretch>
                  </pic:blipFill>
                  <pic:spPr>
                    <a:xfrm>
                      <a:off x="0" y="0"/>
                      <a:ext cx="5010608" cy="17716"/>
                    </a:xfrm>
                    <a:prstGeom prst="rect">
                      <a:avLst/>
                    </a:prstGeom>
                  </pic:spPr>
                </pic:pic>
              </a:graphicData>
            </a:graphic>
          </wp:inline>
        </w:drawing>
      </w:r>
      <w:r>
        <w:rPr>
          <w:position w:val="0"/>
          <w:sz w:val="2"/>
        </w:rPr>
      </w:r>
    </w:p>
    <w:p>
      <w:pPr>
        <w:pStyle w:val="BodyText"/>
      </w:pPr>
    </w:p>
    <w:p>
      <w:pPr>
        <w:pStyle w:val="BodyText"/>
        <w:spacing w:before="1"/>
        <w:ind w:left="748" w:right="316" w:firstLine="720"/>
        <w:jc w:val="both"/>
      </w:pPr>
      <w:r>
        <w:rPr/>
        <w:t>Keberadaan daerah ikan di perairan Indonesia bersifat dinamis, selalu berubah mengikuti pergerakan kondisi lingkungan. Kemampuan potensial suatu perairan untuk menghasilkan sumberdaya alam hayati ditentukan oleh kelimpahan zat organik yang dihasilkan dari zat anorganik melalui proses fotosintesis dalam satuan waktu dan volume air tertentu. Di permukaan laut, klorofil-a dibutuhkan oleh fitoplankton untuk bertahan hidup dan berfotosintesis. Kelimpahan fitoplankton di perairan dapat dikaitkan dengan produktivitas primer. Selain klorofil, parameter oseanografi yang berpengaruh terhadap produktivitas perairan adalah Suhu Permukaan Laut (SPL). Rata-rata bulanan Suhu Permukaan Laut (SPL) di perairan Indonesia berkisar antara 26</w:t>
      </w:r>
      <w:r>
        <w:rPr>
          <w:position w:val="8"/>
          <w:sz w:val="14"/>
        </w:rPr>
        <w:t>o</w:t>
      </w:r>
      <w:r>
        <w:rPr/>
        <w:t>C sampai 31</w:t>
      </w:r>
      <w:r>
        <w:rPr>
          <w:position w:val="8"/>
          <w:sz w:val="14"/>
        </w:rPr>
        <w:t>o</w:t>
      </w:r>
      <w:r>
        <w:rPr/>
        <w:t>C dengan variasi yang berbeda-beda sesuai dengan lokasi perairan.</w:t>
      </w:r>
    </w:p>
    <w:p>
      <w:pPr>
        <w:pStyle w:val="BodyText"/>
        <w:ind w:left="748" w:right="314" w:firstLine="720"/>
        <w:jc w:val="both"/>
      </w:pPr>
      <w:r>
        <w:rPr/>
        <w:t>Berdasarkan faktor dan parameter yang digunakan untuk menentukan sebaran SPL dan konsentrasi klorofil-a, maka Pelabuhan Perikanan Mandar Banyuwangi adalah salah satu lokasi penelitian yang sesuai. Nelayan di Kampung Mandar Banyuwangi umumnya menangkap ikan dengan </w:t>
      </w:r>
      <w:r>
        <w:rPr>
          <w:i/>
        </w:rPr>
        <w:t>gill net </w:t>
      </w:r>
      <w:r>
        <w:rPr/>
        <w:t>dan </w:t>
      </w:r>
      <w:r>
        <w:rPr>
          <w:i/>
        </w:rPr>
        <w:t>handline </w:t>
      </w:r>
      <w:r>
        <w:rPr/>
        <w:t>di perairan Selat Bali. Selat Bali merupakan salah satu perairan yang kaya sumberdaya ikan, terutama ikan pelagis yang hidup bergerombol dan telah dimanfaatkan secara intensif sejak tahun 1970-an.</w:t>
      </w:r>
    </w:p>
    <w:p>
      <w:pPr>
        <w:pStyle w:val="BodyText"/>
        <w:ind w:left="748" w:right="313" w:firstLine="720"/>
        <w:jc w:val="both"/>
      </w:pPr>
      <w:r>
        <w:rPr/>
        <w:t>Tujuan dari penellitian ini adalah untuk mengetahui sebaran dan hubungan nilai SPL dan klorofil dengan lokasi penangkapan ikan yang menggunakan alat tangkap </w:t>
      </w:r>
      <w:r>
        <w:rPr>
          <w:i/>
        </w:rPr>
        <w:t>gill net </w:t>
      </w:r>
      <w:r>
        <w:rPr/>
        <w:t>dan </w:t>
      </w:r>
      <w:r>
        <w:rPr>
          <w:i/>
        </w:rPr>
        <w:t>handline </w:t>
      </w:r>
      <w:r>
        <w:rPr/>
        <w:t>pada Perairan Mandar, Banyuwangi; mengetahui kesesuaian nilai suhu pada citra satelit Himawari dengan data </w:t>
      </w:r>
      <w:r>
        <w:rPr>
          <w:i/>
        </w:rPr>
        <w:t>in situ </w:t>
      </w:r>
      <w:r>
        <w:rPr/>
        <w:t>secara berkala; dan mengetahui hubungan SPL, klorofil, dan hasil tangkapan </w:t>
      </w:r>
      <w:r>
        <w:rPr>
          <w:i/>
        </w:rPr>
        <w:t>gill net </w:t>
      </w:r>
      <w:r>
        <w:rPr/>
        <w:t>dan </w:t>
      </w:r>
      <w:r>
        <w:rPr>
          <w:i/>
        </w:rPr>
        <w:t>handline </w:t>
      </w:r>
      <w:r>
        <w:rPr/>
        <w:t>pada Perairan Mandar, Banyuwangi.. Penelitian ini dilaksanakan pada Februari – Maret 2019 di Pelabuhan Perikanan Mandar, Banyuwangi, Jawa Timur.</w:t>
      </w:r>
    </w:p>
    <w:p>
      <w:pPr>
        <w:pStyle w:val="BodyText"/>
        <w:ind w:left="748" w:right="313" w:firstLine="720"/>
        <w:jc w:val="both"/>
      </w:pPr>
      <w:r>
        <w:rPr/>
        <w:t>Metode penelitian yang digunakan adalah metode deskriptif kuantitatif. Metode deskriptif kuantitatif dapat dimaksudkan untuk menyelidiki kondisi Suhu Permukaan Laut (SPL) dan hasil tangkapan </w:t>
      </w:r>
      <w:r>
        <w:rPr>
          <w:i/>
        </w:rPr>
        <w:t>gill net </w:t>
      </w:r>
      <w:r>
        <w:rPr/>
        <w:t>dan </w:t>
      </w:r>
      <w:r>
        <w:rPr>
          <w:i/>
        </w:rPr>
        <w:t>handline </w:t>
      </w:r>
      <w:r>
        <w:rPr/>
        <w:t>yang didaratkan di Pelabuhan Perikanan Mandar, Banyuwangi. Metode analisis yang digunakan adalah analisis citra satelit menggunakan software ArcGIS dan SeaDAS dan analisis regresi sederhana menggunakan Microsoft Excel.</w:t>
      </w:r>
    </w:p>
    <w:p>
      <w:pPr>
        <w:pStyle w:val="BodyText"/>
        <w:spacing w:line="237" w:lineRule="auto"/>
        <w:ind w:left="748" w:right="314" w:firstLine="720"/>
        <w:jc w:val="both"/>
        <w:rPr>
          <w:i/>
        </w:rPr>
      </w:pPr>
      <w:r>
        <w:rPr/>
        <w:t>Sebaran nilai SPL </w:t>
      </w:r>
      <w:r>
        <w:rPr>
          <w:i/>
        </w:rPr>
        <w:t>in situ </w:t>
      </w:r>
      <w:r>
        <w:rPr/>
        <w:t>setiap jam selama penelitian mengalami fluktuasi dengan dengan nilai SPL terendah terjadi pada tanggal 5 Februari 2019 pukul 06.53, yaitu sebesar 27,4</w:t>
      </w:r>
      <w:r>
        <w:rPr>
          <w:position w:val="8"/>
          <w:sz w:val="14"/>
        </w:rPr>
        <w:t>o</w:t>
      </w:r>
      <w:r>
        <w:rPr/>
        <w:t>C. Sedangkan nilai SPL tertinggi terjadi pada tanggal 25 Februari pukul 18.23 sebesar 31,2</w:t>
      </w:r>
      <w:r>
        <w:rPr>
          <w:position w:val="8"/>
          <w:sz w:val="14"/>
        </w:rPr>
        <w:t>o</w:t>
      </w:r>
      <w:r>
        <w:rPr/>
        <w:t>C. Nilai SPL </w:t>
      </w:r>
      <w:r>
        <w:rPr>
          <w:i/>
        </w:rPr>
        <w:t>in situ </w:t>
      </w:r>
      <w:r>
        <w:rPr/>
        <w:t>harian selama penelitian mengalami fluktuasi dengan nilai SPL terendah terjadi pada tanggal 10 Maret 2019 sebesar 26,88</w:t>
      </w:r>
      <w:r>
        <w:rPr>
          <w:position w:val="8"/>
          <w:sz w:val="14"/>
        </w:rPr>
        <w:t>o</w:t>
      </w:r>
      <w:r>
        <w:rPr/>
        <w:t>C. Sedangkan nilai SPL tertinggi terjadi pada tanggal 3 Maret 2019 sebesar 30,28</w:t>
      </w:r>
      <w:r>
        <w:rPr>
          <w:position w:val="8"/>
          <w:sz w:val="14"/>
        </w:rPr>
        <w:t>o</w:t>
      </w:r>
      <w:r>
        <w:rPr/>
        <w:t>C. Nilai klorofil terendah terjadi pada tanggal 26 Februari 2019 sebesar 0,0 mg/m</w:t>
      </w:r>
      <w:r>
        <w:rPr>
          <w:position w:val="8"/>
          <w:sz w:val="14"/>
        </w:rPr>
        <w:t>3</w:t>
      </w:r>
      <w:r>
        <w:rPr/>
        <w:t>. Sedangkan nilai klorofil tertinggi terjadi pada tanggal 17 Maret 2019 sebesar 2,31 mg/m</w:t>
      </w:r>
      <w:r>
        <w:rPr>
          <w:position w:val="8"/>
          <w:sz w:val="14"/>
        </w:rPr>
        <w:t>3</w:t>
      </w:r>
      <w:r>
        <w:rPr/>
        <w:t>. Setelah melakukan pengolahan regresi sederhana pada 13 data SPL citra dan klorofil citra, Sig. F memiliki</w:t>
      </w:r>
      <w:r>
        <w:rPr>
          <w:spacing w:val="3"/>
        </w:rPr>
        <w:t> </w:t>
      </w:r>
      <w:r>
        <w:rPr>
          <w:i/>
        </w:rPr>
        <w:t>range</w:t>
      </w:r>
    </w:p>
    <w:p>
      <w:pPr>
        <w:spacing w:after="0" w:line="237" w:lineRule="auto"/>
        <w:jc w:val="both"/>
        <w:sectPr>
          <w:pgSz w:w="11910" w:h="16840"/>
          <w:pgMar w:header="724" w:footer="0" w:top="960" w:bottom="280" w:left="1520" w:right="1380"/>
        </w:sectPr>
      </w:pPr>
    </w:p>
    <w:p>
      <w:pPr>
        <w:pStyle w:val="BodyText"/>
        <w:rPr>
          <w:i/>
          <w:sz w:val="20"/>
        </w:rPr>
      </w:pPr>
    </w:p>
    <w:p>
      <w:pPr>
        <w:pStyle w:val="BodyText"/>
        <w:rPr>
          <w:i/>
          <w:sz w:val="20"/>
        </w:rPr>
      </w:pPr>
    </w:p>
    <w:p>
      <w:pPr>
        <w:pStyle w:val="BodyText"/>
        <w:spacing w:before="4"/>
        <w:rPr>
          <w:i/>
          <w:sz w:val="23"/>
        </w:rPr>
      </w:pPr>
    </w:p>
    <w:p>
      <w:pPr>
        <w:pStyle w:val="BodyText"/>
        <w:ind w:left="748" w:right="314"/>
        <w:jc w:val="both"/>
      </w:pPr>
      <w:bookmarkStart w:name="_bookmark2" w:id="3"/>
      <w:bookmarkEnd w:id="3"/>
      <w:r>
        <w:rPr/>
      </w:r>
      <w:r>
        <w:rPr/>
        <w:t>nilai mulai dari 0.0000000 – 0.1554915. Nilai Sig F &lt; 0.05 menunjukkan adanya pengaruh variabel X terhadap variabel Y. Semua data SPL berpengaruh terhadap nilai klorofil, kecuali pada tanggal 10 Maret 2019 dengan nilai Sig. F sebesar 0.1554915. Keeratan (korelasi) SPL dan klorofil ditunjukkan dengan nilai R</w:t>
      </w:r>
      <w:r>
        <w:rPr>
          <w:position w:val="8"/>
          <w:sz w:val="14"/>
        </w:rPr>
        <w:t>2 </w:t>
      </w:r>
      <w:r>
        <w:rPr/>
        <w:t>yang berkisar antara 0.000156077 hingga 0.043780153 atau 0,01% hingga 4,3%. Dengan demikian, pengaruh SPL terhadap klorofil tidak begitu besar. </w:t>
      </w:r>
      <w:r>
        <w:rPr>
          <w:i/>
        </w:rPr>
        <w:t>R </w:t>
      </w:r>
      <w:r>
        <w:rPr>
          <w:i/>
        </w:rPr>
        <w:t>square </w:t>
      </w:r>
      <w:r>
        <w:rPr/>
        <w:t>antara SPL, klorofil, dan hasil tangkapan memiliki nilai 0,2099961 menunjukkan bahwa pengaruh parameter oseanografi terhadap hasil tangkapan tergolong rendah atau lemah. Pengukuran Suhu Permukaan Laut (SPL) dari citra satelit dan data </w:t>
      </w:r>
      <w:r>
        <w:rPr>
          <w:i/>
        </w:rPr>
        <w:t>in situ </w:t>
      </w:r>
      <w:r>
        <w:rPr/>
        <w:t>selama 9 hari penelitian memiliki nilai rata-rata kesalahan relatif sebesar 3,26%, sehingga data citra ini dapat</w:t>
      </w:r>
      <w:r>
        <w:rPr>
          <w:spacing w:val="-7"/>
        </w:rPr>
        <w:t> </w:t>
      </w:r>
      <w:r>
        <w:rPr/>
        <w:t>digunakan.</w:t>
      </w:r>
    </w:p>
    <w:p>
      <w:pPr>
        <w:spacing w:after="0"/>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pStyle w:val="Heading1"/>
        <w:ind w:left="3274" w:right="2851"/>
        <w:jc w:val="center"/>
      </w:pPr>
      <w:r>
        <w:rPr/>
        <w:t>KATA PENGANTAR</w:t>
      </w:r>
    </w:p>
    <w:p>
      <w:pPr>
        <w:pStyle w:val="BodyText"/>
        <w:rPr>
          <w:b/>
          <w:sz w:val="24"/>
        </w:rPr>
      </w:pPr>
    </w:p>
    <w:p>
      <w:pPr>
        <w:pStyle w:val="BodyText"/>
        <w:rPr>
          <w:b/>
          <w:sz w:val="24"/>
        </w:rPr>
      </w:pPr>
    </w:p>
    <w:p>
      <w:pPr>
        <w:pStyle w:val="BodyText"/>
        <w:spacing w:line="480" w:lineRule="auto" w:before="208"/>
        <w:ind w:left="748" w:right="316" w:firstLine="720"/>
        <w:jc w:val="both"/>
      </w:pPr>
      <w:r>
        <w:rPr/>
        <w:t>Puji syukur atas kehadirat Allah SWT atas limpahan rahmat, berkah serta ridho-Nya, sehingga Laporan Skripsi dengan judul : “Studi tentang Sebaran Nilai Suhu Permukaan Laut dan Klorofil Menggunakan Citra Satelit Himawari Level 3, Hubungannya dengan Hasil Tangkapan </w:t>
      </w:r>
      <w:r>
        <w:rPr>
          <w:i/>
        </w:rPr>
        <w:t>Handline </w:t>
      </w:r>
      <w:r>
        <w:rPr/>
        <w:t>dan </w:t>
      </w:r>
      <w:r>
        <w:rPr>
          <w:i/>
        </w:rPr>
        <w:t>Gill Net </w:t>
      </w:r>
      <w:r>
        <w:rPr/>
        <w:t>di Pelabuhan Perikanan Mandar, Banyuwangi” dapat diselesaikan dengan baik.</w:t>
      </w:r>
    </w:p>
    <w:p>
      <w:pPr>
        <w:pStyle w:val="BodyText"/>
        <w:spacing w:line="480" w:lineRule="auto"/>
        <w:ind w:left="748" w:right="319" w:firstLine="720"/>
        <w:jc w:val="both"/>
      </w:pPr>
      <w:r>
        <w:rPr/>
        <w:t>Laporan ini disusun dan dibuat berdasarkan hasil penelitan serta  referensi yang ada. Penyusunan laporan ini masih banyak kekurangan yang mendasar. Oleh karena itu, kritik serta saran sangat dibutuhkan untuk penulisan selanjutnya.</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139"/>
        <w:ind w:right="315"/>
        <w:jc w:val="right"/>
      </w:pPr>
      <w:r>
        <w:rPr/>
        <w:t>Malang, Juni 2019</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34"/>
        </w:rPr>
      </w:pPr>
    </w:p>
    <w:p>
      <w:pPr>
        <w:pStyle w:val="BodyText"/>
        <w:ind w:right="1013"/>
        <w:jc w:val="right"/>
      </w:pPr>
      <w:r>
        <w:rPr/>
        <w:t>Penulis</w:t>
      </w:r>
    </w:p>
    <w:p>
      <w:pPr>
        <w:spacing w:after="0"/>
        <w:jc w:val="right"/>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pStyle w:val="Heading1"/>
        <w:ind w:left="3275" w:right="2851"/>
        <w:jc w:val="center"/>
      </w:pPr>
      <w:bookmarkStart w:name="_bookmark3" w:id="4"/>
      <w:bookmarkEnd w:id="4"/>
      <w:r>
        <w:rPr>
          <w:b w:val="0"/>
        </w:rPr>
      </w:r>
      <w:r>
        <w:rPr/>
        <w:t>DAFTAR ISI</w:t>
      </w:r>
    </w:p>
    <w:p>
      <w:pPr>
        <w:spacing w:after="0"/>
        <w:jc w:val="center"/>
        <w:sectPr>
          <w:pgSz w:w="11910" w:h="16840"/>
          <w:pgMar w:header="724" w:footer="0" w:top="960" w:bottom="1709" w:left="1520" w:right="1380"/>
        </w:sectPr>
      </w:pPr>
    </w:p>
    <w:sdt>
      <w:sdtPr>
        <w:docPartObj>
          <w:docPartGallery w:val="Table of Contents"/>
          <w:docPartUnique/>
        </w:docPartObj>
      </w:sdtPr>
      <w:sdtEndPr/>
      <w:sdtContent>
        <w:p>
          <w:pPr>
            <w:pStyle w:val="TOC1"/>
            <w:tabs>
              <w:tab w:pos="8674" w:val="right" w:leader="dot"/>
            </w:tabs>
            <w:spacing w:line="240" w:lineRule="auto" w:before="760"/>
            <w:ind w:left="748" w:firstLine="0"/>
          </w:pPr>
          <w:hyperlink w:history="true" w:anchor="_bookmark0">
            <w:r>
              <w:rPr/>
              <w:t>UCAPAN</w:t>
            </w:r>
            <w:r>
              <w:rPr>
                <w:spacing w:val="-1"/>
              </w:rPr>
              <w:t> </w:t>
            </w:r>
            <w:r>
              <w:rPr/>
              <w:t>TERIMA KASIH</w:t>
              <w:tab/>
            </w:r>
            <w:r>
              <w:rPr>
                <w:spacing w:val="-2"/>
              </w:rPr>
              <w:t>iii</w:t>
            </w:r>
          </w:hyperlink>
        </w:p>
        <w:p>
          <w:pPr>
            <w:pStyle w:val="TOC1"/>
            <w:tabs>
              <w:tab w:pos="8676" w:val="right" w:leader="dot"/>
            </w:tabs>
            <w:spacing w:line="240" w:lineRule="auto" w:before="253"/>
            <w:ind w:left="748" w:firstLine="0"/>
          </w:pPr>
          <w:hyperlink w:history="true" w:anchor="_bookmark1">
            <w:r>
              <w:rPr/>
              <w:t>RINGKASAN</w:t>
              <w:tab/>
              <w:t>iv</w:t>
            </w:r>
          </w:hyperlink>
        </w:p>
        <w:p>
          <w:pPr>
            <w:pStyle w:val="TOC1"/>
            <w:tabs>
              <w:tab w:pos="8675" w:val="right" w:leader="dot"/>
            </w:tabs>
            <w:spacing w:line="240" w:lineRule="auto" w:before="254"/>
            <w:ind w:left="748" w:firstLine="0"/>
          </w:pPr>
          <w:hyperlink w:history="true" w:anchor="_bookmark2">
            <w:r>
              <w:rPr/>
              <w:t>KATA</w:t>
            </w:r>
            <w:r>
              <w:rPr>
                <w:spacing w:val="-1"/>
              </w:rPr>
              <w:t> </w:t>
            </w:r>
            <w:r>
              <w:rPr/>
              <w:t>PENGANTAR</w:t>
              <w:tab/>
              <w:t>vii</w:t>
            </w:r>
          </w:hyperlink>
        </w:p>
        <w:p>
          <w:pPr>
            <w:pStyle w:val="TOC1"/>
            <w:tabs>
              <w:tab w:pos="8675" w:val="right" w:leader="dot"/>
            </w:tabs>
            <w:spacing w:line="240" w:lineRule="auto" w:before="253"/>
            <w:ind w:left="748" w:firstLine="0"/>
          </w:pPr>
          <w:hyperlink w:history="true" w:anchor="_bookmark3">
            <w:r>
              <w:rPr/>
              <w:t>DAFTAR</w:t>
            </w:r>
            <w:r>
              <w:rPr>
                <w:spacing w:val="-1"/>
              </w:rPr>
              <w:t> </w:t>
            </w:r>
            <w:r>
              <w:rPr/>
              <w:t>ISI</w:t>
              <w:tab/>
              <w:t>viii</w:t>
            </w:r>
          </w:hyperlink>
        </w:p>
        <w:p>
          <w:pPr>
            <w:pStyle w:val="TOC1"/>
            <w:tabs>
              <w:tab w:pos="8677" w:val="right" w:leader="dot"/>
            </w:tabs>
            <w:spacing w:line="240" w:lineRule="auto" w:before="254"/>
            <w:ind w:left="748" w:firstLine="0"/>
          </w:pPr>
          <w:hyperlink w:history="true" w:anchor="_bookmark4">
            <w:r>
              <w:rPr/>
              <w:t>DAFTAR</w:t>
            </w:r>
            <w:r>
              <w:rPr>
                <w:spacing w:val="-3"/>
              </w:rPr>
              <w:t> </w:t>
            </w:r>
            <w:r>
              <w:rPr/>
              <w:t>TABEL</w:t>
              <w:tab/>
              <w:t>x</w:t>
            </w:r>
          </w:hyperlink>
        </w:p>
        <w:p>
          <w:pPr>
            <w:pStyle w:val="TOC1"/>
            <w:tabs>
              <w:tab w:pos="8673" w:val="right" w:leader="dot"/>
            </w:tabs>
            <w:spacing w:line="240" w:lineRule="auto" w:before="251"/>
            <w:ind w:left="748" w:firstLine="0"/>
          </w:pPr>
          <w:hyperlink w:history="true" w:anchor="_bookmark5">
            <w:r>
              <w:rPr/>
              <w:t>DAFTAR</w:t>
            </w:r>
            <w:r>
              <w:rPr>
                <w:spacing w:val="-4"/>
              </w:rPr>
              <w:t> </w:t>
            </w:r>
            <w:r>
              <w:rPr/>
              <w:t>GAMBAR</w:t>
              <w:tab/>
            </w:r>
            <w:r>
              <w:rPr>
                <w:spacing w:val="-3"/>
              </w:rPr>
              <w:t>xi</w:t>
            </w:r>
          </w:hyperlink>
        </w:p>
        <w:p>
          <w:pPr>
            <w:pStyle w:val="TOC1"/>
            <w:tabs>
              <w:tab w:pos="8675" w:val="right" w:leader="dot"/>
            </w:tabs>
            <w:spacing w:line="240" w:lineRule="auto" w:before="254"/>
            <w:ind w:left="748" w:firstLine="0"/>
          </w:pPr>
          <w:hyperlink w:history="true" w:anchor="_bookmark6">
            <w:r>
              <w:rPr/>
              <w:t>DAFTAR</w:t>
            </w:r>
            <w:r>
              <w:rPr>
                <w:spacing w:val="-1"/>
              </w:rPr>
              <w:t> </w:t>
            </w:r>
            <w:r>
              <w:rPr/>
              <w:t>LAMPIRAN</w:t>
              <w:tab/>
              <w:t>xiii</w:t>
            </w:r>
          </w:hyperlink>
        </w:p>
        <w:p>
          <w:pPr>
            <w:pStyle w:val="TOC1"/>
            <w:numPr>
              <w:ilvl w:val="0"/>
              <w:numId w:val="2"/>
            </w:numPr>
            <w:tabs>
              <w:tab w:pos="1199" w:val="left" w:leader="none"/>
              <w:tab w:pos="1200" w:val="left" w:leader="none"/>
              <w:tab w:pos="8677" w:val="right" w:leader="dot"/>
            </w:tabs>
            <w:spacing w:line="252" w:lineRule="exact" w:before="251" w:after="0"/>
            <w:ind w:left="1199" w:right="0" w:hanging="452"/>
            <w:jc w:val="left"/>
          </w:pPr>
          <w:hyperlink w:history="true" w:anchor="_bookmark7">
            <w:r>
              <w:rPr/>
              <w:t>PENDAHULUAN</w:t>
              <w:tab/>
              <w:t>1</w:t>
            </w:r>
          </w:hyperlink>
        </w:p>
        <w:p>
          <w:pPr>
            <w:pStyle w:val="TOC1"/>
            <w:numPr>
              <w:ilvl w:val="1"/>
              <w:numId w:val="2"/>
            </w:numPr>
            <w:tabs>
              <w:tab w:pos="1200" w:val="left" w:leader="none"/>
              <w:tab w:pos="8677" w:val="right" w:leader="dot"/>
            </w:tabs>
            <w:spacing w:line="252" w:lineRule="exact" w:before="0" w:after="0"/>
            <w:ind w:left="1199" w:right="0" w:hanging="452"/>
            <w:jc w:val="left"/>
          </w:pPr>
          <w:hyperlink w:history="true" w:anchor="_bookmark8">
            <w:r>
              <w:rPr/>
              <w:t>Latar</w:t>
            </w:r>
            <w:r>
              <w:rPr>
                <w:spacing w:val="-2"/>
              </w:rPr>
              <w:t> </w:t>
            </w:r>
            <w:r>
              <w:rPr/>
              <w:t>Belakang</w:t>
              <w:tab/>
              <w:t>1</w:t>
            </w:r>
          </w:hyperlink>
        </w:p>
        <w:p>
          <w:pPr>
            <w:pStyle w:val="TOC1"/>
            <w:numPr>
              <w:ilvl w:val="1"/>
              <w:numId w:val="2"/>
            </w:numPr>
            <w:tabs>
              <w:tab w:pos="1200" w:val="left" w:leader="none"/>
              <w:tab w:pos="8677" w:val="right" w:leader="dot"/>
            </w:tabs>
            <w:spacing w:line="252" w:lineRule="exact" w:before="1" w:after="0"/>
            <w:ind w:left="1199" w:right="0" w:hanging="452"/>
            <w:jc w:val="left"/>
          </w:pPr>
          <w:hyperlink w:history="true" w:anchor="_bookmark9">
            <w:r>
              <w:rPr/>
              <w:t>Perumusan</w:t>
            </w:r>
            <w:r>
              <w:rPr>
                <w:spacing w:val="-3"/>
              </w:rPr>
              <w:t> </w:t>
            </w:r>
            <w:r>
              <w:rPr/>
              <w:t>Masalah</w:t>
              <w:tab/>
              <w:t>3</w:t>
            </w:r>
          </w:hyperlink>
        </w:p>
        <w:p>
          <w:pPr>
            <w:pStyle w:val="TOC1"/>
            <w:numPr>
              <w:ilvl w:val="1"/>
              <w:numId w:val="2"/>
            </w:numPr>
            <w:tabs>
              <w:tab w:pos="1200" w:val="left" w:leader="none"/>
              <w:tab w:pos="8677" w:val="right" w:leader="dot"/>
            </w:tabs>
            <w:spacing w:line="252" w:lineRule="exact" w:before="0" w:after="0"/>
            <w:ind w:left="1199" w:right="0" w:hanging="452"/>
            <w:jc w:val="left"/>
          </w:pPr>
          <w:hyperlink w:history="true" w:anchor="_bookmark10">
            <w:r>
              <w:rPr/>
              <w:t>Tujuan</w:t>
            </w:r>
            <w:r>
              <w:rPr>
                <w:spacing w:val="-1"/>
              </w:rPr>
              <w:t> </w:t>
            </w:r>
            <w:r>
              <w:rPr/>
              <w:t>Penelitian</w:t>
              <w:tab/>
              <w:t>3</w:t>
            </w:r>
          </w:hyperlink>
        </w:p>
        <w:p>
          <w:pPr>
            <w:pStyle w:val="TOC1"/>
            <w:numPr>
              <w:ilvl w:val="1"/>
              <w:numId w:val="2"/>
            </w:numPr>
            <w:tabs>
              <w:tab w:pos="1200" w:val="left" w:leader="none"/>
              <w:tab w:pos="8677" w:val="right" w:leader="dot"/>
            </w:tabs>
            <w:spacing w:line="240" w:lineRule="auto" w:before="2" w:after="0"/>
            <w:ind w:left="1199" w:right="0" w:hanging="452"/>
            <w:jc w:val="left"/>
          </w:pPr>
          <w:hyperlink w:history="true" w:anchor="_bookmark11">
            <w:r>
              <w:rPr/>
              <w:t>Kegunaan</w:t>
            </w:r>
            <w:r>
              <w:rPr>
                <w:spacing w:val="-1"/>
              </w:rPr>
              <w:t> </w:t>
            </w:r>
            <w:r>
              <w:rPr/>
              <w:t>Penelitian</w:t>
              <w:tab/>
              <w:t>3</w:t>
            </w:r>
          </w:hyperlink>
        </w:p>
        <w:p>
          <w:pPr>
            <w:pStyle w:val="TOC1"/>
            <w:numPr>
              <w:ilvl w:val="1"/>
              <w:numId w:val="2"/>
            </w:numPr>
            <w:tabs>
              <w:tab w:pos="1200" w:val="left" w:leader="none"/>
              <w:tab w:pos="8677" w:val="right" w:leader="dot"/>
            </w:tabs>
            <w:spacing w:line="240" w:lineRule="auto" w:before="1" w:after="0"/>
            <w:ind w:left="1199" w:right="0" w:hanging="452"/>
            <w:jc w:val="left"/>
          </w:pPr>
          <w:hyperlink w:history="true" w:anchor="_bookmark12">
            <w:r>
              <w:rPr/>
              <w:t>Tempat</w:t>
            </w:r>
            <w:r>
              <w:rPr>
                <w:spacing w:val="-1"/>
              </w:rPr>
              <w:t> </w:t>
            </w:r>
            <w:r>
              <w:rPr/>
              <w:t>dan</w:t>
            </w:r>
            <w:r>
              <w:rPr>
                <w:spacing w:val="-7"/>
              </w:rPr>
              <w:t> </w:t>
            </w:r>
            <w:r>
              <w:rPr/>
              <w:t>Waktu</w:t>
              <w:tab/>
              <w:t>4</w:t>
            </w:r>
          </w:hyperlink>
        </w:p>
        <w:p>
          <w:pPr>
            <w:pStyle w:val="TOC1"/>
            <w:numPr>
              <w:ilvl w:val="0"/>
              <w:numId w:val="2"/>
            </w:numPr>
            <w:tabs>
              <w:tab w:pos="1199" w:val="left" w:leader="none"/>
              <w:tab w:pos="1200" w:val="left" w:leader="none"/>
              <w:tab w:pos="8677" w:val="right" w:leader="dot"/>
            </w:tabs>
            <w:spacing w:line="252" w:lineRule="exact" w:before="251" w:after="0"/>
            <w:ind w:left="1199" w:right="0" w:hanging="452"/>
            <w:jc w:val="left"/>
          </w:pPr>
          <w:hyperlink w:history="true" w:anchor="_bookmark14">
            <w:r>
              <w:rPr/>
              <w:t>TINJAUAN</w:t>
            </w:r>
            <w:r>
              <w:rPr>
                <w:spacing w:val="-1"/>
              </w:rPr>
              <w:t> </w:t>
            </w:r>
            <w:r>
              <w:rPr/>
              <w:t>PUSTAKA</w:t>
              <w:tab/>
              <w:t>5</w:t>
            </w:r>
          </w:hyperlink>
        </w:p>
        <w:p>
          <w:pPr>
            <w:pStyle w:val="TOC1"/>
            <w:numPr>
              <w:ilvl w:val="1"/>
              <w:numId w:val="2"/>
            </w:numPr>
            <w:tabs>
              <w:tab w:pos="1200" w:val="left" w:leader="none"/>
              <w:tab w:pos="8677" w:val="right" w:leader="dot"/>
            </w:tabs>
            <w:spacing w:line="252" w:lineRule="exact" w:before="0" w:after="0"/>
            <w:ind w:left="1199" w:right="0" w:hanging="452"/>
            <w:jc w:val="left"/>
          </w:pPr>
          <w:hyperlink w:history="true" w:anchor="_bookmark15">
            <w:r>
              <w:rPr/>
              <w:t>Suhu</w:t>
              <w:tab/>
              <w:t>5</w:t>
            </w:r>
          </w:hyperlink>
        </w:p>
        <w:p>
          <w:pPr>
            <w:pStyle w:val="TOC1"/>
            <w:numPr>
              <w:ilvl w:val="1"/>
              <w:numId w:val="2"/>
            </w:numPr>
            <w:tabs>
              <w:tab w:pos="1200" w:val="left" w:leader="none"/>
              <w:tab w:pos="8677" w:val="right" w:leader="dot"/>
            </w:tabs>
            <w:spacing w:line="253" w:lineRule="exact" w:before="1" w:after="0"/>
            <w:ind w:left="1199" w:right="0" w:hanging="452"/>
            <w:jc w:val="left"/>
          </w:pPr>
          <w:hyperlink w:history="true" w:anchor="_bookmark16">
            <w:r>
              <w:rPr/>
              <w:t>Klorofil</w:t>
              <w:tab/>
              <w:t>5</w:t>
            </w:r>
          </w:hyperlink>
        </w:p>
        <w:p>
          <w:pPr>
            <w:pStyle w:val="TOC1"/>
            <w:numPr>
              <w:ilvl w:val="1"/>
              <w:numId w:val="2"/>
            </w:numPr>
            <w:tabs>
              <w:tab w:pos="1200" w:val="left" w:leader="none"/>
              <w:tab w:pos="8677" w:val="right" w:leader="dot"/>
            </w:tabs>
            <w:spacing w:line="253" w:lineRule="exact" w:before="0" w:after="0"/>
            <w:ind w:left="1199" w:right="0" w:hanging="452"/>
            <w:jc w:val="left"/>
          </w:pPr>
          <w:hyperlink w:history="true" w:anchor="_bookmark17">
            <w:r>
              <w:rPr/>
              <w:t>Satelit</w:t>
            </w:r>
            <w:r>
              <w:rPr>
                <w:spacing w:val="1"/>
              </w:rPr>
              <w:t> </w:t>
            </w:r>
            <w:r>
              <w:rPr/>
              <w:t>Himawari</w:t>
              <w:tab/>
              <w:t>7</w:t>
            </w:r>
          </w:hyperlink>
        </w:p>
        <w:p>
          <w:pPr>
            <w:pStyle w:val="TOC2"/>
            <w:numPr>
              <w:ilvl w:val="1"/>
              <w:numId w:val="2"/>
            </w:numPr>
            <w:tabs>
              <w:tab w:pos="1200" w:val="left" w:leader="none"/>
              <w:tab w:pos="8677" w:val="right" w:leader="dot"/>
            </w:tabs>
            <w:spacing w:line="240" w:lineRule="auto" w:before="2" w:after="0"/>
            <w:ind w:left="1199" w:right="0" w:hanging="452"/>
            <w:jc w:val="left"/>
            <w:rPr>
              <w:i w:val="0"/>
            </w:rPr>
          </w:pPr>
          <w:hyperlink w:history="true" w:anchor="_bookmark21">
            <w:r>
              <w:rPr>
                <w:i/>
              </w:rPr>
              <w:t>Gill</w:t>
            </w:r>
            <w:r>
              <w:rPr>
                <w:i/>
                <w:spacing w:val="-1"/>
              </w:rPr>
              <w:t> </w:t>
            </w:r>
            <w:r>
              <w:rPr>
                <w:i/>
              </w:rPr>
              <w:t>Net</w:t>
              <w:tab/>
            </w:r>
            <w:r>
              <w:rPr>
                <w:i w:val="0"/>
              </w:rPr>
              <w:t>10</w:t>
            </w:r>
          </w:hyperlink>
        </w:p>
        <w:p>
          <w:pPr>
            <w:pStyle w:val="TOC2"/>
            <w:numPr>
              <w:ilvl w:val="1"/>
              <w:numId w:val="2"/>
            </w:numPr>
            <w:tabs>
              <w:tab w:pos="1200" w:val="left" w:leader="none"/>
              <w:tab w:pos="8677" w:val="right" w:leader="dot"/>
            </w:tabs>
            <w:spacing w:line="240" w:lineRule="auto" w:before="1" w:after="0"/>
            <w:ind w:left="1199" w:right="0" w:hanging="452"/>
            <w:jc w:val="left"/>
            <w:rPr>
              <w:i w:val="0"/>
            </w:rPr>
          </w:pPr>
          <w:hyperlink w:history="true" w:anchor="_bookmark22">
            <w:r>
              <w:rPr>
                <w:i/>
              </w:rPr>
              <w:t>Handline</w:t>
              <w:tab/>
            </w:r>
            <w:r>
              <w:rPr>
                <w:i w:val="0"/>
              </w:rPr>
              <w:t>10</w:t>
            </w:r>
          </w:hyperlink>
        </w:p>
        <w:p>
          <w:pPr>
            <w:pStyle w:val="TOC1"/>
            <w:numPr>
              <w:ilvl w:val="0"/>
              <w:numId w:val="2"/>
            </w:numPr>
            <w:tabs>
              <w:tab w:pos="1020" w:val="left" w:leader="none"/>
              <w:tab w:pos="8677" w:val="right" w:leader="dot"/>
            </w:tabs>
            <w:spacing w:line="252" w:lineRule="exact" w:before="251" w:after="0"/>
            <w:ind w:left="1019" w:right="0" w:hanging="272"/>
            <w:jc w:val="left"/>
          </w:pPr>
          <w:hyperlink w:history="true" w:anchor="_bookmark23">
            <w:r>
              <w:rPr/>
              <w:t>METODE</w:t>
            </w:r>
            <w:r>
              <w:rPr>
                <w:spacing w:val="-1"/>
              </w:rPr>
              <w:t> </w:t>
            </w:r>
            <w:r>
              <w:rPr/>
              <w:t>PENELITIAN</w:t>
              <w:tab/>
              <w:t>12</w:t>
            </w:r>
          </w:hyperlink>
        </w:p>
        <w:p>
          <w:pPr>
            <w:pStyle w:val="TOC1"/>
            <w:numPr>
              <w:ilvl w:val="1"/>
              <w:numId w:val="2"/>
            </w:numPr>
            <w:tabs>
              <w:tab w:pos="1200" w:val="left" w:leader="none"/>
              <w:tab w:pos="8677" w:val="right" w:leader="dot"/>
            </w:tabs>
            <w:spacing w:line="252" w:lineRule="exact" w:before="0" w:after="0"/>
            <w:ind w:left="1199" w:right="0" w:hanging="452"/>
            <w:jc w:val="left"/>
          </w:pPr>
          <w:hyperlink w:history="true" w:anchor="_bookmark24">
            <w:r>
              <w:rPr/>
              <w:t>Metode</w:t>
              <w:tab/>
              <w:t>12</w:t>
            </w:r>
          </w:hyperlink>
        </w:p>
        <w:p>
          <w:pPr>
            <w:pStyle w:val="TOC1"/>
            <w:numPr>
              <w:ilvl w:val="1"/>
              <w:numId w:val="2"/>
            </w:numPr>
            <w:tabs>
              <w:tab w:pos="1200" w:val="left" w:leader="none"/>
              <w:tab w:pos="8677" w:val="right" w:leader="dot"/>
            </w:tabs>
            <w:spacing w:line="252" w:lineRule="exact" w:before="2" w:after="0"/>
            <w:ind w:left="1199" w:right="0" w:hanging="452"/>
            <w:jc w:val="left"/>
          </w:pPr>
          <w:hyperlink w:history="true" w:anchor="_bookmark25">
            <w:r>
              <w:rPr/>
              <w:t>Jenis Data dan</w:t>
            </w:r>
            <w:r>
              <w:rPr>
                <w:spacing w:val="-1"/>
              </w:rPr>
              <w:t> </w:t>
            </w:r>
            <w:r>
              <w:rPr/>
              <w:t>Sumber</w:t>
            </w:r>
            <w:r>
              <w:rPr>
                <w:spacing w:val="-3"/>
              </w:rPr>
              <w:t> </w:t>
            </w:r>
            <w:r>
              <w:rPr/>
              <w:t>Data</w:t>
              <w:tab/>
              <w:t>13</w:t>
            </w:r>
          </w:hyperlink>
        </w:p>
        <w:p>
          <w:pPr>
            <w:pStyle w:val="TOC4"/>
            <w:numPr>
              <w:ilvl w:val="2"/>
              <w:numId w:val="2"/>
            </w:numPr>
            <w:tabs>
              <w:tab w:pos="1829" w:val="left" w:leader="none"/>
              <w:tab w:pos="8677" w:val="right" w:leader="dot"/>
            </w:tabs>
            <w:spacing w:line="252" w:lineRule="exact" w:before="0" w:after="0"/>
            <w:ind w:left="1828" w:right="0" w:hanging="630"/>
            <w:jc w:val="left"/>
          </w:pPr>
          <w:hyperlink w:history="true" w:anchor="_bookmark26">
            <w:r>
              <w:rPr/>
              <w:t>Data Primer</w:t>
              <w:tab/>
              <w:t>13</w:t>
            </w:r>
          </w:hyperlink>
        </w:p>
        <w:p>
          <w:pPr>
            <w:pStyle w:val="TOC4"/>
            <w:numPr>
              <w:ilvl w:val="2"/>
              <w:numId w:val="2"/>
            </w:numPr>
            <w:tabs>
              <w:tab w:pos="1829" w:val="left" w:leader="none"/>
              <w:tab w:pos="8677" w:val="right" w:leader="dot"/>
            </w:tabs>
            <w:spacing w:line="252" w:lineRule="exact" w:before="0" w:after="0"/>
            <w:ind w:left="1828" w:right="0" w:hanging="630"/>
            <w:jc w:val="left"/>
          </w:pPr>
          <w:hyperlink w:history="true" w:anchor="_bookmark27">
            <w:r>
              <w:rPr/>
              <w:t>Data Sekunder</w:t>
              <w:tab/>
              <w:t>14</w:t>
            </w:r>
          </w:hyperlink>
        </w:p>
        <w:p>
          <w:pPr>
            <w:pStyle w:val="TOC1"/>
            <w:numPr>
              <w:ilvl w:val="1"/>
              <w:numId w:val="2"/>
            </w:numPr>
            <w:tabs>
              <w:tab w:pos="1200" w:val="left" w:leader="none"/>
              <w:tab w:pos="8677" w:val="right" w:leader="dot"/>
            </w:tabs>
            <w:spacing w:line="252" w:lineRule="exact" w:before="1" w:after="0"/>
            <w:ind w:left="1199" w:right="0" w:hanging="452"/>
            <w:jc w:val="left"/>
          </w:pPr>
          <w:hyperlink w:history="true" w:anchor="_bookmark28">
            <w:r>
              <w:rPr/>
              <w:t>Alat dan Bahan</w:t>
              <w:tab/>
              <w:t>14</w:t>
            </w:r>
          </w:hyperlink>
        </w:p>
        <w:p>
          <w:pPr>
            <w:pStyle w:val="TOC4"/>
            <w:numPr>
              <w:ilvl w:val="2"/>
              <w:numId w:val="2"/>
            </w:numPr>
            <w:tabs>
              <w:tab w:pos="1829" w:val="left" w:leader="none"/>
              <w:tab w:pos="8677" w:val="right" w:leader="dot"/>
            </w:tabs>
            <w:spacing w:line="252" w:lineRule="exact" w:before="0" w:after="0"/>
            <w:ind w:left="1828" w:right="0" w:hanging="642"/>
            <w:jc w:val="left"/>
          </w:pPr>
          <w:hyperlink w:history="true" w:anchor="_bookmark29">
            <w:r>
              <w:rPr/>
              <w:t>Alat</w:t>
              <w:tab/>
              <w:t>14</w:t>
            </w:r>
          </w:hyperlink>
        </w:p>
        <w:p>
          <w:pPr>
            <w:pStyle w:val="TOC4"/>
            <w:numPr>
              <w:ilvl w:val="2"/>
              <w:numId w:val="2"/>
            </w:numPr>
            <w:tabs>
              <w:tab w:pos="1829" w:val="left" w:leader="none"/>
              <w:tab w:pos="8677" w:val="right" w:leader="dot"/>
            </w:tabs>
            <w:spacing w:line="252" w:lineRule="exact" w:before="2" w:after="0"/>
            <w:ind w:left="1828" w:right="0" w:hanging="642"/>
            <w:jc w:val="left"/>
          </w:pPr>
          <w:hyperlink w:history="true" w:anchor="_bookmark31">
            <w:r>
              <w:rPr/>
              <w:t>Bahan</w:t>
              <w:tab/>
              <w:t>15</w:t>
            </w:r>
          </w:hyperlink>
        </w:p>
        <w:p>
          <w:pPr>
            <w:pStyle w:val="TOC1"/>
            <w:numPr>
              <w:ilvl w:val="1"/>
              <w:numId w:val="2"/>
            </w:numPr>
            <w:tabs>
              <w:tab w:pos="1200" w:val="left" w:leader="none"/>
              <w:tab w:pos="8677" w:val="right" w:leader="dot"/>
            </w:tabs>
            <w:spacing w:line="252" w:lineRule="exact" w:before="0" w:after="0"/>
            <w:ind w:left="1199" w:right="0" w:hanging="452"/>
            <w:jc w:val="left"/>
          </w:pPr>
          <w:hyperlink w:history="true" w:anchor="_bookmark33">
            <w:r>
              <w:rPr/>
              <w:t>Metode Pengumpulan</w:t>
            </w:r>
            <w:r>
              <w:rPr>
                <w:spacing w:val="-2"/>
              </w:rPr>
              <w:t> </w:t>
            </w:r>
            <w:r>
              <w:rPr/>
              <w:t>Data</w:t>
              <w:tab/>
              <w:t>15</w:t>
            </w:r>
          </w:hyperlink>
        </w:p>
        <w:p>
          <w:pPr>
            <w:pStyle w:val="TOC1"/>
            <w:numPr>
              <w:ilvl w:val="1"/>
              <w:numId w:val="2"/>
            </w:numPr>
            <w:tabs>
              <w:tab w:pos="1200" w:val="left" w:leader="none"/>
              <w:tab w:pos="8677" w:val="right" w:leader="dot"/>
            </w:tabs>
            <w:spacing w:line="252" w:lineRule="exact" w:before="0" w:after="0"/>
            <w:ind w:left="1199" w:right="0" w:hanging="452"/>
            <w:jc w:val="left"/>
          </w:pPr>
          <w:hyperlink w:history="true" w:anchor="_bookmark34">
            <w:r>
              <w:rPr/>
              <w:t>Prosedur</w:t>
            </w:r>
            <w:r>
              <w:rPr>
                <w:spacing w:val="-2"/>
              </w:rPr>
              <w:t> </w:t>
            </w:r>
            <w:r>
              <w:rPr/>
              <w:t>Penelitian</w:t>
              <w:tab/>
              <w:t>16</w:t>
            </w:r>
          </w:hyperlink>
        </w:p>
        <w:p>
          <w:pPr>
            <w:pStyle w:val="TOC1"/>
            <w:numPr>
              <w:ilvl w:val="1"/>
              <w:numId w:val="2"/>
            </w:numPr>
            <w:tabs>
              <w:tab w:pos="1200" w:val="left" w:leader="none"/>
              <w:tab w:pos="8677" w:val="right" w:leader="dot"/>
            </w:tabs>
            <w:spacing w:line="252" w:lineRule="exact" w:before="2" w:after="0"/>
            <w:ind w:left="1199" w:right="0" w:hanging="452"/>
            <w:jc w:val="left"/>
          </w:pPr>
          <w:hyperlink w:history="true" w:anchor="_bookmark35">
            <w:r>
              <w:rPr/>
              <w:t>Analisis Data</w:t>
              <w:tab/>
              <w:t>17</w:t>
            </w:r>
          </w:hyperlink>
        </w:p>
        <w:p>
          <w:pPr>
            <w:pStyle w:val="TOC4"/>
            <w:numPr>
              <w:ilvl w:val="2"/>
              <w:numId w:val="2"/>
            </w:numPr>
            <w:tabs>
              <w:tab w:pos="1829" w:val="left" w:leader="none"/>
              <w:tab w:pos="8677" w:val="right" w:leader="dot"/>
            </w:tabs>
            <w:spacing w:line="252" w:lineRule="exact" w:before="0" w:after="0"/>
            <w:ind w:left="1828" w:right="0" w:hanging="642"/>
            <w:jc w:val="left"/>
          </w:pPr>
          <w:hyperlink w:history="true" w:anchor="_bookmark36">
            <w:r>
              <w:rPr/>
              <w:t>Koreksi Data</w:t>
            </w:r>
            <w:r>
              <w:rPr>
                <w:spacing w:val="-3"/>
              </w:rPr>
              <w:t> </w:t>
            </w:r>
            <w:r>
              <w:rPr/>
              <w:t>Citra</w:t>
            </w:r>
            <w:r>
              <w:rPr>
                <w:spacing w:val="-2"/>
              </w:rPr>
              <w:t> </w:t>
            </w:r>
            <w:r>
              <w:rPr/>
              <w:t>Satelit</w:t>
              <w:tab/>
              <w:t>18</w:t>
            </w:r>
          </w:hyperlink>
        </w:p>
        <w:p>
          <w:pPr>
            <w:pStyle w:val="TOC4"/>
            <w:numPr>
              <w:ilvl w:val="2"/>
              <w:numId w:val="2"/>
            </w:numPr>
            <w:tabs>
              <w:tab w:pos="1829" w:val="left" w:leader="none"/>
              <w:tab w:pos="8677" w:val="right" w:leader="dot"/>
            </w:tabs>
            <w:spacing w:line="252" w:lineRule="exact" w:before="1" w:after="0"/>
            <w:ind w:left="1828" w:right="0" w:hanging="642"/>
            <w:jc w:val="left"/>
          </w:pPr>
          <w:hyperlink w:history="true" w:anchor="_bookmark37">
            <w:r>
              <w:rPr/>
              <w:t>Analisis Citra untuk</w:t>
            </w:r>
            <w:r>
              <w:rPr>
                <w:spacing w:val="1"/>
              </w:rPr>
              <w:t> </w:t>
            </w:r>
            <w:r>
              <w:rPr/>
              <w:t>SPL</w:t>
              <w:tab/>
              <w:t>18</w:t>
            </w:r>
          </w:hyperlink>
        </w:p>
        <w:p>
          <w:pPr>
            <w:pStyle w:val="TOC4"/>
            <w:numPr>
              <w:ilvl w:val="2"/>
              <w:numId w:val="2"/>
            </w:numPr>
            <w:tabs>
              <w:tab w:pos="1829" w:val="left" w:leader="none"/>
              <w:tab w:pos="8677" w:val="right" w:leader="dot"/>
            </w:tabs>
            <w:spacing w:line="252" w:lineRule="exact" w:before="0" w:after="0"/>
            <w:ind w:left="1828" w:right="0" w:hanging="642"/>
            <w:jc w:val="left"/>
          </w:pPr>
          <w:hyperlink w:history="true" w:anchor="_bookmark38">
            <w:r>
              <w:rPr/>
              <w:t>Analiis Citra untuk</w:t>
            </w:r>
            <w:r>
              <w:rPr>
                <w:spacing w:val="1"/>
              </w:rPr>
              <w:t> </w:t>
            </w:r>
            <w:r>
              <w:rPr/>
              <w:t>Klorofil</w:t>
              <w:tab/>
              <w:t>19</w:t>
            </w:r>
          </w:hyperlink>
        </w:p>
        <w:p>
          <w:pPr>
            <w:pStyle w:val="TOC4"/>
            <w:numPr>
              <w:ilvl w:val="2"/>
              <w:numId w:val="2"/>
            </w:numPr>
            <w:tabs>
              <w:tab w:pos="1829" w:val="left" w:leader="none"/>
              <w:tab w:pos="8677" w:val="right" w:leader="dot"/>
            </w:tabs>
            <w:spacing w:line="240" w:lineRule="auto" w:before="4" w:after="0"/>
            <w:ind w:left="1828" w:right="0" w:hanging="642"/>
            <w:jc w:val="left"/>
          </w:pPr>
          <w:hyperlink w:history="true" w:anchor="_bookmark39">
            <w:r>
              <w:rPr/>
              <w:t>Analisis Daerah Potensi</w:t>
            </w:r>
            <w:r>
              <w:rPr>
                <w:spacing w:val="-3"/>
              </w:rPr>
              <w:t> </w:t>
            </w:r>
            <w:r>
              <w:rPr/>
              <w:t>Penangkapan</w:t>
            </w:r>
            <w:r>
              <w:rPr>
                <w:spacing w:val="-2"/>
              </w:rPr>
              <w:t> </w:t>
            </w:r>
            <w:r>
              <w:rPr/>
              <w:t>Ikan</w:t>
              <w:tab/>
              <w:t>20</w:t>
            </w:r>
          </w:hyperlink>
        </w:p>
        <w:p>
          <w:pPr>
            <w:pStyle w:val="TOC1"/>
            <w:numPr>
              <w:ilvl w:val="0"/>
              <w:numId w:val="2"/>
            </w:numPr>
            <w:tabs>
              <w:tab w:pos="1020" w:val="left" w:leader="none"/>
              <w:tab w:pos="8677" w:val="right" w:leader="dot"/>
            </w:tabs>
            <w:spacing w:line="240" w:lineRule="auto" w:before="248" w:after="0"/>
            <w:ind w:left="1019" w:right="0" w:hanging="272"/>
            <w:jc w:val="left"/>
          </w:pPr>
          <w:hyperlink w:history="true" w:anchor="_bookmark40">
            <w:r>
              <w:rPr/>
              <w:t>Hasil dan</w:t>
            </w:r>
            <w:r>
              <w:rPr>
                <w:spacing w:val="-1"/>
              </w:rPr>
              <w:t> </w:t>
            </w:r>
            <w:r>
              <w:rPr/>
              <w:t>Pembahasan</w:t>
              <w:tab/>
              <w:t>22</w:t>
            </w:r>
          </w:hyperlink>
        </w:p>
        <w:p>
          <w:pPr>
            <w:pStyle w:val="TOC1"/>
            <w:numPr>
              <w:ilvl w:val="1"/>
              <w:numId w:val="2"/>
            </w:numPr>
            <w:tabs>
              <w:tab w:pos="1200" w:val="left" w:leader="none"/>
              <w:tab w:pos="8677" w:val="right" w:leader="dot"/>
            </w:tabs>
            <w:spacing w:line="252" w:lineRule="exact" w:before="2" w:after="0"/>
            <w:ind w:left="1199" w:right="0" w:hanging="452"/>
            <w:jc w:val="left"/>
          </w:pPr>
          <w:hyperlink w:history="true" w:anchor="_bookmark41">
            <w:r>
              <w:rPr/>
              <w:t>Lokasi</w:t>
            </w:r>
            <w:r>
              <w:rPr>
                <w:spacing w:val="-4"/>
              </w:rPr>
              <w:t> </w:t>
            </w:r>
            <w:r>
              <w:rPr/>
              <w:t>Penelitian</w:t>
              <w:tab/>
              <w:t>22</w:t>
            </w:r>
          </w:hyperlink>
        </w:p>
        <w:p>
          <w:pPr>
            <w:pStyle w:val="TOC3"/>
            <w:numPr>
              <w:ilvl w:val="1"/>
              <w:numId w:val="2"/>
            </w:numPr>
            <w:tabs>
              <w:tab w:pos="1200" w:val="left" w:leader="none"/>
              <w:tab w:pos="8677" w:val="right" w:leader="dot"/>
            </w:tabs>
            <w:spacing w:line="252" w:lineRule="exact" w:before="0" w:after="0"/>
            <w:ind w:left="1199" w:right="0" w:hanging="452"/>
            <w:jc w:val="left"/>
            <w:rPr>
              <w:b w:val="0"/>
              <w:i w:val="0"/>
              <w:sz w:val="22"/>
            </w:rPr>
          </w:pPr>
          <w:hyperlink w:history="true" w:anchor="_bookmark43">
            <w:r>
              <w:rPr>
                <w:b w:val="0"/>
                <w:i w:val="0"/>
                <w:sz w:val="22"/>
              </w:rPr>
              <w:t>Alat</w:t>
            </w:r>
            <w:r>
              <w:rPr>
                <w:b w:val="0"/>
                <w:i w:val="0"/>
                <w:spacing w:val="-2"/>
                <w:sz w:val="22"/>
              </w:rPr>
              <w:t> </w:t>
            </w:r>
            <w:r>
              <w:rPr>
                <w:b w:val="0"/>
                <w:i w:val="0"/>
                <w:sz w:val="22"/>
              </w:rPr>
              <w:t>Tangkap</w:t>
            </w:r>
            <w:r>
              <w:rPr>
                <w:b w:val="0"/>
                <w:i w:val="0"/>
                <w:spacing w:val="1"/>
                <w:sz w:val="22"/>
              </w:rPr>
              <w:t> </w:t>
            </w:r>
            <w:r>
              <w:rPr>
                <w:b w:val="0"/>
                <w:i/>
                <w:sz w:val="22"/>
              </w:rPr>
              <w:t>Handline</w:t>
              <w:tab/>
            </w:r>
            <w:r>
              <w:rPr>
                <w:b w:val="0"/>
                <w:i w:val="0"/>
                <w:sz w:val="22"/>
              </w:rPr>
              <w:t>23</w:t>
            </w:r>
          </w:hyperlink>
        </w:p>
        <w:p>
          <w:pPr>
            <w:pStyle w:val="TOC4"/>
            <w:numPr>
              <w:ilvl w:val="2"/>
              <w:numId w:val="2"/>
            </w:numPr>
            <w:tabs>
              <w:tab w:pos="1829" w:val="left" w:leader="none"/>
              <w:tab w:pos="8677" w:val="right" w:leader="dot"/>
            </w:tabs>
            <w:spacing w:line="252" w:lineRule="exact" w:before="1" w:after="0"/>
            <w:ind w:left="1828" w:right="0" w:hanging="642"/>
            <w:jc w:val="left"/>
          </w:pPr>
          <w:hyperlink w:history="true" w:anchor="_bookmark44">
            <w:r>
              <w:rPr/>
              <w:t>Operasi</w:t>
            </w:r>
            <w:r>
              <w:rPr>
                <w:spacing w:val="-3"/>
              </w:rPr>
              <w:t> </w:t>
            </w:r>
            <w:r>
              <w:rPr/>
              <w:t>Penangkapan</w:t>
              <w:tab/>
              <w:t>23</w:t>
            </w:r>
          </w:hyperlink>
        </w:p>
        <w:p>
          <w:pPr>
            <w:pStyle w:val="TOC5"/>
            <w:numPr>
              <w:ilvl w:val="2"/>
              <w:numId w:val="2"/>
            </w:numPr>
            <w:tabs>
              <w:tab w:pos="1829" w:val="left" w:leader="none"/>
              <w:tab w:pos="8677" w:val="right" w:leader="dot"/>
            </w:tabs>
            <w:spacing w:line="252" w:lineRule="exact" w:before="0" w:after="20"/>
            <w:ind w:left="1828" w:right="0" w:hanging="642"/>
            <w:jc w:val="left"/>
            <w:rPr>
              <w:b w:val="0"/>
              <w:i w:val="0"/>
              <w:sz w:val="22"/>
            </w:rPr>
          </w:pPr>
          <w:hyperlink w:history="true" w:anchor="_bookmark45">
            <w:r>
              <w:rPr>
                <w:b w:val="0"/>
                <w:i w:val="0"/>
                <w:sz w:val="22"/>
              </w:rPr>
              <w:t>Dimensi</w:t>
            </w:r>
            <w:r>
              <w:rPr>
                <w:b w:val="0"/>
                <w:i w:val="0"/>
                <w:spacing w:val="-1"/>
                <w:sz w:val="22"/>
              </w:rPr>
              <w:t> </w:t>
            </w:r>
            <w:r>
              <w:rPr>
                <w:b w:val="0"/>
                <w:i w:val="0"/>
                <w:sz w:val="22"/>
              </w:rPr>
              <w:t>Kapal </w:t>
            </w:r>
            <w:r>
              <w:rPr>
                <w:b w:val="0"/>
                <w:i/>
                <w:sz w:val="22"/>
              </w:rPr>
              <w:t>Handline</w:t>
              <w:tab/>
            </w:r>
            <w:r>
              <w:rPr>
                <w:b w:val="0"/>
                <w:i w:val="0"/>
                <w:sz w:val="22"/>
              </w:rPr>
              <w:t>24</w:t>
            </w:r>
          </w:hyperlink>
        </w:p>
        <w:p>
          <w:pPr>
            <w:pStyle w:val="TOC5"/>
            <w:numPr>
              <w:ilvl w:val="2"/>
              <w:numId w:val="2"/>
            </w:numPr>
            <w:tabs>
              <w:tab w:pos="1829" w:val="left" w:leader="none"/>
              <w:tab w:pos="8432" w:val="left" w:leader="dot"/>
            </w:tabs>
            <w:spacing w:line="252" w:lineRule="exact" w:before="729" w:after="0"/>
            <w:ind w:left="1828" w:right="0" w:hanging="642"/>
            <w:jc w:val="left"/>
            <w:rPr>
              <w:b w:val="0"/>
              <w:i w:val="0"/>
              <w:sz w:val="22"/>
            </w:rPr>
          </w:pPr>
          <w:hyperlink w:history="true" w:anchor="_bookmark48">
            <w:r>
              <w:rPr>
                <w:b w:val="0"/>
                <w:i w:val="0"/>
                <w:sz w:val="22"/>
              </w:rPr>
              <w:t>Dimensi</w:t>
            </w:r>
            <w:r>
              <w:rPr>
                <w:b w:val="0"/>
                <w:i w:val="0"/>
                <w:spacing w:val="-3"/>
                <w:sz w:val="22"/>
              </w:rPr>
              <w:t> </w:t>
            </w:r>
            <w:r>
              <w:rPr>
                <w:b w:val="0"/>
                <w:i w:val="0"/>
                <w:sz w:val="22"/>
              </w:rPr>
              <w:t>Bagian</w:t>
            </w:r>
            <w:r>
              <w:rPr>
                <w:b w:val="0"/>
                <w:i w:val="0"/>
                <w:spacing w:val="-1"/>
                <w:sz w:val="22"/>
              </w:rPr>
              <w:t> </w:t>
            </w:r>
            <w:r>
              <w:rPr>
                <w:b w:val="0"/>
                <w:i/>
                <w:sz w:val="22"/>
              </w:rPr>
              <w:t>Handline</w:t>
              <w:tab/>
            </w:r>
            <w:r>
              <w:rPr>
                <w:b w:val="0"/>
                <w:i w:val="0"/>
                <w:sz w:val="22"/>
              </w:rPr>
              <w:t>25</w:t>
            </w:r>
          </w:hyperlink>
        </w:p>
        <w:p>
          <w:pPr>
            <w:pStyle w:val="TOC5"/>
            <w:numPr>
              <w:ilvl w:val="2"/>
              <w:numId w:val="2"/>
            </w:numPr>
            <w:tabs>
              <w:tab w:pos="1829" w:val="left" w:leader="none"/>
              <w:tab w:pos="8432" w:val="left" w:leader="dot"/>
            </w:tabs>
            <w:spacing w:line="252" w:lineRule="exact" w:before="0" w:after="0"/>
            <w:ind w:left="1828" w:right="0" w:hanging="642"/>
            <w:jc w:val="left"/>
            <w:rPr>
              <w:b w:val="0"/>
              <w:i w:val="0"/>
              <w:sz w:val="22"/>
            </w:rPr>
          </w:pPr>
          <w:hyperlink w:history="true" w:anchor="_bookmark51">
            <w:r>
              <w:rPr>
                <w:b w:val="0"/>
                <w:i w:val="0"/>
                <w:sz w:val="22"/>
              </w:rPr>
              <w:t>Identifikasi Hasil</w:t>
            </w:r>
            <w:r>
              <w:rPr>
                <w:b w:val="0"/>
                <w:i w:val="0"/>
                <w:spacing w:val="-8"/>
                <w:sz w:val="22"/>
              </w:rPr>
              <w:t> </w:t>
            </w:r>
            <w:r>
              <w:rPr>
                <w:b w:val="0"/>
                <w:i w:val="0"/>
                <w:sz w:val="22"/>
              </w:rPr>
              <w:t>Tangkapan </w:t>
            </w:r>
            <w:r>
              <w:rPr>
                <w:b w:val="0"/>
                <w:i/>
                <w:sz w:val="22"/>
              </w:rPr>
              <w:t>Handline</w:t>
              <w:tab/>
            </w:r>
            <w:r>
              <w:rPr>
                <w:b w:val="0"/>
                <w:i w:val="0"/>
                <w:sz w:val="22"/>
              </w:rPr>
              <w:t>26</w:t>
            </w:r>
          </w:hyperlink>
        </w:p>
        <w:p>
          <w:pPr>
            <w:pStyle w:val="TOC3"/>
            <w:numPr>
              <w:ilvl w:val="1"/>
              <w:numId w:val="2"/>
            </w:numPr>
            <w:tabs>
              <w:tab w:pos="1200" w:val="left" w:leader="none"/>
              <w:tab w:pos="8432" w:val="left" w:leader="dot"/>
            </w:tabs>
            <w:spacing w:line="252" w:lineRule="exact" w:before="1" w:after="0"/>
            <w:ind w:left="1199" w:right="0" w:hanging="452"/>
            <w:jc w:val="left"/>
            <w:rPr>
              <w:b w:val="0"/>
              <w:i w:val="0"/>
              <w:sz w:val="22"/>
            </w:rPr>
          </w:pPr>
          <w:hyperlink w:history="true" w:anchor="_bookmark61">
            <w:r>
              <w:rPr>
                <w:b w:val="0"/>
                <w:i w:val="0"/>
                <w:sz w:val="22"/>
              </w:rPr>
              <w:t>Alat Tangkap</w:t>
            </w:r>
            <w:r>
              <w:rPr>
                <w:b w:val="0"/>
                <w:i w:val="0"/>
                <w:spacing w:val="-4"/>
                <w:sz w:val="22"/>
              </w:rPr>
              <w:t> </w:t>
            </w:r>
            <w:r>
              <w:rPr>
                <w:b w:val="0"/>
                <w:i/>
                <w:sz w:val="22"/>
              </w:rPr>
              <w:t>Gill</w:t>
            </w:r>
            <w:r>
              <w:rPr>
                <w:b w:val="0"/>
                <w:i/>
                <w:spacing w:val="-1"/>
                <w:sz w:val="22"/>
              </w:rPr>
              <w:t> </w:t>
            </w:r>
            <w:r>
              <w:rPr>
                <w:b w:val="0"/>
                <w:i/>
                <w:sz w:val="22"/>
              </w:rPr>
              <w:t>Net</w:t>
              <w:tab/>
            </w:r>
            <w:r>
              <w:rPr>
                <w:b w:val="0"/>
                <w:i w:val="0"/>
                <w:sz w:val="22"/>
              </w:rPr>
              <w:t>34</w:t>
            </w:r>
          </w:hyperlink>
        </w:p>
        <w:p>
          <w:pPr>
            <w:pStyle w:val="TOC4"/>
            <w:numPr>
              <w:ilvl w:val="2"/>
              <w:numId w:val="2"/>
            </w:numPr>
            <w:tabs>
              <w:tab w:pos="1829" w:val="left" w:leader="none"/>
              <w:tab w:pos="8432" w:val="left" w:leader="dot"/>
            </w:tabs>
            <w:spacing w:line="252" w:lineRule="exact" w:before="0" w:after="0"/>
            <w:ind w:left="1828" w:right="0" w:hanging="642"/>
            <w:jc w:val="left"/>
          </w:pPr>
          <w:hyperlink w:history="true" w:anchor="_bookmark62">
            <w:r>
              <w:rPr/>
              <w:t>Operasi</w:t>
            </w:r>
            <w:r>
              <w:rPr>
                <w:spacing w:val="-3"/>
              </w:rPr>
              <w:t> </w:t>
            </w:r>
            <w:r>
              <w:rPr/>
              <w:t>Penangkapan</w:t>
              <w:tab/>
              <w:t>34</w:t>
            </w:r>
          </w:hyperlink>
        </w:p>
        <w:p>
          <w:pPr>
            <w:pStyle w:val="TOC5"/>
            <w:numPr>
              <w:ilvl w:val="2"/>
              <w:numId w:val="2"/>
            </w:numPr>
            <w:tabs>
              <w:tab w:pos="1829" w:val="left" w:leader="none"/>
              <w:tab w:pos="8432" w:val="left" w:leader="dot"/>
            </w:tabs>
            <w:spacing w:line="252" w:lineRule="exact" w:before="0" w:after="0"/>
            <w:ind w:left="1828" w:right="0" w:hanging="642"/>
            <w:jc w:val="left"/>
            <w:rPr>
              <w:b w:val="0"/>
              <w:i w:val="0"/>
              <w:sz w:val="22"/>
            </w:rPr>
          </w:pPr>
          <w:hyperlink w:history="true" w:anchor="_bookmark63">
            <w:r>
              <w:rPr>
                <w:b w:val="0"/>
                <w:i w:val="0"/>
                <w:sz w:val="22"/>
              </w:rPr>
              <w:t>Dimensi Kapal</w:t>
            </w:r>
            <w:r>
              <w:rPr>
                <w:b w:val="0"/>
                <w:i w:val="0"/>
                <w:spacing w:val="-3"/>
                <w:sz w:val="22"/>
              </w:rPr>
              <w:t> </w:t>
            </w:r>
            <w:r>
              <w:rPr>
                <w:b w:val="0"/>
                <w:i/>
                <w:sz w:val="22"/>
              </w:rPr>
              <w:t>Gill</w:t>
            </w:r>
            <w:r>
              <w:rPr>
                <w:b w:val="0"/>
                <w:i/>
                <w:spacing w:val="-1"/>
                <w:sz w:val="22"/>
              </w:rPr>
              <w:t> </w:t>
            </w:r>
            <w:r>
              <w:rPr>
                <w:b w:val="0"/>
                <w:i/>
                <w:sz w:val="22"/>
              </w:rPr>
              <w:t>Net</w:t>
              <w:tab/>
            </w:r>
            <w:r>
              <w:rPr>
                <w:b w:val="0"/>
                <w:i w:val="0"/>
                <w:sz w:val="22"/>
              </w:rPr>
              <w:t>35</w:t>
            </w:r>
          </w:hyperlink>
        </w:p>
        <w:p>
          <w:pPr>
            <w:pStyle w:val="TOC5"/>
            <w:numPr>
              <w:ilvl w:val="2"/>
              <w:numId w:val="2"/>
            </w:numPr>
            <w:tabs>
              <w:tab w:pos="1829" w:val="left" w:leader="none"/>
              <w:tab w:pos="8432" w:val="left" w:leader="dot"/>
            </w:tabs>
            <w:spacing w:line="252" w:lineRule="exact" w:before="1" w:after="0"/>
            <w:ind w:left="1828" w:right="0" w:hanging="642"/>
            <w:jc w:val="left"/>
            <w:rPr>
              <w:b w:val="0"/>
              <w:i w:val="0"/>
              <w:sz w:val="22"/>
            </w:rPr>
          </w:pPr>
          <w:hyperlink w:history="true" w:anchor="_bookmark66">
            <w:r>
              <w:rPr>
                <w:b w:val="0"/>
                <w:i w:val="0"/>
                <w:sz w:val="22"/>
              </w:rPr>
              <w:t>Komponen Alat Tangkap</w:t>
            </w:r>
            <w:r>
              <w:rPr>
                <w:b w:val="0"/>
                <w:i w:val="0"/>
                <w:spacing w:val="-5"/>
                <w:sz w:val="22"/>
              </w:rPr>
              <w:t> </w:t>
            </w:r>
            <w:r>
              <w:rPr>
                <w:b w:val="0"/>
                <w:i/>
                <w:sz w:val="22"/>
              </w:rPr>
              <w:t>Gill</w:t>
            </w:r>
            <w:r>
              <w:rPr>
                <w:b w:val="0"/>
                <w:i/>
                <w:spacing w:val="-1"/>
                <w:sz w:val="22"/>
              </w:rPr>
              <w:t> </w:t>
            </w:r>
            <w:r>
              <w:rPr>
                <w:b w:val="0"/>
                <w:i/>
                <w:sz w:val="22"/>
              </w:rPr>
              <w:t>Net</w:t>
              <w:tab/>
            </w:r>
            <w:r>
              <w:rPr>
                <w:b w:val="0"/>
                <w:i w:val="0"/>
                <w:sz w:val="22"/>
              </w:rPr>
              <w:t>36</w:t>
            </w:r>
          </w:hyperlink>
        </w:p>
        <w:p>
          <w:pPr>
            <w:pStyle w:val="TOC5"/>
            <w:numPr>
              <w:ilvl w:val="2"/>
              <w:numId w:val="2"/>
            </w:numPr>
            <w:tabs>
              <w:tab w:pos="1829" w:val="left" w:leader="none"/>
              <w:tab w:pos="8432" w:val="left" w:leader="dot"/>
            </w:tabs>
            <w:spacing w:line="252" w:lineRule="exact" w:before="0" w:after="0"/>
            <w:ind w:left="1828" w:right="0" w:hanging="642"/>
            <w:jc w:val="left"/>
            <w:rPr>
              <w:b w:val="0"/>
              <w:i w:val="0"/>
              <w:sz w:val="22"/>
            </w:rPr>
          </w:pPr>
          <w:hyperlink w:history="true" w:anchor="_bookmark75">
            <w:r>
              <w:rPr>
                <w:b w:val="0"/>
                <w:i w:val="0"/>
                <w:sz w:val="22"/>
              </w:rPr>
              <w:t>Identifikasi Hasil Tangkapan</w:t>
            </w:r>
            <w:r>
              <w:rPr>
                <w:b w:val="0"/>
                <w:i w:val="0"/>
                <w:spacing w:val="-6"/>
                <w:sz w:val="22"/>
              </w:rPr>
              <w:t> </w:t>
            </w:r>
            <w:r>
              <w:rPr>
                <w:b w:val="0"/>
                <w:i/>
                <w:sz w:val="22"/>
              </w:rPr>
              <w:t>Gill</w:t>
            </w:r>
            <w:r>
              <w:rPr>
                <w:b w:val="0"/>
                <w:i/>
                <w:spacing w:val="-1"/>
                <w:sz w:val="22"/>
              </w:rPr>
              <w:t> </w:t>
            </w:r>
            <w:r>
              <w:rPr>
                <w:b w:val="0"/>
                <w:i/>
                <w:sz w:val="22"/>
              </w:rPr>
              <w:t>Net</w:t>
              <w:tab/>
            </w:r>
            <w:r>
              <w:rPr>
                <w:b w:val="0"/>
                <w:i w:val="0"/>
                <w:sz w:val="22"/>
              </w:rPr>
              <w:t>40</w:t>
            </w:r>
          </w:hyperlink>
        </w:p>
        <w:p>
          <w:pPr>
            <w:pStyle w:val="TOC1"/>
            <w:numPr>
              <w:ilvl w:val="1"/>
              <w:numId w:val="2"/>
            </w:numPr>
            <w:tabs>
              <w:tab w:pos="1200" w:val="left" w:leader="none"/>
              <w:tab w:pos="8432" w:val="left" w:leader="dot"/>
            </w:tabs>
            <w:spacing w:line="252" w:lineRule="exact" w:before="2" w:after="0"/>
            <w:ind w:left="1199" w:right="0" w:hanging="452"/>
            <w:jc w:val="left"/>
          </w:pPr>
          <w:hyperlink w:history="true" w:anchor="_bookmark81">
            <w:r>
              <w:rPr/>
              <w:t>Analisis</w:t>
            </w:r>
            <w:r>
              <w:rPr>
                <w:spacing w:val="-2"/>
              </w:rPr>
              <w:t> </w:t>
            </w:r>
            <w:r>
              <w:rPr/>
              <w:t>Citra</w:t>
            </w:r>
            <w:r>
              <w:rPr>
                <w:spacing w:val="-3"/>
              </w:rPr>
              <w:t> </w:t>
            </w:r>
            <w:r>
              <w:rPr/>
              <w:t>Himawari</w:t>
              <w:tab/>
              <w:t>44</w:t>
            </w:r>
          </w:hyperlink>
        </w:p>
        <w:p>
          <w:pPr>
            <w:pStyle w:val="TOC4"/>
            <w:numPr>
              <w:ilvl w:val="2"/>
              <w:numId w:val="2"/>
            </w:numPr>
            <w:tabs>
              <w:tab w:pos="1829" w:val="left" w:leader="none"/>
              <w:tab w:pos="8432" w:val="left" w:leader="dot"/>
            </w:tabs>
            <w:spacing w:line="252" w:lineRule="exact" w:before="0" w:after="0"/>
            <w:ind w:left="1828" w:right="0" w:hanging="642"/>
            <w:jc w:val="left"/>
          </w:pPr>
          <w:hyperlink w:history="true" w:anchor="_bookmark82">
            <w:r>
              <w:rPr/>
              <w:t>Nilai Suhu Permukaan Laut (SPL)</w:t>
            </w:r>
            <w:r>
              <w:rPr>
                <w:spacing w:val="-4"/>
              </w:rPr>
              <w:t> </w:t>
            </w:r>
            <w:r>
              <w:rPr>
                <w:i/>
              </w:rPr>
              <w:t>in</w:t>
            </w:r>
            <w:r>
              <w:rPr>
                <w:i/>
                <w:spacing w:val="-3"/>
              </w:rPr>
              <w:t> </w:t>
            </w:r>
            <w:r>
              <w:rPr>
                <w:i/>
              </w:rPr>
              <w:t>situ</w:t>
              <w:tab/>
            </w:r>
            <w:r>
              <w:rPr/>
              <w:t>44</w:t>
            </w:r>
          </w:hyperlink>
        </w:p>
        <w:p>
          <w:pPr>
            <w:pStyle w:val="TOC4"/>
            <w:numPr>
              <w:ilvl w:val="2"/>
              <w:numId w:val="2"/>
            </w:numPr>
            <w:tabs>
              <w:tab w:pos="1829" w:val="left" w:leader="none"/>
              <w:tab w:pos="8432" w:val="left" w:leader="dot"/>
            </w:tabs>
            <w:spacing w:line="252" w:lineRule="exact" w:before="0" w:after="0"/>
            <w:ind w:left="1828" w:right="0" w:hanging="642"/>
            <w:jc w:val="left"/>
          </w:pPr>
          <w:hyperlink w:history="true" w:anchor="_bookmark87">
            <w:r>
              <w:rPr/>
              <w:t>Nilai Suhu Permukaan Laut (SPL) Citra</w:t>
            </w:r>
            <w:r>
              <w:rPr>
                <w:spacing w:val="-14"/>
              </w:rPr>
              <w:t> </w:t>
            </w:r>
            <w:r>
              <w:rPr/>
              <w:t>Satelit Himawari</w:t>
              <w:tab/>
              <w:t>51</w:t>
            </w:r>
          </w:hyperlink>
        </w:p>
        <w:p>
          <w:pPr>
            <w:pStyle w:val="TOC4"/>
            <w:numPr>
              <w:ilvl w:val="2"/>
              <w:numId w:val="2"/>
            </w:numPr>
            <w:tabs>
              <w:tab w:pos="1829" w:val="left" w:leader="none"/>
              <w:tab w:pos="8432" w:val="left" w:leader="dot"/>
            </w:tabs>
            <w:spacing w:line="252" w:lineRule="exact" w:before="1" w:after="0"/>
            <w:ind w:left="1828" w:right="0" w:hanging="642"/>
            <w:jc w:val="left"/>
          </w:pPr>
          <w:hyperlink w:history="true" w:anchor="_bookmark92">
            <w:r>
              <w:rPr/>
              <w:t>Nilai Klorofil Citra</w:t>
            </w:r>
            <w:r>
              <w:rPr>
                <w:spacing w:val="-10"/>
              </w:rPr>
              <w:t> </w:t>
            </w:r>
            <w:r>
              <w:rPr/>
              <w:t>Satelit</w:t>
            </w:r>
            <w:r>
              <w:rPr>
                <w:spacing w:val="-3"/>
              </w:rPr>
              <w:t> </w:t>
            </w:r>
            <w:r>
              <w:rPr/>
              <w:t>Himawari</w:t>
              <w:tab/>
              <w:t>56</w:t>
            </w:r>
          </w:hyperlink>
        </w:p>
        <w:p>
          <w:pPr>
            <w:pStyle w:val="TOC4"/>
            <w:numPr>
              <w:ilvl w:val="2"/>
              <w:numId w:val="2"/>
            </w:numPr>
            <w:tabs>
              <w:tab w:pos="1829" w:val="left" w:leader="none"/>
              <w:tab w:pos="8432" w:val="left" w:leader="dot"/>
            </w:tabs>
            <w:spacing w:line="252" w:lineRule="exact" w:before="0" w:after="0"/>
            <w:ind w:left="1828" w:right="0" w:hanging="642"/>
            <w:jc w:val="left"/>
          </w:pPr>
          <w:hyperlink w:history="true" w:anchor="_bookmark96">
            <w:r>
              <w:rPr/>
              <w:t>Hubungan Nilai Suhu Permukaan Laut (SPL)</w:t>
            </w:r>
            <w:r>
              <w:rPr>
                <w:spacing w:val="-8"/>
              </w:rPr>
              <w:t> </w:t>
            </w:r>
            <w:r>
              <w:rPr/>
              <w:t>dan</w:t>
            </w:r>
            <w:r>
              <w:rPr>
                <w:spacing w:val="-3"/>
              </w:rPr>
              <w:t> </w:t>
            </w:r>
            <w:r>
              <w:rPr/>
              <w:t>Klorofil</w:t>
              <w:tab/>
              <w:t>60</w:t>
            </w:r>
          </w:hyperlink>
        </w:p>
        <w:p>
          <w:pPr>
            <w:pStyle w:val="TOC4"/>
            <w:numPr>
              <w:ilvl w:val="2"/>
              <w:numId w:val="2"/>
            </w:numPr>
            <w:tabs>
              <w:tab w:pos="1829" w:val="left" w:leader="none"/>
              <w:tab w:pos="8432" w:val="left" w:leader="dot"/>
            </w:tabs>
            <w:spacing w:line="240" w:lineRule="auto" w:before="2" w:after="0"/>
            <w:ind w:left="1840" w:right="319" w:hanging="653"/>
            <w:jc w:val="left"/>
          </w:pPr>
          <w:hyperlink w:history="true" w:anchor="_bookmark98">
            <w:r>
              <w:rPr/>
              <w:t>Hubungan Nilai Suhu Permukaan Laut (SPL) dan Klorofil dengan</w:t>
            </w:r>
          </w:hyperlink>
          <w:hyperlink w:history="true" w:anchor="_bookmark98">
            <w:r>
              <w:rPr/>
              <w:t> Hasil</w:t>
            </w:r>
            <w:r>
              <w:rPr>
                <w:spacing w:val="-4"/>
              </w:rPr>
              <w:t> </w:t>
            </w:r>
            <w:r>
              <w:rPr/>
              <w:t>Tangkapan</w:t>
              <w:tab/>
              <w:t>61</w:t>
            </w:r>
          </w:hyperlink>
        </w:p>
        <w:p>
          <w:pPr>
            <w:pStyle w:val="TOC4"/>
            <w:numPr>
              <w:ilvl w:val="2"/>
              <w:numId w:val="2"/>
            </w:numPr>
            <w:tabs>
              <w:tab w:pos="1829" w:val="left" w:leader="none"/>
              <w:tab w:pos="8432" w:val="left" w:leader="dot"/>
            </w:tabs>
            <w:spacing w:line="240" w:lineRule="auto" w:before="0" w:after="0"/>
            <w:ind w:left="1835" w:right="317" w:hanging="648"/>
            <w:jc w:val="left"/>
          </w:pPr>
          <w:hyperlink w:history="true" w:anchor="_bookmark100">
            <w:r>
              <w:rPr/>
              <w:t>Pemetaan Kesesuaian Wilayah Potensi DPI Berdasarkan SPL dan</w:t>
            </w:r>
          </w:hyperlink>
          <w:hyperlink w:history="true" w:anchor="_bookmark100">
            <w:r>
              <w:rPr/>
              <w:t> Klorofil</w:t>
              <w:tab/>
              <w:t>63</w:t>
            </w:r>
          </w:hyperlink>
        </w:p>
        <w:p>
          <w:pPr>
            <w:pStyle w:val="TOC4"/>
            <w:numPr>
              <w:ilvl w:val="2"/>
              <w:numId w:val="2"/>
            </w:numPr>
            <w:tabs>
              <w:tab w:pos="1829" w:val="left" w:leader="none"/>
              <w:tab w:pos="8432" w:val="left" w:leader="dot"/>
            </w:tabs>
            <w:spacing w:line="240" w:lineRule="auto" w:before="0" w:after="0"/>
            <w:ind w:left="1835" w:right="320" w:hanging="641"/>
            <w:jc w:val="left"/>
          </w:pPr>
          <w:hyperlink w:history="true" w:anchor="_bookmark103">
            <w:r>
              <w:rPr/>
              <w:t>Kesesuaian Nilai Suhu Permukaan Laut (SPL) Citra dan Suhu</w:t>
            </w:r>
          </w:hyperlink>
          <w:hyperlink w:history="true" w:anchor="_bookmark103">
            <w:r>
              <w:rPr/>
              <w:t> Permukaan Laut (SPL)</w:t>
            </w:r>
            <w:r>
              <w:rPr>
                <w:spacing w:val="-1"/>
              </w:rPr>
              <w:t> </w:t>
            </w:r>
            <w:r>
              <w:rPr>
                <w:i/>
              </w:rPr>
              <w:t>in</w:t>
            </w:r>
            <w:r>
              <w:rPr>
                <w:i/>
                <w:spacing w:val="-1"/>
              </w:rPr>
              <w:t> </w:t>
            </w:r>
            <w:r>
              <w:rPr>
                <w:i/>
              </w:rPr>
              <w:t>situ</w:t>
              <w:tab/>
            </w:r>
            <w:r>
              <w:rPr/>
              <w:t>67</w:t>
            </w:r>
          </w:hyperlink>
        </w:p>
        <w:p>
          <w:pPr>
            <w:pStyle w:val="TOC1"/>
            <w:numPr>
              <w:ilvl w:val="0"/>
              <w:numId w:val="2"/>
            </w:numPr>
            <w:tabs>
              <w:tab w:pos="1020" w:val="left" w:leader="none"/>
              <w:tab w:pos="8432" w:val="left" w:leader="dot"/>
            </w:tabs>
            <w:spacing w:line="252" w:lineRule="exact" w:before="239" w:after="0"/>
            <w:ind w:left="1019" w:right="0" w:hanging="272"/>
            <w:jc w:val="left"/>
          </w:pPr>
          <w:hyperlink w:history="true" w:anchor="_bookmark107">
            <w:r>
              <w:rPr/>
              <w:t>KESIMPULAN</w:t>
            </w:r>
            <w:r>
              <w:rPr>
                <w:spacing w:val="-2"/>
              </w:rPr>
              <w:t> </w:t>
            </w:r>
            <w:r>
              <w:rPr/>
              <w:t>DAN</w:t>
            </w:r>
            <w:r>
              <w:rPr>
                <w:spacing w:val="-2"/>
              </w:rPr>
              <w:t> </w:t>
            </w:r>
            <w:r>
              <w:rPr/>
              <w:t>SARAN</w:t>
              <w:tab/>
              <w:t>70</w:t>
            </w:r>
          </w:hyperlink>
        </w:p>
        <w:p>
          <w:pPr>
            <w:pStyle w:val="TOC1"/>
            <w:numPr>
              <w:ilvl w:val="1"/>
              <w:numId w:val="2"/>
            </w:numPr>
            <w:tabs>
              <w:tab w:pos="1200" w:val="left" w:leader="none"/>
              <w:tab w:pos="8432" w:val="left" w:leader="dot"/>
            </w:tabs>
            <w:spacing w:line="252" w:lineRule="exact" w:before="0" w:after="0"/>
            <w:ind w:left="1199" w:right="0" w:hanging="452"/>
            <w:jc w:val="left"/>
          </w:pPr>
          <w:hyperlink w:history="true" w:anchor="_bookmark108">
            <w:r>
              <w:rPr/>
              <w:t>Kesimpulan</w:t>
              <w:tab/>
              <w:t>70</w:t>
            </w:r>
          </w:hyperlink>
        </w:p>
        <w:p>
          <w:pPr>
            <w:pStyle w:val="TOC1"/>
            <w:numPr>
              <w:ilvl w:val="1"/>
              <w:numId w:val="2"/>
            </w:numPr>
            <w:tabs>
              <w:tab w:pos="1200" w:val="left" w:leader="none"/>
              <w:tab w:pos="8432" w:val="left" w:leader="dot"/>
            </w:tabs>
            <w:spacing w:line="240" w:lineRule="auto" w:before="4" w:after="0"/>
            <w:ind w:left="1199" w:right="0" w:hanging="452"/>
            <w:jc w:val="left"/>
          </w:pPr>
          <w:hyperlink w:history="true" w:anchor="_bookmark109">
            <w:r>
              <w:rPr/>
              <w:t>Saran</w:t>
              <w:tab/>
              <w:t>71</w:t>
            </w:r>
          </w:hyperlink>
        </w:p>
        <w:p>
          <w:pPr>
            <w:pStyle w:val="TOC1"/>
            <w:tabs>
              <w:tab w:pos="8432" w:val="left" w:leader="dot"/>
            </w:tabs>
            <w:spacing w:line="240" w:lineRule="auto" w:before="253"/>
            <w:ind w:left="748" w:firstLine="0"/>
          </w:pPr>
          <w:hyperlink w:history="true" w:anchor="_bookmark110">
            <w:r>
              <w:rPr/>
              <w:t>DAFTAR</w:t>
            </w:r>
            <w:r>
              <w:rPr>
                <w:spacing w:val="-1"/>
              </w:rPr>
              <w:t> </w:t>
            </w:r>
            <w:r>
              <w:rPr/>
              <w:t>PUSTAKA</w:t>
              <w:tab/>
              <w:t>72</w:t>
            </w:r>
          </w:hyperlink>
        </w:p>
        <w:p>
          <w:pPr>
            <w:pStyle w:val="TOC1"/>
            <w:tabs>
              <w:tab w:pos="8432" w:val="left" w:leader="dot"/>
            </w:tabs>
            <w:spacing w:line="240" w:lineRule="auto" w:before="254"/>
            <w:ind w:left="748" w:firstLine="0"/>
          </w:pPr>
          <w:hyperlink w:history="true" w:anchor="_bookmark111">
            <w:r>
              <w:rPr/>
              <w:t>LAMPIRAN</w:t>
              <w:tab/>
              <w:t>75</w:t>
            </w:r>
          </w:hyperlink>
        </w:p>
      </w:sdtContent>
    </w:sdt>
    <w:p>
      <w:pPr>
        <w:spacing w:after="0" w:line="240" w:lineRule="auto"/>
        <w:sectPr>
          <w:type w:val="continuous"/>
          <w:pgSz w:w="11910" w:h="16840"/>
          <w:pgMar w:top="972" w:bottom="1709" w:left="1520" w:right="1380"/>
        </w:sectPr>
      </w:pPr>
    </w:p>
    <w:p>
      <w:pPr>
        <w:pStyle w:val="BodyText"/>
        <w:rPr>
          <w:sz w:val="24"/>
        </w:rPr>
      </w:pPr>
    </w:p>
    <w:p>
      <w:pPr>
        <w:pStyle w:val="BodyText"/>
        <w:rPr>
          <w:sz w:val="24"/>
        </w:rPr>
      </w:pPr>
    </w:p>
    <w:p>
      <w:pPr>
        <w:pStyle w:val="Heading1"/>
        <w:spacing w:before="177"/>
        <w:ind w:left="3273" w:right="2851"/>
        <w:jc w:val="center"/>
      </w:pPr>
      <w:bookmarkStart w:name="_bookmark4" w:id="5"/>
      <w:bookmarkEnd w:id="5"/>
      <w:r>
        <w:rPr>
          <w:b w:val="0"/>
        </w:rPr>
      </w:r>
      <w:r>
        <w:rPr/>
        <w:t>DAFTAR TABEL</w:t>
      </w:r>
    </w:p>
    <w:p>
      <w:pPr>
        <w:pStyle w:val="BodyText"/>
        <w:rPr>
          <w:b/>
          <w:sz w:val="24"/>
        </w:rPr>
      </w:pPr>
    </w:p>
    <w:p>
      <w:pPr>
        <w:pStyle w:val="BodyText"/>
        <w:rPr>
          <w:b/>
          <w:sz w:val="24"/>
        </w:rPr>
      </w:pPr>
    </w:p>
    <w:p>
      <w:pPr>
        <w:pStyle w:val="BodyText"/>
        <w:tabs>
          <w:tab w:pos="7781" w:val="left" w:leader="none"/>
        </w:tabs>
        <w:spacing w:before="207"/>
        <w:ind w:left="808"/>
      </w:pPr>
      <w:r>
        <w:rPr/>
        <w:t>Tabel</w:t>
        <w:tab/>
        <w:t>Halaman</w:t>
      </w:r>
    </w:p>
    <w:p>
      <w:pPr>
        <w:pStyle w:val="BodyText"/>
        <w:spacing w:before="1"/>
      </w:pPr>
    </w:p>
    <w:p>
      <w:pPr>
        <w:pStyle w:val="ListParagraph"/>
        <w:numPr>
          <w:ilvl w:val="0"/>
          <w:numId w:val="3"/>
        </w:numPr>
        <w:tabs>
          <w:tab w:pos="1056" w:val="left" w:leader="none"/>
          <w:tab w:pos="8554" w:val="left" w:leader="dot"/>
        </w:tabs>
        <w:spacing w:line="240" w:lineRule="auto" w:before="0" w:after="0"/>
        <w:ind w:left="1055" w:right="0" w:hanging="246"/>
        <w:jc w:val="left"/>
        <w:rPr>
          <w:sz w:val="22"/>
        </w:rPr>
      </w:pPr>
      <w:hyperlink w:history="true" w:anchor="_bookmark13">
        <w:r>
          <w:rPr>
            <w:sz w:val="22"/>
          </w:rPr>
          <w:t>Pelaksanaan</w:t>
        </w:r>
        <w:r>
          <w:rPr>
            <w:spacing w:val="-2"/>
            <w:sz w:val="22"/>
          </w:rPr>
          <w:t> </w:t>
        </w:r>
        <w:r>
          <w:rPr>
            <w:sz w:val="22"/>
          </w:rPr>
          <w:t>Penelitian</w:t>
        </w:r>
        <w:r>
          <w:rPr>
            <w:spacing w:val="-2"/>
            <w:sz w:val="22"/>
          </w:rPr>
          <w:t> </w:t>
        </w:r>
        <w:r>
          <w:rPr>
            <w:sz w:val="22"/>
          </w:rPr>
          <w:t>Skripsi</w:t>
          <w:tab/>
          <w:t>4</w:t>
        </w:r>
      </w:hyperlink>
    </w:p>
    <w:p>
      <w:pPr>
        <w:pStyle w:val="BodyText"/>
      </w:pPr>
    </w:p>
    <w:p>
      <w:pPr>
        <w:pStyle w:val="ListParagraph"/>
        <w:numPr>
          <w:ilvl w:val="0"/>
          <w:numId w:val="3"/>
        </w:numPr>
        <w:tabs>
          <w:tab w:pos="1056" w:val="left" w:leader="none"/>
          <w:tab w:pos="8554" w:val="left" w:leader="dot"/>
        </w:tabs>
        <w:spacing w:line="240" w:lineRule="auto" w:before="0" w:after="0"/>
        <w:ind w:left="1055" w:right="0" w:hanging="246"/>
        <w:jc w:val="left"/>
        <w:rPr>
          <w:sz w:val="22"/>
        </w:rPr>
      </w:pPr>
      <w:hyperlink w:history="true" w:anchor="_bookmark19">
        <w:r>
          <w:rPr>
            <w:sz w:val="22"/>
          </w:rPr>
          <w:t>Spesifikasi Satelit Himawari 8</w:t>
        </w:r>
        <w:r>
          <w:rPr>
            <w:spacing w:val="-5"/>
            <w:sz w:val="22"/>
          </w:rPr>
          <w:t> </w:t>
        </w:r>
        <w:r>
          <w:rPr>
            <w:sz w:val="22"/>
          </w:rPr>
          <w:t>dan</w:t>
        </w:r>
        <w:r>
          <w:rPr>
            <w:spacing w:val="-1"/>
            <w:sz w:val="22"/>
          </w:rPr>
          <w:t> </w:t>
        </w:r>
        <w:r>
          <w:rPr>
            <w:sz w:val="22"/>
          </w:rPr>
          <w:t>9</w:t>
          <w:tab/>
          <w:t>8</w:t>
        </w:r>
      </w:hyperlink>
    </w:p>
    <w:p>
      <w:pPr>
        <w:pStyle w:val="BodyText"/>
        <w:spacing w:before="1"/>
      </w:pPr>
    </w:p>
    <w:p>
      <w:pPr>
        <w:pStyle w:val="ListParagraph"/>
        <w:numPr>
          <w:ilvl w:val="0"/>
          <w:numId w:val="3"/>
        </w:numPr>
        <w:tabs>
          <w:tab w:pos="1056" w:val="left" w:leader="none"/>
          <w:tab w:pos="8554" w:val="left" w:leader="dot"/>
        </w:tabs>
        <w:spacing w:line="240" w:lineRule="auto" w:before="0" w:after="0"/>
        <w:ind w:left="1055" w:right="0" w:hanging="246"/>
        <w:jc w:val="left"/>
        <w:rPr>
          <w:sz w:val="22"/>
        </w:rPr>
      </w:pPr>
      <w:hyperlink w:history="true" w:anchor="_bookmark20">
        <w:r>
          <w:rPr>
            <w:sz w:val="22"/>
          </w:rPr>
          <w:t>Spesifikasi Band Satelit</w:t>
        </w:r>
        <w:r>
          <w:rPr>
            <w:spacing w:val="-7"/>
            <w:sz w:val="22"/>
          </w:rPr>
          <w:t> </w:t>
        </w:r>
        <w:r>
          <w:rPr>
            <w:sz w:val="22"/>
          </w:rPr>
          <w:t>Himawari</w:t>
        </w:r>
        <w:r>
          <w:rPr>
            <w:spacing w:val="-2"/>
            <w:sz w:val="22"/>
          </w:rPr>
          <w:t> </w:t>
        </w:r>
        <w:r>
          <w:rPr>
            <w:sz w:val="22"/>
          </w:rPr>
          <w:t>8</w:t>
          <w:tab/>
          <w:t>9</w:t>
        </w:r>
      </w:hyperlink>
    </w:p>
    <w:p>
      <w:pPr>
        <w:pStyle w:val="BodyText"/>
      </w:pPr>
    </w:p>
    <w:p>
      <w:pPr>
        <w:pStyle w:val="ListParagraph"/>
        <w:numPr>
          <w:ilvl w:val="0"/>
          <w:numId w:val="3"/>
        </w:numPr>
        <w:tabs>
          <w:tab w:pos="1056" w:val="left" w:leader="none"/>
          <w:tab w:pos="8432" w:val="left" w:leader="dot"/>
        </w:tabs>
        <w:spacing w:line="240" w:lineRule="auto" w:before="0" w:after="0"/>
        <w:ind w:left="1055" w:right="0" w:hanging="246"/>
        <w:jc w:val="left"/>
        <w:rPr>
          <w:sz w:val="22"/>
        </w:rPr>
      </w:pPr>
      <w:hyperlink w:history="true" w:anchor="_bookmark30">
        <w:r>
          <w:rPr>
            <w:sz w:val="22"/>
          </w:rPr>
          <w:t>Alat</w:t>
        </w:r>
        <w:r>
          <w:rPr>
            <w:spacing w:val="-1"/>
            <w:sz w:val="22"/>
          </w:rPr>
          <w:t> </w:t>
        </w:r>
        <w:r>
          <w:rPr>
            <w:sz w:val="22"/>
          </w:rPr>
          <w:t>yang</w:t>
        </w:r>
        <w:r>
          <w:rPr>
            <w:spacing w:val="-1"/>
            <w:sz w:val="22"/>
          </w:rPr>
          <w:t> </w:t>
        </w:r>
        <w:r>
          <w:rPr>
            <w:sz w:val="22"/>
          </w:rPr>
          <w:t>digunakan</w:t>
          <w:tab/>
          <w:t>14</w:t>
        </w:r>
      </w:hyperlink>
    </w:p>
    <w:p>
      <w:pPr>
        <w:pStyle w:val="BodyText"/>
        <w:spacing w:before="10"/>
        <w:rPr>
          <w:sz w:val="21"/>
        </w:rPr>
      </w:pPr>
    </w:p>
    <w:p>
      <w:pPr>
        <w:pStyle w:val="ListParagraph"/>
        <w:numPr>
          <w:ilvl w:val="0"/>
          <w:numId w:val="3"/>
        </w:numPr>
        <w:tabs>
          <w:tab w:pos="1056" w:val="left" w:leader="none"/>
          <w:tab w:pos="8432" w:val="left" w:leader="dot"/>
        </w:tabs>
        <w:spacing w:line="240" w:lineRule="auto" w:before="0" w:after="0"/>
        <w:ind w:left="1055" w:right="0" w:hanging="246"/>
        <w:jc w:val="left"/>
        <w:rPr>
          <w:sz w:val="22"/>
        </w:rPr>
      </w:pPr>
      <w:hyperlink w:history="true" w:anchor="_bookmark32">
        <w:r>
          <w:rPr>
            <w:sz w:val="22"/>
          </w:rPr>
          <w:t>Bahan</w:t>
        </w:r>
        <w:r>
          <w:rPr>
            <w:spacing w:val="-2"/>
            <w:sz w:val="22"/>
          </w:rPr>
          <w:t> </w:t>
        </w:r>
        <w:r>
          <w:rPr>
            <w:sz w:val="22"/>
          </w:rPr>
          <w:t>yang</w:t>
        </w:r>
        <w:r>
          <w:rPr>
            <w:spacing w:val="-2"/>
            <w:sz w:val="22"/>
          </w:rPr>
          <w:t> </w:t>
        </w:r>
        <w:r>
          <w:rPr>
            <w:sz w:val="22"/>
          </w:rPr>
          <w:t>digunakan</w:t>
          <w:tab/>
          <w:t>15</w:t>
        </w:r>
      </w:hyperlink>
    </w:p>
    <w:p>
      <w:pPr>
        <w:pStyle w:val="BodyText"/>
        <w:spacing w:before="1"/>
      </w:pPr>
    </w:p>
    <w:p>
      <w:pPr>
        <w:pStyle w:val="ListParagraph"/>
        <w:numPr>
          <w:ilvl w:val="0"/>
          <w:numId w:val="3"/>
        </w:numPr>
        <w:tabs>
          <w:tab w:pos="1056" w:val="left" w:leader="none"/>
          <w:tab w:pos="8432" w:val="left" w:leader="dot"/>
        </w:tabs>
        <w:spacing w:line="240" w:lineRule="auto" w:before="0" w:after="0"/>
        <w:ind w:left="1055" w:right="0" w:hanging="246"/>
        <w:jc w:val="left"/>
        <w:rPr>
          <w:sz w:val="22"/>
        </w:rPr>
      </w:pPr>
      <w:hyperlink w:history="true" w:anchor="_bookmark47">
        <w:r>
          <w:rPr>
            <w:sz w:val="22"/>
          </w:rPr>
          <w:t>Spesifikasi</w:t>
        </w:r>
        <w:r>
          <w:rPr>
            <w:spacing w:val="-4"/>
            <w:sz w:val="22"/>
          </w:rPr>
          <w:t> </w:t>
        </w:r>
        <w:r>
          <w:rPr>
            <w:sz w:val="22"/>
          </w:rPr>
          <w:t>Kapal</w:t>
        </w:r>
        <w:r>
          <w:rPr>
            <w:spacing w:val="-2"/>
            <w:sz w:val="22"/>
          </w:rPr>
          <w:t> </w:t>
        </w:r>
        <w:r>
          <w:rPr>
            <w:i/>
            <w:sz w:val="22"/>
          </w:rPr>
          <w:t>Handline</w:t>
          <w:tab/>
        </w:r>
        <w:r>
          <w:rPr>
            <w:sz w:val="22"/>
          </w:rPr>
          <w:t>25</w:t>
        </w:r>
      </w:hyperlink>
    </w:p>
    <w:p>
      <w:pPr>
        <w:pStyle w:val="BodyText"/>
      </w:pPr>
    </w:p>
    <w:p>
      <w:pPr>
        <w:pStyle w:val="ListParagraph"/>
        <w:numPr>
          <w:ilvl w:val="0"/>
          <w:numId w:val="3"/>
        </w:numPr>
        <w:tabs>
          <w:tab w:pos="1056" w:val="left" w:leader="none"/>
          <w:tab w:pos="8432" w:val="left" w:leader="dot"/>
        </w:tabs>
        <w:spacing w:line="240" w:lineRule="auto" w:before="0" w:after="0"/>
        <w:ind w:left="1055" w:right="0" w:hanging="246"/>
        <w:jc w:val="left"/>
        <w:rPr>
          <w:sz w:val="22"/>
        </w:rPr>
      </w:pPr>
      <w:hyperlink w:history="true" w:anchor="_bookmark50">
        <w:r>
          <w:rPr>
            <w:sz w:val="22"/>
          </w:rPr>
          <w:t>Ukuran</w:t>
        </w:r>
        <w:r>
          <w:rPr>
            <w:spacing w:val="-3"/>
            <w:sz w:val="22"/>
          </w:rPr>
          <w:t> </w:t>
        </w:r>
        <w:r>
          <w:rPr>
            <w:sz w:val="22"/>
          </w:rPr>
          <w:t>Bagian</w:t>
        </w:r>
        <w:r>
          <w:rPr>
            <w:spacing w:val="-2"/>
            <w:sz w:val="22"/>
          </w:rPr>
          <w:t> </w:t>
        </w:r>
        <w:r>
          <w:rPr>
            <w:i/>
            <w:sz w:val="22"/>
          </w:rPr>
          <w:t>Handline</w:t>
          <w:tab/>
        </w:r>
        <w:r>
          <w:rPr>
            <w:sz w:val="22"/>
          </w:rPr>
          <w:t>26</w:t>
        </w:r>
      </w:hyperlink>
    </w:p>
    <w:p>
      <w:pPr>
        <w:pStyle w:val="BodyText"/>
        <w:spacing w:before="1"/>
      </w:pPr>
    </w:p>
    <w:p>
      <w:pPr>
        <w:pStyle w:val="ListParagraph"/>
        <w:numPr>
          <w:ilvl w:val="0"/>
          <w:numId w:val="3"/>
        </w:numPr>
        <w:tabs>
          <w:tab w:pos="1056" w:val="left" w:leader="none"/>
          <w:tab w:pos="8432" w:val="left" w:leader="dot"/>
        </w:tabs>
        <w:spacing w:line="240" w:lineRule="auto" w:before="0" w:after="0"/>
        <w:ind w:left="1055" w:right="0" w:hanging="246"/>
        <w:jc w:val="left"/>
        <w:rPr>
          <w:sz w:val="22"/>
        </w:rPr>
      </w:pPr>
      <w:hyperlink w:history="true" w:anchor="_bookmark65">
        <w:r>
          <w:rPr>
            <w:sz w:val="22"/>
          </w:rPr>
          <w:t>Spesifikasi Kapal</w:t>
        </w:r>
        <w:r>
          <w:rPr>
            <w:spacing w:val="-5"/>
            <w:sz w:val="22"/>
          </w:rPr>
          <w:t> </w:t>
        </w:r>
        <w:r>
          <w:rPr>
            <w:i/>
            <w:sz w:val="22"/>
          </w:rPr>
          <w:t>Gill</w:t>
        </w:r>
        <w:r>
          <w:rPr>
            <w:i/>
            <w:spacing w:val="-2"/>
            <w:sz w:val="22"/>
          </w:rPr>
          <w:t> </w:t>
        </w:r>
        <w:r>
          <w:rPr>
            <w:i/>
            <w:sz w:val="22"/>
          </w:rPr>
          <w:t>Net</w:t>
          <w:tab/>
        </w:r>
        <w:r>
          <w:rPr>
            <w:sz w:val="22"/>
          </w:rPr>
          <w:t>36</w:t>
        </w:r>
      </w:hyperlink>
    </w:p>
    <w:p>
      <w:pPr>
        <w:pStyle w:val="BodyText"/>
      </w:pPr>
    </w:p>
    <w:p>
      <w:pPr>
        <w:pStyle w:val="ListParagraph"/>
        <w:numPr>
          <w:ilvl w:val="0"/>
          <w:numId w:val="3"/>
        </w:numPr>
        <w:tabs>
          <w:tab w:pos="1054" w:val="left" w:leader="none"/>
          <w:tab w:pos="8432" w:val="left" w:leader="dot"/>
        </w:tabs>
        <w:spacing w:line="240" w:lineRule="auto" w:before="0" w:after="0"/>
        <w:ind w:left="1053" w:right="0" w:hanging="244"/>
        <w:jc w:val="left"/>
        <w:rPr>
          <w:sz w:val="22"/>
        </w:rPr>
      </w:pPr>
      <w:hyperlink w:history="true" w:anchor="_bookmark67">
        <w:r>
          <w:rPr>
            <w:sz w:val="22"/>
          </w:rPr>
          <w:t>Tali Ris Atas</w:t>
        </w:r>
        <w:r>
          <w:rPr>
            <w:spacing w:val="-3"/>
            <w:sz w:val="22"/>
          </w:rPr>
          <w:t> </w:t>
        </w:r>
        <w:r>
          <w:rPr>
            <w:i/>
            <w:sz w:val="22"/>
          </w:rPr>
          <w:t>Gill</w:t>
        </w:r>
        <w:r>
          <w:rPr>
            <w:i/>
            <w:spacing w:val="-1"/>
            <w:sz w:val="22"/>
          </w:rPr>
          <w:t> </w:t>
        </w:r>
        <w:r>
          <w:rPr>
            <w:i/>
            <w:sz w:val="22"/>
          </w:rPr>
          <w:t>Net</w:t>
          <w:tab/>
        </w:r>
        <w:r>
          <w:rPr>
            <w:sz w:val="22"/>
          </w:rPr>
          <w:t>37</w:t>
        </w:r>
      </w:hyperlink>
    </w:p>
    <w:p>
      <w:pPr>
        <w:pStyle w:val="BodyText"/>
      </w:pPr>
    </w:p>
    <w:p>
      <w:pPr>
        <w:pStyle w:val="ListParagraph"/>
        <w:numPr>
          <w:ilvl w:val="0"/>
          <w:numId w:val="3"/>
        </w:numPr>
        <w:tabs>
          <w:tab w:pos="1176" w:val="left" w:leader="none"/>
          <w:tab w:pos="8432" w:val="left" w:leader="dot"/>
        </w:tabs>
        <w:spacing w:line="240" w:lineRule="auto" w:before="1" w:after="0"/>
        <w:ind w:left="1175" w:right="0" w:hanging="366"/>
        <w:jc w:val="left"/>
        <w:rPr>
          <w:sz w:val="22"/>
        </w:rPr>
      </w:pPr>
      <w:hyperlink w:history="true" w:anchor="_bookmark68">
        <w:r>
          <w:rPr>
            <w:sz w:val="22"/>
          </w:rPr>
          <w:t>Tali Ris Bawah</w:t>
        </w:r>
        <w:r>
          <w:rPr>
            <w:spacing w:val="-3"/>
            <w:sz w:val="22"/>
          </w:rPr>
          <w:t> </w:t>
        </w:r>
        <w:r>
          <w:rPr>
            <w:i/>
            <w:sz w:val="22"/>
          </w:rPr>
          <w:t>Gill</w:t>
        </w:r>
        <w:r>
          <w:rPr>
            <w:i/>
            <w:spacing w:val="-1"/>
            <w:sz w:val="22"/>
          </w:rPr>
          <w:t> </w:t>
        </w:r>
        <w:r>
          <w:rPr>
            <w:i/>
            <w:sz w:val="22"/>
          </w:rPr>
          <w:t>Net</w:t>
          <w:tab/>
        </w:r>
        <w:r>
          <w:rPr>
            <w:sz w:val="22"/>
          </w:rPr>
          <w:t>37</w:t>
        </w:r>
      </w:hyperlink>
    </w:p>
    <w:p>
      <w:pPr>
        <w:pStyle w:val="BodyText"/>
        <w:spacing w:before="9"/>
        <w:rPr>
          <w:sz w:val="21"/>
        </w:rPr>
      </w:pPr>
    </w:p>
    <w:p>
      <w:pPr>
        <w:pStyle w:val="ListParagraph"/>
        <w:numPr>
          <w:ilvl w:val="0"/>
          <w:numId w:val="3"/>
        </w:numPr>
        <w:tabs>
          <w:tab w:pos="1176" w:val="left" w:leader="none"/>
          <w:tab w:pos="8432" w:val="left" w:leader="dot"/>
        </w:tabs>
        <w:spacing w:line="240" w:lineRule="auto" w:before="0" w:after="0"/>
        <w:ind w:left="1175" w:right="0" w:hanging="366"/>
        <w:jc w:val="left"/>
        <w:rPr>
          <w:sz w:val="22"/>
        </w:rPr>
      </w:pPr>
      <w:hyperlink w:history="true" w:anchor="_bookmark69">
        <w:r>
          <w:rPr>
            <w:sz w:val="22"/>
          </w:rPr>
          <w:t>Tali</w:t>
        </w:r>
        <w:r>
          <w:rPr>
            <w:spacing w:val="-1"/>
            <w:sz w:val="22"/>
          </w:rPr>
          <w:t> </w:t>
        </w:r>
        <w:r>
          <w:rPr>
            <w:sz w:val="22"/>
          </w:rPr>
          <w:t>Pelampung</w:t>
          <w:tab/>
          <w:t>37</w:t>
        </w:r>
      </w:hyperlink>
    </w:p>
    <w:p>
      <w:pPr>
        <w:pStyle w:val="BodyText"/>
        <w:spacing w:before="1"/>
      </w:pPr>
    </w:p>
    <w:p>
      <w:pPr>
        <w:pStyle w:val="ListParagraph"/>
        <w:numPr>
          <w:ilvl w:val="0"/>
          <w:numId w:val="3"/>
        </w:numPr>
        <w:tabs>
          <w:tab w:pos="1176" w:val="left" w:leader="none"/>
          <w:tab w:pos="8432" w:val="left" w:leader="dot"/>
        </w:tabs>
        <w:spacing w:line="240" w:lineRule="auto" w:before="0" w:after="0"/>
        <w:ind w:left="1175" w:right="0" w:hanging="366"/>
        <w:jc w:val="left"/>
        <w:rPr>
          <w:sz w:val="22"/>
        </w:rPr>
      </w:pPr>
      <w:hyperlink w:history="true" w:anchor="_bookmark70">
        <w:r>
          <w:rPr>
            <w:sz w:val="22"/>
          </w:rPr>
          <w:t>Tali</w:t>
        </w:r>
        <w:r>
          <w:rPr>
            <w:spacing w:val="-1"/>
            <w:sz w:val="22"/>
          </w:rPr>
          <w:t> </w:t>
        </w:r>
        <w:r>
          <w:rPr>
            <w:sz w:val="22"/>
          </w:rPr>
          <w:t>Pemberat</w:t>
          <w:tab/>
          <w:t>38</w:t>
        </w:r>
      </w:hyperlink>
    </w:p>
    <w:p>
      <w:pPr>
        <w:pStyle w:val="BodyText"/>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71">
        <w:r>
          <w:rPr>
            <w:sz w:val="22"/>
          </w:rPr>
          <w:t>Badan</w:t>
        </w:r>
        <w:r>
          <w:rPr>
            <w:spacing w:val="-3"/>
            <w:sz w:val="22"/>
          </w:rPr>
          <w:t> </w:t>
        </w:r>
        <w:r>
          <w:rPr>
            <w:sz w:val="22"/>
          </w:rPr>
          <w:t>Jaring</w:t>
        </w:r>
        <w:r>
          <w:rPr>
            <w:spacing w:val="-2"/>
            <w:sz w:val="22"/>
          </w:rPr>
          <w:t> </w:t>
        </w:r>
        <w:r>
          <w:rPr>
            <w:sz w:val="22"/>
          </w:rPr>
          <w:t>(W</w:t>
        </w:r>
        <w:r>
          <w:rPr>
            <w:i/>
            <w:sz w:val="22"/>
          </w:rPr>
          <w:t>ebbing</w:t>
        </w:r>
        <w:r>
          <w:rPr>
            <w:sz w:val="22"/>
          </w:rPr>
          <w:t>)</w:t>
          <w:tab/>
          <w:t>38</w:t>
        </w:r>
      </w:hyperlink>
    </w:p>
    <w:p>
      <w:pPr>
        <w:pStyle w:val="BodyText"/>
        <w:spacing w:before="1"/>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72">
        <w:r>
          <w:rPr>
            <w:sz w:val="22"/>
          </w:rPr>
          <w:t>Pelampung</w:t>
          <w:tab/>
          <w:t>39</w:t>
        </w:r>
      </w:hyperlink>
    </w:p>
    <w:p>
      <w:pPr>
        <w:pStyle w:val="BodyText"/>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73">
        <w:r>
          <w:rPr>
            <w:sz w:val="22"/>
          </w:rPr>
          <w:t>Pemberat</w:t>
          <w:tab/>
          <w:t>39</w:t>
        </w:r>
      </w:hyperlink>
    </w:p>
    <w:p>
      <w:pPr>
        <w:pStyle w:val="BodyText"/>
        <w:spacing w:before="10"/>
        <w:rPr>
          <w:sz w:val="21"/>
        </w:rPr>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74">
        <w:r>
          <w:rPr>
            <w:sz w:val="22"/>
          </w:rPr>
          <w:t>Pemberat</w:t>
        </w:r>
        <w:r>
          <w:rPr>
            <w:spacing w:val="-3"/>
            <w:sz w:val="22"/>
          </w:rPr>
          <w:t> </w:t>
        </w:r>
        <w:r>
          <w:rPr>
            <w:sz w:val="22"/>
          </w:rPr>
          <w:t>Tambahan</w:t>
          <w:tab/>
          <w:t>40</w:t>
        </w:r>
      </w:hyperlink>
    </w:p>
    <w:p>
      <w:pPr>
        <w:pStyle w:val="BodyText"/>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83">
        <w:r>
          <w:rPr>
            <w:sz w:val="22"/>
          </w:rPr>
          <w:t>Data SPL</w:t>
        </w:r>
        <w:r>
          <w:rPr>
            <w:spacing w:val="-2"/>
            <w:sz w:val="22"/>
          </w:rPr>
          <w:t> </w:t>
        </w:r>
        <w:r>
          <w:rPr>
            <w:i/>
            <w:sz w:val="22"/>
          </w:rPr>
          <w:t>in situ</w:t>
          <w:tab/>
        </w:r>
        <w:r>
          <w:rPr>
            <w:sz w:val="22"/>
          </w:rPr>
          <w:t>46</w:t>
        </w:r>
      </w:hyperlink>
    </w:p>
    <w:p>
      <w:pPr>
        <w:pStyle w:val="BodyText"/>
        <w:spacing w:before="1"/>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97">
        <w:r>
          <w:rPr>
            <w:sz w:val="22"/>
          </w:rPr>
          <w:t>Regresi SPL</w:t>
        </w:r>
        <w:r>
          <w:rPr>
            <w:spacing w:val="-5"/>
            <w:sz w:val="22"/>
          </w:rPr>
          <w:t> </w:t>
        </w:r>
        <w:r>
          <w:rPr>
            <w:sz w:val="22"/>
          </w:rPr>
          <w:t>dan</w:t>
        </w:r>
        <w:r>
          <w:rPr>
            <w:spacing w:val="-1"/>
            <w:sz w:val="22"/>
          </w:rPr>
          <w:t> </w:t>
        </w:r>
        <w:r>
          <w:rPr>
            <w:sz w:val="22"/>
          </w:rPr>
          <w:t>Klorofil</w:t>
          <w:tab/>
          <w:t>60</w:t>
        </w:r>
      </w:hyperlink>
    </w:p>
    <w:p>
      <w:pPr>
        <w:pStyle w:val="BodyText"/>
        <w:spacing w:before="1"/>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99">
        <w:r>
          <w:rPr>
            <w:sz w:val="22"/>
          </w:rPr>
          <w:t>Regresi berganda SPL, klorofil dan</w:t>
        </w:r>
        <w:r>
          <w:rPr>
            <w:spacing w:val="-10"/>
            <w:sz w:val="22"/>
          </w:rPr>
          <w:t> </w:t>
        </w:r>
        <w:r>
          <w:rPr>
            <w:sz w:val="22"/>
          </w:rPr>
          <w:t>hasil</w:t>
        </w:r>
        <w:r>
          <w:rPr>
            <w:spacing w:val="-4"/>
            <w:sz w:val="22"/>
          </w:rPr>
          <w:t> </w:t>
        </w:r>
        <w:r>
          <w:rPr>
            <w:sz w:val="22"/>
          </w:rPr>
          <w:t>tangkapan</w:t>
          <w:tab/>
          <w:t>62</w:t>
        </w:r>
      </w:hyperlink>
    </w:p>
    <w:p>
      <w:pPr>
        <w:pStyle w:val="BodyText"/>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102">
        <w:r>
          <w:rPr>
            <w:sz w:val="22"/>
          </w:rPr>
          <w:t>Persentase</w:t>
        </w:r>
        <w:r>
          <w:rPr>
            <w:spacing w:val="-2"/>
            <w:sz w:val="22"/>
          </w:rPr>
          <w:t> </w:t>
        </w:r>
        <w:r>
          <w:rPr>
            <w:sz w:val="22"/>
          </w:rPr>
          <w:t>Kelayakan</w:t>
        </w:r>
        <w:r>
          <w:rPr>
            <w:spacing w:val="-1"/>
            <w:sz w:val="22"/>
          </w:rPr>
          <w:t> </w:t>
        </w:r>
        <w:r>
          <w:rPr>
            <w:sz w:val="22"/>
          </w:rPr>
          <w:t>DPI</w:t>
          <w:tab/>
          <w:t>66</w:t>
        </w:r>
      </w:hyperlink>
    </w:p>
    <w:p>
      <w:pPr>
        <w:pStyle w:val="BodyText"/>
      </w:pPr>
    </w:p>
    <w:p>
      <w:pPr>
        <w:pStyle w:val="ListParagraph"/>
        <w:numPr>
          <w:ilvl w:val="0"/>
          <w:numId w:val="3"/>
        </w:numPr>
        <w:tabs>
          <w:tab w:pos="1178" w:val="left" w:leader="none"/>
          <w:tab w:pos="8432" w:val="left" w:leader="dot"/>
        </w:tabs>
        <w:spacing w:line="240" w:lineRule="auto" w:before="1" w:after="0"/>
        <w:ind w:left="1178" w:right="0" w:hanging="368"/>
        <w:jc w:val="left"/>
        <w:rPr>
          <w:sz w:val="22"/>
        </w:rPr>
      </w:pPr>
      <w:hyperlink w:history="true" w:anchor="_bookmark105">
        <w:r>
          <w:rPr>
            <w:sz w:val="22"/>
          </w:rPr>
          <w:t>Verifikasi SPL citra dan SPL</w:t>
        </w:r>
        <w:r>
          <w:rPr>
            <w:spacing w:val="-6"/>
            <w:sz w:val="22"/>
          </w:rPr>
          <w:t> </w:t>
        </w:r>
        <w:r>
          <w:rPr>
            <w:i/>
            <w:sz w:val="22"/>
          </w:rPr>
          <w:t>in</w:t>
        </w:r>
        <w:r>
          <w:rPr>
            <w:i/>
            <w:spacing w:val="-1"/>
            <w:sz w:val="22"/>
          </w:rPr>
          <w:t> </w:t>
        </w:r>
        <w:r>
          <w:rPr>
            <w:i/>
            <w:sz w:val="22"/>
          </w:rPr>
          <w:t>situ</w:t>
          <w:tab/>
        </w:r>
        <w:r>
          <w:rPr>
            <w:sz w:val="22"/>
          </w:rPr>
          <w:t>68</w:t>
        </w:r>
      </w:hyperlink>
    </w:p>
    <w:p>
      <w:pPr>
        <w:pStyle w:val="BodyText"/>
        <w:spacing w:before="9"/>
        <w:rPr>
          <w:sz w:val="21"/>
        </w:rPr>
      </w:pPr>
    </w:p>
    <w:p>
      <w:pPr>
        <w:pStyle w:val="ListParagraph"/>
        <w:numPr>
          <w:ilvl w:val="0"/>
          <w:numId w:val="3"/>
        </w:numPr>
        <w:tabs>
          <w:tab w:pos="1178" w:val="left" w:leader="none"/>
          <w:tab w:pos="8432" w:val="left" w:leader="dot"/>
        </w:tabs>
        <w:spacing w:line="240" w:lineRule="auto" w:before="0" w:after="0"/>
        <w:ind w:left="1178" w:right="0" w:hanging="368"/>
        <w:jc w:val="left"/>
        <w:rPr>
          <w:sz w:val="22"/>
        </w:rPr>
      </w:pPr>
      <w:hyperlink w:history="true" w:anchor="_bookmark106">
        <w:r>
          <w:rPr>
            <w:sz w:val="22"/>
          </w:rPr>
          <w:t>Korelasi SPL </w:t>
        </w:r>
        <w:r>
          <w:rPr>
            <w:i/>
            <w:sz w:val="22"/>
          </w:rPr>
          <w:t>in situ </w:t>
        </w:r>
        <w:r>
          <w:rPr>
            <w:sz w:val="22"/>
          </w:rPr>
          <w:t>dan</w:t>
        </w:r>
        <w:r>
          <w:rPr>
            <w:spacing w:val="-6"/>
            <w:sz w:val="22"/>
          </w:rPr>
          <w:t> </w:t>
        </w:r>
        <w:r>
          <w:rPr>
            <w:sz w:val="22"/>
          </w:rPr>
          <w:t>SPL</w:t>
        </w:r>
        <w:r>
          <w:rPr>
            <w:spacing w:val="-1"/>
            <w:sz w:val="22"/>
          </w:rPr>
          <w:t> </w:t>
        </w:r>
        <w:r>
          <w:rPr>
            <w:sz w:val="22"/>
          </w:rPr>
          <w:t>Citra</w:t>
          <w:tab/>
          <w:t>68</w:t>
        </w:r>
      </w:hyperlink>
    </w:p>
    <w:p>
      <w:pPr>
        <w:spacing w:after="0" w:line="240" w:lineRule="auto"/>
        <w:jc w:val="left"/>
        <w:rPr>
          <w:sz w:val="22"/>
        </w:rPr>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pStyle w:val="Heading1"/>
        <w:ind w:left="3274" w:right="2851"/>
        <w:jc w:val="center"/>
      </w:pPr>
      <w:bookmarkStart w:name="_bookmark5" w:id="6"/>
      <w:bookmarkEnd w:id="6"/>
      <w:r>
        <w:rPr>
          <w:b w:val="0"/>
        </w:rPr>
      </w:r>
      <w:r>
        <w:rPr/>
        <w:t>DAFTAR GAMBAR</w:t>
      </w:r>
    </w:p>
    <w:p>
      <w:pPr>
        <w:pStyle w:val="BodyText"/>
        <w:rPr>
          <w:b/>
          <w:sz w:val="24"/>
        </w:rPr>
      </w:pPr>
    </w:p>
    <w:p>
      <w:pPr>
        <w:pStyle w:val="BodyText"/>
        <w:rPr>
          <w:b/>
          <w:sz w:val="24"/>
        </w:rPr>
      </w:pPr>
    </w:p>
    <w:p>
      <w:pPr>
        <w:pStyle w:val="BodyText"/>
        <w:tabs>
          <w:tab w:pos="7721" w:val="left" w:leader="none"/>
        </w:tabs>
        <w:spacing w:before="208"/>
        <w:ind w:left="810"/>
      </w:pPr>
      <w:r>
        <w:rPr/>
        <w:t>Gambar</w:t>
        <w:tab/>
        <w:t>Halaman</w:t>
      </w:r>
    </w:p>
    <w:p>
      <w:pPr>
        <w:pStyle w:val="ListParagraph"/>
        <w:numPr>
          <w:ilvl w:val="0"/>
          <w:numId w:val="4"/>
        </w:numPr>
        <w:tabs>
          <w:tab w:pos="1056" w:val="left" w:leader="none"/>
          <w:tab w:pos="8677" w:val="right" w:leader="dot"/>
        </w:tabs>
        <w:spacing w:line="240" w:lineRule="auto" w:before="253" w:after="0"/>
        <w:ind w:left="1055" w:right="0" w:hanging="246"/>
        <w:jc w:val="left"/>
        <w:rPr>
          <w:sz w:val="22"/>
        </w:rPr>
      </w:pPr>
      <w:hyperlink w:history="true" w:anchor="_bookmark18">
        <w:r>
          <w:rPr>
            <w:sz w:val="22"/>
          </w:rPr>
          <w:t>Sketsa Satelit</w:t>
        </w:r>
        <w:r>
          <w:rPr>
            <w:spacing w:val="-4"/>
            <w:sz w:val="22"/>
          </w:rPr>
          <w:t> </w:t>
        </w:r>
        <w:r>
          <w:rPr>
            <w:sz w:val="22"/>
          </w:rPr>
          <w:t>Himawari 8</w:t>
          <w:tab/>
          <w:t>8</w:t>
        </w:r>
      </w:hyperlink>
    </w:p>
    <w:p>
      <w:pPr>
        <w:pStyle w:val="ListParagraph"/>
        <w:numPr>
          <w:ilvl w:val="0"/>
          <w:numId w:val="4"/>
        </w:numPr>
        <w:tabs>
          <w:tab w:pos="1056" w:val="left" w:leader="none"/>
          <w:tab w:pos="8677" w:val="right" w:leader="dot"/>
        </w:tabs>
        <w:spacing w:line="240" w:lineRule="auto" w:before="254" w:after="0"/>
        <w:ind w:left="1055" w:right="0" w:hanging="246"/>
        <w:jc w:val="left"/>
        <w:rPr>
          <w:sz w:val="22"/>
        </w:rPr>
      </w:pPr>
      <w:r>
        <w:rPr>
          <w:sz w:val="22"/>
        </w:rPr>
        <w:t>Alur Penelitian</w:t>
        <w:tab/>
        <w:t>21</w:t>
      </w:r>
    </w:p>
    <w:p>
      <w:pPr>
        <w:pStyle w:val="ListParagraph"/>
        <w:numPr>
          <w:ilvl w:val="0"/>
          <w:numId w:val="4"/>
        </w:numPr>
        <w:tabs>
          <w:tab w:pos="1056" w:val="left" w:leader="none"/>
          <w:tab w:pos="8677" w:val="right" w:leader="dot"/>
        </w:tabs>
        <w:spacing w:line="240" w:lineRule="auto" w:before="253" w:after="0"/>
        <w:ind w:left="1055" w:right="0" w:hanging="246"/>
        <w:jc w:val="left"/>
        <w:rPr>
          <w:sz w:val="22"/>
        </w:rPr>
      </w:pPr>
      <w:hyperlink w:history="true" w:anchor="_bookmark42">
        <w:r>
          <w:rPr>
            <w:sz w:val="22"/>
          </w:rPr>
          <w:t>Peta</w:t>
        </w:r>
        <w:r>
          <w:rPr>
            <w:spacing w:val="-3"/>
            <w:sz w:val="22"/>
          </w:rPr>
          <w:t> </w:t>
        </w:r>
        <w:r>
          <w:rPr>
            <w:sz w:val="22"/>
          </w:rPr>
          <w:t>Lokasi</w:t>
        </w:r>
        <w:r>
          <w:rPr>
            <w:spacing w:val="-1"/>
            <w:sz w:val="22"/>
          </w:rPr>
          <w:t> </w:t>
        </w:r>
        <w:r>
          <w:rPr>
            <w:sz w:val="22"/>
          </w:rPr>
          <w:t>Penelitian</w:t>
          <w:tab/>
          <w:t>23</w:t>
        </w:r>
      </w:hyperlink>
    </w:p>
    <w:p>
      <w:pPr>
        <w:pStyle w:val="ListParagraph"/>
        <w:numPr>
          <w:ilvl w:val="0"/>
          <w:numId w:val="4"/>
        </w:numPr>
        <w:tabs>
          <w:tab w:pos="1056" w:val="left" w:leader="none"/>
          <w:tab w:pos="8677" w:val="right" w:leader="dot"/>
        </w:tabs>
        <w:spacing w:line="240" w:lineRule="auto" w:before="254" w:after="0"/>
        <w:ind w:left="1055" w:right="0" w:hanging="246"/>
        <w:jc w:val="left"/>
        <w:rPr>
          <w:sz w:val="22"/>
        </w:rPr>
      </w:pPr>
      <w:hyperlink w:history="true" w:anchor="_bookmark46">
        <w:r>
          <w:rPr>
            <w:sz w:val="22"/>
          </w:rPr>
          <w:t>Armada </w:t>
        </w:r>
        <w:r>
          <w:rPr>
            <w:i/>
            <w:sz w:val="22"/>
          </w:rPr>
          <w:t>handline</w:t>
          <w:tab/>
        </w:r>
        <w:r>
          <w:rPr>
            <w:sz w:val="22"/>
          </w:rPr>
          <w:t>25</w:t>
        </w:r>
      </w:hyperlink>
    </w:p>
    <w:p>
      <w:pPr>
        <w:pStyle w:val="ListParagraph"/>
        <w:numPr>
          <w:ilvl w:val="0"/>
          <w:numId w:val="4"/>
        </w:numPr>
        <w:tabs>
          <w:tab w:pos="1056" w:val="left" w:leader="none"/>
          <w:tab w:pos="8677" w:val="right" w:leader="dot"/>
        </w:tabs>
        <w:spacing w:line="240" w:lineRule="auto" w:before="251" w:after="0"/>
        <w:ind w:left="1055" w:right="0" w:hanging="246"/>
        <w:jc w:val="left"/>
        <w:rPr>
          <w:sz w:val="22"/>
        </w:rPr>
      </w:pPr>
      <w:hyperlink w:history="true" w:anchor="_bookmark49">
        <w:r>
          <w:rPr>
            <w:sz w:val="22"/>
          </w:rPr>
          <w:t>Mata Pancing Nomor 12 (kiri) dan Nomor</w:t>
        </w:r>
        <w:r>
          <w:rPr>
            <w:spacing w:val="-6"/>
            <w:sz w:val="22"/>
          </w:rPr>
          <w:t> </w:t>
        </w:r>
        <w:r>
          <w:rPr>
            <w:sz w:val="22"/>
          </w:rPr>
          <w:t>16</w:t>
        </w:r>
        <w:r>
          <w:rPr>
            <w:spacing w:val="-2"/>
            <w:sz w:val="22"/>
          </w:rPr>
          <w:t> </w:t>
        </w:r>
        <w:r>
          <w:rPr>
            <w:sz w:val="22"/>
          </w:rPr>
          <w:t>(kanan)</w:t>
          <w:tab/>
          <w:t>26</w:t>
        </w:r>
      </w:hyperlink>
    </w:p>
    <w:p>
      <w:pPr>
        <w:pStyle w:val="ListParagraph"/>
        <w:numPr>
          <w:ilvl w:val="0"/>
          <w:numId w:val="4"/>
        </w:numPr>
        <w:tabs>
          <w:tab w:pos="1056" w:val="left" w:leader="none"/>
          <w:tab w:pos="8677" w:val="right" w:leader="dot"/>
        </w:tabs>
        <w:spacing w:line="240" w:lineRule="auto" w:before="254" w:after="0"/>
        <w:ind w:left="1055" w:right="0" w:hanging="246"/>
        <w:jc w:val="left"/>
        <w:rPr>
          <w:sz w:val="22"/>
        </w:rPr>
      </w:pPr>
      <w:hyperlink w:history="true" w:anchor="_bookmark52">
        <w:r>
          <w:rPr>
            <w:sz w:val="22"/>
          </w:rPr>
          <w:t>Ikan</w:t>
        </w:r>
        <w:r>
          <w:rPr>
            <w:spacing w:val="-3"/>
            <w:sz w:val="22"/>
          </w:rPr>
          <w:t> </w:t>
        </w:r>
        <w:r>
          <w:rPr>
            <w:sz w:val="22"/>
          </w:rPr>
          <w:t>Lencam/</w:t>
        </w:r>
        <w:r>
          <w:rPr>
            <w:spacing w:val="-1"/>
            <w:sz w:val="22"/>
          </w:rPr>
          <w:t> </w:t>
        </w:r>
        <w:r>
          <w:rPr>
            <w:sz w:val="22"/>
          </w:rPr>
          <w:t>Katambak</w:t>
          <w:tab/>
          <w:t>26</w:t>
        </w:r>
      </w:hyperlink>
    </w:p>
    <w:p>
      <w:pPr>
        <w:pStyle w:val="ListParagraph"/>
        <w:numPr>
          <w:ilvl w:val="0"/>
          <w:numId w:val="4"/>
        </w:numPr>
        <w:tabs>
          <w:tab w:pos="1056" w:val="left" w:leader="none"/>
          <w:tab w:pos="8677" w:val="right" w:leader="dot"/>
        </w:tabs>
        <w:spacing w:line="240" w:lineRule="auto" w:before="253" w:after="0"/>
        <w:ind w:left="1055" w:right="0" w:hanging="246"/>
        <w:jc w:val="left"/>
        <w:rPr>
          <w:sz w:val="22"/>
        </w:rPr>
      </w:pPr>
      <w:hyperlink w:history="true" w:anchor="_bookmark53">
        <w:r>
          <w:rPr>
            <w:sz w:val="22"/>
          </w:rPr>
          <w:t>Ikan</w:t>
        </w:r>
        <w:r>
          <w:rPr>
            <w:spacing w:val="-2"/>
            <w:sz w:val="22"/>
          </w:rPr>
          <w:t> </w:t>
        </w:r>
        <w:r>
          <w:rPr>
            <w:sz w:val="22"/>
          </w:rPr>
          <w:t>Kakap</w:t>
        </w:r>
        <w:r>
          <w:rPr>
            <w:spacing w:val="-2"/>
            <w:sz w:val="22"/>
          </w:rPr>
          <w:t> </w:t>
        </w:r>
        <w:r>
          <w:rPr>
            <w:sz w:val="22"/>
          </w:rPr>
          <w:t>kuning</w:t>
          <w:tab/>
          <w:t>27</w:t>
        </w:r>
      </w:hyperlink>
    </w:p>
    <w:p>
      <w:pPr>
        <w:pStyle w:val="ListParagraph"/>
        <w:numPr>
          <w:ilvl w:val="0"/>
          <w:numId w:val="4"/>
        </w:numPr>
        <w:tabs>
          <w:tab w:pos="1056" w:val="left" w:leader="none"/>
          <w:tab w:pos="8677" w:val="right" w:leader="dot"/>
        </w:tabs>
        <w:spacing w:line="240" w:lineRule="auto" w:before="254" w:after="0"/>
        <w:ind w:left="1055" w:right="0" w:hanging="246"/>
        <w:jc w:val="left"/>
        <w:rPr>
          <w:sz w:val="22"/>
        </w:rPr>
      </w:pPr>
      <w:hyperlink w:history="true" w:anchor="_bookmark54">
        <w:r>
          <w:rPr>
            <w:sz w:val="22"/>
          </w:rPr>
          <w:t>Ikan</w:t>
        </w:r>
        <w:r>
          <w:rPr>
            <w:spacing w:val="-2"/>
            <w:sz w:val="22"/>
          </w:rPr>
          <w:t> </w:t>
        </w:r>
        <w:r>
          <w:rPr>
            <w:sz w:val="22"/>
          </w:rPr>
          <w:t>Kerapu</w:t>
          <w:tab/>
          <w:t>28</w:t>
        </w:r>
      </w:hyperlink>
    </w:p>
    <w:p>
      <w:pPr>
        <w:pStyle w:val="ListParagraph"/>
        <w:numPr>
          <w:ilvl w:val="0"/>
          <w:numId w:val="4"/>
        </w:numPr>
        <w:tabs>
          <w:tab w:pos="1056" w:val="left" w:leader="none"/>
          <w:tab w:pos="8677" w:val="right" w:leader="dot"/>
        </w:tabs>
        <w:spacing w:line="240" w:lineRule="auto" w:before="253" w:after="0"/>
        <w:ind w:left="1055" w:right="0" w:hanging="246"/>
        <w:jc w:val="left"/>
        <w:rPr>
          <w:sz w:val="22"/>
        </w:rPr>
      </w:pPr>
      <w:hyperlink w:history="true" w:anchor="_bookmark55">
        <w:r>
          <w:rPr>
            <w:sz w:val="22"/>
          </w:rPr>
          <w:t>Ikan</w:t>
        </w:r>
        <w:r>
          <w:rPr>
            <w:spacing w:val="-3"/>
            <w:sz w:val="22"/>
          </w:rPr>
          <w:t> </w:t>
        </w:r>
        <w:r>
          <w:rPr>
            <w:sz w:val="22"/>
          </w:rPr>
          <w:t>Biji Nangka</w:t>
          <w:tab/>
          <w:t>29</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56">
        <w:r>
          <w:rPr>
            <w:sz w:val="22"/>
          </w:rPr>
          <w:t>Ikan</w:t>
        </w:r>
        <w:r>
          <w:rPr>
            <w:spacing w:val="-2"/>
            <w:sz w:val="22"/>
          </w:rPr>
          <w:t> </w:t>
        </w:r>
        <w:r>
          <w:rPr>
            <w:sz w:val="22"/>
          </w:rPr>
          <w:t>Perca</w:t>
          <w:tab/>
          <w:t>30</w:t>
        </w:r>
      </w:hyperlink>
    </w:p>
    <w:p>
      <w:pPr>
        <w:pStyle w:val="ListParagraph"/>
        <w:numPr>
          <w:ilvl w:val="0"/>
          <w:numId w:val="4"/>
        </w:numPr>
        <w:tabs>
          <w:tab w:pos="1178" w:val="left" w:leader="none"/>
          <w:tab w:pos="8677" w:val="right" w:leader="dot"/>
        </w:tabs>
        <w:spacing w:line="240" w:lineRule="auto" w:before="251" w:after="0"/>
        <w:ind w:left="1178" w:right="0" w:hanging="368"/>
        <w:jc w:val="left"/>
        <w:rPr>
          <w:sz w:val="22"/>
        </w:rPr>
      </w:pPr>
      <w:hyperlink w:history="true" w:anchor="_bookmark57">
        <w:r>
          <w:rPr>
            <w:sz w:val="22"/>
          </w:rPr>
          <w:t>Ikan</w:t>
        </w:r>
        <w:r>
          <w:rPr>
            <w:spacing w:val="-3"/>
            <w:sz w:val="22"/>
          </w:rPr>
          <w:t> </w:t>
        </w:r>
        <w:r>
          <w:rPr>
            <w:sz w:val="22"/>
          </w:rPr>
          <w:t>Kuniran</w:t>
          <w:tab/>
          <w:t>30</w:t>
        </w:r>
      </w:hyperlink>
    </w:p>
    <w:p>
      <w:pPr>
        <w:pStyle w:val="ListParagraph"/>
        <w:numPr>
          <w:ilvl w:val="0"/>
          <w:numId w:val="4"/>
        </w:numPr>
        <w:tabs>
          <w:tab w:pos="1178" w:val="left" w:leader="none"/>
          <w:tab w:pos="8677" w:val="right" w:leader="dot"/>
        </w:tabs>
        <w:spacing w:line="240" w:lineRule="auto" w:before="254" w:after="0"/>
        <w:ind w:left="1178" w:right="0" w:hanging="368"/>
        <w:jc w:val="left"/>
        <w:rPr>
          <w:sz w:val="22"/>
        </w:rPr>
      </w:pPr>
      <w:hyperlink w:history="true" w:anchor="_bookmark58">
        <w:r>
          <w:rPr>
            <w:sz w:val="22"/>
          </w:rPr>
          <w:t>Ikan</w:t>
        </w:r>
        <w:r>
          <w:rPr>
            <w:spacing w:val="-3"/>
            <w:sz w:val="22"/>
          </w:rPr>
          <w:t> </w:t>
        </w:r>
        <w:r>
          <w:rPr>
            <w:sz w:val="22"/>
          </w:rPr>
          <w:t>Ayam-ayam</w:t>
          <w:tab/>
          <w:t>31</w:t>
        </w:r>
      </w:hyperlink>
    </w:p>
    <w:p>
      <w:pPr>
        <w:pStyle w:val="ListParagraph"/>
        <w:numPr>
          <w:ilvl w:val="0"/>
          <w:numId w:val="4"/>
        </w:numPr>
        <w:tabs>
          <w:tab w:pos="1178" w:val="left" w:leader="none"/>
          <w:tab w:pos="8677" w:val="right" w:leader="dot"/>
        </w:tabs>
        <w:spacing w:line="240" w:lineRule="auto" w:before="254" w:after="0"/>
        <w:ind w:left="1178" w:right="0" w:hanging="368"/>
        <w:jc w:val="left"/>
        <w:rPr>
          <w:sz w:val="22"/>
        </w:rPr>
      </w:pPr>
      <w:hyperlink w:history="true" w:anchor="_bookmark59">
        <w:r>
          <w:rPr>
            <w:sz w:val="22"/>
          </w:rPr>
          <w:t>Ikan</w:t>
        </w:r>
        <w:r>
          <w:rPr>
            <w:spacing w:val="-3"/>
            <w:sz w:val="22"/>
          </w:rPr>
          <w:t> </w:t>
        </w:r>
        <w:r>
          <w:rPr>
            <w:sz w:val="22"/>
          </w:rPr>
          <w:t>Kembung</w:t>
          <w:tab/>
          <w:t>32</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60">
        <w:r>
          <w:rPr>
            <w:sz w:val="22"/>
          </w:rPr>
          <w:t>Ikan</w:t>
        </w:r>
        <w:r>
          <w:rPr>
            <w:spacing w:val="-3"/>
            <w:sz w:val="22"/>
          </w:rPr>
          <w:t> </w:t>
        </w:r>
        <w:r>
          <w:rPr>
            <w:sz w:val="22"/>
          </w:rPr>
          <w:t>Kakaktua</w:t>
          <w:tab/>
          <w:t>33</w:t>
        </w:r>
      </w:hyperlink>
    </w:p>
    <w:p>
      <w:pPr>
        <w:pStyle w:val="ListParagraph"/>
        <w:numPr>
          <w:ilvl w:val="0"/>
          <w:numId w:val="4"/>
        </w:numPr>
        <w:tabs>
          <w:tab w:pos="1178" w:val="left" w:leader="none"/>
          <w:tab w:pos="8677" w:val="right" w:leader="dot"/>
        </w:tabs>
        <w:spacing w:line="240" w:lineRule="auto" w:before="254" w:after="0"/>
        <w:ind w:left="1178" w:right="0" w:hanging="368"/>
        <w:jc w:val="left"/>
        <w:rPr>
          <w:sz w:val="22"/>
        </w:rPr>
      </w:pPr>
      <w:hyperlink w:history="true" w:anchor="_bookmark64">
        <w:r>
          <w:rPr>
            <w:sz w:val="22"/>
          </w:rPr>
          <w:t>Armada</w:t>
        </w:r>
        <w:r>
          <w:rPr>
            <w:spacing w:val="-3"/>
            <w:sz w:val="22"/>
          </w:rPr>
          <w:t> </w:t>
        </w:r>
        <w:r>
          <w:rPr>
            <w:i/>
            <w:sz w:val="22"/>
          </w:rPr>
          <w:t>Gill Net</w:t>
          <w:tab/>
        </w:r>
        <w:r>
          <w:rPr>
            <w:sz w:val="22"/>
          </w:rPr>
          <w:t>36</w:t>
        </w:r>
      </w:hyperlink>
    </w:p>
    <w:p>
      <w:pPr>
        <w:pStyle w:val="ListParagraph"/>
        <w:numPr>
          <w:ilvl w:val="0"/>
          <w:numId w:val="4"/>
        </w:numPr>
        <w:tabs>
          <w:tab w:pos="1178" w:val="left" w:leader="none"/>
          <w:tab w:pos="8677" w:val="right" w:leader="dot"/>
        </w:tabs>
        <w:spacing w:line="240" w:lineRule="auto" w:before="251" w:after="0"/>
        <w:ind w:left="1178" w:right="0" w:hanging="368"/>
        <w:jc w:val="left"/>
        <w:rPr>
          <w:sz w:val="22"/>
        </w:rPr>
      </w:pPr>
      <w:hyperlink w:history="true" w:anchor="_bookmark76">
        <w:r>
          <w:rPr>
            <w:sz w:val="22"/>
          </w:rPr>
          <w:t>Ikan</w:t>
        </w:r>
        <w:r>
          <w:rPr>
            <w:spacing w:val="-3"/>
            <w:sz w:val="22"/>
          </w:rPr>
          <w:t> </w:t>
        </w:r>
        <w:r>
          <w:rPr>
            <w:sz w:val="22"/>
          </w:rPr>
          <w:t>Layang</w:t>
          <w:tab/>
          <w:t>40</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77">
        <w:r>
          <w:rPr>
            <w:sz w:val="22"/>
          </w:rPr>
          <w:t>Ikan</w:t>
        </w:r>
        <w:r>
          <w:rPr>
            <w:spacing w:val="-3"/>
            <w:sz w:val="22"/>
          </w:rPr>
          <w:t> </w:t>
        </w:r>
        <w:r>
          <w:rPr>
            <w:sz w:val="22"/>
          </w:rPr>
          <w:t>Lemuru</w:t>
          <w:tab/>
          <w:t>41</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78">
        <w:r>
          <w:rPr>
            <w:sz w:val="22"/>
          </w:rPr>
          <w:t>Ikan</w:t>
        </w:r>
        <w:r>
          <w:rPr>
            <w:spacing w:val="-3"/>
            <w:sz w:val="22"/>
          </w:rPr>
          <w:t> </w:t>
        </w:r>
        <w:r>
          <w:rPr>
            <w:sz w:val="22"/>
          </w:rPr>
          <w:t>Layang Deles</w:t>
          <w:tab/>
          <w:t>42</w:t>
        </w:r>
      </w:hyperlink>
    </w:p>
    <w:p>
      <w:pPr>
        <w:pStyle w:val="ListParagraph"/>
        <w:numPr>
          <w:ilvl w:val="0"/>
          <w:numId w:val="4"/>
        </w:numPr>
        <w:tabs>
          <w:tab w:pos="1178" w:val="left" w:leader="none"/>
          <w:tab w:pos="8677" w:val="right" w:leader="dot"/>
        </w:tabs>
        <w:spacing w:line="240" w:lineRule="auto" w:before="254" w:after="0"/>
        <w:ind w:left="1178" w:right="0" w:hanging="368"/>
        <w:jc w:val="left"/>
        <w:rPr>
          <w:sz w:val="22"/>
        </w:rPr>
      </w:pPr>
      <w:hyperlink w:history="true" w:anchor="_bookmark79">
        <w:r>
          <w:rPr>
            <w:sz w:val="22"/>
          </w:rPr>
          <w:t>Ikan</w:t>
        </w:r>
        <w:r>
          <w:rPr>
            <w:spacing w:val="-3"/>
            <w:sz w:val="22"/>
          </w:rPr>
          <w:t> </w:t>
        </w:r>
        <w:r>
          <w:rPr>
            <w:sz w:val="22"/>
          </w:rPr>
          <w:t>Banyar/</w:t>
        </w:r>
        <w:r>
          <w:rPr>
            <w:spacing w:val="2"/>
            <w:sz w:val="22"/>
          </w:rPr>
          <w:t> </w:t>
        </w:r>
        <w:r>
          <w:rPr>
            <w:sz w:val="22"/>
          </w:rPr>
          <w:t>Kembung</w:t>
          <w:tab/>
          <w:t>43</w:t>
        </w:r>
      </w:hyperlink>
    </w:p>
    <w:p>
      <w:pPr>
        <w:pStyle w:val="ListParagraph"/>
        <w:numPr>
          <w:ilvl w:val="0"/>
          <w:numId w:val="4"/>
        </w:numPr>
        <w:tabs>
          <w:tab w:pos="1178" w:val="left" w:leader="none"/>
          <w:tab w:pos="8677" w:val="right" w:leader="dot"/>
        </w:tabs>
        <w:spacing w:line="240" w:lineRule="auto" w:before="254" w:after="0"/>
        <w:ind w:left="1178" w:right="0" w:hanging="368"/>
        <w:jc w:val="left"/>
        <w:rPr>
          <w:sz w:val="22"/>
        </w:rPr>
      </w:pPr>
      <w:hyperlink w:history="true" w:anchor="_bookmark80">
        <w:r>
          <w:rPr>
            <w:sz w:val="22"/>
          </w:rPr>
          <w:t>Ikan</w:t>
        </w:r>
        <w:r>
          <w:rPr>
            <w:spacing w:val="-6"/>
            <w:sz w:val="22"/>
          </w:rPr>
          <w:t> </w:t>
        </w:r>
        <w:r>
          <w:rPr>
            <w:sz w:val="22"/>
          </w:rPr>
          <w:t>Tembang</w:t>
          <w:tab/>
          <w:t>44</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84">
        <w:r>
          <w:rPr>
            <w:sz w:val="22"/>
          </w:rPr>
          <w:t>Grafik SPL</w:t>
        </w:r>
        <w:r>
          <w:rPr>
            <w:spacing w:val="2"/>
            <w:sz w:val="22"/>
          </w:rPr>
          <w:t> </w:t>
        </w:r>
        <w:r>
          <w:rPr>
            <w:i/>
            <w:sz w:val="22"/>
          </w:rPr>
          <w:t>in situ</w:t>
          <w:tab/>
        </w:r>
        <w:r>
          <w:rPr>
            <w:sz w:val="22"/>
          </w:rPr>
          <w:t>48</w:t>
        </w:r>
      </w:hyperlink>
    </w:p>
    <w:p>
      <w:pPr>
        <w:pStyle w:val="ListParagraph"/>
        <w:numPr>
          <w:ilvl w:val="0"/>
          <w:numId w:val="4"/>
        </w:numPr>
        <w:tabs>
          <w:tab w:pos="1178" w:val="left" w:leader="none"/>
          <w:tab w:pos="8677" w:val="right" w:leader="dot"/>
        </w:tabs>
        <w:spacing w:line="240" w:lineRule="auto" w:before="251" w:after="0"/>
        <w:ind w:left="1178" w:right="0" w:hanging="368"/>
        <w:jc w:val="left"/>
        <w:rPr>
          <w:sz w:val="22"/>
        </w:rPr>
      </w:pPr>
      <w:hyperlink w:history="true" w:anchor="_bookmark85">
        <w:r>
          <w:rPr>
            <w:sz w:val="22"/>
          </w:rPr>
          <w:t>Grafik Nilai SPL </w:t>
        </w:r>
        <w:r>
          <w:rPr>
            <w:i/>
            <w:sz w:val="22"/>
          </w:rPr>
          <w:t>in</w:t>
        </w:r>
        <w:r>
          <w:rPr>
            <w:i/>
            <w:spacing w:val="1"/>
            <w:sz w:val="22"/>
          </w:rPr>
          <w:t> </w:t>
        </w:r>
        <w:r>
          <w:rPr>
            <w:i/>
            <w:sz w:val="22"/>
          </w:rPr>
          <w:t>situ</w:t>
        </w:r>
        <w:r>
          <w:rPr>
            <w:i/>
            <w:spacing w:val="1"/>
            <w:sz w:val="22"/>
          </w:rPr>
          <w:t> </w:t>
        </w:r>
        <w:r>
          <w:rPr>
            <w:sz w:val="22"/>
          </w:rPr>
          <w:t>Harian</w:t>
          <w:tab/>
          <w:t>50</w:t>
        </w:r>
      </w:hyperlink>
    </w:p>
    <w:p>
      <w:pPr>
        <w:pStyle w:val="ListParagraph"/>
        <w:numPr>
          <w:ilvl w:val="0"/>
          <w:numId w:val="4"/>
        </w:numPr>
        <w:tabs>
          <w:tab w:pos="1178" w:val="left" w:leader="none"/>
          <w:tab w:pos="8677" w:val="right" w:leader="dot"/>
        </w:tabs>
        <w:spacing w:line="240" w:lineRule="auto" w:before="254" w:after="0"/>
        <w:ind w:left="1178" w:right="0" w:hanging="368"/>
        <w:jc w:val="left"/>
        <w:rPr>
          <w:sz w:val="22"/>
        </w:rPr>
      </w:pPr>
      <w:hyperlink w:history="true" w:anchor="_bookmark86">
        <w:r>
          <w:rPr>
            <w:sz w:val="22"/>
          </w:rPr>
          <w:t>Grafik Hubungan SPL Harian </w:t>
        </w:r>
        <w:r>
          <w:rPr>
            <w:i/>
            <w:sz w:val="22"/>
          </w:rPr>
          <w:t>in situ </w:t>
        </w:r>
        <w:r>
          <w:rPr>
            <w:sz w:val="22"/>
          </w:rPr>
          <w:t>dan Klorofil</w:t>
        </w:r>
        <w:r>
          <w:rPr>
            <w:spacing w:val="-4"/>
            <w:sz w:val="22"/>
          </w:rPr>
          <w:t> </w:t>
        </w:r>
        <w:r>
          <w:rPr>
            <w:sz w:val="22"/>
          </w:rPr>
          <w:t>Harian Citra</w:t>
          <w:tab/>
          <w:t>51</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88">
        <w:r>
          <w:rPr>
            <w:sz w:val="22"/>
          </w:rPr>
          <w:t>Grafik SPL Harian Citra</w:t>
          <w:tab/>
          <w:t>52</w:t>
        </w:r>
      </w:hyperlink>
    </w:p>
    <w:p>
      <w:pPr>
        <w:spacing w:after="0" w:line="240" w:lineRule="auto"/>
        <w:jc w:val="left"/>
        <w:rPr>
          <w:sz w:val="22"/>
        </w:rPr>
        <w:sectPr>
          <w:pgSz w:w="11910" w:h="16840"/>
          <w:pgMar w:header="724" w:footer="0" w:top="960" w:bottom="280" w:left="1520" w:right="1380"/>
        </w:sectPr>
      </w:pPr>
    </w:p>
    <w:p>
      <w:pPr>
        <w:pStyle w:val="ListParagraph"/>
        <w:numPr>
          <w:ilvl w:val="0"/>
          <w:numId w:val="4"/>
        </w:numPr>
        <w:tabs>
          <w:tab w:pos="1178" w:val="left" w:leader="none"/>
          <w:tab w:pos="8677" w:val="right" w:leader="dot"/>
        </w:tabs>
        <w:spacing w:line="240" w:lineRule="auto" w:before="731" w:after="0"/>
        <w:ind w:left="1178" w:right="0" w:hanging="368"/>
        <w:jc w:val="left"/>
        <w:rPr>
          <w:sz w:val="22"/>
        </w:rPr>
      </w:pPr>
      <w:hyperlink w:history="true" w:anchor="_bookmark89">
        <w:r>
          <w:rPr>
            <w:sz w:val="22"/>
          </w:rPr>
          <w:t>Grafik Hubungan SPL Harian Citra dan Klorofil</w:t>
        </w:r>
        <w:r>
          <w:rPr>
            <w:spacing w:val="-8"/>
            <w:sz w:val="22"/>
          </w:rPr>
          <w:t> </w:t>
        </w:r>
        <w:r>
          <w:rPr>
            <w:sz w:val="22"/>
          </w:rPr>
          <w:t>Harian</w:t>
        </w:r>
        <w:r>
          <w:rPr>
            <w:spacing w:val="-1"/>
            <w:sz w:val="22"/>
          </w:rPr>
          <w:t> </w:t>
        </w:r>
        <w:r>
          <w:rPr>
            <w:sz w:val="22"/>
          </w:rPr>
          <w:t>Citra</w:t>
          <w:tab/>
          <w:t>53</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90">
        <w:r>
          <w:rPr>
            <w:sz w:val="22"/>
          </w:rPr>
          <w:t>Peta Sebaran SPL Citra</w:t>
        </w:r>
        <w:r>
          <w:rPr>
            <w:spacing w:val="-7"/>
            <w:sz w:val="22"/>
          </w:rPr>
          <w:t> </w:t>
        </w:r>
        <w:r>
          <w:rPr>
            <w:sz w:val="22"/>
          </w:rPr>
          <w:t>per</w:t>
        </w:r>
        <w:r>
          <w:rPr>
            <w:spacing w:val="-1"/>
            <w:sz w:val="22"/>
          </w:rPr>
          <w:t> </w:t>
        </w:r>
        <w:r>
          <w:rPr>
            <w:sz w:val="22"/>
          </w:rPr>
          <w:t>Jam</w:t>
          <w:tab/>
          <w:t>54</w:t>
        </w:r>
      </w:hyperlink>
    </w:p>
    <w:p>
      <w:pPr>
        <w:pStyle w:val="ListParagraph"/>
        <w:numPr>
          <w:ilvl w:val="0"/>
          <w:numId w:val="4"/>
        </w:numPr>
        <w:tabs>
          <w:tab w:pos="1178" w:val="left" w:leader="none"/>
          <w:tab w:pos="8677" w:val="right" w:leader="dot"/>
        </w:tabs>
        <w:spacing w:line="240" w:lineRule="auto" w:before="251" w:after="0"/>
        <w:ind w:left="1178" w:right="0" w:hanging="368"/>
        <w:jc w:val="left"/>
        <w:rPr>
          <w:sz w:val="22"/>
        </w:rPr>
      </w:pPr>
      <w:hyperlink w:history="true" w:anchor="_bookmark91">
        <w:r>
          <w:rPr>
            <w:sz w:val="22"/>
          </w:rPr>
          <w:t>Peta Sebaran SPL</w:t>
        </w:r>
        <w:r>
          <w:rPr>
            <w:spacing w:val="-7"/>
            <w:sz w:val="22"/>
          </w:rPr>
          <w:t> </w:t>
        </w:r>
        <w:r>
          <w:rPr>
            <w:sz w:val="22"/>
          </w:rPr>
          <w:t>Harian Citra</w:t>
          <w:tab/>
          <w:t>55</w:t>
        </w:r>
      </w:hyperlink>
    </w:p>
    <w:p>
      <w:pPr>
        <w:pStyle w:val="ListParagraph"/>
        <w:numPr>
          <w:ilvl w:val="0"/>
          <w:numId w:val="4"/>
        </w:numPr>
        <w:tabs>
          <w:tab w:pos="1178" w:val="left" w:leader="none"/>
          <w:tab w:pos="8677" w:val="right" w:leader="dot"/>
        </w:tabs>
        <w:spacing w:line="240" w:lineRule="auto" w:before="254" w:after="0"/>
        <w:ind w:left="1178" w:right="0" w:hanging="368"/>
        <w:jc w:val="left"/>
        <w:rPr>
          <w:sz w:val="22"/>
        </w:rPr>
      </w:pPr>
      <w:hyperlink w:history="true" w:anchor="_bookmark93">
        <w:r>
          <w:rPr>
            <w:sz w:val="22"/>
          </w:rPr>
          <w:t>Grafik Klorofil Harian Citra</w:t>
          <w:tab/>
          <w:t>56</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94">
        <w:r>
          <w:rPr>
            <w:sz w:val="22"/>
          </w:rPr>
          <w:t>Peta Sebaran Klorofil</w:t>
        </w:r>
        <w:r>
          <w:rPr>
            <w:spacing w:val="-3"/>
            <w:sz w:val="22"/>
          </w:rPr>
          <w:t> </w:t>
        </w:r>
        <w:r>
          <w:rPr>
            <w:sz w:val="22"/>
          </w:rPr>
          <w:t>Per</w:t>
        </w:r>
        <w:r>
          <w:rPr>
            <w:spacing w:val="1"/>
            <w:sz w:val="22"/>
          </w:rPr>
          <w:t> </w:t>
        </w:r>
        <w:r>
          <w:rPr>
            <w:sz w:val="22"/>
          </w:rPr>
          <w:t>Jam</w:t>
          <w:tab/>
          <w:t>58</w:t>
        </w:r>
      </w:hyperlink>
    </w:p>
    <w:p>
      <w:pPr>
        <w:pStyle w:val="ListParagraph"/>
        <w:numPr>
          <w:ilvl w:val="0"/>
          <w:numId w:val="4"/>
        </w:numPr>
        <w:tabs>
          <w:tab w:pos="1178" w:val="left" w:leader="none"/>
          <w:tab w:pos="8677" w:val="right" w:leader="dot"/>
        </w:tabs>
        <w:spacing w:line="240" w:lineRule="auto" w:before="254" w:after="0"/>
        <w:ind w:left="1178" w:right="0" w:hanging="368"/>
        <w:jc w:val="left"/>
        <w:rPr>
          <w:sz w:val="22"/>
        </w:rPr>
      </w:pPr>
      <w:hyperlink w:history="true" w:anchor="_bookmark95">
        <w:r>
          <w:rPr>
            <w:sz w:val="22"/>
          </w:rPr>
          <w:t>Peta Sebaran Klorofil</w:t>
        </w:r>
        <w:r>
          <w:rPr>
            <w:spacing w:val="-3"/>
            <w:sz w:val="22"/>
          </w:rPr>
          <w:t> </w:t>
        </w:r>
        <w:r>
          <w:rPr>
            <w:sz w:val="22"/>
          </w:rPr>
          <w:t>Per</w:t>
        </w:r>
        <w:r>
          <w:rPr>
            <w:spacing w:val="1"/>
            <w:sz w:val="22"/>
          </w:rPr>
          <w:t> </w:t>
        </w:r>
        <w:r>
          <w:rPr>
            <w:sz w:val="22"/>
          </w:rPr>
          <w:t>Jam</w:t>
          <w:tab/>
          <w:t>59</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r>
        <w:rPr>
          <w:sz w:val="22"/>
        </w:rPr>
        <w:t>Hubungan SPL, klorofil, dan</w:t>
      </w:r>
      <w:r>
        <w:rPr>
          <w:spacing w:val="-2"/>
          <w:sz w:val="22"/>
        </w:rPr>
        <w:t> </w:t>
      </w:r>
      <w:r>
        <w:rPr>
          <w:sz w:val="22"/>
        </w:rPr>
        <w:t>hasil tangkapan</w:t>
        <w:tab/>
        <w:t>62</w:t>
      </w:r>
    </w:p>
    <w:p>
      <w:pPr>
        <w:pStyle w:val="ListParagraph"/>
        <w:numPr>
          <w:ilvl w:val="0"/>
          <w:numId w:val="4"/>
        </w:numPr>
        <w:tabs>
          <w:tab w:pos="1178" w:val="left" w:leader="none"/>
          <w:tab w:pos="8677" w:val="right" w:leader="dot"/>
        </w:tabs>
        <w:spacing w:line="240" w:lineRule="auto" w:before="252" w:after="0"/>
        <w:ind w:left="1178" w:right="0" w:hanging="368"/>
        <w:jc w:val="left"/>
        <w:rPr>
          <w:sz w:val="22"/>
        </w:rPr>
      </w:pPr>
      <w:hyperlink w:history="true" w:anchor="_bookmark101">
        <w:r>
          <w:rPr>
            <w:sz w:val="22"/>
          </w:rPr>
          <w:t>Peta Kelayakan</w:t>
        </w:r>
        <w:r>
          <w:rPr>
            <w:spacing w:val="-3"/>
            <w:sz w:val="22"/>
          </w:rPr>
          <w:t> </w:t>
        </w:r>
        <w:r>
          <w:rPr>
            <w:sz w:val="22"/>
          </w:rPr>
          <w:t>DPI</w:t>
        </w:r>
        <w:r>
          <w:rPr>
            <w:spacing w:val="-1"/>
            <w:sz w:val="22"/>
          </w:rPr>
          <w:t> </w:t>
        </w:r>
        <w:r>
          <w:rPr>
            <w:sz w:val="22"/>
          </w:rPr>
          <w:t>Harian</w:t>
          <w:tab/>
          <w:t>65</w:t>
        </w:r>
      </w:hyperlink>
    </w:p>
    <w:p>
      <w:pPr>
        <w:pStyle w:val="ListParagraph"/>
        <w:numPr>
          <w:ilvl w:val="0"/>
          <w:numId w:val="4"/>
        </w:numPr>
        <w:tabs>
          <w:tab w:pos="1178" w:val="left" w:leader="none"/>
          <w:tab w:pos="8677" w:val="right" w:leader="dot"/>
        </w:tabs>
        <w:spacing w:line="240" w:lineRule="auto" w:before="253" w:after="0"/>
        <w:ind w:left="1178" w:right="0" w:hanging="368"/>
        <w:jc w:val="left"/>
        <w:rPr>
          <w:sz w:val="22"/>
        </w:rPr>
      </w:pPr>
      <w:hyperlink w:history="true" w:anchor="_bookmark104">
        <w:r>
          <w:rPr>
            <w:sz w:val="22"/>
          </w:rPr>
          <w:t>Perbandingan SPL </w:t>
        </w:r>
        <w:r>
          <w:rPr>
            <w:i/>
            <w:sz w:val="22"/>
          </w:rPr>
          <w:t>in situ </w:t>
        </w:r>
        <w:r>
          <w:rPr>
            <w:sz w:val="22"/>
          </w:rPr>
          <w:t>dan</w:t>
        </w:r>
        <w:r>
          <w:rPr>
            <w:spacing w:val="-3"/>
            <w:sz w:val="22"/>
          </w:rPr>
          <w:t> </w:t>
        </w:r>
        <w:r>
          <w:rPr>
            <w:sz w:val="22"/>
          </w:rPr>
          <w:t>SPL Citra</w:t>
          <w:tab/>
          <w:t>67</w:t>
        </w:r>
      </w:hyperlink>
    </w:p>
    <w:p>
      <w:pPr>
        <w:spacing w:after="0" w:line="240" w:lineRule="auto"/>
        <w:jc w:val="left"/>
        <w:rPr>
          <w:sz w:val="22"/>
        </w:rPr>
        <w:sectPr>
          <w:pgSz w:w="11910" w:h="16840"/>
          <w:pgMar w:header="724" w:footer="0" w:top="960" w:bottom="280" w:left="1520" w:right="1380"/>
        </w:sectPr>
      </w:pPr>
    </w:p>
    <w:p>
      <w:pPr>
        <w:pStyle w:val="Heading1"/>
        <w:spacing w:before="729"/>
        <w:ind w:left="3274" w:right="2851"/>
        <w:jc w:val="center"/>
      </w:pPr>
      <w:bookmarkStart w:name="_bookmark6" w:id="7"/>
      <w:bookmarkEnd w:id="7"/>
      <w:r>
        <w:rPr>
          <w:b w:val="0"/>
        </w:rPr>
      </w:r>
      <w:r>
        <w:rPr/>
        <w:t>DAFTAR LAMPIRAN</w:t>
      </w:r>
    </w:p>
    <w:p>
      <w:pPr>
        <w:pStyle w:val="BodyText"/>
        <w:tabs>
          <w:tab w:pos="7781" w:val="left" w:leader="none"/>
        </w:tabs>
        <w:spacing w:before="759"/>
        <w:ind w:left="873"/>
      </w:pPr>
      <w:r>
        <w:rPr/>
        <w:t>Lampiran</w:t>
        <w:tab/>
        <w:t>Halaman</w:t>
      </w:r>
    </w:p>
    <w:p>
      <w:pPr>
        <w:pStyle w:val="ListParagraph"/>
        <w:numPr>
          <w:ilvl w:val="0"/>
          <w:numId w:val="5"/>
        </w:numPr>
        <w:tabs>
          <w:tab w:pos="1056" w:val="left" w:leader="none"/>
          <w:tab w:pos="8432" w:val="left" w:leader="dot"/>
        </w:tabs>
        <w:spacing w:line="240" w:lineRule="auto" w:before="254" w:after="0"/>
        <w:ind w:left="1055" w:right="0" w:hanging="246"/>
        <w:jc w:val="left"/>
        <w:rPr>
          <w:sz w:val="22"/>
        </w:rPr>
      </w:pPr>
      <w:hyperlink w:history="true" w:anchor="_bookmark112">
        <w:r>
          <w:rPr>
            <w:sz w:val="22"/>
          </w:rPr>
          <w:t>Pengukuran Dimensi</w:t>
        </w:r>
        <w:r>
          <w:rPr>
            <w:spacing w:val="-8"/>
            <w:sz w:val="22"/>
          </w:rPr>
          <w:t> </w:t>
        </w:r>
        <w:r>
          <w:rPr>
            <w:sz w:val="22"/>
          </w:rPr>
          <w:t>Pancing Ulur</w:t>
          <w:tab/>
          <w:t>75</w:t>
        </w:r>
      </w:hyperlink>
    </w:p>
    <w:p>
      <w:pPr>
        <w:pStyle w:val="ListParagraph"/>
        <w:numPr>
          <w:ilvl w:val="0"/>
          <w:numId w:val="5"/>
        </w:numPr>
        <w:tabs>
          <w:tab w:pos="1056" w:val="left" w:leader="none"/>
          <w:tab w:pos="8432" w:val="left" w:leader="dot"/>
        </w:tabs>
        <w:spacing w:line="240" w:lineRule="auto" w:before="253" w:after="0"/>
        <w:ind w:left="1055" w:right="0" w:hanging="246"/>
        <w:jc w:val="left"/>
        <w:rPr>
          <w:sz w:val="22"/>
        </w:rPr>
      </w:pPr>
      <w:hyperlink w:history="true" w:anchor="_bookmark113">
        <w:r>
          <w:rPr>
            <w:sz w:val="22"/>
          </w:rPr>
          <w:t>Pengukuran Dimensi</w:t>
        </w:r>
        <w:r>
          <w:rPr>
            <w:spacing w:val="-8"/>
            <w:sz w:val="22"/>
          </w:rPr>
          <w:t> </w:t>
        </w:r>
        <w:r>
          <w:rPr>
            <w:sz w:val="22"/>
          </w:rPr>
          <w:t>Gill</w:t>
        </w:r>
        <w:r>
          <w:rPr>
            <w:spacing w:val="-2"/>
            <w:sz w:val="22"/>
          </w:rPr>
          <w:t> </w:t>
        </w:r>
        <w:r>
          <w:rPr>
            <w:sz w:val="22"/>
          </w:rPr>
          <w:t>Net</w:t>
          <w:tab/>
          <w:t>76</w:t>
        </w:r>
      </w:hyperlink>
    </w:p>
    <w:p>
      <w:pPr>
        <w:pStyle w:val="ListParagraph"/>
        <w:numPr>
          <w:ilvl w:val="0"/>
          <w:numId w:val="5"/>
        </w:numPr>
        <w:tabs>
          <w:tab w:pos="1056" w:val="left" w:leader="none"/>
          <w:tab w:pos="8432" w:val="left" w:leader="dot"/>
        </w:tabs>
        <w:spacing w:line="240" w:lineRule="auto" w:before="254" w:after="0"/>
        <w:ind w:left="1055" w:right="0" w:hanging="246"/>
        <w:jc w:val="left"/>
        <w:rPr>
          <w:sz w:val="22"/>
        </w:rPr>
      </w:pPr>
      <w:hyperlink w:history="true" w:anchor="_bookmark114">
        <w:r>
          <w:rPr>
            <w:sz w:val="22"/>
          </w:rPr>
          <w:t>Peta Sebaran SPL 24</w:t>
        </w:r>
        <w:r>
          <w:rPr>
            <w:spacing w:val="-6"/>
            <w:sz w:val="22"/>
          </w:rPr>
          <w:t> </w:t>
        </w:r>
        <w:r>
          <w:rPr>
            <w:sz w:val="22"/>
          </w:rPr>
          <w:t>Februari</w:t>
        </w:r>
        <w:r>
          <w:rPr>
            <w:spacing w:val="1"/>
            <w:sz w:val="22"/>
          </w:rPr>
          <w:t> </w:t>
        </w:r>
        <w:r>
          <w:rPr>
            <w:sz w:val="22"/>
          </w:rPr>
          <w:t>08.00</w:t>
          <w:tab/>
          <w:t>77</w:t>
        </w:r>
      </w:hyperlink>
    </w:p>
    <w:p>
      <w:pPr>
        <w:pStyle w:val="ListParagraph"/>
        <w:numPr>
          <w:ilvl w:val="0"/>
          <w:numId w:val="5"/>
        </w:numPr>
        <w:tabs>
          <w:tab w:pos="1056" w:val="left" w:leader="none"/>
          <w:tab w:pos="8432" w:val="left" w:leader="dot"/>
        </w:tabs>
        <w:spacing w:line="240" w:lineRule="auto" w:before="253" w:after="0"/>
        <w:ind w:left="1055" w:right="0" w:hanging="246"/>
        <w:jc w:val="left"/>
        <w:rPr>
          <w:sz w:val="22"/>
        </w:rPr>
      </w:pPr>
      <w:hyperlink w:history="true" w:anchor="_bookmark115">
        <w:r>
          <w:rPr>
            <w:sz w:val="22"/>
          </w:rPr>
          <w:t>Peta Sebaran SPL 26</w:t>
        </w:r>
        <w:r>
          <w:rPr>
            <w:spacing w:val="-6"/>
            <w:sz w:val="22"/>
          </w:rPr>
          <w:t> </w:t>
        </w:r>
        <w:r>
          <w:rPr>
            <w:sz w:val="22"/>
          </w:rPr>
          <w:t>Februari</w:t>
        </w:r>
        <w:r>
          <w:rPr>
            <w:spacing w:val="1"/>
            <w:sz w:val="22"/>
          </w:rPr>
          <w:t> </w:t>
        </w:r>
        <w:r>
          <w:rPr>
            <w:sz w:val="22"/>
          </w:rPr>
          <w:t>03.00</w:t>
          <w:tab/>
          <w:t>77</w:t>
        </w:r>
      </w:hyperlink>
    </w:p>
    <w:p>
      <w:pPr>
        <w:pStyle w:val="ListParagraph"/>
        <w:numPr>
          <w:ilvl w:val="0"/>
          <w:numId w:val="5"/>
        </w:numPr>
        <w:tabs>
          <w:tab w:pos="1056" w:val="left" w:leader="none"/>
          <w:tab w:pos="8432" w:val="left" w:leader="dot"/>
        </w:tabs>
        <w:spacing w:line="240" w:lineRule="auto" w:before="252" w:after="0"/>
        <w:ind w:left="1055" w:right="0" w:hanging="246"/>
        <w:jc w:val="left"/>
        <w:rPr>
          <w:sz w:val="22"/>
        </w:rPr>
      </w:pPr>
      <w:hyperlink w:history="true" w:anchor="_bookmark116">
        <w:r>
          <w:rPr>
            <w:sz w:val="22"/>
          </w:rPr>
          <w:t>Peta Sebaran SPL 26</w:t>
        </w:r>
        <w:r>
          <w:rPr>
            <w:spacing w:val="-6"/>
            <w:sz w:val="22"/>
          </w:rPr>
          <w:t> </w:t>
        </w:r>
        <w:r>
          <w:rPr>
            <w:sz w:val="22"/>
          </w:rPr>
          <w:t>Februari</w:t>
        </w:r>
        <w:r>
          <w:rPr>
            <w:spacing w:val="1"/>
            <w:sz w:val="22"/>
          </w:rPr>
          <w:t> </w:t>
        </w:r>
        <w:r>
          <w:rPr>
            <w:sz w:val="22"/>
          </w:rPr>
          <w:t>04.00</w:t>
          <w:tab/>
          <w:t>78</w:t>
        </w:r>
      </w:hyperlink>
    </w:p>
    <w:p>
      <w:pPr>
        <w:pStyle w:val="ListParagraph"/>
        <w:numPr>
          <w:ilvl w:val="0"/>
          <w:numId w:val="5"/>
        </w:numPr>
        <w:tabs>
          <w:tab w:pos="1056" w:val="left" w:leader="none"/>
          <w:tab w:pos="8432" w:val="left" w:leader="dot"/>
        </w:tabs>
        <w:spacing w:line="240" w:lineRule="auto" w:before="253" w:after="0"/>
        <w:ind w:left="1055" w:right="0" w:hanging="246"/>
        <w:jc w:val="left"/>
        <w:rPr>
          <w:sz w:val="22"/>
        </w:rPr>
      </w:pPr>
      <w:hyperlink w:history="true" w:anchor="_bookmark117">
        <w:r>
          <w:rPr>
            <w:sz w:val="22"/>
          </w:rPr>
          <w:t>Peta Sebaran SPL 26</w:t>
        </w:r>
        <w:r>
          <w:rPr>
            <w:spacing w:val="-6"/>
            <w:sz w:val="22"/>
          </w:rPr>
          <w:t> </w:t>
        </w:r>
        <w:r>
          <w:rPr>
            <w:sz w:val="22"/>
          </w:rPr>
          <w:t>Februari</w:t>
        </w:r>
        <w:r>
          <w:rPr>
            <w:spacing w:val="1"/>
            <w:sz w:val="22"/>
          </w:rPr>
          <w:t> </w:t>
        </w:r>
        <w:r>
          <w:rPr>
            <w:sz w:val="22"/>
          </w:rPr>
          <w:t>05.00</w:t>
          <w:tab/>
          <w:t>78</w:t>
        </w:r>
      </w:hyperlink>
    </w:p>
    <w:p>
      <w:pPr>
        <w:pStyle w:val="ListParagraph"/>
        <w:numPr>
          <w:ilvl w:val="0"/>
          <w:numId w:val="5"/>
        </w:numPr>
        <w:tabs>
          <w:tab w:pos="1056" w:val="left" w:leader="none"/>
          <w:tab w:pos="8432" w:val="left" w:leader="dot"/>
        </w:tabs>
        <w:spacing w:line="240" w:lineRule="auto" w:before="254" w:after="0"/>
        <w:ind w:left="1055" w:right="0" w:hanging="246"/>
        <w:jc w:val="left"/>
        <w:rPr>
          <w:sz w:val="22"/>
        </w:rPr>
      </w:pPr>
      <w:hyperlink w:history="true" w:anchor="_bookmark118">
        <w:r>
          <w:rPr>
            <w:sz w:val="22"/>
          </w:rPr>
          <w:t>Peta Sebaran SPL 3</w:t>
        </w:r>
        <w:r>
          <w:rPr>
            <w:spacing w:val="-6"/>
            <w:sz w:val="22"/>
          </w:rPr>
          <w:t> </w:t>
        </w:r>
        <w:r>
          <w:rPr>
            <w:sz w:val="22"/>
          </w:rPr>
          <w:t>Maret</w:t>
        </w:r>
        <w:r>
          <w:rPr>
            <w:spacing w:val="2"/>
            <w:sz w:val="22"/>
          </w:rPr>
          <w:t> </w:t>
        </w:r>
        <w:r>
          <w:rPr>
            <w:sz w:val="22"/>
          </w:rPr>
          <w:t>2019</w:t>
          <w:tab/>
          <w:t>79</w:t>
        </w:r>
      </w:hyperlink>
    </w:p>
    <w:p>
      <w:pPr>
        <w:pStyle w:val="ListParagraph"/>
        <w:numPr>
          <w:ilvl w:val="0"/>
          <w:numId w:val="5"/>
        </w:numPr>
        <w:tabs>
          <w:tab w:pos="1056" w:val="left" w:leader="none"/>
          <w:tab w:pos="8432" w:val="left" w:leader="dot"/>
        </w:tabs>
        <w:spacing w:line="240" w:lineRule="auto" w:before="253" w:after="0"/>
        <w:ind w:left="1055" w:right="0" w:hanging="246"/>
        <w:jc w:val="left"/>
        <w:rPr>
          <w:sz w:val="22"/>
        </w:rPr>
      </w:pPr>
      <w:hyperlink w:history="true" w:anchor="_bookmark119">
        <w:r>
          <w:rPr>
            <w:sz w:val="22"/>
          </w:rPr>
          <w:t>Peta Sebaran SPL 4</w:t>
        </w:r>
        <w:r>
          <w:rPr>
            <w:spacing w:val="-4"/>
            <w:sz w:val="22"/>
          </w:rPr>
          <w:t> </w:t>
        </w:r>
        <w:r>
          <w:rPr>
            <w:sz w:val="22"/>
          </w:rPr>
          <w:t>Februari</w:t>
        </w:r>
        <w:r>
          <w:rPr>
            <w:spacing w:val="1"/>
            <w:sz w:val="22"/>
          </w:rPr>
          <w:t> </w:t>
        </w:r>
        <w:r>
          <w:rPr>
            <w:sz w:val="22"/>
          </w:rPr>
          <w:t>2019</w:t>
          <w:tab/>
          <w:t>79</w:t>
        </w:r>
      </w:hyperlink>
    </w:p>
    <w:p>
      <w:pPr>
        <w:pStyle w:val="ListParagraph"/>
        <w:numPr>
          <w:ilvl w:val="0"/>
          <w:numId w:val="5"/>
        </w:numPr>
        <w:tabs>
          <w:tab w:pos="1056" w:val="left" w:leader="none"/>
          <w:tab w:pos="8432" w:val="left" w:leader="dot"/>
        </w:tabs>
        <w:spacing w:line="240" w:lineRule="auto" w:before="253" w:after="0"/>
        <w:ind w:left="1055" w:right="0" w:hanging="246"/>
        <w:jc w:val="left"/>
        <w:rPr>
          <w:sz w:val="22"/>
        </w:rPr>
      </w:pPr>
      <w:hyperlink w:history="true" w:anchor="_bookmark120">
        <w:r>
          <w:rPr>
            <w:sz w:val="22"/>
          </w:rPr>
          <w:t>Peta Sebaran SPL 5</w:t>
        </w:r>
        <w:r>
          <w:rPr>
            <w:spacing w:val="-4"/>
            <w:sz w:val="22"/>
          </w:rPr>
          <w:t> </w:t>
        </w:r>
        <w:r>
          <w:rPr>
            <w:sz w:val="22"/>
          </w:rPr>
          <w:t>Februari</w:t>
        </w:r>
        <w:r>
          <w:rPr>
            <w:spacing w:val="1"/>
            <w:sz w:val="22"/>
          </w:rPr>
          <w:t> </w:t>
        </w:r>
        <w:r>
          <w:rPr>
            <w:sz w:val="22"/>
          </w:rPr>
          <w:t>2019</w:t>
          <w:tab/>
          <w:t>80</w:t>
        </w:r>
      </w:hyperlink>
    </w:p>
    <w:p>
      <w:pPr>
        <w:pStyle w:val="ListParagraph"/>
        <w:numPr>
          <w:ilvl w:val="0"/>
          <w:numId w:val="5"/>
        </w:numPr>
        <w:tabs>
          <w:tab w:pos="1178" w:val="left" w:leader="none"/>
          <w:tab w:pos="8432" w:val="left" w:leader="dot"/>
        </w:tabs>
        <w:spacing w:line="240" w:lineRule="auto" w:before="254" w:after="0"/>
        <w:ind w:left="1178" w:right="0" w:hanging="368"/>
        <w:jc w:val="left"/>
        <w:rPr>
          <w:sz w:val="22"/>
        </w:rPr>
      </w:pPr>
      <w:hyperlink w:history="true" w:anchor="_bookmark121">
        <w:r>
          <w:rPr>
            <w:sz w:val="22"/>
          </w:rPr>
          <w:t>Peta Sebaran SPL 10</w:t>
        </w:r>
        <w:r>
          <w:rPr>
            <w:spacing w:val="-6"/>
            <w:sz w:val="22"/>
          </w:rPr>
          <w:t> </w:t>
        </w:r>
        <w:r>
          <w:rPr>
            <w:sz w:val="22"/>
          </w:rPr>
          <w:t>Maret</w:t>
        </w:r>
        <w:r>
          <w:rPr>
            <w:spacing w:val="2"/>
            <w:sz w:val="22"/>
          </w:rPr>
          <w:t> </w:t>
        </w:r>
        <w:r>
          <w:rPr>
            <w:sz w:val="22"/>
          </w:rPr>
          <w:t>2019</w:t>
          <w:tab/>
          <w:t>80</w:t>
        </w:r>
      </w:hyperlink>
    </w:p>
    <w:p>
      <w:pPr>
        <w:pStyle w:val="ListParagraph"/>
        <w:numPr>
          <w:ilvl w:val="0"/>
          <w:numId w:val="5"/>
        </w:numPr>
        <w:tabs>
          <w:tab w:pos="1178" w:val="left" w:leader="none"/>
          <w:tab w:pos="8432" w:val="left" w:leader="dot"/>
        </w:tabs>
        <w:spacing w:line="240" w:lineRule="auto" w:before="251" w:after="0"/>
        <w:ind w:left="1178" w:right="0" w:hanging="368"/>
        <w:jc w:val="left"/>
        <w:rPr>
          <w:sz w:val="22"/>
        </w:rPr>
      </w:pPr>
      <w:hyperlink w:history="true" w:anchor="_bookmark122">
        <w:r>
          <w:rPr>
            <w:sz w:val="22"/>
          </w:rPr>
          <w:t>Peta Sebaran SPL 12</w:t>
        </w:r>
        <w:r>
          <w:rPr>
            <w:spacing w:val="-5"/>
            <w:sz w:val="22"/>
          </w:rPr>
          <w:t> </w:t>
        </w:r>
        <w:r>
          <w:rPr>
            <w:sz w:val="22"/>
          </w:rPr>
          <w:t>Februari 2019</w:t>
          <w:tab/>
          <w:t>81</w:t>
        </w:r>
      </w:hyperlink>
    </w:p>
    <w:p>
      <w:pPr>
        <w:pStyle w:val="ListParagraph"/>
        <w:numPr>
          <w:ilvl w:val="0"/>
          <w:numId w:val="5"/>
        </w:numPr>
        <w:tabs>
          <w:tab w:pos="1178" w:val="left" w:leader="none"/>
          <w:tab w:pos="8432" w:val="left" w:leader="dot"/>
        </w:tabs>
        <w:spacing w:line="240" w:lineRule="auto" w:before="254" w:after="0"/>
        <w:ind w:left="1178" w:right="0" w:hanging="368"/>
        <w:jc w:val="left"/>
        <w:rPr>
          <w:sz w:val="22"/>
        </w:rPr>
      </w:pPr>
      <w:hyperlink w:history="true" w:anchor="_bookmark123">
        <w:r>
          <w:rPr>
            <w:sz w:val="22"/>
          </w:rPr>
          <w:t>Peta Sebaran SPL 17</w:t>
        </w:r>
        <w:r>
          <w:rPr>
            <w:spacing w:val="-5"/>
            <w:sz w:val="22"/>
          </w:rPr>
          <w:t> </w:t>
        </w:r>
        <w:r>
          <w:rPr>
            <w:sz w:val="22"/>
          </w:rPr>
          <w:t>Maret 2019</w:t>
          <w:tab/>
          <w:t>81</w:t>
        </w:r>
      </w:hyperlink>
    </w:p>
    <w:p>
      <w:pPr>
        <w:pStyle w:val="ListParagraph"/>
        <w:numPr>
          <w:ilvl w:val="0"/>
          <w:numId w:val="5"/>
        </w:numPr>
        <w:tabs>
          <w:tab w:pos="1178" w:val="left" w:leader="none"/>
          <w:tab w:pos="8432" w:val="left" w:leader="dot"/>
        </w:tabs>
        <w:spacing w:line="240" w:lineRule="auto" w:before="253" w:after="0"/>
        <w:ind w:left="1178" w:right="0" w:hanging="368"/>
        <w:jc w:val="left"/>
        <w:rPr>
          <w:sz w:val="22"/>
        </w:rPr>
      </w:pPr>
      <w:hyperlink w:history="true" w:anchor="_bookmark124">
        <w:r>
          <w:rPr>
            <w:sz w:val="22"/>
          </w:rPr>
          <w:t>Peta Sebaran SPL 24</w:t>
        </w:r>
        <w:r>
          <w:rPr>
            <w:spacing w:val="-5"/>
            <w:sz w:val="22"/>
          </w:rPr>
          <w:t> </w:t>
        </w:r>
        <w:r>
          <w:rPr>
            <w:sz w:val="22"/>
          </w:rPr>
          <w:t>Februari 2019</w:t>
          <w:tab/>
          <w:t>82</w:t>
        </w:r>
      </w:hyperlink>
    </w:p>
    <w:p>
      <w:pPr>
        <w:pStyle w:val="ListParagraph"/>
        <w:numPr>
          <w:ilvl w:val="0"/>
          <w:numId w:val="5"/>
        </w:numPr>
        <w:tabs>
          <w:tab w:pos="1178" w:val="left" w:leader="none"/>
          <w:tab w:pos="8432" w:val="left" w:leader="dot"/>
        </w:tabs>
        <w:spacing w:line="240" w:lineRule="auto" w:before="253" w:after="0"/>
        <w:ind w:left="1178" w:right="0" w:hanging="368"/>
        <w:jc w:val="left"/>
        <w:rPr>
          <w:sz w:val="22"/>
        </w:rPr>
      </w:pPr>
      <w:hyperlink w:history="true" w:anchor="_bookmark125">
        <w:r>
          <w:rPr>
            <w:sz w:val="22"/>
          </w:rPr>
          <w:t>Peta Sebaran SPL 25</w:t>
        </w:r>
        <w:r>
          <w:rPr>
            <w:spacing w:val="-5"/>
            <w:sz w:val="22"/>
          </w:rPr>
          <w:t> </w:t>
        </w:r>
        <w:r>
          <w:rPr>
            <w:sz w:val="22"/>
          </w:rPr>
          <w:t>Februari 2019</w:t>
          <w:tab/>
          <w:t>82</w:t>
        </w:r>
      </w:hyperlink>
    </w:p>
    <w:p>
      <w:pPr>
        <w:pStyle w:val="ListParagraph"/>
        <w:numPr>
          <w:ilvl w:val="0"/>
          <w:numId w:val="5"/>
        </w:numPr>
        <w:tabs>
          <w:tab w:pos="1178" w:val="left" w:leader="none"/>
          <w:tab w:pos="8432" w:val="left" w:leader="dot"/>
        </w:tabs>
        <w:spacing w:line="240" w:lineRule="auto" w:before="254" w:after="0"/>
        <w:ind w:left="1178" w:right="0" w:hanging="368"/>
        <w:jc w:val="left"/>
        <w:rPr>
          <w:sz w:val="22"/>
        </w:rPr>
      </w:pPr>
      <w:hyperlink w:history="true" w:anchor="_bookmark126">
        <w:r>
          <w:rPr>
            <w:sz w:val="22"/>
          </w:rPr>
          <w:t>Peta Sebaran SPL 26</w:t>
        </w:r>
        <w:r>
          <w:rPr>
            <w:spacing w:val="-5"/>
            <w:sz w:val="22"/>
          </w:rPr>
          <w:t> </w:t>
        </w:r>
        <w:r>
          <w:rPr>
            <w:sz w:val="22"/>
          </w:rPr>
          <w:t>Februari 2019</w:t>
          <w:tab/>
          <w:t>83</w:t>
        </w:r>
      </w:hyperlink>
    </w:p>
    <w:p>
      <w:pPr>
        <w:pStyle w:val="ListParagraph"/>
        <w:numPr>
          <w:ilvl w:val="0"/>
          <w:numId w:val="5"/>
        </w:numPr>
        <w:tabs>
          <w:tab w:pos="1178" w:val="left" w:leader="none"/>
          <w:tab w:pos="8432" w:val="left" w:leader="dot"/>
        </w:tabs>
        <w:spacing w:line="240" w:lineRule="auto" w:before="251" w:after="0"/>
        <w:ind w:left="1178" w:right="0" w:hanging="368"/>
        <w:jc w:val="left"/>
        <w:rPr>
          <w:sz w:val="22"/>
        </w:rPr>
      </w:pPr>
      <w:hyperlink w:history="true" w:anchor="_bookmark127">
        <w:r>
          <w:rPr>
            <w:sz w:val="22"/>
          </w:rPr>
          <w:t>Peta Sebaran Klorofil 17</w:t>
        </w:r>
        <w:r>
          <w:rPr>
            <w:spacing w:val="-6"/>
            <w:sz w:val="22"/>
          </w:rPr>
          <w:t> </w:t>
        </w:r>
        <w:r>
          <w:rPr>
            <w:sz w:val="22"/>
          </w:rPr>
          <w:t>Maret</w:t>
        </w:r>
        <w:r>
          <w:rPr>
            <w:spacing w:val="1"/>
            <w:sz w:val="22"/>
          </w:rPr>
          <w:t> </w:t>
        </w:r>
        <w:r>
          <w:rPr>
            <w:sz w:val="22"/>
          </w:rPr>
          <w:t>2019</w:t>
          <w:tab/>
          <w:t>83</w:t>
        </w:r>
      </w:hyperlink>
    </w:p>
    <w:p>
      <w:pPr>
        <w:pStyle w:val="ListParagraph"/>
        <w:numPr>
          <w:ilvl w:val="0"/>
          <w:numId w:val="5"/>
        </w:numPr>
        <w:tabs>
          <w:tab w:pos="1178" w:val="left" w:leader="none"/>
          <w:tab w:pos="8432" w:val="left" w:leader="dot"/>
        </w:tabs>
        <w:spacing w:line="240" w:lineRule="auto" w:before="253" w:after="0"/>
        <w:ind w:left="1178" w:right="0" w:hanging="368"/>
        <w:jc w:val="left"/>
        <w:rPr>
          <w:sz w:val="22"/>
        </w:rPr>
      </w:pPr>
      <w:hyperlink w:history="true" w:anchor="_bookmark128">
        <w:r>
          <w:rPr>
            <w:sz w:val="22"/>
          </w:rPr>
          <w:t>Peta Sebaran Klorofil 24</w:t>
        </w:r>
        <w:r>
          <w:rPr>
            <w:spacing w:val="-5"/>
            <w:sz w:val="22"/>
          </w:rPr>
          <w:t> </w:t>
        </w:r>
        <w:r>
          <w:rPr>
            <w:sz w:val="22"/>
          </w:rPr>
          <w:t>Februari</w:t>
        </w:r>
        <w:r>
          <w:rPr>
            <w:spacing w:val="-3"/>
            <w:sz w:val="22"/>
          </w:rPr>
          <w:t> </w:t>
        </w:r>
        <w:r>
          <w:rPr>
            <w:sz w:val="22"/>
          </w:rPr>
          <w:t>2019</w:t>
          <w:tab/>
          <w:t>84</w:t>
        </w:r>
      </w:hyperlink>
    </w:p>
    <w:p>
      <w:pPr>
        <w:pStyle w:val="ListParagraph"/>
        <w:numPr>
          <w:ilvl w:val="0"/>
          <w:numId w:val="5"/>
        </w:numPr>
        <w:tabs>
          <w:tab w:pos="1178" w:val="left" w:leader="none"/>
          <w:tab w:pos="8432" w:val="left" w:leader="dot"/>
        </w:tabs>
        <w:spacing w:line="240" w:lineRule="auto" w:before="254" w:after="0"/>
        <w:ind w:left="1178" w:right="0" w:hanging="368"/>
        <w:jc w:val="left"/>
        <w:rPr>
          <w:sz w:val="22"/>
        </w:rPr>
      </w:pPr>
      <w:hyperlink w:history="true" w:anchor="_bookmark129">
        <w:r>
          <w:rPr>
            <w:sz w:val="22"/>
          </w:rPr>
          <w:t>Peta Sebaran Klorofil 25</w:t>
        </w:r>
        <w:r>
          <w:rPr>
            <w:spacing w:val="-4"/>
            <w:sz w:val="22"/>
          </w:rPr>
          <w:t> </w:t>
        </w:r>
        <w:r>
          <w:rPr>
            <w:sz w:val="22"/>
          </w:rPr>
          <w:t>Februari</w:t>
        </w:r>
        <w:r>
          <w:rPr>
            <w:spacing w:val="-3"/>
            <w:sz w:val="22"/>
          </w:rPr>
          <w:t> </w:t>
        </w:r>
        <w:r>
          <w:rPr>
            <w:sz w:val="22"/>
          </w:rPr>
          <w:t>2019</w:t>
          <w:tab/>
          <w:t>84</w:t>
        </w:r>
      </w:hyperlink>
    </w:p>
    <w:p>
      <w:pPr>
        <w:pStyle w:val="ListParagraph"/>
        <w:numPr>
          <w:ilvl w:val="0"/>
          <w:numId w:val="5"/>
        </w:numPr>
        <w:tabs>
          <w:tab w:pos="1178" w:val="left" w:leader="none"/>
          <w:tab w:pos="8432" w:val="left" w:leader="dot"/>
        </w:tabs>
        <w:spacing w:line="240" w:lineRule="auto" w:before="254" w:after="0"/>
        <w:ind w:left="1178" w:right="0" w:hanging="368"/>
        <w:jc w:val="left"/>
        <w:rPr>
          <w:sz w:val="22"/>
        </w:rPr>
      </w:pPr>
      <w:hyperlink w:history="true" w:anchor="_bookmark130">
        <w:r>
          <w:rPr>
            <w:sz w:val="22"/>
          </w:rPr>
          <w:t>Peta Sebaran Klorofil 26</w:t>
        </w:r>
        <w:r>
          <w:rPr>
            <w:spacing w:val="-4"/>
            <w:sz w:val="22"/>
          </w:rPr>
          <w:t> </w:t>
        </w:r>
        <w:r>
          <w:rPr>
            <w:sz w:val="22"/>
          </w:rPr>
          <w:t>Februari</w:t>
        </w:r>
        <w:r>
          <w:rPr>
            <w:spacing w:val="-3"/>
            <w:sz w:val="22"/>
          </w:rPr>
          <w:t> </w:t>
        </w:r>
        <w:r>
          <w:rPr>
            <w:sz w:val="22"/>
          </w:rPr>
          <w:t>2019</w:t>
          <w:tab/>
          <w:t>85</w:t>
        </w:r>
      </w:hyperlink>
    </w:p>
    <w:p>
      <w:pPr>
        <w:pStyle w:val="ListParagraph"/>
        <w:numPr>
          <w:ilvl w:val="0"/>
          <w:numId w:val="5"/>
        </w:numPr>
        <w:tabs>
          <w:tab w:pos="1178" w:val="left" w:leader="none"/>
          <w:tab w:pos="8432" w:val="left" w:leader="dot"/>
        </w:tabs>
        <w:spacing w:line="240" w:lineRule="auto" w:before="253" w:after="0"/>
        <w:ind w:left="1178" w:right="0" w:hanging="368"/>
        <w:jc w:val="left"/>
        <w:rPr>
          <w:sz w:val="22"/>
        </w:rPr>
      </w:pPr>
      <w:hyperlink w:history="true" w:anchor="_bookmark131">
        <w:r>
          <w:rPr>
            <w:sz w:val="22"/>
          </w:rPr>
          <w:t>Peta Sebaran Klorofil 24</w:t>
        </w:r>
        <w:r>
          <w:rPr>
            <w:spacing w:val="-4"/>
            <w:sz w:val="22"/>
          </w:rPr>
          <w:t> </w:t>
        </w:r>
        <w:r>
          <w:rPr>
            <w:sz w:val="22"/>
          </w:rPr>
          <w:t>Februari</w:t>
        </w:r>
        <w:r>
          <w:rPr>
            <w:spacing w:val="-2"/>
            <w:sz w:val="22"/>
          </w:rPr>
          <w:t> </w:t>
        </w:r>
        <w:r>
          <w:rPr>
            <w:sz w:val="22"/>
          </w:rPr>
          <w:t>08.00</w:t>
          <w:tab/>
          <w:t>85</w:t>
        </w:r>
      </w:hyperlink>
    </w:p>
    <w:p>
      <w:pPr>
        <w:pStyle w:val="ListParagraph"/>
        <w:numPr>
          <w:ilvl w:val="0"/>
          <w:numId w:val="5"/>
        </w:numPr>
        <w:tabs>
          <w:tab w:pos="1178" w:val="left" w:leader="none"/>
          <w:tab w:pos="8432" w:val="left" w:leader="dot"/>
        </w:tabs>
        <w:spacing w:line="240" w:lineRule="auto" w:before="254" w:after="0"/>
        <w:ind w:left="1178" w:right="0" w:hanging="368"/>
        <w:jc w:val="left"/>
        <w:rPr>
          <w:sz w:val="22"/>
        </w:rPr>
      </w:pPr>
      <w:hyperlink w:history="true" w:anchor="_bookmark132">
        <w:r>
          <w:rPr>
            <w:sz w:val="22"/>
          </w:rPr>
          <w:t>Peta Sebaran Klorofil 26</w:t>
        </w:r>
        <w:r>
          <w:rPr>
            <w:spacing w:val="-4"/>
            <w:sz w:val="22"/>
          </w:rPr>
          <w:t> </w:t>
        </w:r>
        <w:r>
          <w:rPr>
            <w:sz w:val="22"/>
          </w:rPr>
          <w:t>Februari</w:t>
        </w:r>
        <w:r>
          <w:rPr>
            <w:spacing w:val="-2"/>
            <w:sz w:val="22"/>
          </w:rPr>
          <w:t> </w:t>
        </w:r>
        <w:r>
          <w:rPr>
            <w:sz w:val="22"/>
          </w:rPr>
          <w:t>03.00</w:t>
          <w:tab/>
          <w:t>86</w:t>
        </w:r>
      </w:hyperlink>
    </w:p>
    <w:p>
      <w:pPr>
        <w:pStyle w:val="ListParagraph"/>
        <w:numPr>
          <w:ilvl w:val="0"/>
          <w:numId w:val="5"/>
        </w:numPr>
        <w:tabs>
          <w:tab w:pos="1178" w:val="left" w:leader="none"/>
          <w:tab w:pos="8432" w:val="left" w:leader="dot"/>
        </w:tabs>
        <w:spacing w:line="240" w:lineRule="auto" w:before="251" w:after="0"/>
        <w:ind w:left="1178" w:right="0" w:hanging="368"/>
        <w:jc w:val="left"/>
        <w:rPr>
          <w:sz w:val="22"/>
        </w:rPr>
      </w:pPr>
      <w:hyperlink w:history="true" w:anchor="_bookmark133">
        <w:r>
          <w:rPr>
            <w:sz w:val="22"/>
          </w:rPr>
          <w:t>Peta Sebaran Klorofil 26</w:t>
        </w:r>
        <w:r>
          <w:rPr>
            <w:spacing w:val="-4"/>
            <w:sz w:val="22"/>
          </w:rPr>
          <w:t> </w:t>
        </w:r>
        <w:r>
          <w:rPr>
            <w:sz w:val="22"/>
          </w:rPr>
          <w:t>Februari</w:t>
        </w:r>
        <w:r>
          <w:rPr>
            <w:spacing w:val="-2"/>
            <w:sz w:val="22"/>
          </w:rPr>
          <w:t> </w:t>
        </w:r>
        <w:r>
          <w:rPr>
            <w:sz w:val="22"/>
          </w:rPr>
          <w:t>04.00</w:t>
          <w:tab/>
          <w:t>86</w:t>
        </w:r>
      </w:hyperlink>
    </w:p>
    <w:p>
      <w:pPr>
        <w:pStyle w:val="ListParagraph"/>
        <w:numPr>
          <w:ilvl w:val="0"/>
          <w:numId w:val="5"/>
        </w:numPr>
        <w:tabs>
          <w:tab w:pos="1178" w:val="left" w:leader="none"/>
          <w:tab w:pos="8432" w:val="left" w:leader="dot"/>
        </w:tabs>
        <w:spacing w:line="240" w:lineRule="auto" w:before="253" w:after="0"/>
        <w:ind w:left="1178" w:right="0" w:hanging="368"/>
        <w:jc w:val="left"/>
        <w:rPr>
          <w:sz w:val="22"/>
        </w:rPr>
      </w:pPr>
      <w:hyperlink w:history="true" w:anchor="_bookmark134">
        <w:r>
          <w:rPr>
            <w:sz w:val="22"/>
          </w:rPr>
          <w:t>Peta Sebaran Klorofil 26</w:t>
        </w:r>
        <w:r>
          <w:rPr>
            <w:spacing w:val="-4"/>
            <w:sz w:val="22"/>
          </w:rPr>
          <w:t> </w:t>
        </w:r>
        <w:r>
          <w:rPr>
            <w:sz w:val="22"/>
          </w:rPr>
          <w:t>Februari</w:t>
        </w:r>
        <w:r>
          <w:rPr>
            <w:spacing w:val="-2"/>
            <w:sz w:val="22"/>
          </w:rPr>
          <w:t> </w:t>
        </w:r>
        <w:r>
          <w:rPr>
            <w:sz w:val="22"/>
          </w:rPr>
          <w:t>05.00</w:t>
          <w:tab/>
          <w:t>87</w:t>
        </w:r>
      </w:hyperlink>
    </w:p>
    <w:p>
      <w:pPr>
        <w:pStyle w:val="ListParagraph"/>
        <w:numPr>
          <w:ilvl w:val="0"/>
          <w:numId w:val="5"/>
        </w:numPr>
        <w:tabs>
          <w:tab w:pos="1178" w:val="left" w:leader="none"/>
          <w:tab w:pos="8432" w:val="left" w:leader="dot"/>
        </w:tabs>
        <w:spacing w:line="240" w:lineRule="auto" w:before="253" w:after="0"/>
        <w:ind w:left="1178" w:right="0" w:hanging="368"/>
        <w:jc w:val="left"/>
        <w:rPr>
          <w:sz w:val="22"/>
        </w:rPr>
      </w:pPr>
      <w:hyperlink w:history="true" w:anchor="_bookmark135">
        <w:r>
          <w:rPr>
            <w:sz w:val="22"/>
          </w:rPr>
          <w:t>Peta Sebaran Klorofil 3</w:t>
        </w:r>
        <w:r>
          <w:rPr>
            <w:spacing w:val="-6"/>
            <w:sz w:val="22"/>
          </w:rPr>
          <w:t> </w:t>
        </w:r>
        <w:r>
          <w:rPr>
            <w:sz w:val="22"/>
          </w:rPr>
          <w:t>Maret 2019</w:t>
          <w:tab/>
          <w:t>87</w:t>
        </w:r>
      </w:hyperlink>
    </w:p>
    <w:p>
      <w:pPr>
        <w:spacing w:after="0" w:line="240" w:lineRule="auto"/>
        <w:jc w:val="left"/>
        <w:rPr>
          <w:sz w:val="22"/>
        </w:rPr>
        <w:sectPr>
          <w:pgSz w:w="11910" w:h="16840"/>
          <w:pgMar w:header="724" w:footer="0" w:top="960" w:bottom="280" w:left="1520" w:right="1380"/>
        </w:sectPr>
      </w:pPr>
    </w:p>
    <w:p>
      <w:pPr>
        <w:pStyle w:val="ListParagraph"/>
        <w:numPr>
          <w:ilvl w:val="0"/>
          <w:numId w:val="5"/>
        </w:numPr>
        <w:tabs>
          <w:tab w:pos="1178" w:val="left" w:leader="none"/>
          <w:tab w:pos="8677" w:val="right" w:leader="dot"/>
        </w:tabs>
        <w:spacing w:line="240" w:lineRule="auto" w:before="731" w:after="0"/>
        <w:ind w:left="1178" w:right="0" w:hanging="368"/>
        <w:jc w:val="left"/>
        <w:rPr>
          <w:sz w:val="22"/>
        </w:rPr>
      </w:pPr>
      <w:hyperlink w:history="true" w:anchor="_bookmark136">
        <w:r>
          <w:rPr>
            <w:sz w:val="22"/>
          </w:rPr>
          <w:t>Peta Sebaran Klorofil 4</w:t>
        </w:r>
        <w:r>
          <w:rPr>
            <w:spacing w:val="-3"/>
            <w:sz w:val="22"/>
          </w:rPr>
          <w:t> </w:t>
        </w:r>
        <w:r>
          <w:rPr>
            <w:sz w:val="22"/>
          </w:rPr>
          <w:t>Februari</w:t>
        </w:r>
        <w:r>
          <w:rPr>
            <w:spacing w:val="-2"/>
            <w:sz w:val="22"/>
          </w:rPr>
          <w:t> </w:t>
        </w:r>
        <w:r>
          <w:rPr>
            <w:sz w:val="22"/>
          </w:rPr>
          <w:t>2019</w:t>
          <w:tab/>
          <w:t>88</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37">
        <w:r>
          <w:rPr>
            <w:sz w:val="22"/>
          </w:rPr>
          <w:t>Peta Sebaran Klorofil 12</w:t>
        </w:r>
        <w:r>
          <w:rPr>
            <w:spacing w:val="-3"/>
            <w:sz w:val="22"/>
          </w:rPr>
          <w:t> </w:t>
        </w:r>
        <w:r>
          <w:rPr>
            <w:sz w:val="22"/>
          </w:rPr>
          <w:t>Februari</w:t>
        </w:r>
        <w:r>
          <w:rPr>
            <w:spacing w:val="-2"/>
            <w:sz w:val="22"/>
          </w:rPr>
          <w:t> </w:t>
        </w:r>
        <w:r>
          <w:rPr>
            <w:sz w:val="22"/>
          </w:rPr>
          <w:t>2019</w:t>
          <w:tab/>
          <w:t>88</w:t>
        </w:r>
      </w:hyperlink>
    </w:p>
    <w:p>
      <w:pPr>
        <w:pStyle w:val="ListParagraph"/>
        <w:numPr>
          <w:ilvl w:val="0"/>
          <w:numId w:val="5"/>
        </w:numPr>
        <w:tabs>
          <w:tab w:pos="1178" w:val="left" w:leader="none"/>
          <w:tab w:pos="8677" w:val="right" w:leader="dot"/>
        </w:tabs>
        <w:spacing w:line="240" w:lineRule="auto" w:before="251" w:after="0"/>
        <w:ind w:left="1178" w:right="0" w:hanging="368"/>
        <w:jc w:val="left"/>
        <w:rPr>
          <w:sz w:val="22"/>
        </w:rPr>
      </w:pPr>
      <w:hyperlink w:history="true" w:anchor="_bookmark138">
        <w:r>
          <w:rPr>
            <w:sz w:val="22"/>
          </w:rPr>
          <w:t>Peta Sebaran Klorofil 10</w:t>
        </w:r>
        <w:r>
          <w:rPr>
            <w:spacing w:val="-3"/>
            <w:sz w:val="22"/>
          </w:rPr>
          <w:t> </w:t>
        </w:r>
        <w:r>
          <w:rPr>
            <w:sz w:val="22"/>
          </w:rPr>
          <w:t>Maret</w:t>
        </w:r>
        <w:r>
          <w:rPr>
            <w:spacing w:val="2"/>
            <w:sz w:val="22"/>
          </w:rPr>
          <w:t> </w:t>
        </w:r>
        <w:r>
          <w:rPr>
            <w:sz w:val="22"/>
          </w:rPr>
          <w:t>2019</w:t>
          <w:tab/>
          <w:t>89</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39">
        <w:r>
          <w:rPr>
            <w:sz w:val="22"/>
          </w:rPr>
          <w:t>Peta Sebaran Klorofil 12</w:t>
        </w:r>
        <w:r>
          <w:rPr>
            <w:spacing w:val="-3"/>
            <w:sz w:val="22"/>
          </w:rPr>
          <w:t> </w:t>
        </w:r>
        <w:r>
          <w:rPr>
            <w:sz w:val="22"/>
          </w:rPr>
          <w:t>Februari</w:t>
        </w:r>
        <w:r>
          <w:rPr>
            <w:spacing w:val="-2"/>
            <w:sz w:val="22"/>
          </w:rPr>
          <w:t> </w:t>
        </w:r>
        <w:r>
          <w:rPr>
            <w:sz w:val="22"/>
          </w:rPr>
          <w:t>2019</w:t>
          <w:tab/>
          <w:t>89</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40">
        <w:r>
          <w:rPr>
            <w:sz w:val="22"/>
          </w:rPr>
          <w:t>Peta Kelayakan DPI 26</w:t>
        </w:r>
        <w:r>
          <w:rPr>
            <w:spacing w:val="-4"/>
            <w:sz w:val="22"/>
          </w:rPr>
          <w:t> </w:t>
        </w:r>
        <w:r>
          <w:rPr>
            <w:sz w:val="22"/>
          </w:rPr>
          <w:t>Februari 03.00</w:t>
          <w:tab/>
          <w:t>90</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41">
        <w:r>
          <w:rPr>
            <w:sz w:val="22"/>
          </w:rPr>
          <w:t>Peta Kelayakan DPI 26</w:t>
        </w:r>
        <w:r>
          <w:rPr>
            <w:spacing w:val="-4"/>
            <w:sz w:val="22"/>
          </w:rPr>
          <w:t> </w:t>
        </w:r>
        <w:r>
          <w:rPr>
            <w:sz w:val="22"/>
          </w:rPr>
          <w:t>Februari 04.00</w:t>
          <w:tab/>
          <w:t>90</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42">
        <w:r>
          <w:rPr>
            <w:sz w:val="22"/>
          </w:rPr>
          <w:t>Peta Kelayakan DPI 26</w:t>
        </w:r>
        <w:r>
          <w:rPr>
            <w:spacing w:val="-4"/>
            <w:sz w:val="22"/>
          </w:rPr>
          <w:t> </w:t>
        </w:r>
        <w:r>
          <w:rPr>
            <w:sz w:val="22"/>
          </w:rPr>
          <w:t>Februari 05.00</w:t>
          <w:tab/>
          <w:t>91</w:t>
        </w:r>
      </w:hyperlink>
    </w:p>
    <w:p>
      <w:pPr>
        <w:pStyle w:val="ListParagraph"/>
        <w:numPr>
          <w:ilvl w:val="0"/>
          <w:numId w:val="5"/>
        </w:numPr>
        <w:tabs>
          <w:tab w:pos="1178" w:val="left" w:leader="none"/>
          <w:tab w:pos="8677" w:val="right" w:leader="dot"/>
        </w:tabs>
        <w:spacing w:line="240" w:lineRule="auto" w:before="252" w:after="0"/>
        <w:ind w:left="1178" w:right="0" w:hanging="368"/>
        <w:jc w:val="left"/>
        <w:rPr>
          <w:sz w:val="22"/>
        </w:rPr>
      </w:pPr>
      <w:hyperlink w:history="true" w:anchor="_bookmark143">
        <w:r>
          <w:rPr>
            <w:sz w:val="22"/>
          </w:rPr>
          <w:t>Peta Kelayakan DPI 3</w:t>
        </w:r>
        <w:r>
          <w:rPr>
            <w:spacing w:val="-4"/>
            <w:sz w:val="22"/>
          </w:rPr>
          <w:t> </w:t>
        </w:r>
        <w:r>
          <w:rPr>
            <w:sz w:val="22"/>
          </w:rPr>
          <w:t>Maret</w:t>
        </w:r>
        <w:r>
          <w:rPr>
            <w:spacing w:val="2"/>
            <w:sz w:val="22"/>
          </w:rPr>
          <w:t> </w:t>
        </w:r>
        <w:r>
          <w:rPr>
            <w:sz w:val="22"/>
          </w:rPr>
          <w:t>2019</w:t>
          <w:tab/>
          <w:t>91</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44">
        <w:r>
          <w:rPr>
            <w:sz w:val="22"/>
          </w:rPr>
          <w:t>Peta Kelayakan DPI 4</w:t>
        </w:r>
        <w:r>
          <w:rPr>
            <w:spacing w:val="-4"/>
            <w:sz w:val="22"/>
          </w:rPr>
          <w:t> </w:t>
        </w:r>
        <w:r>
          <w:rPr>
            <w:sz w:val="22"/>
          </w:rPr>
          <w:t>Februari 2019</w:t>
          <w:tab/>
          <w:t>92</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45">
        <w:r>
          <w:rPr>
            <w:sz w:val="22"/>
          </w:rPr>
          <w:t>Peta Kelayakan DPI 5</w:t>
        </w:r>
        <w:r>
          <w:rPr>
            <w:spacing w:val="-2"/>
            <w:sz w:val="22"/>
          </w:rPr>
          <w:t> </w:t>
        </w:r>
        <w:r>
          <w:rPr>
            <w:sz w:val="22"/>
          </w:rPr>
          <w:t>Februari 2019</w:t>
          <w:tab/>
          <w:t>92</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46">
        <w:r>
          <w:rPr>
            <w:sz w:val="22"/>
          </w:rPr>
          <w:t>Peta Kelayakan DPI 10</w:t>
        </w:r>
        <w:r>
          <w:rPr>
            <w:spacing w:val="-4"/>
            <w:sz w:val="22"/>
          </w:rPr>
          <w:t> </w:t>
        </w:r>
        <w:r>
          <w:rPr>
            <w:sz w:val="22"/>
          </w:rPr>
          <w:t>Maret</w:t>
        </w:r>
        <w:r>
          <w:rPr>
            <w:spacing w:val="2"/>
            <w:sz w:val="22"/>
          </w:rPr>
          <w:t> </w:t>
        </w:r>
        <w:r>
          <w:rPr>
            <w:sz w:val="22"/>
          </w:rPr>
          <w:t>2019</w:t>
          <w:tab/>
          <w:t>93</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47">
        <w:r>
          <w:rPr>
            <w:sz w:val="22"/>
          </w:rPr>
          <w:t>Peta Kelayakan DPI 12</w:t>
        </w:r>
        <w:r>
          <w:rPr>
            <w:spacing w:val="-4"/>
            <w:sz w:val="22"/>
          </w:rPr>
          <w:t> </w:t>
        </w:r>
        <w:r>
          <w:rPr>
            <w:sz w:val="22"/>
          </w:rPr>
          <w:t>Februari 2019</w:t>
          <w:tab/>
          <w:t>93</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48">
        <w:r>
          <w:rPr>
            <w:sz w:val="22"/>
          </w:rPr>
          <w:t>Peta Kelayakan DPI 17</w:t>
        </w:r>
        <w:r>
          <w:rPr>
            <w:spacing w:val="-4"/>
            <w:sz w:val="22"/>
          </w:rPr>
          <w:t> </w:t>
        </w:r>
        <w:r>
          <w:rPr>
            <w:sz w:val="22"/>
          </w:rPr>
          <w:t>Maret</w:t>
        </w:r>
        <w:r>
          <w:rPr>
            <w:spacing w:val="2"/>
            <w:sz w:val="22"/>
          </w:rPr>
          <w:t> </w:t>
        </w:r>
        <w:r>
          <w:rPr>
            <w:sz w:val="22"/>
          </w:rPr>
          <w:t>2019</w:t>
          <w:tab/>
          <w:t>94</w:t>
        </w:r>
      </w:hyperlink>
    </w:p>
    <w:p>
      <w:pPr>
        <w:pStyle w:val="ListParagraph"/>
        <w:numPr>
          <w:ilvl w:val="0"/>
          <w:numId w:val="5"/>
        </w:numPr>
        <w:tabs>
          <w:tab w:pos="1178" w:val="left" w:leader="none"/>
          <w:tab w:pos="8677" w:val="right" w:leader="dot"/>
        </w:tabs>
        <w:spacing w:line="240" w:lineRule="auto" w:before="251" w:after="0"/>
        <w:ind w:left="1178" w:right="0" w:hanging="368"/>
        <w:jc w:val="left"/>
        <w:rPr>
          <w:sz w:val="22"/>
        </w:rPr>
      </w:pPr>
      <w:hyperlink w:history="true" w:anchor="_bookmark149">
        <w:r>
          <w:rPr>
            <w:sz w:val="22"/>
          </w:rPr>
          <w:t>Peta Kelayakan DPI 24</w:t>
        </w:r>
        <w:r>
          <w:rPr>
            <w:spacing w:val="-4"/>
            <w:sz w:val="22"/>
          </w:rPr>
          <w:t> </w:t>
        </w:r>
        <w:r>
          <w:rPr>
            <w:sz w:val="22"/>
          </w:rPr>
          <w:t>Februari 2019</w:t>
          <w:tab/>
          <w:t>94</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50">
        <w:r>
          <w:rPr>
            <w:sz w:val="22"/>
          </w:rPr>
          <w:t>Peta Kelayakan DPI 25</w:t>
        </w:r>
        <w:r>
          <w:rPr>
            <w:spacing w:val="-2"/>
            <w:sz w:val="22"/>
          </w:rPr>
          <w:t> </w:t>
        </w:r>
        <w:r>
          <w:rPr>
            <w:sz w:val="22"/>
          </w:rPr>
          <w:t>Februari 2019</w:t>
          <w:tab/>
          <w:t>95</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51">
        <w:r>
          <w:rPr>
            <w:sz w:val="22"/>
          </w:rPr>
          <w:t>Peta Kelayakan DPI 26</w:t>
        </w:r>
        <w:r>
          <w:rPr>
            <w:spacing w:val="-4"/>
            <w:sz w:val="22"/>
          </w:rPr>
          <w:t> </w:t>
        </w:r>
        <w:r>
          <w:rPr>
            <w:sz w:val="22"/>
          </w:rPr>
          <w:t>Februari 2019</w:t>
          <w:tab/>
          <w:t>95</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52">
        <w:r>
          <w:rPr>
            <w:sz w:val="22"/>
          </w:rPr>
          <w:t>Peta Kelayakan DPI 24</w:t>
        </w:r>
        <w:r>
          <w:rPr>
            <w:spacing w:val="-4"/>
            <w:sz w:val="22"/>
          </w:rPr>
          <w:t> </w:t>
        </w:r>
        <w:r>
          <w:rPr>
            <w:sz w:val="22"/>
          </w:rPr>
          <w:t>Februari 08.00</w:t>
          <w:tab/>
          <w:t>96</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53">
        <w:r>
          <w:rPr>
            <w:sz w:val="22"/>
          </w:rPr>
          <w:t>Regresi SPL dan Klorofil 24 Februari</w:t>
        </w:r>
        <w:r>
          <w:rPr>
            <w:spacing w:val="-7"/>
            <w:sz w:val="22"/>
          </w:rPr>
          <w:t> </w:t>
        </w:r>
        <w:r>
          <w:rPr>
            <w:sz w:val="22"/>
          </w:rPr>
          <w:t>2019</w:t>
        </w:r>
        <w:r>
          <w:rPr>
            <w:spacing w:val="-1"/>
            <w:sz w:val="22"/>
          </w:rPr>
          <w:t> </w:t>
        </w:r>
        <w:r>
          <w:rPr>
            <w:sz w:val="22"/>
          </w:rPr>
          <w:t>08.00</w:t>
          <w:tab/>
          <w:t>97</w:t>
        </w:r>
      </w:hyperlink>
    </w:p>
    <w:p>
      <w:pPr>
        <w:pStyle w:val="ListParagraph"/>
        <w:numPr>
          <w:ilvl w:val="0"/>
          <w:numId w:val="5"/>
        </w:numPr>
        <w:tabs>
          <w:tab w:pos="1178" w:val="left" w:leader="none"/>
          <w:tab w:pos="8677" w:val="right" w:leader="dot"/>
        </w:tabs>
        <w:spacing w:line="240" w:lineRule="auto" w:before="251" w:after="0"/>
        <w:ind w:left="1178" w:right="0" w:hanging="368"/>
        <w:jc w:val="left"/>
        <w:rPr>
          <w:sz w:val="22"/>
        </w:rPr>
      </w:pPr>
      <w:hyperlink w:history="true" w:anchor="_bookmark154">
        <w:r>
          <w:rPr>
            <w:sz w:val="22"/>
          </w:rPr>
          <w:t>Regresi SPL dan Klorofil 26 Februari</w:t>
        </w:r>
        <w:r>
          <w:rPr>
            <w:spacing w:val="-7"/>
            <w:sz w:val="22"/>
          </w:rPr>
          <w:t> </w:t>
        </w:r>
        <w:r>
          <w:rPr>
            <w:sz w:val="22"/>
          </w:rPr>
          <w:t>2019</w:t>
        </w:r>
        <w:r>
          <w:rPr>
            <w:spacing w:val="-1"/>
            <w:sz w:val="22"/>
          </w:rPr>
          <w:t> </w:t>
        </w:r>
        <w:r>
          <w:rPr>
            <w:sz w:val="22"/>
          </w:rPr>
          <w:t>03.00</w:t>
          <w:tab/>
          <w:t>98</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55">
        <w:r>
          <w:rPr>
            <w:sz w:val="22"/>
          </w:rPr>
          <w:t>Regresi SPL dan Klorofil 26 Februari</w:t>
        </w:r>
        <w:r>
          <w:rPr>
            <w:spacing w:val="-7"/>
            <w:sz w:val="22"/>
          </w:rPr>
          <w:t> </w:t>
        </w:r>
        <w:r>
          <w:rPr>
            <w:sz w:val="22"/>
          </w:rPr>
          <w:t>2019</w:t>
        </w:r>
        <w:r>
          <w:rPr>
            <w:spacing w:val="-1"/>
            <w:sz w:val="22"/>
          </w:rPr>
          <w:t> </w:t>
        </w:r>
        <w:r>
          <w:rPr>
            <w:sz w:val="22"/>
          </w:rPr>
          <w:t>04.00</w:t>
          <w:tab/>
          <w:t>99</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56">
        <w:r>
          <w:rPr>
            <w:sz w:val="22"/>
          </w:rPr>
          <w:t>Regresi SPL dan Klorofil 26 Februari</w:t>
        </w:r>
        <w:r>
          <w:rPr>
            <w:spacing w:val="-8"/>
            <w:sz w:val="22"/>
          </w:rPr>
          <w:t> </w:t>
        </w:r>
        <w:r>
          <w:rPr>
            <w:sz w:val="22"/>
          </w:rPr>
          <w:t>2019 05.00</w:t>
          <w:tab/>
          <w:t>100</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57">
        <w:r>
          <w:rPr>
            <w:sz w:val="22"/>
          </w:rPr>
          <w:t>Regresi SPL dan Klorofil 3</w:t>
        </w:r>
        <w:r>
          <w:rPr>
            <w:spacing w:val="-4"/>
            <w:sz w:val="22"/>
          </w:rPr>
          <w:t> </w:t>
        </w:r>
        <w:r>
          <w:rPr>
            <w:sz w:val="22"/>
          </w:rPr>
          <w:t>Maret</w:t>
        </w:r>
        <w:r>
          <w:rPr>
            <w:spacing w:val="-1"/>
            <w:sz w:val="22"/>
          </w:rPr>
          <w:t> </w:t>
        </w:r>
        <w:r>
          <w:rPr>
            <w:sz w:val="22"/>
          </w:rPr>
          <w:t>2019</w:t>
          <w:tab/>
          <w:t>101</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58">
        <w:r>
          <w:rPr>
            <w:sz w:val="22"/>
          </w:rPr>
          <w:t>Regresi SPL dan Klorofil 4</w:t>
        </w:r>
        <w:r>
          <w:rPr>
            <w:spacing w:val="-4"/>
            <w:sz w:val="22"/>
          </w:rPr>
          <w:t> </w:t>
        </w:r>
        <w:r>
          <w:rPr>
            <w:sz w:val="22"/>
          </w:rPr>
          <w:t>Februari</w:t>
        </w:r>
        <w:r>
          <w:rPr>
            <w:spacing w:val="-3"/>
            <w:sz w:val="22"/>
          </w:rPr>
          <w:t> </w:t>
        </w:r>
        <w:r>
          <w:rPr>
            <w:sz w:val="22"/>
          </w:rPr>
          <w:t>2019</w:t>
          <w:tab/>
          <w:t>102</w:t>
        </w:r>
      </w:hyperlink>
    </w:p>
    <w:p>
      <w:pPr>
        <w:pStyle w:val="ListParagraph"/>
        <w:numPr>
          <w:ilvl w:val="0"/>
          <w:numId w:val="5"/>
        </w:numPr>
        <w:tabs>
          <w:tab w:pos="1178" w:val="left" w:leader="none"/>
          <w:tab w:pos="8677" w:val="right" w:leader="dot"/>
        </w:tabs>
        <w:spacing w:line="240" w:lineRule="auto" w:before="254" w:after="0"/>
        <w:ind w:left="1178" w:right="0" w:hanging="368"/>
        <w:jc w:val="left"/>
        <w:rPr>
          <w:sz w:val="22"/>
        </w:rPr>
      </w:pPr>
      <w:hyperlink w:history="true" w:anchor="_bookmark159">
        <w:r>
          <w:rPr>
            <w:sz w:val="22"/>
          </w:rPr>
          <w:t>Regresi SPL dan Klorofil 5</w:t>
        </w:r>
        <w:r>
          <w:rPr>
            <w:spacing w:val="-4"/>
            <w:sz w:val="22"/>
          </w:rPr>
          <w:t> </w:t>
        </w:r>
        <w:r>
          <w:rPr>
            <w:sz w:val="22"/>
          </w:rPr>
          <w:t>Februari</w:t>
        </w:r>
        <w:r>
          <w:rPr>
            <w:spacing w:val="-3"/>
            <w:sz w:val="22"/>
          </w:rPr>
          <w:t> </w:t>
        </w:r>
        <w:r>
          <w:rPr>
            <w:sz w:val="22"/>
          </w:rPr>
          <w:t>2019</w:t>
          <w:tab/>
          <w:t>103</w:t>
        </w:r>
      </w:hyperlink>
    </w:p>
    <w:p>
      <w:pPr>
        <w:pStyle w:val="ListParagraph"/>
        <w:numPr>
          <w:ilvl w:val="0"/>
          <w:numId w:val="5"/>
        </w:numPr>
        <w:tabs>
          <w:tab w:pos="1178" w:val="left" w:leader="none"/>
          <w:tab w:pos="8677" w:val="right" w:leader="dot"/>
        </w:tabs>
        <w:spacing w:line="240" w:lineRule="auto" w:before="251" w:after="0"/>
        <w:ind w:left="1178" w:right="0" w:hanging="368"/>
        <w:jc w:val="left"/>
        <w:rPr>
          <w:sz w:val="22"/>
        </w:rPr>
      </w:pPr>
      <w:hyperlink w:history="true" w:anchor="_bookmark160">
        <w:r>
          <w:rPr>
            <w:sz w:val="22"/>
          </w:rPr>
          <w:t>Regresi SPL dan Klorofil 10</w:t>
        </w:r>
        <w:r>
          <w:rPr>
            <w:spacing w:val="-3"/>
            <w:sz w:val="22"/>
          </w:rPr>
          <w:t> </w:t>
        </w:r>
        <w:r>
          <w:rPr>
            <w:sz w:val="22"/>
          </w:rPr>
          <w:t>Maret</w:t>
        </w:r>
        <w:r>
          <w:rPr>
            <w:spacing w:val="-1"/>
            <w:sz w:val="22"/>
          </w:rPr>
          <w:t> </w:t>
        </w:r>
        <w:r>
          <w:rPr>
            <w:sz w:val="22"/>
          </w:rPr>
          <w:t>2019</w:t>
          <w:tab/>
          <w:t>104</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61">
        <w:r>
          <w:rPr>
            <w:sz w:val="22"/>
          </w:rPr>
          <w:t>Regresi SPL dan Klorofil 12</w:t>
        </w:r>
        <w:r>
          <w:rPr>
            <w:spacing w:val="-4"/>
            <w:sz w:val="22"/>
          </w:rPr>
          <w:t> </w:t>
        </w:r>
        <w:r>
          <w:rPr>
            <w:sz w:val="22"/>
          </w:rPr>
          <w:t>Februari</w:t>
        </w:r>
        <w:r>
          <w:rPr>
            <w:spacing w:val="-3"/>
            <w:sz w:val="22"/>
          </w:rPr>
          <w:t> </w:t>
        </w:r>
        <w:r>
          <w:rPr>
            <w:sz w:val="22"/>
          </w:rPr>
          <w:t>2019</w:t>
          <w:tab/>
          <w:t>105</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62">
        <w:r>
          <w:rPr>
            <w:sz w:val="22"/>
          </w:rPr>
          <w:t>Regresi SPL dan Klorofil 17</w:t>
        </w:r>
        <w:r>
          <w:rPr>
            <w:spacing w:val="-4"/>
            <w:sz w:val="22"/>
          </w:rPr>
          <w:t> </w:t>
        </w:r>
        <w:r>
          <w:rPr>
            <w:sz w:val="22"/>
          </w:rPr>
          <w:t>Maret</w:t>
        </w:r>
        <w:r>
          <w:rPr>
            <w:spacing w:val="-1"/>
            <w:sz w:val="22"/>
          </w:rPr>
          <w:t> </w:t>
        </w:r>
        <w:r>
          <w:rPr>
            <w:sz w:val="22"/>
          </w:rPr>
          <w:t>2019</w:t>
          <w:tab/>
          <w:t>106</w:t>
        </w:r>
      </w:hyperlink>
    </w:p>
    <w:p>
      <w:pPr>
        <w:spacing w:after="0" w:line="240" w:lineRule="auto"/>
        <w:jc w:val="left"/>
        <w:rPr>
          <w:sz w:val="22"/>
        </w:rPr>
        <w:sectPr>
          <w:pgSz w:w="11910" w:h="16840"/>
          <w:pgMar w:header="724" w:footer="0" w:top="960" w:bottom="280" w:left="1520" w:right="1380"/>
        </w:sectPr>
      </w:pPr>
    </w:p>
    <w:p>
      <w:pPr>
        <w:pStyle w:val="ListParagraph"/>
        <w:numPr>
          <w:ilvl w:val="0"/>
          <w:numId w:val="5"/>
        </w:numPr>
        <w:tabs>
          <w:tab w:pos="1178" w:val="left" w:leader="none"/>
          <w:tab w:pos="8677" w:val="right" w:leader="dot"/>
        </w:tabs>
        <w:spacing w:line="240" w:lineRule="auto" w:before="731" w:after="0"/>
        <w:ind w:left="1178" w:right="0" w:hanging="368"/>
        <w:jc w:val="left"/>
        <w:rPr>
          <w:sz w:val="22"/>
        </w:rPr>
      </w:pPr>
      <w:hyperlink w:history="true" w:anchor="_bookmark163">
        <w:r>
          <w:rPr>
            <w:sz w:val="22"/>
          </w:rPr>
          <w:t>Regresi SPL dan Klorofil 24</w:t>
        </w:r>
        <w:r>
          <w:rPr>
            <w:spacing w:val="-4"/>
            <w:sz w:val="22"/>
          </w:rPr>
          <w:t> </w:t>
        </w:r>
        <w:r>
          <w:rPr>
            <w:sz w:val="22"/>
          </w:rPr>
          <w:t>Februari</w:t>
        </w:r>
        <w:r>
          <w:rPr>
            <w:spacing w:val="-3"/>
            <w:sz w:val="22"/>
          </w:rPr>
          <w:t> </w:t>
        </w:r>
        <w:r>
          <w:rPr>
            <w:sz w:val="22"/>
          </w:rPr>
          <w:t>2019</w:t>
          <w:tab/>
          <w:t>107</w:t>
        </w:r>
      </w:hyperlink>
    </w:p>
    <w:p>
      <w:pPr>
        <w:pStyle w:val="ListParagraph"/>
        <w:numPr>
          <w:ilvl w:val="0"/>
          <w:numId w:val="5"/>
        </w:numPr>
        <w:tabs>
          <w:tab w:pos="1178" w:val="left" w:leader="none"/>
          <w:tab w:pos="8677" w:val="right" w:leader="dot"/>
        </w:tabs>
        <w:spacing w:line="240" w:lineRule="auto" w:before="253" w:after="0"/>
        <w:ind w:left="1178" w:right="0" w:hanging="368"/>
        <w:jc w:val="left"/>
        <w:rPr>
          <w:sz w:val="22"/>
        </w:rPr>
      </w:pPr>
      <w:hyperlink w:history="true" w:anchor="_bookmark164">
        <w:r>
          <w:rPr>
            <w:sz w:val="22"/>
          </w:rPr>
          <w:t>Regresi SPL 25</w:t>
        </w:r>
        <w:r>
          <w:rPr>
            <w:spacing w:val="-4"/>
            <w:sz w:val="22"/>
          </w:rPr>
          <w:t> </w:t>
        </w:r>
        <w:r>
          <w:rPr>
            <w:sz w:val="22"/>
          </w:rPr>
          <w:t>Februari 2019</w:t>
          <w:tab/>
          <w:t>108</w:t>
        </w:r>
      </w:hyperlink>
    </w:p>
    <w:p>
      <w:pPr>
        <w:pStyle w:val="ListParagraph"/>
        <w:numPr>
          <w:ilvl w:val="0"/>
          <w:numId w:val="5"/>
        </w:numPr>
        <w:tabs>
          <w:tab w:pos="1178" w:val="left" w:leader="none"/>
          <w:tab w:pos="8677" w:val="right" w:leader="dot"/>
        </w:tabs>
        <w:spacing w:line="240" w:lineRule="auto" w:before="251" w:after="0"/>
        <w:ind w:left="1178" w:right="0" w:hanging="368"/>
        <w:jc w:val="left"/>
        <w:rPr>
          <w:sz w:val="22"/>
        </w:rPr>
      </w:pPr>
      <w:hyperlink w:history="true" w:anchor="_bookmark165">
        <w:r>
          <w:rPr>
            <w:sz w:val="22"/>
          </w:rPr>
          <w:t>Regresi SPL 26</w:t>
        </w:r>
        <w:r>
          <w:rPr>
            <w:spacing w:val="-4"/>
            <w:sz w:val="22"/>
          </w:rPr>
          <w:t> </w:t>
        </w:r>
        <w:r>
          <w:rPr>
            <w:sz w:val="22"/>
          </w:rPr>
          <w:t>Februari 2019</w:t>
          <w:tab/>
          <w:t>109</w:t>
        </w:r>
      </w:hyperlink>
    </w:p>
    <w:p>
      <w:pPr>
        <w:spacing w:after="0" w:line="240" w:lineRule="auto"/>
        <w:jc w:val="left"/>
        <w:rPr>
          <w:sz w:val="22"/>
        </w:rPr>
        <w:sectPr>
          <w:pgSz w:w="11910" w:h="16840"/>
          <w:pgMar w:header="724" w:footer="0" w:top="960" w:bottom="280" w:left="1520" w:right="1380"/>
        </w:sectPr>
      </w:pPr>
    </w:p>
    <w:p>
      <w:pPr>
        <w:pStyle w:val="BodyText"/>
        <w:rPr>
          <w:sz w:val="24"/>
        </w:rPr>
      </w:pPr>
    </w:p>
    <w:p>
      <w:pPr>
        <w:pStyle w:val="BodyText"/>
        <w:rPr>
          <w:sz w:val="24"/>
        </w:rPr>
      </w:pPr>
    </w:p>
    <w:p>
      <w:pPr>
        <w:pStyle w:val="BodyText"/>
        <w:rPr>
          <w:sz w:val="24"/>
        </w:rPr>
      </w:pPr>
    </w:p>
    <w:p>
      <w:pPr>
        <w:pStyle w:val="BodyText"/>
        <w:spacing w:before="2"/>
        <w:rPr>
          <w:sz w:val="27"/>
        </w:rPr>
      </w:pPr>
    </w:p>
    <w:p>
      <w:pPr>
        <w:pStyle w:val="Heading1"/>
        <w:tabs>
          <w:tab w:pos="4082" w:val="left" w:leader="none"/>
        </w:tabs>
        <w:spacing w:before="1"/>
        <w:ind w:left="3650"/>
        <w:jc w:val="left"/>
      </w:pPr>
      <w:r>
        <w:rPr/>
        <w:pict>
          <v:shape style="position:absolute;margin-left:504.220001pt;margin-top:-48.726353pt;width:6.15pt;height:12.35pt;mso-position-horizontal-relative:page;mso-position-vertical-relative:paragraph;z-index:-263849984" type="#_x0000_t202" filled="false" stroked="false">
            <v:textbox inset="0,0,0,0">
              <w:txbxContent>
                <w:p>
                  <w:pPr>
                    <w:pStyle w:val="BodyText"/>
                    <w:spacing w:line="247" w:lineRule="exact"/>
                  </w:pPr>
                  <w:r>
                    <w:rPr>
                      <w:w w:val="100"/>
                    </w:rPr>
                    <w:t>1</w:t>
                  </w:r>
                </w:p>
              </w:txbxContent>
            </v:textbox>
            <w10:wrap type="none"/>
          </v:shape>
        </w:pict>
      </w:r>
      <w:r>
        <w:rPr/>
        <w:pict>
          <v:rect style="position:absolute;margin-left:476.600006pt;margin-top:-57.282135pt;width:52.4pt;height:24.5pt;mso-position-horizontal-relative:page;mso-position-vertical-relative:paragraph;z-index:251664384" filled="true" fillcolor="#ffffff" stroked="false">
            <v:fill type="solid"/>
            <w10:wrap type="none"/>
          </v:rect>
        </w:pict>
      </w:r>
      <w:r>
        <w:rPr/>
        <w:t>1</w:t>
        <w:tab/>
      </w:r>
      <w:bookmarkStart w:name="_bookmark7" w:id="8"/>
      <w:bookmarkEnd w:id="8"/>
      <w:r>
        <w:rPr/>
        <w:t>P</w:t>
      </w:r>
      <w:r>
        <w:rPr/>
        <w:t>ENDAHULUAN</w:t>
      </w:r>
    </w:p>
    <w:p>
      <w:pPr>
        <w:pStyle w:val="BodyText"/>
        <w:rPr>
          <w:b/>
          <w:sz w:val="20"/>
        </w:rPr>
      </w:pPr>
    </w:p>
    <w:p>
      <w:pPr>
        <w:pStyle w:val="BodyText"/>
        <w:rPr>
          <w:b/>
          <w:sz w:val="20"/>
        </w:rPr>
      </w:pPr>
    </w:p>
    <w:p>
      <w:pPr>
        <w:pStyle w:val="BodyText"/>
        <w:spacing w:before="8"/>
        <w:rPr>
          <w:b/>
          <w:sz w:val="17"/>
        </w:rPr>
      </w:pPr>
    </w:p>
    <w:p>
      <w:pPr>
        <w:pStyle w:val="Heading1"/>
        <w:numPr>
          <w:ilvl w:val="1"/>
          <w:numId w:val="6"/>
        </w:numPr>
        <w:tabs>
          <w:tab w:pos="1324" w:val="left" w:leader="none"/>
          <w:tab w:pos="1325" w:val="left" w:leader="none"/>
        </w:tabs>
        <w:spacing w:line="240" w:lineRule="auto" w:before="94" w:after="0"/>
        <w:ind w:left="1324" w:right="0" w:hanging="577"/>
        <w:jc w:val="left"/>
      </w:pPr>
      <w:bookmarkStart w:name="_bookmark8" w:id="9"/>
      <w:bookmarkEnd w:id="9"/>
      <w:r>
        <w:rPr>
          <w:b w:val="0"/>
        </w:rPr>
      </w:r>
      <w:bookmarkStart w:name="_bookmark8" w:id="10"/>
      <w:bookmarkEnd w:id="10"/>
      <w:r>
        <w:rPr/>
        <w:t>L</w:t>
      </w:r>
      <w:r>
        <w:rPr/>
        <w:t>atar Belakang</w:t>
      </w:r>
    </w:p>
    <w:p>
      <w:pPr>
        <w:pStyle w:val="BodyText"/>
        <w:rPr>
          <w:b/>
          <w:sz w:val="24"/>
        </w:rPr>
      </w:pPr>
    </w:p>
    <w:p>
      <w:pPr>
        <w:pStyle w:val="BodyText"/>
        <w:spacing w:before="1"/>
        <w:rPr>
          <w:b/>
          <w:sz w:val="19"/>
        </w:rPr>
      </w:pPr>
    </w:p>
    <w:p>
      <w:pPr>
        <w:pStyle w:val="BodyText"/>
        <w:spacing w:line="480" w:lineRule="auto"/>
        <w:ind w:left="748" w:right="318" w:firstLine="720"/>
        <w:jc w:val="both"/>
      </w:pPr>
      <w:r>
        <w:rPr/>
        <w:t>Keberadaan daerah ikan di perairan Indonesia bersifat dinamis, selalu berubah mengikuti pergerakan kondisi lingkungan. Kemampuan potensial suatu perairan untuk menghasilkan sumberdaya alam hayati ditentukan oleh kandungan produktivitas primernya. Produktivitas primer adalah kelimpahan zat organik yang dihasilkan dari zat anorganik melalui proses fotosintesis dalam satuan waktu dan volume air tertentu. Pengetahuan mengenai kandungan klorofil fitoplankton di suatu perairan dapat dijadikan petunjuk akan kesuburan suatu perairan (Riyono,</w:t>
      </w:r>
      <w:r>
        <w:rPr>
          <w:spacing w:val="-2"/>
        </w:rPr>
        <w:t> </w:t>
      </w:r>
      <w:r>
        <w:rPr/>
        <w:t>2006).</w:t>
      </w:r>
    </w:p>
    <w:p>
      <w:pPr>
        <w:pStyle w:val="BodyText"/>
        <w:spacing w:line="480" w:lineRule="auto" w:before="2"/>
        <w:ind w:left="748" w:right="317" w:firstLine="720"/>
        <w:jc w:val="both"/>
      </w:pPr>
      <w:r>
        <w:rPr/>
        <w:t>Menurut Nontji (2002), klorofil-a merupakan suatu zat yang sangat dibutuhkan tumbuhan untuk proses fotosintesis. Zat ini terletak di bagian dalam suatu tumbuhan. Di permukaan laut, klorofil-a dibutuhkan oleh fitoplankton untuk bertahan hidup dan berfotosintesis. Fitoplankton yang merupakan produsen primer akan dimakan oleh zooplankton, dan zooplankton juga akan dimakan oleh hewan yang berada pada tingkat rantai makanan yang lebih tinggi, seperti ikan. Sehingga, kelimpahan fitoplankton di perairan dapat dikaitkan dengan produktivitas primer. Konsentrasi klorofil-a sangat dipengaruhi oleh beberapa faktor dan kondisi spasial. Konsentrasi klorofil-a lebih tinggi di wilayah pesisir dan perairan pantai. Sedangkan di wilayah laut lepas konsentrasi menjadi rendah (Taufik dan Wiliyanto, 2016).</w:t>
      </w:r>
    </w:p>
    <w:p>
      <w:pPr>
        <w:pStyle w:val="BodyText"/>
        <w:spacing w:line="480" w:lineRule="auto" w:before="1"/>
        <w:ind w:left="748" w:right="314" w:firstLine="720"/>
        <w:jc w:val="both"/>
      </w:pPr>
      <w:r>
        <w:rPr/>
        <w:t>Selain klorofil, parameter oseanografi yang berpengaruh terhadap produktivitas perairan adalah Suhu Permukaan Laut (SPL). SPL merupakan komponen penting yang dapat mengendalikan cuaca dan iklim di wilayah Indonesia. Seiring dengan adanya isu perubahan iklim yang ditandai dengan</w:t>
      </w:r>
    </w:p>
    <w:p>
      <w:pPr>
        <w:spacing w:after="0" w:line="480" w:lineRule="auto"/>
        <w:jc w:val="both"/>
        <w:sectPr>
          <w:headerReference w:type="default" r:id="rId14"/>
          <w:pgSz w:w="11910" w:h="16840"/>
          <w:pgMar w:header="0" w:footer="0" w:top="54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77" w:lineRule="auto" w:before="1"/>
        <w:ind w:left="748" w:right="313"/>
        <w:jc w:val="both"/>
      </w:pPr>
      <w:r>
        <w:rPr/>
        <w:t>peningkatan suhu global, maka SPL diperkirakan juga berubah (Habibie dan Nuraini, 2014). Rata-rata bulanan Suhu Permukaan Laut (SPL) di perairan Indonesia berkisar antara 26</w:t>
      </w:r>
      <w:r>
        <w:rPr>
          <w:position w:val="8"/>
          <w:sz w:val="14"/>
        </w:rPr>
        <w:t>o </w:t>
      </w:r>
      <w:r>
        <w:rPr/>
        <w:t>sampai 31</w:t>
      </w:r>
      <w:r>
        <w:rPr>
          <w:position w:val="8"/>
          <w:sz w:val="14"/>
        </w:rPr>
        <w:t>o</w:t>
      </w:r>
      <w:r>
        <w:rPr/>
        <w:t>C dengan variasi yang berbeda-beda sesuai dengan lokasi perairan. Variasi SPL di perairan Indonesia dipengaruhi sistem angin Muson, El Nino dan </w:t>
      </w:r>
      <w:r>
        <w:rPr>
          <w:i/>
        </w:rPr>
        <w:t>Indian Ocean Dipole</w:t>
      </w:r>
      <w:r>
        <w:rPr/>
        <w:t>. Berdasarkan waktu perekaman sensor satelit, maka SPL hasil perekaman siang hari lebih tinggi dari perekaman malam hari di seluruh wilayah yang dikaji dengan rata-rata perbedaan sekitar 1</w:t>
      </w:r>
      <w:r>
        <w:rPr>
          <w:position w:val="8"/>
          <w:sz w:val="14"/>
        </w:rPr>
        <w:t>o</w:t>
      </w:r>
      <w:r>
        <w:rPr/>
        <w:t>C (Gaol </w:t>
      </w:r>
      <w:r>
        <w:rPr>
          <w:i/>
        </w:rPr>
        <w:t>et al</w:t>
      </w:r>
      <w:r>
        <w:rPr/>
        <w:t>.</w:t>
      </w:r>
      <w:r>
        <w:rPr>
          <w:spacing w:val="-4"/>
        </w:rPr>
        <w:t> </w:t>
      </w:r>
      <w:r>
        <w:rPr/>
        <w:t>2014).</w:t>
      </w:r>
    </w:p>
    <w:p>
      <w:pPr>
        <w:pStyle w:val="BodyText"/>
        <w:spacing w:line="480" w:lineRule="auto" w:before="9"/>
        <w:ind w:left="748" w:right="314" w:firstLine="720"/>
        <w:jc w:val="both"/>
      </w:pPr>
      <w:r>
        <w:rPr/>
        <w:t>Menurut Susilo dan Suniada (2018), parameter oseanografi SPL dan klorofil-a memberikan pengaruh yang signifikan terhadap perubahan CPUE perikanan di perairan Selat Bali. Berdasarkan faktor dan parameter yang digunakan untuk menentukan sebaran SPL dan konsentrasi klorofil-a, maka Pelabuhan Perikanan Mandar Banyuwangi adalah lokasi penelitian yang sesuai. Nelayan di Kampung Mandar Banyuwangi umumnya menangkap ikan dengan  </w:t>
      </w:r>
      <w:r>
        <w:rPr>
          <w:i/>
        </w:rPr>
        <w:t>gill net </w:t>
      </w:r>
      <w:r>
        <w:rPr/>
        <w:t>dan </w:t>
      </w:r>
      <w:r>
        <w:rPr>
          <w:i/>
        </w:rPr>
        <w:t>handline </w:t>
      </w:r>
      <w:r>
        <w:rPr/>
        <w:t>di perairan Selat Bali. Selat Bali merupakan salah satu perairan yang kaya sumberdaya ikan, terutama ikan pelagis yang hidup bergerombol dan telah dimanfaatkan secara intensif sejak tahun 1970-an. Potensi sumberdaya ikan di Selat Bali sangat penting untuk menunjang industri pengolahan yang tersebar di Kabupaten Bayuwangi, Jawa Timur maupun Kabupaten Jembrana, Bali (Susilo dan Suniada, 2018). Oleh karena itu, diperlukan adanya penelitian yang mengkaji tentang persebaran suhu dan klorofil-a yang dihubungkan dengan hasil tangkapan </w:t>
      </w:r>
      <w:r>
        <w:rPr>
          <w:i/>
        </w:rPr>
        <w:t>gill net </w:t>
      </w:r>
      <w:r>
        <w:rPr/>
        <w:t>dan </w:t>
      </w:r>
      <w:r>
        <w:rPr>
          <w:i/>
        </w:rPr>
        <w:t>handline </w:t>
      </w:r>
      <w:r>
        <w:rPr/>
        <w:t>di perairan Pelabuhan Perikanan Mandar Kabupaten</w:t>
      </w:r>
      <w:r>
        <w:rPr>
          <w:spacing w:val="-4"/>
        </w:rPr>
        <w:t> </w:t>
      </w:r>
      <w:r>
        <w:rPr/>
        <w:t>Banyuwangi.</w:t>
      </w:r>
    </w:p>
    <w:p>
      <w:pPr>
        <w:spacing w:after="0" w:line="480" w:lineRule="auto"/>
        <w:jc w:val="both"/>
        <w:sectPr>
          <w:headerReference w:type="default" r:id="rId15"/>
          <w:pgSz w:w="11910" w:h="16840"/>
          <w:pgMar w:header="724" w:footer="0" w:top="960" w:bottom="280" w:left="1520" w:right="1380"/>
          <w:pgNumType w:start="2"/>
        </w:sectPr>
      </w:pPr>
    </w:p>
    <w:p>
      <w:pPr>
        <w:pStyle w:val="BodyText"/>
        <w:rPr>
          <w:sz w:val="20"/>
        </w:rPr>
      </w:pPr>
    </w:p>
    <w:p>
      <w:pPr>
        <w:pStyle w:val="BodyText"/>
        <w:rPr>
          <w:sz w:val="20"/>
        </w:rPr>
      </w:pPr>
    </w:p>
    <w:p>
      <w:pPr>
        <w:pStyle w:val="BodyText"/>
        <w:spacing w:before="4"/>
        <w:rPr>
          <w:sz w:val="23"/>
        </w:rPr>
      </w:pPr>
    </w:p>
    <w:p>
      <w:pPr>
        <w:pStyle w:val="Heading1"/>
        <w:numPr>
          <w:ilvl w:val="1"/>
          <w:numId w:val="6"/>
        </w:numPr>
        <w:tabs>
          <w:tab w:pos="1325" w:val="left" w:leader="none"/>
        </w:tabs>
        <w:spacing w:line="240" w:lineRule="auto" w:before="0" w:after="0"/>
        <w:ind w:left="1324" w:right="0" w:hanging="577"/>
        <w:jc w:val="both"/>
      </w:pPr>
      <w:bookmarkStart w:name="_bookmark9" w:id="11"/>
      <w:bookmarkEnd w:id="11"/>
      <w:r>
        <w:rPr>
          <w:b w:val="0"/>
        </w:rPr>
      </w:r>
      <w:bookmarkStart w:name="_bookmark9" w:id="12"/>
      <w:bookmarkEnd w:id="12"/>
      <w:r>
        <w:rPr/>
        <w:t>P</w:t>
      </w:r>
      <w:r>
        <w:rPr/>
        <w:t>erumusan</w:t>
      </w:r>
      <w:r>
        <w:rPr>
          <w:spacing w:val="-2"/>
        </w:rPr>
        <w:t> </w:t>
      </w:r>
      <w:r>
        <w:rPr/>
        <w:t>Masalah</w:t>
      </w:r>
    </w:p>
    <w:p>
      <w:pPr>
        <w:pStyle w:val="BodyText"/>
        <w:rPr>
          <w:b/>
          <w:sz w:val="24"/>
        </w:rPr>
      </w:pPr>
    </w:p>
    <w:p>
      <w:pPr>
        <w:pStyle w:val="BodyText"/>
        <w:spacing w:before="1"/>
        <w:rPr>
          <w:b/>
          <w:sz w:val="19"/>
        </w:rPr>
      </w:pPr>
    </w:p>
    <w:p>
      <w:pPr>
        <w:pStyle w:val="BodyText"/>
        <w:spacing w:line="480" w:lineRule="auto"/>
        <w:ind w:left="748" w:right="318" w:firstLine="720"/>
        <w:jc w:val="both"/>
      </w:pPr>
      <w:r>
        <w:rPr/>
        <w:t>Kegiatan penangkapan ikan erat kaitannya dengan kualitas perairan yang dipengaruhi oleh parameter oseanografi di dalamnya. Suhu Permukaan Laut (SPL) dan klorofil memiliki peran penting terhadap keberadaan ikan. Oleh karena itu, rumusan masalah yang akan dikaji dalam penelitian ini yaitu :</w:t>
      </w:r>
    </w:p>
    <w:p>
      <w:pPr>
        <w:pStyle w:val="ListParagraph"/>
        <w:numPr>
          <w:ilvl w:val="0"/>
          <w:numId w:val="7"/>
        </w:numPr>
        <w:tabs>
          <w:tab w:pos="1109" w:val="left" w:leader="none"/>
        </w:tabs>
        <w:spacing w:line="480" w:lineRule="auto" w:before="0" w:after="0"/>
        <w:ind w:left="1108" w:right="316" w:hanging="360"/>
        <w:jc w:val="both"/>
        <w:rPr>
          <w:sz w:val="22"/>
        </w:rPr>
      </w:pPr>
      <w:r>
        <w:rPr>
          <w:sz w:val="22"/>
        </w:rPr>
        <w:t>Bagaimana sebaran dan hubungan SPL dan klorofil dengan lokasi penangkapan ikan yang menggunakan alat tangkap </w:t>
      </w:r>
      <w:r>
        <w:rPr>
          <w:i/>
          <w:sz w:val="22"/>
        </w:rPr>
        <w:t>gill net </w:t>
      </w:r>
      <w:r>
        <w:rPr>
          <w:sz w:val="22"/>
        </w:rPr>
        <w:t>dan </w:t>
      </w:r>
      <w:r>
        <w:rPr>
          <w:i/>
          <w:sz w:val="22"/>
        </w:rPr>
        <w:t>handline </w:t>
      </w:r>
      <w:r>
        <w:rPr>
          <w:sz w:val="22"/>
        </w:rPr>
        <w:t>di Perairan Mandar,</w:t>
      </w:r>
      <w:r>
        <w:rPr>
          <w:spacing w:val="1"/>
          <w:sz w:val="22"/>
        </w:rPr>
        <w:t> </w:t>
      </w:r>
      <w:r>
        <w:rPr>
          <w:sz w:val="22"/>
        </w:rPr>
        <w:t>Banyuwangi?</w:t>
      </w:r>
    </w:p>
    <w:p>
      <w:pPr>
        <w:pStyle w:val="ListParagraph"/>
        <w:numPr>
          <w:ilvl w:val="0"/>
          <w:numId w:val="7"/>
        </w:numPr>
        <w:tabs>
          <w:tab w:pos="1109" w:val="left" w:leader="none"/>
        </w:tabs>
        <w:spacing w:line="480" w:lineRule="auto" w:before="0" w:after="0"/>
        <w:ind w:left="1108" w:right="314" w:hanging="360"/>
        <w:jc w:val="both"/>
        <w:rPr>
          <w:sz w:val="22"/>
        </w:rPr>
      </w:pPr>
      <w:r>
        <w:rPr>
          <w:sz w:val="22"/>
        </w:rPr>
        <w:t>Bagaimana kesesuaian nilai suhu pada citra satelit Himawari dengan data </w:t>
      </w:r>
      <w:r>
        <w:rPr>
          <w:i/>
          <w:sz w:val="22"/>
        </w:rPr>
        <w:t>in </w:t>
      </w:r>
      <w:r>
        <w:rPr>
          <w:i/>
          <w:sz w:val="22"/>
        </w:rPr>
        <w:t>situ </w:t>
      </w:r>
      <w:r>
        <w:rPr>
          <w:sz w:val="22"/>
        </w:rPr>
        <w:t>secara berkala?</w:t>
      </w:r>
    </w:p>
    <w:p>
      <w:pPr>
        <w:pStyle w:val="ListParagraph"/>
        <w:numPr>
          <w:ilvl w:val="0"/>
          <w:numId w:val="7"/>
        </w:numPr>
        <w:tabs>
          <w:tab w:pos="1109" w:val="left" w:leader="none"/>
        </w:tabs>
        <w:spacing w:line="240" w:lineRule="auto" w:before="0" w:after="0"/>
        <w:ind w:left="1108" w:right="0" w:hanging="361"/>
        <w:jc w:val="both"/>
        <w:rPr>
          <w:i/>
          <w:sz w:val="22"/>
        </w:rPr>
      </w:pPr>
      <w:r>
        <w:rPr>
          <w:sz w:val="22"/>
        </w:rPr>
        <w:t>Bagaimana hubungan SPL, klorofil, dan hasil tangkapan </w:t>
      </w:r>
      <w:r>
        <w:rPr>
          <w:i/>
          <w:sz w:val="22"/>
        </w:rPr>
        <w:t>gill net </w:t>
      </w:r>
      <w:r>
        <w:rPr>
          <w:sz w:val="22"/>
        </w:rPr>
        <w:t>dan</w:t>
      </w:r>
      <w:r>
        <w:rPr>
          <w:spacing w:val="2"/>
          <w:sz w:val="22"/>
        </w:rPr>
        <w:t> </w:t>
      </w:r>
      <w:r>
        <w:rPr>
          <w:i/>
          <w:sz w:val="22"/>
        </w:rPr>
        <w:t>handline</w:t>
      </w:r>
    </w:p>
    <w:p>
      <w:pPr>
        <w:pStyle w:val="BodyText"/>
        <w:spacing w:before="1"/>
        <w:rPr>
          <w:i/>
        </w:rPr>
      </w:pPr>
    </w:p>
    <w:p>
      <w:pPr>
        <w:pStyle w:val="BodyText"/>
        <w:ind w:left="1108"/>
      </w:pPr>
      <w:r>
        <w:rPr/>
        <w:t>pada Perairan Mandar, Banyuwangi.</w:t>
      </w:r>
    </w:p>
    <w:p>
      <w:pPr>
        <w:pStyle w:val="BodyText"/>
        <w:rPr>
          <w:sz w:val="24"/>
        </w:rPr>
      </w:pPr>
    </w:p>
    <w:p>
      <w:pPr>
        <w:pStyle w:val="Heading1"/>
        <w:numPr>
          <w:ilvl w:val="1"/>
          <w:numId w:val="6"/>
        </w:numPr>
        <w:tabs>
          <w:tab w:pos="1325" w:val="left" w:leader="none"/>
        </w:tabs>
        <w:spacing w:line="240" w:lineRule="auto" w:before="215" w:after="0"/>
        <w:ind w:left="1324" w:right="0" w:hanging="577"/>
        <w:jc w:val="both"/>
      </w:pPr>
      <w:bookmarkStart w:name="_bookmark10" w:id="13"/>
      <w:bookmarkEnd w:id="13"/>
      <w:r>
        <w:rPr>
          <w:b w:val="0"/>
        </w:rPr>
      </w:r>
      <w:bookmarkStart w:name="_bookmark10" w:id="14"/>
      <w:bookmarkEnd w:id="14"/>
      <w:r>
        <w:rPr/>
        <w:t>T</w:t>
      </w:r>
      <w:r>
        <w:rPr/>
        <w:t>ujuan</w:t>
      </w:r>
      <w:r>
        <w:rPr>
          <w:spacing w:val="-1"/>
        </w:rPr>
        <w:t> </w:t>
      </w:r>
      <w:r>
        <w:rPr/>
        <w:t>Penelitian</w:t>
      </w:r>
    </w:p>
    <w:p>
      <w:pPr>
        <w:pStyle w:val="BodyText"/>
        <w:rPr>
          <w:b/>
          <w:sz w:val="24"/>
        </w:rPr>
      </w:pPr>
    </w:p>
    <w:p>
      <w:pPr>
        <w:pStyle w:val="BodyText"/>
        <w:spacing w:before="10"/>
        <w:rPr>
          <w:b/>
          <w:sz w:val="18"/>
        </w:rPr>
      </w:pPr>
    </w:p>
    <w:p>
      <w:pPr>
        <w:pStyle w:val="BodyText"/>
        <w:spacing w:before="1"/>
        <w:ind w:left="1468"/>
      </w:pPr>
      <w:r>
        <w:rPr/>
        <w:t>Adapun tujuan dari pelaksanaan penelitian ini adalah sebagai berikut:</w:t>
      </w:r>
    </w:p>
    <w:p>
      <w:pPr>
        <w:pStyle w:val="BodyText"/>
      </w:pPr>
    </w:p>
    <w:p>
      <w:pPr>
        <w:pStyle w:val="ListParagraph"/>
        <w:numPr>
          <w:ilvl w:val="0"/>
          <w:numId w:val="8"/>
        </w:numPr>
        <w:tabs>
          <w:tab w:pos="1109" w:val="left" w:leader="none"/>
        </w:tabs>
        <w:spacing w:line="480" w:lineRule="auto" w:before="0" w:after="0"/>
        <w:ind w:left="1108" w:right="316" w:hanging="360"/>
        <w:jc w:val="both"/>
        <w:rPr>
          <w:sz w:val="22"/>
        </w:rPr>
      </w:pPr>
      <w:r>
        <w:rPr>
          <w:sz w:val="22"/>
        </w:rPr>
        <w:t>Mengetahui sebaran dan hubungan nilai SPL dan klorofil dengan lokasi penangkapan ikan yang menggunakan alat tangkap </w:t>
      </w:r>
      <w:r>
        <w:rPr>
          <w:i/>
          <w:sz w:val="22"/>
        </w:rPr>
        <w:t>gill net </w:t>
      </w:r>
      <w:r>
        <w:rPr>
          <w:sz w:val="22"/>
        </w:rPr>
        <w:t>dan </w:t>
      </w:r>
      <w:r>
        <w:rPr>
          <w:i/>
          <w:sz w:val="22"/>
        </w:rPr>
        <w:t>Handline </w:t>
      </w:r>
      <w:r>
        <w:rPr>
          <w:sz w:val="22"/>
        </w:rPr>
        <w:t>pada Perairan Mandar,</w:t>
      </w:r>
      <w:r>
        <w:rPr>
          <w:spacing w:val="-4"/>
          <w:sz w:val="22"/>
        </w:rPr>
        <w:t> </w:t>
      </w:r>
      <w:r>
        <w:rPr>
          <w:sz w:val="22"/>
        </w:rPr>
        <w:t>Banyuwangi.</w:t>
      </w:r>
    </w:p>
    <w:p>
      <w:pPr>
        <w:pStyle w:val="ListParagraph"/>
        <w:numPr>
          <w:ilvl w:val="0"/>
          <w:numId w:val="8"/>
        </w:numPr>
        <w:tabs>
          <w:tab w:pos="1109" w:val="left" w:leader="none"/>
        </w:tabs>
        <w:spacing w:line="477" w:lineRule="auto" w:before="1" w:after="0"/>
        <w:ind w:left="1108" w:right="314" w:hanging="360"/>
        <w:jc w:val="both"/>
        <w:rPr>
          <w:sz w:val="22"/>
        </w:rPr>
      </w:pPr>
      <w:r>
        <w:rPr>
          <w:sz w:val="22"/>
        </w:rPr>
        <w:t>Mengetahui kesesuaian nilai suhu pada citra satelit Himawari dengan data </w:t>
      </w:r>
      <w:r>
        <w:rPr>
          <w:i/>
          <w:sz w:val="22"/>
        </w:rPr>
        <w:t>in </w:t>
      </w:r>
      <w:r>
        <w:rPr>
          <w:i/>
          <w:sz w:val="22"/>
        </w:rPr>
        <w:t>situ </w:t>
      </w:r>
      <w:r>
        <w:rPr>
          <w:sz w:val="22"/>
        </w:rPr>
        <w:t>secara berkala.</w:t>
      </w:r>
    </w:p>
    <w:p>
      <w:pPr>
        <w:pStyle w:val="ListParagraph"/>
        <w:numPr>
          <w:ilvl w:val="0"/>
          <w:numId w:val="8"/>
        </w:numPr>
        <w:tabs>
          <w:tab w:pos="1109" w:val="left" w:leader="none"/>
        </w:tabs>
        <w:spacing w:line="240" w:lineRule="auto" w:before="4" w:after="0"/>
        <w:ind w:left="1108" w:right="0" w:hanging="361"/>
        <w:jc w:val="both"/>
        <w:rPr>
          <w:i/>
          <w:sz w:val="22"/>
        </w:rPr>
      </w:pPr>
      <w:r>
        <w:rPr>
          <w:sz w:val="22"/>
        </w:rPr>
        <w:t>Mengetahui hubungan SPL, klorofil, dan hasil tangkapan </w:t>
      </w:r>
      <w:r>
        <w:rPr>
          <w:i/>
          <w:sz w:val="22"/>
        </w:rPr>
        <w:t>gill net </w:t>
      </w:r>
      <w:r>
        <w:rPr>
          <w:sz w:val="22"/>
        </w:rPr>
        <w:t>dan</w:t>
      </w:r>
      <w:r>
        <w:rPr>
          <w:spacing w:val="-10"/>
          <w:sz w:val="22"/>
        </w:rPr>
        <w:t> </w:t>
      </w:r>
      <w:r>
        <w:rPr>
          <w:i/>
          <w:sz w:val="22"/>
        </w:rPr>
        <w:t>Handline</w:t>
      </w:r>
    </w:p>
    <w:p>
      <w:pPr>
        <w:pStyle w:val="BodyText"/>
        <w:spacing w:before="1"/>
        <w:rPr>
          <w:i/>
        </w:rPr>
      </w:pPr>
    </w:p>
    <w:p>
      <w:pPr>
        <w:pStyle w:val="BodyText"/>
        <w:ind w:left="1108"/>
      </w:pPr>
      <w:r>
        <w:rPr/>
        <w:t>pada Perairan Mandar, Banyuwangi.</w:t>
      </w:r>
    </w:p>
    <w:p>
      <w:pPr>
        <w:pStyle w:val="BodyText"/>
        <w:rPr>
          <w:sz w:val="24"/>
        </w:rPr>
      </w:pPr>
    </w:p>
    <w:p>
      <w:pPr>
        <w:pStyle w:val="Heading1"/>
        <w:numPr>
          <w:ilvl w:val="1"/>
          <w:numId w:val="6"/>
        </w:numPr>
        <w:tabs>
          <w:tab w:pos="1325" w:val="left" w:leader="none"/>
        </w:tabs>
        <w:spacing w:line="240" w:lineRule="auto" w:before="215" w:after="0"/>
        <w:ind w:left="1324" w:right="0" w:hanging="577"/>
        <w:jc w:val="both"/>
      </w:pPr>
      <w:bookmarkStart w:name="_bookmark11" w:id="15"/>
      <w:bookmarkEnd w:id="15"/>
      <w:r>
        <w:rPr>
          <w:b w:val="0"/>
        </w:rPr>
      </w:r>
      <w:bookmarkStart w:name="_bookmark11" w:id="16"/>
      <w:bookmarkEnd w:id="16"/>
      <w:r>
        <w:rPr/>
        <w:t>K</w:t>
      </w:r>
      <w:r>
        <w:rPr/>
        <w:t>egunaan</w:t>
      </w:r>
      <w:r>
        <w:rPr>
          <w:spacing w:val="-1"/>
        </w:rPr>
        <w:t> </w:t>
      </w:r>
      <w:r>
        <w:rPr/>
        <w:t>Penelitian</w:t>
      </w:r>
    </w:p>
    <w:p>
      <w:pPr>
        <w:pStyle w:val="BodyText"/>
        <w:rPr>
          <w:b/>
          <w:sz w:val="24"/>
        </w:rPr>
      </w:pPr>
    </w:p>
    <w:p>
      <w:pPr>
        <w:pStyle w:val="BodyText"/>
        <w:spacing w:before="1"/>
        <w:rPr>
          <w:b/>
          <w:sz w:val="19"/>
        </w:rPr>
      </w:pPr>
    </w:p>
    <w:p>
      <w:pPr>
        <w:pStyle w:val="BodyText"/>
        <w:ind w:left="1468"/>
      </w:pPr>
      <w:r>
        <w:rPr/>
        <w:t>Kegunaan dari penelitian ini antara lain:</w:t>
      </w:r>
    </w:p>
    <w:p>
      <w:pPr>
        <w:spacing w:after="0"/>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ListParagraph"/>
        <w:numPr>
          <w:ilvl w:val="0"/>
          <w:numId w:val="9"/>
        </w:numPr>
        <w:tabs>
          <w:tab w:pos="1109" w:val="left" w:leader="none"/>
        </w:tabs>
        <w:spacing w:line="480" w:lineRule="auto" w:before="1" w:after="0"/>
        <w:ind w:left="1108" w:right="318" w:hanging="360"/>
        <w:jc w:val="both"/>
        <w:rPr>
          <w:i/>
          <w:sz w:val="22"/>
        </w:rPr>
      </w:pPr>
      <w:r>
        <w:rPr>
          <w:sz w:val="22"/>
        </w:rPr>
        <w:t>Bagi mahasiswa diharapkan dapat menambah pengetahuan baru mengenai perbandingan nilai suhu dan klorofil yang didapatkan dari citra satelit dengan data </w:t>
      </w:r>
      <w:r>
        <w:rPr>
          <w:i/>
          <w:sz w:val="22"/>
        </w:rPr>
        <w:t>in</w:t>
      </w:r>
      <w:r>
        <w:rPr>
          <w:i/>
          <w:spacing w:val="-1"/>
          <w:sz w:val="22"/>
        </w:rPr>
        <w:t> </w:t>
      </w:r>
      <w:r>
        <w:rPr>
          <w:i/>
          <w:sz w:val="22"/>
        </w:rPr>
        <w:t>situ.</w:t>
      </w:r>
    </w:p>
    <w:p>
      <w:pPr>
        <w:pStyle w:val="ListParagraph"/>
        <w:numPr>
          <w:ilvl w:val="0"/>
          <w:numId w:val="9"/>
        </w:numPr>
        <w:tabs>
          <w:tab w:pos="1109" w:val="left" w:leader="none"/>
        </w:tabs>
        <w:spacing w:line="480" w:lineRule="auto" w:before="0" w:after="0"/>
        <w:ind w:left="1108" w:right="319" w:hanging="360"/>
        <w:jc w:val="both"/>
        <w:rPr>
          <w:sz w:val="22"/>
        </w:rPr>
      </w:pPr>
      <w:r>
        <w:rPr>
          <w:sz w:val="22"/>
        </w:rPr>
        <w:t>Bagi nelayan dapat digunakan sebagai bahan informasi dalam penangkapan ikan.</w:t>
      </w:r>
    </w:p>
    <w:p>
      <w:pPr>
        <w:pStyle w:val="ListParagraph"/>
        <w:numPr>
          <w:ilvl w:val="0"/>
          <w:numId w:val="9"/>
        </w:numPr>
        <w:tabs>
          <w:tab w:pos="1109" w:val="left" w:leader="none"/>
        </w:tabs>
        <w:spacing w:line="480" w:lineRule="auto" w:before="0" w:after="0"/>
        <w:ind w:left="1108" w:right="321" w:hanging="360"/>
        <w:jc w:val="both"/>
        <w:rPr>
          <w:i/>
          <w:sz w:val="22"/>
        </w:rPr>
      </w:pPr>
      <w:r>
        <w:rPr>
          <w:sz w:val="22"/>
        </w:rPr>
        <w:t>Bagi kalangan akademik dapat mengetahui perbandingan suhu permukaan laut dari citra satelit dengan data </w:t>
      </w:r>
      <w:r>
        <w:rPr>
          <w:i/>
          <w:sz w:val="22"/>
        </w:rPr>
        <w:t>in</w:t>
      </w:r>
      <w:r>
        <w:rPr>
          <w:i/>
          <w:spacing w:val="-5"/>
          <w:sz w:val="22"/>
        </w:rPr>
        <w:t> </w:t>
      </w:r>
      <w:r>
        <w:rPr>
          <w:i/>
          <w:sz w:val="22"/>
        </w:rPr>
        <w:t>situ.</w:t>
      </w:r>
    </w:p>
    <w:p>
      <w:pPr>
        <w:pStyle w:val="BodyText"/>
        <w:spacing w:before="6"/>
        <w:rPr>
          <w:i/>
          <w:sz w:val="20"/>
        </w:rPr>
      </w:pPr>
    </w:p>
    <w:p>
      <w:pPr>
        <w:pStyle w:val="Heading1"/>
        <w:numPr>
          <w:ilvl w:val="1"/>
          <w:numId w:val="6"/>
        </w:numPr>
        <w:tabs>
          <w:tab w:pos="1325" w:val="left" w:leader="none"/>
        </w:tabs>
        <w:spacing w:line="240" w:lineRule="auto" w:before="0" w:after="0"/>
        <w:ind w:left="1324" w:right="0" w:hanging="577"/>
        <w:jc w:val="both"/>
      </w:pPr>
      <w:bookmarkStart w:name="_bookmark12" w:id="17"/>
      <w:bookmarkEnd w:id="17"/>
      <w:r>
        <w:rPr>
          <w:b w:val="0"/>
        </w:rPr>
      </w:r>
      <w:bookmarkStart w:name="_bookmark12" w:id="18"/>
      <w:bookmarkEnd w:id="18"/>
      <w:r>
        <w:rPr/>
        <w:t>T</w:t>
      </w:r>
      <w:r>
        <w:rPr/>
        <w:t>empat dan</w:t>
      </w:r>
      <w:r>
        <w:rPr>
          <w:spacing w:val="-1"/>
        </w:rPr>
        <w:t> </w:t>
      </w:r>
      <w:r>
        <w:rPr/>
        <w:t>Waktu</w:t>
      </w:r>
    </w:p>
    <w:p>
      <w:pPr>
        <w:pStyle w:val="BodyText"/>
        <w:rPr>
          <w:b/>
          <w:sz w:val="24"/>
        </w:rPr>
      </w:pPr>
    </w:p>
    <w:p>
      <w:pPr>
        <w:pStyle w:val="BodyText"/>
        <w:spacing w:before="1"/>
        <w:rPr>
          <w:b/>
          <w:sz w:val="19"/>
        </w:rPr>
      </w:pPr>
    </w:p>
    <w:p>
      <w:pPr>
        <w:pStyle w:val="BodyText"/>
        <w:spacing w:line="480" w:lineRule="auto"/>
        <w:ind w:left="748" w:right="314" w:firstLine="720"/>
        <w:jc w:val="both"/>
      </w:pPr>
      <w:r>
        <w:rPr/>
        <w:t>Penelitian skripsi dilaksanakan di Pelabuhan Perikanan Mandar Kabupaten Banyuwangi, Jawa Timur pada bulan Februari – Maret 2019. Uraian jadwal pelaksanaan penelitian ditunjukkan di Tabel 1.</w:t>
      </w:r>
    </w:p>
    <w:p>
      <w:pPr>
        <w:pStyle w:val="BodyText"/>
        <w:spacing w:line="252" w:lineRule="exact" w:after="2"/>
        <w:ind w:left="748"/>
      </w:pPr>
      <w:bookmarkStart w:name="_bookmark13" w:id="19"/>
      <w:bookmarkEnd w:id="19"/>
      <w:r>
        <w:rPr/>
      </w:r>
      <w:r>
        <w:rPr/>
        <w:t>Tabel 1. Pelaksanaan Penelitian Skripsi</w:t>
      </w:r>
    </w:p>
    <w:tbl>
      <w:tblPr>
        <w:tblW w:w="0" w:type="auto"/>
        <w:jc w:val="left"/>
        <w:tblInd w:w="5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584"/>
        <w:gridCol w:w="3390"/>
        <w:gridCol w:w="632"/>
        <w:gridCol w:w="692"/>
        <w:gridCol w:w="624"/>
        <w:gridCol w:w="634"/>
        <w:gridCol w:w="620"/>
        <w:gridCol w:w="597"/>
        <w:gridCol w:w="595"/>
      </w:tblGrid>
      <w:tr>
        <w:trPr>
          <w:trHeight w:val="506" w:hRule="atLeast"/>
        </w:trPr>
        <w:tc>
          <w:tcPr>
            <w:tcW w:w="584" w:type="dxa"/>
            <w:tcBorders>
              <w:top w:val="single" w:sz="4" w:space="0" w:color="000000"/>
              <w:bottom w:val="single" w:sz="4" w:space="0" w:color="000000"/>
            </w:tcBorders>
          </w:tcPr>
          <w:p>
            <w:pPr>
              <w:pStyle w:val="TableParagraph"/>
              <w:spacing w:line="250" w:lineRule="exact"/>
              <w:ind w:left="120"/>
              <w:rPr>
                <w:b/>
                <w:sz w:val="22"/>
              </w:rPr>
            </w:pPr>
            <w:r>
              <w:rPr>
                <w:b/>
                <w:sz w:val="22"/>
              </w:rPr>
              <w:t>No.</w:t>
            </w:r>
          </w:p>
        </w:tc>
        <w:tc>
          <w:tcPr>
            <w:tcW w:w="3390" w:type="dxa"/>
            <w:tcBorders>
              <w:top w:val="single" w:sz="4" w:space="0" w:color="000000"/>
              <w:bottom w:val="single" w:sz="4" w:space="0" w:color="000000"/>
            </w:tcBorders>
          </w:tcPr>
          <w:p>
            <w:pPr>
              <w:pStyle w:val="TableParagraph"/>
              <w:spacing w:line="250" w:lineRule="exact"/>
              <w:ind w:left="1210" w:right="1210"/>
              <w:jc w:val="center"/>
              <w:rPr>
                <w:b/>
                <w:sz w:val="22"/>
              </w:rPr>
            </w:pPr>
            <w:r>
              <w:rPr>
                <w:b/>
                <w:sz w:val="22"/>
              </w:rPr>
              <w:t>Kegiatan</w:t>
            </w:r>
          </w:p>
        </w:tc>
        <w:tc>
          <w:tcPr>
            <w:tcW w:w="632" w:type="dxa"/>
            <w:tcBorders>
              <w:top w:val="single" w:sz="4" w:space="0" w:color="000000"/>
              <w:bottom w:val="single" w:sz="4" w:space="0" w:color="000000"/>
            </w:tcBorders>
          </w:tcPr>
          <w:p>
            <w:pPr>
              <w:pStyle w:val="TableParagraph"/>
              <w:spacing w:line="250" w:lineRule="exact"/>
              <w:ind w:left="107"/>
              <w:rPr>
                <w:b/>
                <w:sz w:val="22"/>
              </w:rPr>
            </w:pPr>
            <w:r>
              <w:rPr>
                <w:b/>
                <w:sz w:val="22"/>
              </w:rPr>
              <w:t>Nov</w:t>
            </w:r>
          </w:p>
        </w:tc>
        <w:tc>
          <w:tcPr>
            <w:tcW w:w="692" w:type="dxa"/>
            <w:tcBorders>
              <w:top w:val="single" w:sz="4" w:space="0" w:color="000000"/>
              <w:bottom w:val="single" w:sz="4" w:space="0" w:color="000000"/>
            </w:tcBorders>
          </w:tcPr>
          <w:p>
            <w:pPr>
              <w:pStyle w:val="TableParagraph"/>
              <w:spacing w:line="250" w:lineRule="exact"/>
              <w:ind w:left="152"/>
              <w:rPr>
                <w:b/>
                <w:sz w:val="22"/>
              </w:rPr>
            </w:pPr>
            <w:r>
              <w:rPr>
                <w:b/>
                <w:sz w:val="22"/>
              </w:rPr>
              <w:t>Des</w:t>
            </w:r>
          </w:p>
        </w:tc>
        <w:tc>
          <w:tcPr>
            <w:tcW w:w="624" w:type="dxa"/>
            <w:tcBorders>
              <w:top w:val="single" w:sz="4" w:space="0" w:color="000000"/>
              <w:bottom w:val="single" w:sz="4" w:space="0" w:color="000000"/>
            </w:tcBorders>
          </w:tcPr>
          <w:p>
            <w:pPr>
              <w:pStyle w:val="TableParagraph"/>
              <w:spacing w:line="250" w:lineRule="exact"/>
              <w:ind w:left="132"/>
              <w:rPr>
                <w:b/>
                <w:sz w:val="22"/>
              </w:rPr>
            </w:pPr>
            <w:r>
              <w:rPr>
                <w:b/>
                <w:sz w:val="22"/>
              </w:rPr>
              <w:t>Jan</w:t>
            </w:r>
          </w:p>
        </w:tc>
        <w:tc>
          <w:tcPr>
            <w:tcW w:w="634" w:type="dxa"/>
            <w:tcBorders>
              <w:top w:val="single" w:sz="4" w:space="0" w:color="000000"/>
              <w:bottom w:val="single" w:sz="4" w:space="0" w:color="000000"/>
            </w:tcBorders>
          </w:tcPr>
          <w:p>
            <w:pPr>
              <w:pStyle w:val="TableParagraph"/>
              <w:spacing w:line="250" w:lineRule="exact"/>
              <w:ind w:left="118"/>
              <w:rPr>
                <w:b/>
                <w:sz w:val="22"/>
              </w:rPr>
            </w:pPr>
            <w:r>
              <w:rPr>
                <w:b/>
                <w:sz w:val="22"/>
              </w:rPr>
              <w:t>Feb</w:t>
            </w:r>
          </w:p>
        </w:tc>
        <w:tc>
          <w:tcPr>
            <w:tcW w:w="620" w:type="dxa"/>
            <w:tcBorders>
              <w:top w:val="single" w:sz="4" w:space="0" w:color="000000"/>
              <w:bottom w:val="single" w:sz="4" w:space="0" w:color="000000"/>
            </w:tcBorders>
          </w:tcPr>
          <w:p>
            <w:pPr>
              <w:pStyle w:val="TableParagraph"/>
              <w:spacing w:line="250" w:lineRule="exact"/>
              <w:ind w:left="110"/>
              <w:rPr>
                <w:b/>
                <w:sz w:val="22"/>
              </w:rPr>
            </w:pPr>
            <w:r>
              <w:rPr>
                <w:b/>
                <w:sz w:val="22"/>
              </w:rPr>
              <w:t>Mar</w:t>
            </w:r>
          </w:p>
        </w:tc>
        <w:tc>
          <w:tcPr>
            <w:tcW w:w="597" w:type="dxa"/>
            <w:tcBorders>
              <w:top w:val="single" w:sz="4" w:space="0" w:color="000000"/>
              <w:bottom w:val="single" w:sz="4" w:space="0" w:color="000000"/>
            </w:tcBorders>
          </w:tcPr>
          <w:p>
            <w:pPr>
              <w:pStyle w:val="TableParagraph"/>
              <w:spacing w:line="250" w:lineRule="exact"/>
              <w:ind w:left="105"/>
              <w:rPr>
                <w:b/>
                <w:sz w:val="22"/>
              </w:rPr>
            </w:pPr>
            <w:r>
              <w:rPr>
                <w:b/>
                <w:sz w:val="22"/>
              </w:rPr>
              <w:t>Apr</w:t>
            </w:r>
          </w:p>
        </w:tc>
        <w:tc>
          <w:tcPr>
            <w:tcW w:w="595" w:type="dxa"/>
            <w:tcBorders>
              <w:top w:val="single" w:sz="4" w:space="0" w:color="000000"/>
              <w:bottom w:val="single" w:sz="4" w:space="0" w:color="000000"/>
            </w:tcBorders>
          </w:tcPr>
          <w:p>
            <w:pPr>
              <w:pStyle w:val="TableParagraph"/>
              <w:spacing w:line="250" w:lineRule="exact"/>
              <w:ind w:left="108"/>
              <w:rPr>
                <w:b/>
                <w:sz w:val="22"/>
              </w:rPr>
            </w:pPr>
            <w:r>
              <w:rPr>
                <w:b/>
                <w:sz w:val="22"/>
              </w:rPr>
              <w:t>Mei</w:t>
            </w:r>
          </w:p>
        </w:tc>
      </w:tr>
      <w:tr>
        <w:trPr>
          <w:trHeight w:val="506" w:hRule="atLeast"/>
        </w:trPr>
        <w:tc>
          <w:tcPr>
            <w:tcW w:w="584" w:type="dxa"/>
            <w:tcBorders>
              <w:top w:val="single" w:sz="4" w:space="0" w:color="000000"/>
            </w:tcBorders>
          </w:tcPr>
          <w:p>
            <w:pPr>
              <w:pStyle w:val="TableParagraph"/>
              <w:ind w:left="120"/>
              <w:rPr>
                <w:sz w:val="22"/>
              </w:rPr>
            </w:pPr>
            <w:r>
              <w:rPr>
                <w:sz w:val="22"/>
              </w:rPr>
              <w:t>1.</w:t>
            </w:r>
          </w:p>
        </w:tc>
        <w:tc>
          <w:tcPr>
            <w:tcW w:w="3390" w:type="dxa"/>
            <w:tcBorders>
              <w:top w:val="single" w:sz="4" w:space="0" w:color="000000"/>
            </w:tcBorders>
          </w:tcPr>
          <w:p>
            <w:pPr>
              <w:pStyle w:val="TableParagraph"/>
              <w:spacing w:line="254" w:lineRule="exact"/>
              <w:ind w:left="107" w:right="315"/>
              <w:rPr>
                <w:sz w:val="22"/>
              </w:rPr>
            </w:pPr>
            <w:r>
              <w:rPr>
                <w:sz w:val="22"/>
              </w:rPr>
              <w:t>Survey Tempat Penelitian dan Pengajuan Topik</w:t>
            </w:r>
          </w:p>
        </w:tc>
        <w:tc>
          <w:tcPr>
            <w:tcW w:w="632" w:type="dxa"/>
            <w:tcBorders>
              <w:top w:val="single" w:sz="4" w:space="0" w:color="000000"/>
            </w:tcBorders>
            <w:shd w:val="clear" w:color="auto" w:fill="ADAAAA"/>
          </w:tcPr>
          <w:p>
            <w:pPr>
              <w:pStyle w:val="TableParagraph"/>
              <w:rPr>
                <w:rFonts w:ascii="Times New Roman"/>
                <w:sz w:val="22"/>
              </w:rPr>
            </w:pPr>
          </w:p>
        </w:tc>
        <w:tc>
          <w:tcPr>
            <w:tcW w:w="3762" w:type="dxa"/>
            <w:gridSpan w:val="6"/>
            <w:tcBorders>
              <w:top w:val="single" w:sz="4" w:space="0" w:color="000000"/>
            </w:tcBorders>
          </w:tcPr>
          <w:p>
            <w:pPr>
              <w:pStyle w:val="TableParagraph"/>
              <w:rPr>
                <w:rFonts w:ascii="Times New Roman"/>
                <w:sz w:val="22"/>
              </w:rPr>
            </w:pPr>
          </w:p>
        </w:tc>
      </w:tr>
      <w:tr>
        <w:trPr>
          <w:trHeight w:val="444" w:hRule="atLeast"/>
        </w:trPr>
        <w:tc>
          <w:tcPr>
            <w:tcW w:w="584" w:type="dxa"/>
          </w:tcPr>
          <w:p>
            <w:pPr>
              <w:pStyle w:val="TableParagraph"/>
              <w:spacing w:line="252" w:lineRule="exact"/>
              <w:ind w:left="120"/>
              <w:rPr>
                <w:sz w:val="22"/>
              </w:rPr>
            </w:pPr>
            <w:r>
              <w:rPr>
                <w:sz w:val="22"/>
              </w:rPr>
              <w:t>2.</w:t>
            </w:r>
          </w:p>
        </w:tc>
        <w:tc>
          <w:tcPr>
            <w:tcW w:w="3390" w:type="dxa"/>
          </w:tcPr>
          <w:p>
            <w:pPr>
              <w:pStyle w:val="TableParagraph"/>
              <w:spacing w:before="123"/>
              <w:ind w:left="107"/>
              <w:rPr>
                <w:sz w:val="22"/>
              </w:rPr>
            </w:pPr>
            <w:r>
              <w:rPr>
                <w:sz w:val="22"/>
              </w:rPr>
              <w:t>Pembuatan Proposal</w:t>
            </w:r>
          </w:p>
        </w:tc>
        <w:tc>
          <w:tcPr>
            <w:tcW w:w="632" w:type="dxa"/>
            <w:vMerge w:val="restart"/>
          </w:tcPr>
          <w:p>
            <w:pPr>
              <w:pStyle w:val="TableParagraph"/>
              <w:rPr>
                <w:rFonts w:ascii="Times New Roman"/>
                <w:sz w:val="22"/>
              </w:rPr>
            </w:pPr>
          </w:p>
        </w:tc>
        <w:tc>
          <w:tcPr>
            <w:tcW w:w="1316" w:type="dxa"/>
            <w:gridSpan w:val="2"/>
            <w:vMerge w:val="restart"/>
            <w:shd w:val="clear" w:color="auto" w:fill="ADAAAA"/>
          </w:tcPr>
          <w:p>
            <w:pPr>
              <w:pStyle w:val="TableParagraph"/>
              <w:rPr>
                <w:rFonts w:ascii="Times New Roman"/>
                <w:sz w:val="22"/>
              </w:rPr>
            </w:pPr>
          </w:p>
        </w:tc>
        <w:tc>
          <w:tcPr>
            <w:tcW w:w="2446" w:type="dxa"/>
            <w:gridSpan w:val="4"/>
            <w:vMerge w:val="restart"/>
          </w:tcPr>
          <w:p>
            <w:pPr>
              <w:pStyle w:val="TableParagraph"/>
              <w:rPr>
                <w:rFonts w:ascii="Times New Roman"/>
                <w:sz w:val="22"/>
              </w:rPr>
            </w:pPr>
          </w:p>
        </w:tc>
      </w:tr>
      <w:tr>
        <w:trPr>
          <w:trHeight w:val="567" w:hRule="atLeast"/>
        </w:trPr>
        <w:tc>
          <w:tcPr>
            <w:tcW w:w="584" w:type="dxa"/>
          </w:tcPr>
          <w:p>
            <w:pPr>
              <w:pStyle w:val="TableParagraph"/>
              <w:spacing w:before="61"/>
              <w:ind w:left="120"/>
              <w:rPr>
                <w:sz w:val="22"/>
              </w:rPr>
            </w:pPr>
            <w:r>
              <w:rPr>
                <w:sz w:val="22"/>
              </w:rPr>
              <w:t>3.</w:t>
            </w:r>
          </w:p>
        </w:tc>
        <w:tc>
          <w:tcPr>
            <w:tcW w:w="3390" w:type="dxa"/>
          </w:tcPr>
          <w:p>
            <w:pPr>
              <w:pStyle w:val="TableParagraph"/>
              <w:spacing w:before="185"/>
              <w:ind w:left="107"/>
              <w:rPr>
                <w:sz w:val="22"/>
              </w:rPr>
            </w:pPr>
            <w:r>
              <w:rPr>
                <w:sz w:val="22"/>
              </w:rPr>
              <w:t>Pengajuan Proposal</w:t>
            </w:r>
          </w:p>
        </w:tc>
        <w:tc>
          <w:tcPr>
            <w:tcW w:w="632" w:type="dxa"/>
            <w:vMerge/>
            <w:tcBorders>
              <w:top w:val="nil"/>
            </w:tcBorders>
          </w:tcPr>
          <w:p>
            <w:pPr>
              <w:rPr>
                <w:sz w:val="2"/>
                <w:szCs w:val="2"/>
              </w:rPr>
            </w:pPr>
          </w:p>
        </w:tc>
        <w:tc>
          <w:tcPr>
            <w:tcW w:w="1316" w:type="dxa"/>
            <w:gridSpan w:val="2"/>
            <w:vMerge/>
            <w:tcBorders>
              <w:top w:val="nil"/>
            </w:tcBorders>
            <w:shd w:val="clear" w:color="auto" w:fill="ADAAAA"/>
          </w:tcPr>
          <w:p>
            <w:pPr>
              <w:rPr>
                <w:sz w:val="2"/>
                <w:szCs w:val="2"/>
              </w:rPr>
            </w:pPr>
          </w:p>
        </w:tc>
        <w:tc>
          <w:tcPr>
            <w:tcW w:w="2446" w:type="dxa"/>
            <w:gridSpan w:val="4"/>
            <w:vMerge/>
            <w:tcBorders>
              <w:top w:val="nil"/>
            </w:tcBorders>
          </w:tcPr>
          <w:p>
            <w:pPr>
              <w:rPr>
                <w:sz w:val="2"/>
                <w:szCs w:val="2"/>
              </w:rPr>
            </w:pPr>
          </w:p>
        </w:tc>
      </w:tr>
      <w:tr>
        <w:trPr>
          <w:trHeight w:val="506" w:hRule="atLeast"/>
        </w:trPr>
        <w:tc>
          <w:tcPr>
            <w:tcW w:w="584" w:type="dxa"/>
          </w:tcPr>
          <w:p>
            <w:pPr>
              <w:pStyle w:val="TableParagraph"/>
              <w:ind w:left="120"/>
              <w:rPr>
                <w:sz w:val="22"/>
              </w:rPr>
            </w:pPr>
            <w:r>
              <w:rPr>
                <w:sz w:val="22"/>
              </w:rPr>
              <w:t>4.</w:t>
            </w:r>
          </w:p>
        </w:tc>
        <w:tc>
          <w:tcPr>
            <w:tcW w:w="3390" w:type="dxa"/>
          </w:tcPr>
          <w:p>
            <w:pPr>
              <w:pStyle w:val="TableParagraph"/>
              <w:spacing w:before="122"/>
              <w:ind w:left="107"/>
              <w:rPr>
                <w:sz w:val="22"/>
              </w:rPr>
            </w:pPr>
            <w:r>
              <w:rPr>
                <w:sz w:val="22"/>
              </w:rPr>
              <w:t>Pelaksanaan Penelitian</w:t>
            </w:r>
          </w:p>
        </w:tc>
        <w:tc>
          <w:tcPr>
            <w:tcW w:w="1948" w:type="dxa"/>
            <w:gridSpan w:val="3"/>
          </w:tcPr>
          <w:p>
            <w:pPr>
              <w:pStyle w:val="TableParagraph"/>
              <w:rPr>
                <w:rFonts w:ascii="Times New Roman"/>
                <w:sz w:val="22"/>
              </w:rPr>
            </w:pPr>
          </w:p>
        </w:tc>
        <w:tc>
          <w:tcPr>
            <w:tcW w:w="1254" w:type="dxa"/>
            <w:gridSpan w:val="2"/>
            <w:shd w:val="clear" w:color="auto" w:fill="ADAAAA"/>
          </w:tcPr>
          <w:p>
            <w:pPr>
              <w:pStyle w:val="TableParagraph"/>
              <w:rPr>
                <w:rFonts w:ascii="Times New Roman"/>
                <w:sz w:val="22"/>
              </w:rPr>
            </w:pPr>
          </w:p>
        </w:tc>
        <w:tc>
          <w:tcPr>
            <w:tcW w:w="1192" w:type="dxa"/>
            <w:gridSpan w:val="2"/>
          </w:tcPr>
          <w:p>
            <w:pPr>
              <w:pStyle w:val="TableParagraph"/>
              <w:rPr>
                <w:rFonts w:ascii="Times New Roman"/>
                <w:sz w:val="22"/>
              </w:rPr>
            </w:pPr>
          </w:p>
        </w:tc>
      </w:tr>
      <w:tr>
        <w:trPr>
          <w:trHeight w:val="508" w:hRule="atLeast"/>
        </w:trPr>
        <w:tc>
          <w:tcPr>
            <w:tcW w:w="584" w:type="dxa"/>
            <w:tcBorders>
              <w:bottom w:val="single" w:sz="4" w:space="0" w:color="000000"/>
            </w:tcBorders>
          </w:tcPr>
          <w:p>
            <w:pPr>
              <w:pStyle w:val="TableParagraph"/>
              <w:ind w:left="120"/>
              <w:rPr>
                <w:sz w:val="22"/>
              </w:rPr>
            </w:pPr>
            <w:r>
              <w:rPr>
                <w:sz w:val="22"/>
              </w:rPr>
              <w:t>5.</w:t>
            </w:r>
          </w:p>
        </w:tc>
        <w:tc>
          <w:tcPr>
            <w:tcW w:w="3390" w:type="dxa"/>
            <w:tcBorders>
              <w:bottom w:val="single" w:sz="4" w:space="0" w:color="000000"/>
            </w:tcBorders>
          </w:tcPr>
          <w:p>
            <w:pPr>
              <w:pStyle w:val="TableParagraph"/>
              <w:spacing w:line="252" w:lineRule="exact" w:before="2"/>
              <w:ind w:left="107" w:right="143"/>
              <w:rPr>
                <w:sz w:val="22"/>
              </w:rPr>
            </w:pPr>
            <w:r>
              <w:rPr>
                <w:sz w:val="22"/>
              </w:rPr>
              <w:t>Pengolahan Data dan Penyusunan Laporan Penelitian</w:t>
            </w:r>
          </w:p>
        </w:tc>
        <w:tc>
          <w:tcPr>
            <w:tcW w:w="2582" w:type="dxa"/>
            <w:gridSpan w:val="4"/>
            <w:tcBorders>
              <w:bottom w:val="single" w:sz="4" w:space="0" w:color="000000"/>
            </w:tcBorders>
          </w:tcPr>
          <w:p>
            <w:pPr>
              <w:pStyle w:val="TableParagraph"/>
              <w:rPr>
                <w:rFonts w:ascii="Times New Roman"/>
                <w:sz w:val="22"/>
              </w:rPr>
            </w:pPr>
          </w:p>
        </w:tc>
        <w:tc>
          <w:tcPr>
            <w:tcW w:w="1812" w:type="dxa"/>
            <w:gridSpan w:val="3"/>
            <w:tcBorders>
              <w:bottom w:val="single" w:sz="4" w:space="0" w:color="000000"/>
            </w:tcBorders>
            <w:shd w:val="clear" w:color="auto" w:fill="ADAAAA"/>
          </w:tcPr>
          <w:p>
            <w:pPr>
              <w:pStyle w:val="TableParagraph"/>
              <w:rPr>
                <w:rFonts w:ascii="Times New Roman"/>
                <w:sz w:val="22"/>
              </w:rPr>
            </w:pPr>
          </w:p>
        </w:tc>
      </w:tr>
    </w:tbl>
    <w:p>
      <w:pPr>
        <w:spacing w:after="0"/>
        <w:rPr>
          <w:rFonts w:ascii="Times New Roman"/>
          <w:sz w:val="22"/>
        </w:rPr>
        <w:sectPr>
          <w:pgSz w:w="11910" w:h="16840"/>
          <w:pgMar w:header="724" w:footer="0" w:top="960" w:bottom="280" w:left="1520" w:right="1380"/>
        </w:sectPr>
      </w:pPr>
    </w:p>
    <w:p>
      <w:pPr>
        <w:pStyle w:val="BodyText"/>
        <w:rPr>
          <w:sz w:val="20"/>
        </w:rPr>
      </w:pPr>
    </w:p>
    <w:p>
      <w:pPr>
        <w:pStyle w:val="BodyText"/>
        <w:rPr>
          <w:sz w:val="20"/>
        </w:rPr>
      </w:pPr>
    </w:p>
    <w:p>
      <w:pPr>
        <w:pStyle w:val="BodyText"/>
        <w:rPr>
          <w:sz w:val="20"/>
        </w:rPr>
      </w:pPr>
    </w:p>
    <w:p>
      <w:pPr>
        <w:pStyle w:val="BodyText"/>
        <w:spacing w:before="4"/>
        <w:rPr>
          <w:sz w:val="29"/>
        </w:rPr>
      </w:pPr>
    </w:p>
    <w:p>
      <w:pPr>
        <w:pStyle w:val="Heading1"/>
        <w:numPr>
          <w:ilvl w:val="1"/>
          <w:numId w:val="5"/>
        </w:numPr>
        <w:tabs>
          <w:tab w:pos="3813" w:val="left" w:leader="none"/>
          <w:tab w:pos="3814" w:val="left" w:leader="none"/>
        </w:tabs>
        <w:spacing w:line="240" w:lineRule="auto" w:before="94" w:after="0"/>
        <w:ind w:left="3813" w:right="0" w:hanging="433"/>
        <w:jc w:val="left"/>
      </w:pPr>
      <w:r>
        <w:rPr/>
        <w:pict>
          <v:shape style="position:absolute;margin-left:504.220001pt;margin-top:-44.076351pt;width:6.15pt;height:12.35pt;mso-position-horizontal-relative:page;mso-position-vertical-relative:paragraph;z-index:-263847936" type="#_x0000_t202" filled="false" stroked="false">
            <v:textbox inset="0,0,0,0">
              <w:txbxContent>
                <w:p>
                  <w:pPr>
                    <w:pStyle w:val="BodyText"/>
                    <w:spacing w:line="247" w:lineRule="exact"/>
                  </w:pPr>
                  <w:r>
                    <w:rPr>
                      <w:w w:val="100"/>
                    </w:rPr>
                    <w:t>5</w:t>
                  </w:r>
                </w:p>
              </w:txbxContent>
            </v:textbox>
            <w10:wrap type="none"/>
          </v:shape>
        </w:pict>
      </w:r>
      <w:r>
        <w:rPr/>
        <w:pict>
          <v:rect style="position:absolute;margin-left:481.100006pt;margin-top:-51.132133pt;width:52.4pt;height:24.5pt;mso-position-horizontal-relative:page;mso-position-vertical-relative:paragraph;z-index:251666432" filled="true" fillcolor="#ffffff" stroked="false">
            <v:fill type="solid"/>
            <w10:wrap type="none"/>
          </v:rect>
        </w:pict>
      </w:r>
      <w:bookmarkStart w:name="_bookmark14" w:id="20"/>
      <w:bookmarkEnd w:id="20"/>
      <w:r>
        <w:rPr/>
        <w:t>T</w:t>
      </w:r>
      <w:r>
        <w:rPr/>
        <w:t>INJAUAN</w:t>
      </w:r>
      <w:r>
        <w:rPr>
          <w:spacing w:val="-1"/>
        </w:rPr>
        <w:t> </w:t>
      </w:r>
      <w:r>
        <w:rPr/>
        <w:t>PUSTAKA</w:t>
      </w:r>
    </w:p>
    <w:p>
      <w:pPr>
        <w:pStyle w:val="BodyText"/>
        <w:rPr>
          <w:b/>
          <w:sz w:val="20"/>
        </w:rPr>
      </w:pPr>
    </w:p>
    <w:p>
      <w:pPr>
        <w:pStyle w:val="BodyText"/>
        <w:rPr>
          <w:b/>
          <w:sz w:val="20"/>
        </w:rPr>
      </w:pPr>
    </w:p>
    <w:p>
      <w:pPr>
        <w:pStyle w:val="BodyText"/>
        <w:spacing w:before="8"/>
        <w:rPr>
          <w:b/>
          <w:sz w:val="17"/>
        </w:rPr>
      </w:pPr>
    </w:p>
    <w:p>
      <w:pPr>
        <w:pStyle w:val="Heading1"/>
        <w:numPr>
          <w:ilvl w:val="1"/>
          <w:numId w:val="10"/>
        </w:numPr>
        <w:tabs>
          <w:tab w:pos="1325" w:val="left" w:leader="none"/>
        </w:tabs>
        <w:spacing w:line="240" w:lineRule="auto" w:before="94" w:after="0"/>
        <w:ind w:left="1324" w:right="0" w:hanging="577"/>
        <w:jc w:val="both"/>
      </w:pPr>
      <w:bookmarkStart w:name="_bookmark15" w:id="21"/>
      <w:bookmarkEnd w:id="21"/>
      <w:r>
        <w:rPr>
          <w:b w:val="0"/>
        </w:rPr>
      </w:r>
      <w:bookmarkStart w:name="_bookmark15" w:id="22"/>
      <w:bookmarkEnd w:id="22"/>
      <w:r>
        <w:rPr/>
        <w:t>S</w:t>
      </w:r>
      <w:r>
        <w:rPr/>
        <w:t>uhu</w:t>
      </w:r>
    </w:p>
    <w:p>
      <w:pPr>
        <w:pStyle w:val="BodyText"/>
        <w:rPr>
          <w:b/>
          <w:sz w:val="24"/>
        </w:rPr>
      </w:pPr>
    </w:p>
    <w:p>
      <w:pPr>
        <w:pStyle w:val="BodyText"/>
        <w:spacing w:before="1"/>
        <w:rPr>
          <w:b/>
          <w:sz w:val="19"/>
        </w:rPr>
      </w:pPr>
    </w:p>
    <w:p>
      <w:pPr>
        <w:pStyle w:val="BodyText"/>
        <w:spacing w:line="480" w:lineRule="auto"/>
        <w:ind w:left="748" w:right="315" w:firstLine="720"/>
        <w:jc w:val="both"/>
      </w:pPr>
      <w:r>
        <w:rPr/>
        <w:t>Menurut Jian Ma dan Xie (2012), Suhu Permukaan Laut atau </w:t>
      </w:r>
      <w:r>
        <w:rPr>
          <w:i/>
        </w:rPr>
        <w:t>Sea- </w:t>
      </w:r>
      <w:r>
        <w:rPr>
          <w:i/>
        </w:rPr>
        <w:t>Surface Temperature </w:t>
      </w:r>
      <w:r>
        <w:rPr/>
        <w:t>(SST) merupakan suatu variabilitas suhu yang terdapat pada permukaan air laut. Suhu permukaan laut variabelnya dapat terus berubah- ubah pada tiap waktunya. Salah satu faktor yang mempengaruhi suhu permukaan laut ialah interaksi dengan radiasi dari sinar matahari. Selain itu, hujan dan interaksi dengan atmosfer dapat mempengaruhi suhu permukaan</w:t>
      </w:r>
      <w:r>
        <w:rPr>
          <w:spacing w:val="-18"/>
        </w:rPr>
        <w:t> </w:t>
      </w:r>
      <w:r>
        <w:rPr/>
        <w:t>laut.</w:t>
      </w:r>
    </w:p>
    <w:p>
      <w:pPr>
        <w:pStyle w:val="BodyText"/>
        <w:spacing w:line="480" w:lineRule="auto" w:before="1"/>
        <w:ind w:left="748" w:right="320" w:firstLine="720"/>
        <w:jc w:val="both"/>
      </w:pPr>
      <w:r>
        <w:rPr/>
        <w:t>Informasi mengenai suhu permukaan laut menjadi penting karena memiliki hubungan yang erat dan saling mempengaruhi dengan iklim. Dalam bidang perikanan, suhu permukaan laut memiliki peran penting sebagai indikator pendugaan dan penentuan lokasi yang potensial untuk penangkapan</w:t>
      </w:r>
      <w:r>
        <w:rPr>
          <w:spacing w:val="-8"/>
        </w:rPr>
        <w:t> </w:t>
      </w:r>
      <w:r>
        <w:rPr/>
        <w:t>ikan.</w:t>
      </w:r>
    </w:p>
    <w:p>
      <w:pPr>
        <w:pStyle w:val="BodyText"/>
        <w:spacing w:line="480" w:lineRule="auto"/>
        <w:ind w:left="748" w:right="314" w:firstLine="720"/>
        <w:jc w:val="both"/>
      </w:pPr>
      <w:r>
        <w:rPr/>
        <w:t>Kunarso </w:t>
      </w:r>
      <w:r>
        <w:rPr>
          <w:i/>
        </w:rPr>
        <w:t>et al. </w:t>
      </w:r>
      <w:r>
        <w:rPr/>
        <w:t>(2011), menjelaskan bahwa variabilitas spasial suhu dan klorofil-a permukaan laut dapat digunakan untuk menduga dan menentukan perairan yang potensial untuk penangkapan ikan (</w:t>
      </w:r>
      <w:r>
        <w:rPr>
          <w:i/>
        </w:rPr>
        <w:t>fishing ground</w:t>
      </w:r>
      <w:r>
        <w:rPr/>
        <w:t>). Selain itu, suhu permukaan laut dapat mempengaruhi ekosistem pesisir baik secara langsung maupun tidak langsung oleh pemanasan</w:t>
      </w:r>
      <w:r>
        <w:rPr>
          <w:spacing w:val="-6"/>
        </w:rPr>
        <w:t> </w:t>
      </w:r>
      <w:r>
        <w:rPr/>
        <w:t>global.</w:t>
      </w:r>
    </w:p>
    <w:p>
      <w:pPr>
        <w:pStyle w:val="BodyText"/>
        <w:spacing w:before="7"/>
        <w:rPr>
          <w:sz w:val="20"/>
        </w:rPr>
      </w:pPr>
    </w:p>
    <w:p>
      <w:pPr>
        <w:pStyle w:val="Heading1"/>
        <w:numPr>
          <w:ilvl w:val="1"/>
          <w:numId w:val="10"/>
        </w:numPr>
        <w:tabs>
          <w:tab w:pos="1325" w:val="left" w:leader="none"/>
        </w:tabs>
        <w:spacing w:line="240" w:lineRule="auto" w:before="0" w:after="0"/>
        <w:ind w:left="1324" w:right="0" w:hanging="577"/>
        <w:jc w:val="both"/>
      </w:pPr>
      <w:bookmarkStart w:name="_bookmark16" w:id="23"/>
      <w:bookmarkEnd w:id="23"/>
      <w:r>
        <w:rPr>
          <w:b w:val="0"/>
        </w:rPr>
      </w:r>
      <w:bookmarkStart w:name="_bookmark16" w:id="24"/>
      <w:bookmarkEnd w:id="24"/>
      <w:r>
        <w:rPr/>
        <w:t>K</w:t>
      </w:r>
      <w:r>
        <w:rPr/>
        <w:t>lorofil</w:t>
      </w:r>
    </w:p>
    <w:p>
      <w:pPr>
        <w:pStyle w:val="BodyText"/>
        <w:rPr>
          <w:b/>
          <w:sz w:val="24"/>
        </w:rPr>
      </w:pPr>
    </w:p>
    <w:p>
      <w:pPr>
        <w:pStyle w:val="BodyText"/>
        <w:spacing w:before="1"/>
        <w:rPr>
          <w:b/>
          <w:sz w:val="19"/>
        </w:rPr>
      </w:pPr>
    </w:p>
    <w:p>
      <w:pPr>
        <w:pStyle w:val="BodyText"/>
        <w:spacing w:line="480" w:lineRule="auto"/>
        <w:ind w:left="748" w:right="316" w:firstLine="720"/>
        <w:jc w:val="both"/>
      </w:pPr>
      <w:r>
        <w:rPr/>
        <w:t>Menurut Aryawati </w:t>
      </w:r>
      <w:r>
        <w:rPr>
          <w:i/>
        </w:rPr>
        <w:t>et al. </w:t>
      </w:r>
      <w:r>
        <w:rPr/>
        <w:t>(2014), Kandungan pigmen fotosintesis (terutama klorofil-a) dalam air sampel menggambarkan biomassa fitoplankton dalam suatu perairan. Klorofil-a merupakan pigmen yang selalu ditemukan dalam fitoplankton serta semua organisme autotrof dan merupakan pigmen yang terlibat langsung (pigmen aktif) dalam proses fotosintesis. Jumlah klorofil-a pada setiap individu fitoplankton tergantung pada jenis fitoplankton, oleh karena itu komposisi jenis</w:t>
      </w:r>
    </w:p>
    <w:p>
      <w:pPr>
        <w:spacing w:after="0" w:line="480" w:lineRule="auto"/>
        <w:jc w:val="both"/>
        <w:sectPr>
          <w:headerReference w:type="default" r:id="rId16"/>
          <w:pgSz w:w="11910" w:h="16840"/>
          <w:pgMar w:header="0" w:footer="0" w:top="5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5"/>
        <w:jc w:val="both"/>
      </w:pPr>
      <w:r>
        <w:rPr/>
        <w:t>fitoplankton sangat berpengaruh terhadap kandungan klorofil-a di perairan klorofil-a di Laut Jawa (Putra </w:t>
      </w:r>
      <w:r>
        <w:rPr>
          <w:i/>
        </w:rPr>
        <w:t>et al. </w:t>
      </w:r>
      <w:r>
        <w:rPr/>
        <w:t>2012).</w:t>
      </w:r>
    </w:p>
    <w:p>
      <w:pPr>
        <w:pStyle w:val="BodyText"/>
        <w:spacing w:line="480" w:lineRule="auto"/>
        <w:ind w:left="748" w:right="312" w:firstLine="720"/>
        <w:jc w:val="both"/>
      </w:pPr>
      <w:r>
        <w:rPr/>
        <w:t>Nilai klorofil memiliki sebaran yang berbeda. Pada perairan lepas pantai Laut Jawa memperlihatkan konsentrasi klorofil-a yang hampir seragam dengan nilai konsentrasi klorofil-a kecil dari 0.05 mg/m³. Tingginya konsentrasi klorofil-a di wilayah pesisir ini terjadi karena terakumulasinya zat hara yang dibawa oleh aliran sungai menuju perairan laut di wilayah pesisir khususnya di pesisir pantai selatan Pulau Kalimantan. Musim barat dan musim peralihan 1 merupakan musim dimana konsentrasi klorofil-a cukup tinggi. Hal ini diduga terjadi karena tingginya curah hujan yang turun di Indonesia sehingga menyebabkan banyaknya zat hara yang masuk ke perairan laut melalui aliran sungai. Sebaliknya pada musim timur dan peralihan 2 terjadi penurunan konsentrasi Semakin berkembangnya teknologi saat ini, pengukuran sebaran nilai klorofil dapat dilakukan menggunakan citra satelit. Menurut Taufik dan Wilyanto (2016), penginderaan klorofil-a didasarkan pada kenyataan bahwa semua fitoplankton mengandung klorofi. Klorofil adalah pigmen berwarna hijau yang ada pada setiap tumbuhan. Klorofil-a cenderung menyerap warna biru dan merah, dan memantulkan warna hijau. Spektrum cahaya yang dipantulkan oleh klorofil-a ini dapat diindera oleh sensor satelit. Hasil penginderaan dapat menunjukkan sebaran biomassa fitoplankton yang dijabarkan dalam satuan klorofil dengan satuan</w:t>
      </w:r>
      <w:r>
        <w:rPr>
          <w:spacing w:val="-2"/>
        </w:rPr>
        <w:t> </w:t>
      </w:r>
      <w:r>
        <w:rPr/>
        <w:t>mg/m3.</w:t>
      </w:r>
    </w:p>
    <w:p>
      <w:pPr>
        <w:pStyle w:val="BodyText"/>
        <w:spacing w:line="480" w:lineRule="auto" w:before="1"/>
        <w:ind w:left="748" w:right="316" w:firstLine="720"/>
        <w:jc w:val="both"/>
      </w:pPr>
      <w:r>
        <w:rPr/>
        <w:t>Klorofil-a adalah salah satu parameter biologi yang mempunyai peran penting terhadap perairan. Klorofil-a adalah pigmen berwarna hijau yang ada pada setiap tumbuhan yang cenderung menyerap warna biru dan merah dan memantulkan warna hijau. Nilai klorofil dapat dipengaruhi oleh curah hujan, jenis perairan, dan musim. Pengukuran klorofil saat ini dapat dilakukan melalui citra</w:t>
      </w:r>
    </w:p>
    <w:p>
      <w:pPr>
        <w:spacing w:after="0" w:line="480" w:lineRule="auto"/>
        <w:jc w:val="both"/>
        <w:sectPr>
          <w:headerReference w:type="default" r:id="rId17"/>
          <w:pgSz w:w="11910" w:h="16840"/>
          <w:pgMar w:header="724" w:footer="0" w:top="960" w:bottom="280" w:left="1520" w:right="1380"/>
          <w:pgNumType w:start="6"/>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05"/>
      </w:pPr>
      <w:r>
        <w:rPr/>
        <w:t>satelit. Salah satu satelit yang dapat menangkap informasi klorofil-a adalah satelit himawari.</w:t>
      </w:r>
    </w:p>
    <w:p>
      <w:pPr>
        <w:pStyle w:val="BodyText"/>
        <w:spacing w:before="5"/>
        <w:rPr>
          <w:sz w:val="20"/>
        </w:rPr>
      </w:pPr>
    </w:p>
    <w:p>
      <w:pPr>
        <w:pStyle w:val="Heading1"/>
        <w:numPr>
          <w:ilvl w:val="1"/>
          <w:numId w:val="10"/>
        </w:numPr>
        <w:tabs>
          <w:tab w:pos="1324" w:val="left" w:leader="none"/>
          <w:tab w:pos="1325" w:val="left" w:leader="none"/>
        </w:tabs>
        <w:spacing w:line="240" w:lineRule="auto" w:before="1" w:after="0"/>
        <w:ind w:left="1324" w:right="0" w:hanging="577"/>
        <w:jc w:val="left"/>
      </w:pPr>
      <w:bookmarkStart w:name="_bookmark17" w:id="25"/>
      <w:bookmarkEnd w:id="25"/>
      <w:r>
        <w:rPr>
          <w:b w:val="0"/>
        </w:rPr>
      </w:r>
      <w:bookmarkStart w:name="_bookmark17" w:id="26"/>
      <w:bookmarkEnd w:id="26"/>
      <w:r>
        <w:rPr/>
        <w:t>S</w:t>
      </w:r>
      <w:r>
        <w:rPr/>
        <w:t>atelit Himawari</w:t>
      </w:r>
    </w:p>
    <w:p>
      <w:pPr>
        <w:pStyle w:val="BodyText"/>
        <w:rPr>
          <w:b/>
          <w:sz w:val="24"/>
        </w:rPr>
      </w:pPr>
    </w:p>
    <w:p>
      <w:pPr>
        <w:pStyle w:val="BodyText"/>
        <w:spacing w:before="1"/>
        <w:rPr>
          <w:b/>
          <w:sz w:val="19"/>
        </w:rPr>
      </w:pPr>
    </w:p>
    <w:p>
      <w:pPr>
        <w:pStyle w:val="BodyText"/>
        <w:spacing w:line="480" w:lineRule="auto"/>
        <w:ind w:left="748" w:right="316" w:firstLine="720"/>
        <w:jc w:val="both"/>
      </w:pPr>
      <w:r>
        <w:rPr/>
        <w:t>Satelit Himawari 8 sebagai generasi baru dari satelit MTSAT dilengkapi sensor bernama </w:t>
      </w:r>
      <w:r>
        <w:rPr>
          <w:i/>
        </w:rPr>
        <w:t>Advanced Himawari Imager </w:t>
      </w:r>
      <w:r>
        <w:rPr/>
        <w:t>(AHI), yang memiliki resolusi temporal, spektral dan spasialnya lebih baik dibandingkan seri sebelumnya. Himawari 8 memiliki 16 kanal yang terdiridari 3 kanal visibel, 3 kanal infra merahdekat atau </w:t>
      </w:r>
      <w:r>
        <w:rPr>
          <w:i/>
        </w:rPr>
        <w:t>near infrared </w:t>
      </w:r>
      <w:r>
        <w:rPr/>
        <w:t>(NIR) dan 10 kanal Infrared (IR). Untuk resolusi spasial pada Himawari 8 terdiri dari 0.5 km dan 1 Km untuk kanal cahaya  tampak (</w:t>
      </w:r>
      <w:r>
        <w:rPr>
          <w:i/>
        </w:rPr>
        <w:t>visible</w:t>
      </w:r>
      <w:r>
        <w:rPr/>
        <w:t>), 2 km untuk data kanal IR serta 1 km dan 2 km untuk data kanal NIR. Untuk resolusi temporal, Himawari 8 memiliki resolusi tiap 10 menit untuk pengamatan global dan 2,5 menit sekali untuk pengamatan khusus. Selain itu dengan memanfaatkan kanal yang sangat banyak yang dimiliki satelit Himawari 8, maka para penggunanya dapat membuat produk RGB (</w:t>
      </w:r>
      <w:r>
        <w:rPr>
          <w:i/>
        </w:rPr>
        <w:t>red green blue</w:t>
      </w:r>
      <w:r>
        <w:rPr/>
        <w:t>) dengan mengkombinasikan beberapa kanal (Kushardono,</w:t>
      </w:r>
      <w:r>
        <w:rPr>
          <w:spacing w:val="-11"/>
        </w:rPr>
        <w:t> </w:t>
      </w:r>
      <w:r>
        <w:rPr/>
        <w:t>2015).</w:t>
      </w:r>
    </w:p>
    <w:p>
      <w:pPr>
        <w:pStyle w:val="BodyText"/>
        <w:spacing w:line="480" w:lineRule="auto" w:before="1"/>
        <w:ind w:left="748" w:right="317" w:firstLine="720"/>
        <w:jc w:val="both"/>
      </w:pPr>
      <w:r>
        <w:rPr/>
        <w:t>Dari keenambelas kanal yang dimiliki oleh sensor AHI Himawari 8, ada 4 kanal infrared yang dapa digunakan untuk mendapatkan informasi tentang nilai Suhu Permukaan Laut (SPL), yaitu : 8,60 (kanal 11), 10,45 (kanal 13), 11,20 (kanal 14) dan 12,35 μm (kanal 15). Keempat kanal tersebut memiliki resolusi sebesar 2km (Ditri </w:t>
      </w:r>
      <w:r>
        <w:rPr>
          <w:i/>
        </w:rPr>
        <w:t>et al</w:t>
      </w:r>
      <w:r>
        <w:rPr/>
        <w:t>., 2018). Sketsa satelit Himawari dapat dilihat pada Gambar 1.</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3"/>
        <w:rPr>
          <w:sz w:val="23"/>
        </w:rPr>
      </w:pPr>
    </w:p>
    <w:p>
      <w:pPr>
        <w:pStyle w:val="BodyText"/>
        <w:ind w:left="2294"/>
        <w:rPr>
          <w:sz w:val="20"/>
        </w:rPr>
      </w:pPr>
      <w:bookmarkStart w:name="_bookmark19" w:id="27"/>
      <w:bookmarkEnd w:id="27"/>
      <w:r>
        <w:rPr/>
      </w:r>
      <w:r>
        <w:rPr>
          <w:sz w:val="20"/>
        </w:rPr>
        <w:drawing>
          <wp:inline distT="0" distB="0" distL="0" distR="0">
            <wp:extent cx="3500868" cy="2517648"/>
            <wp:effectExtent l="0" t="0" r="0" b="0"/>
            <wp:docPr id="13" name="image6.jpeg" descr="Himawari89_Auto17"/>
            <wp:cNvGraphicFramePr>
              <a:graphicFrameLocks noChangeAspect="1"/>
            </wp:cNvGraphicFramePr>
            <a:graphic>
              <a:graphicData uri="http://schemas.openxmlformats.org/drawingml/2006/picture">
                <pic:pic>
                  <pic:nvPicPr>
                    <pic:cNvPr id="14" name="image6.jpeg"/>
                    <pic:cNvPicPr/>
                  </pic:nvPicPr>
                  <pic:blipFill>
                    <a:blip r:embed="rId18" cstate="print"/>
                    <a:stretch>
                      <a:fillRect/>
                    </a:stretch>
                  </pic:blipFill>
                  <pic:spPr>
                    <a:xfrm>
                      <a:off x="0" y="0"/>
                      <a:ext cx="3500868" cy="2517648"/>
                    </a:xfrm>
                    <a:prstGeom prst="rect">
                      <a:avLst/>
                    </a:prstGeom>
                  </pic:spPr>
                </pic:pic>
              </a:graphicData>
            </a:graphic>
          </wp:inline>
        </w:drawing>
      </w:r>
      <w:r>
        <w:rPr>
          <w:sz w:val="20"/>
        </w:rPr>
      </w:r>
    </w:p>
    <w:p>
      <w:pPr>
        <w:pStyle w:val="BodyText"/>
        <w:spacing w:line="244" w:lineRule="auto" w:before="42"/>
        <w:ind w:left="3629" w:right="2104" w:hanging="375"/>
        <w:jc w:val="both"/>
      </w:pPr>
      <w:bookmarkStart w:name="_bookmark18" w:id="28"/>
      <w:bookmarkEnd w:id="28"/>
      <w:r>
        <w:rPr/>
      </w:r>
      <w:r>
        <w:rPr>
          <w:b/>
        </w:rPr>
        <w:t>Gambar 1. </w:t>
      </w:r>
      <w:r>
        <w:rPr/>
        <w:t>Sketsa Satelit Himawari 8 (Sumber : Kushardono, 2015)</w:t>
      </w:r>
    </w:p>
    <w:p>
      <w:pPr>
        <w:pStyle w:val="BodyText"/>
        <w:spacing w:before="5"/>
        <w:rPr>
          <w:sz w:val="21"/>
        </w:rPr>
      </w:pPr>
    </w:p>
    <w:p>
      <w:pPr>
        <w:pStyle w:val="BodyText"/>
        <w:spacing w:line="480" w:lineRule="auto"/>
        <w:ind w:left="748" w:right="314" w:firstLine="720"/>
        <w:jc w:val="both"/>
      </w:pPr>
      <w:r>
        <w:rPr/>
        <w:t>Satelit Himawari 8 dan 9 dibuat oleh </w:t>
      </w:r>
      <w:r>
        <w:rPr>
          <w:i/>
        </w:rPr>
        <w:t>Mitsubishi Electric Corporation </w:t>
      </w:r>
      <w:r>
        <w:rPr/>
        <w:t>(MELCO) dan memiliki berat 1.300 Kg. Satelit tersebut dirancang akan dapat dapat dioperasikan di orbit masing-masing hingga 8 tahun serta memiliki ketahanan fungsi Busnya di orbit hingga 15 tahun. Dalam pemantauan bumi, kamera Satelit Himawari 8 dan 9 juga dirancang mampu melakukan peliputan yang cepat baik untuk cakupan global maupun lokal dan pemilihan area serta penjadwalan yang dapat diprogram dengan fleksibel. Satelit Himawari 8 dan 9 memiliki kendali tiga axis dan akan membawa unit baru utama yang disebut AHI, juga dilengkapi antena komunikasi, panel surya dan sensor pendukung lainnya. Spesifikasi Himawari 8 dapat dilihat pada Tabel 2:</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pStyle w:val="BodyText"/>
        <w:ind w:left="748"/>
      </w:pPr>
      <w:r>
        <w:rPr/>
        <w:t>Tabel 2. Spesifikasi Satelit Himawari 8 dan 9</w:t>
      </w:r>
    </w:p>
    <w:tbl>
      <w:tblPr>
        <w:tblW w:w="0" w:type="auto"/>
        <w:jc w:val="left"/>
        <w:tblInd w:w="6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076"/>
        <w:gridCol w:w="4078"/>
      </w:tblGrid>
      <w:tr>
        <w:trPr>
          <w:trHeight w:val="254" w:hRule="atLeast"/>
        </w:trPr>
        <w:tc>
          <w:tcPr>
            <w:tcW w:w="4076" w:type="dxa"/>
          </w:tcPr>
          <w:p>
            <w:pPr>
              <w:pStyle w:val="TableParagraph"/>
              <w:spacing w:line="234" w:lineRule="exact"/>
              <w:ind w:left="107"/>
              <w:rPr>
                <w:sz w:val="22"/>
              </w:rPr>
            </w:pPr>
            <w:r>
              <w:rPr>
                <w:sz w:val="22"/>
              </w:rPr>
              <w:t>Posisi Geostasioner</w:t>
            </w:r>
          </w:p>
        </w:tc>
        <w:tc>
          <w:tcPr>
            <w:tcW w:w="4078" w:type="dxa"/>
          </w:tcPr>
          <w:p>
            <w:pPr>
              <w:pStyle w:val="TableParagraph"/>
              <w:spacing w:line="234" w:lineRule="exact"/>
              <w:ind w:left="107"/>
              <w:rPr>
                <w:sz w:val="22"/>
              </w:rPr>
            </w:pPr>
            <w:r>
              <w:rPr>
                <w:sz w:val="22"/>
              </w:rPr>
              <w:t>Sekitar 140</w:t>
            </w:r>
            <w:r>
              <w:rPr>
                <w:position w:val="8"/>
                <w:sz w:val="14"/>
              </w:rPr>
              <w:t>o </w:t>
            </w:r>
            <w:r>
              <w:rPr>
                <w:sz w:val="22"/>
              </w:rPr>
              <w:t>E</w:t>
            </w:r>
          </w:p>
        </w:tc>
      </w:tr>
      <w:tr>
        <w:trPr>
          <w:trHeight w:val="505" w:hRule="atLeast"/>
        </w:trPr>
        <w:tc>
          <w:tcPr>
            <w:tcW w:w="8154" w:type="dxa"/>
            <w:gridSpan w:val="2"/>
          </w:tcPr>
          <w:p>
            <w:pPr>
              <w:pStyle w:val="TableParagraph"/>
              <w:spacing w:line="250" w:lineRule="exact"/>
              <w:ind w:left="107"/>
              <w:rPr>
                <w:sz w:val="22"/>
              </w:rPr>
            </w:pPr>
            <w:r>
              <w:rPr>
                <w:sz w:val="22"/>
              </w:rPr>
              <w:t>Sikap kendali</w:t>
            </w:r>
          </w:p>
          <w:p>
            <w:pPr>
              <w:pStyle w:val="TableParagraph"/>
              <w:spacing w:line="236" w:lineRule="exact"/>
              <w:ind w:left="107"/>
              <w:rPr>
                <w:sz w:val="22"/>
              </w:rPr>
            </w:pPr>
            <w:r>
              <w:rPr>
                <w:sz w:val="22"/>
              </w:rPr>
              <w:t>3 axis pengendali sikapo satelit geostasioner</w:t>
            </w:r>
          </w:p>
        </w:tc>
      </w:tr>
      <w:tr>
        <w:trPr>
          <w:trHeight w:val="251" w:hRule="atLeast"/>
        </w:trPr>
        <w:tc>
          <w:tcPr>
            <w:tcW w:w="4076" w:type="dxa"/>
          </w:tcPr>
          <w:p>
            <w:pPr>
              <w:pStyle w:val="TableParagraph"/>
              <w:spacing w:line="232" w:lineRule="exact"/>
              <w:ind w:left="107"/>
              <w:rPr>
                <w:sz w:val="22"/>
              </w:rPr>
            </w:pPr>
            <w:r>
              <w:rPr>
                <w:sz w:val="22"/>
              </w:rPr>
              <w:t>Sensor</w:t>
            </w:r>
          </w:p>
        </w:tc>
        <w:tc>
          <w:tcPr>
            <w:tcW w:w="4078" w:type="dxa"/>
          </w:tcPr>
          <w:p>
            <w:pPr>
              <w:pStyle w:val="TableParagraph"/>
              <w:spacing w:line="232" w:lineRule="exact"/>
              <w:ind w:left="107"/>
              <w:rPr>
                <w:sz w:val="22"/>
              </w:rPr>
            </w:pPr>
            <w:r>
              <w:rPr>
                <w:i/>
                <w:sz w:val="22"/>
              </w:rPr>
              <w:t>Advanced Himawari Imager </w:t>
            </w:r>
            <w:r>
              <w:rPr>
                <w:sz w:val="22"/>
              </w:rPr>
              <w:t>(AHI)</w:t>
            </w:r>
          </w:p>
        </w:tc>
      </w:tr>
      <w:tr>
        <w:trPr>
          <w:trHeight w:val="506" w:hRule="atLeast"/>
        </w:trPr>
        <w:tc>
          <w:tcPr>
            <w:tcW w:w="4076" w:type="dxa"/>
            <w:vMerge w:val="restart"/>
          </w:tcPr>
          <w:p>
            <w:pPr>
              <w:pStyle w:val="TableParagraph"/>
              <w:rPr>
                <w:sz w:val="24"/>
              </w:rPr>
            </w:pPr>
          </w:p>
          <w:p>
            <w:pPr>
              <w:pStyle w:val="TableParagraph"/>
              <w:rPr>
                <w:sz w:val="24"/>
              </w:rPr>
            </w:pPr>
          </w:p>
          <w:p>
            <w:pPr>
              <w:pStyle w:val="TableParagraph"/>
              <w:spacing w:before="211"/>
              <w:ind w:left="107"/>
              <w:rPr>
                <w:sz w:val="22"/>
              </w:rPr>
            </w:pPr>
            <w:r>
              <w:rPr>
                <w:sz w:val="22"/>
              </w:rPr>
              <w:t>Komunikasi</w:t>
            </w:r>
          </w:p>
        </w:tc>
        <w:tc>
          <w:tcPr>
            <w:tcW w:w="4078" w:type="dxa"/>
          </w:tcPr>
          <w:p>
            <w:pPr>
              <w:pStyle w:val="TableParagraph"/>
              <w:tabs>
                <w:tab w:pos="1331" w:val="left" w:leader="none"/>
                <w:tab w:pos="2026" w:val="left" w:leader="none"/>
                <w:tab w:pos="2746" w:val="left" w:leader="none"/>
              </w:tabs>
              <w:spacing w:line="254" w:lineRule="exact"/>
              <w:ind w:left="107" w:right="95"/>
              <w:rPr>
                <w:sz w:val="22"/>
              </w:rPr>
            </w:pPr>
            <w:r>
              <w:rPr>
                <w:sz w:val="22"/>
              </w:rPr>
              <w:t>Transmisi</w:t>
              <w:tab/>
              <w:t>data</w:t>
              <w:tab/>
              <w:t>hasil</w:t>
              <w:tab/>
            </w:r>
            <w:r>
              <w:rPr>
                <w:spacing w:val="-3"/>
                <w:sz w:val="22"/>
              </w:rPr>
              <w:t>pengamatan </w:t>
            </w:r>
            <w:r>
              <w:rPr>
                <w:sz w:val="22"/>
              </w:rPr>
              <w:t>(</w:t>
            </w:r>
            <w:r>
              <w:rPr>
                <w:i/>
                <w:sz w:val="22"/>
              </w:rPr>
              <w:t>downlink</w:t>
            </w:r>
            <w:r>
              <w:rPr>
                <w:sz w:val="22"/>
              </w:rPr>
              <w:t>) Ka-band, 18,</w:t>
            </w:r>
            <w:r>
              <w:rPr>
                <w:spacing w:val="-4"/>
                <w:sz w:val="22"/>
              </w:rPr>
              <w:t> </w:t>
            </w:r>
            <w:r>
              <w:rPr>
                <w:sz w:val="22"/>
              </w:rPr>
              <w:t>1-18,4GHz</w:t>
            </w:r>
          </w:p>
        </w:tc>
      </w:tr>
      <w:tr>
        <w:trPr>
          <w:trHeight w:val="1262" w:hRule="atLeast"/>
        </w:trPr>
        <w:tc>
          <w:tcPr>
            <w:tcW w:w="4076" w:type="dxa"/>
            <w:vMerge/>
            <w:tcBorders>
              <w:top w:val="nil"/>
            </w:tcBorders>
          </w:tcPr>
          <w:p>
            <w:pPr>
              <w:rPr>
                <w:sz w:val="2"/>
                <w:szCs w:val="2"/>
              </w:rPr>
            </w:pPr>
          </w:p>
        </w:tc>
        <w:tc>
          <w:tcPr>
            <w:tcW w:w="4078" w:type="dxa"/>
          </w:tcPr>
          <w:p>
            <w:pPr>
              <w:pStyle w:val="TableParagraph"/>
              <w:ind w:left="107" w:right="93"/>
              <w:jc w:val="both"/>
              <w:rPr>
                <w:sz w:val="22"/>
              </w:rPr>
            </w:pPr>
            <w:r>
              <w:rPr>
                <w:sz w:val="22"/>
              </w:rPr>
              <w:t>DCS : Saluran internasional 402,0- 402,1 MHz (</w:t>
            </w:r>
            <w:r>
              <w:rPr>
                <w:i/>
                <w:sz w:val="22"/>
              </w:rPr>
              <w:t>uplink</w:t>
            </w:r>
            <w:r>
              <w:rPr>
                <w:sz w:val="22"/>
              </w:rPr>
              <w:t>), saluran domestik 402,1 – 402,4 MHz (</w:t>
            </w:r>
            <w:r>
              <w:rPr>
                <w:i/>
                <w:sz w:val="22"/>
              </w:rPr>
              <w:t>uplink</w:t>
            </w:r>
            <w:r>
              <w:rPr>
                <w:sz w:val="22"/>
              </w:rPr>
              <w:t>), transmisi</w:t>
            </w:r>
          </w:p>
          <w:p>
            <w:pPr>
              <w:pStyle w:val="TableParagraph"/>
              <w:spacing w:line="252" w:lineRule="exact" w:before="2"/>
              <w:ind w:left="107" w:right="93"/>
              <w:jc w:val="both"/>
              <w:rPr>
                <w:sz w:val="22"/>
              </w:rPr>
            </w:pPr>
            <w:r>
              <w:rPr>
                <w:sz w:val="22"/>
              </w:rPr>
              <w:t>ke segmen di bumi Ka-band, 18,1-18,4 GHz (</w:t>
            </w:r>
            <w:r>
              <w:rPr>
                <w:i/>
                <w:sz w:val="22"/>
              </w:rPr>
              <w:t>downlink</w:t>
            </w:r>
            <w:r>
              <w:rPr>
                <w:sz w:val="22"/>
              </w:rPr>
              <w:t>)</w:t>
            </w:r>
          </w:p>
        </w:tc>
      </w:tr>
      <w:tr>
        <w:trPr>
          <w:trHeight w:val="503" w:hRule="atLeast"/>
        </w:trPr>
        <w:tc>
          <w:tcPr>
            <w:tcW w:w="4076" w:type="dxa"/>
          </w:tcPr>
          <w:p>
            <w:pPr>
              <w:pStyle w:val="TableParagraph"/>
              <w:rPr>
                <w:rFonts w:ascii="Times New Roman"/>
                <w:sz w:val="22"/>
              </w:rPr>
            </w:pPr>
          </w:p>
        </w:tc>
        <w:tc>
          <w:tcPr>
            <w:tcW w:w="4078" w:type="dxa"/>
          </w:tcPr>
          <w:p>
            <w:pPr>
              <w:pStyle w:val="TableParagraph"/>
              <w:spacing w:line="250" w:lineRule="exact"/>
              <w:ind w:left="107"/>
              <w:rPr>
                <w:sz w:val="22"/>
              </w:rPr>
            </w:pPr>
            <w:r>
              <w:rPr>
                <w:sz w:val="22"/>
              </w:rPr>
              <w:t>T&amp;C : Ku-band, 12,2 – 12,75 GHz</w:t>
            </w:r>
          </w:p>
          <w:p>
            <w:pPr>
              <w:pStyle w:val="TableParagraph"/>
              <w:spacing w:line="234" w:lineRule="exact"/>
              <w:ind w:left="107"/>
              <w:rPr>
                <w:sz w:val="22"/>
              </w:rPr>
            </w:pPr>
            <w:r>
              <w:rPr>
                <w:sz w:val="22"/>
              </w:rPr>
              <w:t>(</w:t>
            </w:r>
            <w:r>
              <w:rPr>
                <w:i/>
                <w:sz w:val="22"/>
              </w:rPr>
              <w:t>downlink</w:t>
            </w:r>
            <w:r>
              <w:rPr>
                <w:sz w:val="22"/>
              </w:rPr>
              <w:t>) 13,75 – 14,5 GHz (</w:t>
            </w:r>
            <w:r>
              <w:rPr>
                <w:i/>
                <w:sz w:val="22"/>
              </w:rPr>
              <w:t>uplink</w:t>
            </w:r>
            <w:r>
              <w:rPr>
                <w:sz w:val="22"/>
              </w:rPr>
              <w:t>)</w:t>
            </w:r>
          </w:p>
        </w:tc>
      </w:tr>
      <w:tr>
        <w:trPr>
          <w:trHeight w:val="253" w:hRule="atLeast"/>
        </w:trPr>
        <w:tc>
          <w:tcPr>
            <w:tcW w:w="4076" w:type="dxa"/>
          </w:tcPr>
          <w:p>
            <w:pPr>
              <w:pStyle w:val="TableParagraph"/>
              <w:spacing w:line="234" w:lineRule="exact"/>
              <w:ind w:left="107"/>
              <w:rPr>
                <w:sz w:val="22"/>
              </w:rPr>
            </w:pPr>
            <w:r>
              <w:rPr>
                <w:sz w:val="22"/>
              </w:rPr>
              <w:t>Kontraktor</w:t>
            </w:r>
          </w:p>
        </w:tc>
        <w:tc>
          <w:tcPr>
            <w:tcW w:w="4078" w:type="dxa"/>
          </w:tcPr>
          <w:p>
            <w:pPr>
              <w:pStyle w:val="TableParagraph"/>
              <w:spacing w:line="234" w:lineRule="exact"/>
              <w:ind w:left="107"/>
              <w:rPr>
                <w:sz w:val="22"/>
              </w:rPr>
            </w:pPr>
            <w:r>
              <w:rPr>
                <w:sz w:val="22"/>
              </w:rPr>
              <w:t>Mitsubishi Electric Coorporation</w:t>
            </w:r>
          </w:p>
        </w:tc>
      </w:tr>
      <w:tr>
        <w:trPr>
          <w:trHeight w:val="254" w:hRule="atLeast"/>
        </w:trPr>
        <w:tc>
          <w:tcPr>
            <w:tcW w:w="4076" w:type="dxa"/>
          </w:tcPr>
          <w:p>
            <w:pPr>
              <w:pStyle w:val="TableParagraph"/>
              <w:spacing w:line="234" w:lineRule="exact"/>
              <w:ind w:left="107"/>
              <w:rPr>
                <w:sz w:val="22"/>
              </w:rPr>
            </w:pPr>
            <w:r>
              <w:rPr>
                <w:sz w:val="22"/>
              </w:rPr>
              <w:t>Kendaraan Peluncur</w:t>
            </w:r>
          </w:p>
        </w:tc>
        <w:tc>
          <w:tcPr>
            <w:tcW w:w="4078" w:type="dxa"/>
          </w:tcPr>
          <w:p>
            <w:pPr>
              <w:pStyle w:val="TableParagraph"/>
              <w:spacing w:line="234" w:lineRule="exact"/>
              <w:ind w:left="107"/>
              <w:rPr>
                <w:sz w:val="22"/>
              </w:rPr>
            </w:pPr>
            <w:r>
              <w:rPr>
                <w:sz w:val="22"/>
              </w:rPr>
              <w:t>Roket H-I A (rencana)</w:t>
            </w:r>
          </w:p>
        </w:tc>
      </w:tr>
    </w:tbl>
    <w:p>
      <w:pPr>
        <w:pStyle w:val="BodyText"/>
        <w:ind w:left="748"/>
      </w:pPr>
      <w:r>
        <w:rPr/>
        <w:t>Sumber : Kushardono (2015)</w:t>
      </w:r>
    </w:p>
    <w:p>
      <w:pPr>
        <w:pStyle w:val="BodyText"/>
      </w:pPr>
    </w:p>
    <w:p>
      <w:pPr>
        <w:pStyle w:val="BodyText"/>
        <w:spacing w:line="477" w:lineRule="auto"/>
        <w:ind w:left="748" w:right="305" w:firstLine="720"/>
      </w:pPr>
      <w:r>
        <w:rPr/>
        <w:t>Sedangkan spesifikasi masing-masing kanal yang dimiliki satelit Himawari 8 ditampilkan pada Tabel 3:</w:t>
      </w:r>
    </w:p>
    <w:p>
      <w:pPr>
        <w:pStyle w:val="BodyText"/>
        <w:spacing w:before="1" w:after="4"/>
        <w:ind w:left="748"/>
      </w:pPr>
      <w:bookmarkStart w:name="_bookmark20" w:id="29"/>
      <w:bookmarkEnd w:id="29"/>
      <w:r>
        <w:rPr/>
      </w:r>
      <w:r>
        <w:rPr/>
        <w:t>Tabel 3. Spesifikasi Band Satelit Himawari 8</w:t>
      </w:r>
    </w:p>
    <w:tbl>
      <w:tblPr>
        <w:tblW w:w="0" w:type="auto"/>
        <w:jc w:val="left"/>
        <w:tblInd w:w="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98"/>
        <w:gridCol w:w="1411"/>
        <w:gridCol w:w="2083"/>
      </w:tblGrid>
      <w:tr>
        <w:trPr>
          <w:trHeight w:val="287" w:hRule="atLeast"/>
        </w:trPr>
        <w:tc>
          <w:tcPr>
            <w:tcW w:w="2998" w:type="dxa"/>
            <w:vMerge w:val="restart"/>
            <w:tcBorders>
              <w:top w:val="single" w:sz="4" w:space="0" w:color="000000"/>
              <w:bottom w:val="single" w:sz="4" w:space="0" w:color="000000"/>
            </w:tcBorders>
          </w:tcPr>
          <w:p>
            <w:pPr>
              <w:pStyle w:val="TableParagraph"/>
              <w:spacing w:before="16"/>
              <w:ind w:left="457" w:right="444" w:hanging="3"/>
              <w:jc w:val="center"/>
              <w:rPr>
                <w:b/>
                <w:sz w:val="22"/>
              </w:rPr>
            </w:pPr>
            <w:r>
              <w:rPr>
                <w:b/>
                <w:sz w:val="22"/>
              </w:rPr>
              <w:t>Nilai Tengah Panjang gelombang (µm)</w:t>
            </w:r>
          </w:p>
        </w:tc>
        <w:tc>
          <w:tcPr>
            <w:tcW w:w="3494" w:type="dxa"/>
            <w:gridSpan w:val="2"/>
            <w:tcBorders>
              <w:top w:val="single" w:sz="4" w:space="0" w:color="000000"/>
              <w:bottom w:val="single" w:sz="4" w:space="0" w:color="000000"/>
            </w:tcBorders>
          </w:tcPr>
          <w:p>
            <w:pPr>
              <w:pStyle w:val="TableParagraph"/>
              <w:spacing w:before="12"/>
              <w:ind w:left="846"/>
              <w:rPr>
                <w:b/>
                <w:sz w:val="22"/>
              </w:rPr>
            </w:pPr>
            <w:r>
              <w:rPr>
                <w:b/>
                <w:sz w:val="22"/>
              </w:rPr>
              <w:t>Himawari 8 dan 9</w:t>
            </w:r>
          </w:p>
        </w:tc>
      </w:tr>
      <w:tr>
        <w:trPr>
          <w:trHeight w:val="506" w:hRule="atLeast"/>
        </w:trPr>
        <w:tc>
          <w:tcPr>
            <w:tcW w:w="2998" w:type="dxa"/>
            <w:vMerge/>
            <w:tcBorders>
              <w:top w:val="nil"/>
              <w:bottom w:val="single" w:sz="4" w:space="0" w:color="000000"/>
            </w:tcBorders>
          </w:tcPr>
          <w:p>
            <w:pPr>
              <w:rPr>
                <w:sz w:val="2"/>
                <w:szCs w:val="2"/>
              </w:rPr>
            </w:pPr>
          </w:p>
        </w:tc>
        <w:tc>
          <w:tcPr>
            <w:tcW w:w="1411" w:type="dxa"/>
            <w:tcBorders>
              <w:top w:val="single" w:sz="4" w:space="0" w:color="000000"/>
              <w:bottom w:val="single" w:sz="4" w:space="0" w:color="000000"/>
            </w:tcBorders>
          </w:tcPr>
          <w:p>
            <w:pPr>
              <w:pStyle w:val="TableParagraph"/>
              <w:spacing w:before="122"/>
              <w:ind w:left="372" w:right="449"/>
              <w:jc w:val="center"/>
              <w:rPr>
                <w:b/>
                <w:sz w:val="22"/>
              </w:rPr>
            </w:pPr>
            <w:r>
              <w:rPr>
                <w:b/>
                <w:sz w:val="22"/>
              </w:rPr>
              <w:t>Band</w:t>
            </w:r>
          </w:p>
        </w:tc>
        <w:tc>
          <w:tcPr>
            <w:tcW w:w="2083" w:type="dxa"/>
            <w:tcBorders>
              <w:top w:val="single" w:sz="4" w:space="0" w:color="000000"/>
              <w:bottom w:val="single" w:sz="4" w:space="0" w:color="000000"/>
            </w:tcBorders>
          </w:tcPr>
          <w:p>
            <w:pPr>
              <w:pStyle w:val="TableParagraph"/>
              <w:spacing w:line="248" w:lineRule="exact"/>
              <w:ind w:left="540"/>
              <w:rPr>
                <w:b/>
                <w:sz w:val="22"/>
              </w:rPr>
            </w:pPr>
            <w:r>
              <w:rPr>
                <w:b/>
                <w:sz w:val="22"/>
              </w:rPr>
              <w:t>Resolusi</w:t>
            </w:r>
          </w:p>
          <w:p>
            <w:pPr>
              <w:pStyle w:val="TableParagraph"/>
              <w:spacing w:line="238" w:lineRule="exact"/>
              <w:ind w:left="468"/>
              <w:rPr>
                <w:b/>
                <w:sz w:val="22"/>
              </w:rPr>
            </w:pPr>
            <w:r>
              <w:rPr>
                <w:b/>
                <w:sz w:val="22"/>
              </w:rPr>
              <w:t>(Km/pixel)</w:t>
            </w:r>
          </w:p>
        </w:tc>
      </w:tr>
      <w:tr>
        <w:trPr>
          <w:trHeight w:val="288" w:hRule="atLeast"/>
        </w:trPr>
        <w:tc>
          <w:tcPr>
            <w:tcW w:w="2998" w:type="dxa"/>
            <w:tcBorders>
              <w:top w:val="single" w:sz="4" w:space="0" w:color="000000"/>
            </w:tcBorders>
          </w:tcPr>
          <w:p>
            <w:pPr>
              <w:pStyle w:val="TableParagraph"/>
              <w:spacing w:before="14"/>
              <w:ind w:left="1268" w:right="1260"/>
              <w:jc w:val="center"/>
              <w:rPr>
                <w:sz w:val="22"/>
              </w:rPr>
            </w:pPr>
            <w:r>
              <w:rPr>
                <w:sz w:val="22"/>
              </w:rPr>
              <w:t>0.46</w:t>
            </w:r>
          </w:p>
        </w:tc>
        <w:tc>
          <w:tcPr>
            <w:tcW w:w="1411" w:type="dxa"/>
            <w:tcBorders>
              <w:top w:val="single" w:sz="4" w:space="0" w:color="000000"/>
            </w:tcBorders>
          </w:tcPr>
          <w:p>
            <w:pPr>
              <w:pStyle w:val="TableParagraph"/>
              <w:spacing w:before="14"/>
              <w:ind w:right="77"/>
              <w:jc w:val="center"/>
              <w:rPr>
                <w:sz w:val="22"/>
              </w:rPr>
            </w:pPr>
            <w:r>
              <w:rPr>
                <w:w w:val="100"/>
                <w:sz w:val="22"/>
              </w:rPr>
              <w:t>1</w:t>
            </w:r>
          </w:p>
        </w:tc>
        <w:tc>
          <w:tcPr>
            <w:tcW w:w="2083" w:type="dxa"/>
            <w:tcBorders>
              <w:top w:val="single" w:sz="4" w:space="0" w:color="000000"/>
            </w:tcBorders>
          </w:tcPr>
          <w:p>
            <w:pPr>
              <w:pStyle w:val="TableParagraph"/>
              <w:spacing w:before="14"/>
              <w:ind w:right="81"/>
              <w:jc w:val="center"/>
              <w:rPr>
                <w:sz w:val="22"/>
              </w:rPr>
            </w:pPr>
            <w:r>
              <w:rPr>
                <w:w w:val="100"/>
                <w:sz w:val="22"/>
              </w:rPr>
              <w:t>1</w:t>
            </w:r>
          </w:p>
        </w:tc>
      </w:tr>
      <w:tr>
        <w:trPr>
          <w:trHeight w:val="288" w:hRule="atLeast"/>
        </w:trPr>
        <w:tc>
          <w:tcPr>
            <w:tcW w:w="2998" w:type="dxa"/>
          </w:tcPr>
          <w:p>
            <w:pPr>
              <w:pStyle w:val="TableParagraph"/>
              <w:spacing w:before="14"/>
              <w:ind w:left="1268" w:right="1260"/>
              <w:jc w:val="center"/>
              <w:rPr>
                <w:sz w:val="22"/>
              </w:rPr>
            </w:pPr>
            <w:r>
              <w:rPr>
                <w:sz w:val="22"/>
              </w:rPr>
              <w:t>0.51</w:t>
            </w:r>
          </w:p>
        </w:tc>
        <w:tc>
          <w:tcPr>
            <w:tcW w:w="1411" w:type="dxa"/>
          </w:tcPr>
          <w:p>
            <w:pPr>
              <w:pStyle w:val="TableParagraph"/>
              <w:spacing w:before="14"/>
              <w:ind w:right="77"/>
              <w:jc w:val="center"/>
              <w:rPr>
                <w:sz w:val="22"/>
              </w:rPr>
            </w:pPr>
            <w:r>
              <w:rPr>
                <w:w w:val="100"/>
                <w:sz w:val="22"/>
              </w:rPr>
              <w:t>2</w:t>
            </w:r>
          </w:p>
        </w:tc>
        <w:tc>
          <w:tcPr>
            <w:tcW w:w="2083" w:type="dxa"/>
          </w:tcPr>
          <w:p>
            <w:pPr>
              <w:pStyle w:val="TableParagraph"/>
              <w:spacing w:before="14"/>
              <w:ind w:right="81"/>
              <w:jc w:val="center"/>
              <w:rPr>
                <w:sz w:val="22"/>
              </w:rPr>
            </w:pPr>
            <w:r>
              <w:rPr>
                <w:w w:val="100"/>
                <w:sz w:val="22"/>
              </w:rPr>
              <w:t>1</w:t>
            </w:r>
          </w:p>
        </w:tc>
      </w:tr>
      <w:tr>
        <w:trPr>
          <w:trHeight w:val="288" w:hRule="atLeast"/>
        </w:trPr>
        <w:tc>
          <w:tcPr>
            <w:tcW w:w="2998" w:type="dxa"/>
          </w:tcPr>
          <w:p>
            <w:pPr>
              <w:pStyle w:val="TableParagraph"/>
              <w:spacing w:before="14"/>
              <w:ind w:left="1268" w:right="1260"/>
              <w:jc w:val="center"/>
              <w:rPr>
                <w:sz w:val="22"/>
              </w:rPr>
            </w:pPr>
            <w:r>
              <w:rPr>
                <w:sz w:val="22"/>
              </w:rPr>
              <w:t>0.64</w:t>
            </w:r>
          </w:p>
        </w:tc>
        <w:tc>
          <w:tcPr>
            <w:tcW w:w="1411" w:type="dxa"/>
          </w:tcPr>
          <w:p>
            <w:pPr>
              <w:pStyle w:val="TableParagraph"/>
              <w:spacing w:before="14"/>
              <w:ind w:right="77"/>
              <w:jc w:val="center"/>
              <w:rPr>
                <w:sz w:val="22"/>
              </w:rPr>
            </w:pPr>
            <w:r>
              <w:rPr>
                <w:w w:val="100"/>
                <w:sz w:val="22"/>
              </w:rPr>
              <w:t>3</w:t>
            </w:r>
          </w:p>
        </w:tc>
        <w:tc>
          <w:tcPr>
            <w:tcW w:w="2083" w:type="dxa"/>
          </w:tcPr>
          <w:p>
            <w:pPr>
              <w:pStyle w:val="TableParagraph"/>
              <w:spacing w:before="14"/>
              <w:ind w:left="829" w:right="908"/>
              <w:jc w:val="center"/>
              <w:rPr>
                <w:sz w:val="22"/>
              </w:rPr>
            </w:pPr>
            <w:r>
              <w:rPr>
                <w:sz w:val="22"/>
              </w:rPr>
              <w:t>0.5</w:t>
            </w:r>
          </w:p>
        </w:tc>
      </w:tr>
      <w:tr>
        <w:trPr>
          <w:trHeight w:val="288" w:hRule="atLeast"/>
        </w:trPr>
        <w:tc>
          <w:tcPr>
            <w:tcW w:w="2998" w:type="dxa"/>
          </w:tcPr>
          <w:p>
            <w:pPr>
              <w:pStyle w:val="TableParagraph"/>
              <w:spacing w:before="14"/>
              <w:ind w:left="1268" w:right="1260"/>
              <w:jc w:val="center"/>
              <w:rPr>
                <w:sz w:val="22"/>
              </w:rPr>
            </w:pPr>
            <w:r>
              <w:rPr>
                <w:sz w:val="22"/>
              </w:rPr>
              <w:t>0.86</w:t>
            </w:r>
          </w:p>
        </w:tc>
        <w:tc>
          <w:tcPr>
            <w:tcW w:w="1411" w:type="dxa"/>
          </w:tcPr>
          <w:p>
            <w:pPr>
              <w:pStyle w:val="TableParagraph"/>
              <w:spacing w:before="14"/>
              <w:ind w:right="77"/>
              <w:jc w:val="center"/>
              <w:rPr>
                <w:sz w:val="22"/>
              </w:rPr>
            </w:pPr>
            <w:r>
              <w:rPr>
                <w:w w:val="100"/>
                <w:sz w:val="22"/>
              </w:rPr>
              <w:t>4</w:t>
            </w:r>
          </w:p>
        </w:tc>
        <w:tc>
          <w:tcPr>
            <w:tcW w:w="2083" w:type="dxa"/>
          </w:tcPr>
          <w:p>
            <w:pPr>
              <w:pStyle w:val="TableParagraph"/>
              <w:spacing w:before="14"/>
              <w:ind w:right="81"/>
              <w:jc w:val="center"/>
              <w:rPr>
                <w:sz w:val="22"/>
              </w:rPr>
            </w:pPr>
            <w:r>
              <w:rPr>
                <w:w w:val="100"/>
                <w:sz w:val="22"/>
              </w:rPr>
              <w:t>1</w:t>
            </w:r>
          </w:p>
        </w:tc>
      </w:tr>
      <w:tr>
        <w:trPr>
          <w:trHeight w:val="287" w:hRule="atLeast"/>
        </w:trPr>
        <w:tc>
          <w:tcPr>
            <w:tcW w:w="2998" w:type="dxa"/>
          </w:tcPr>
          <w:p>
            <w:pPr>
              <w:pStyle w:val="TableParagraph"/>
              <w:spacing w:before="14"/>
              <w:ind w:left="1268" w:right="1258"/>
              <w:jc w:val="center"/>
              <w:rPr>
                <w:sz w:val="22"/>
              </w:rPr>
            </w:pPr>
            <w:r>
              <w:rPr>
                <w:sz w:val="22"/>
              </w:rPr>
              <w:t>1.6</w:t>
            </w:r>
          </w:p>
        </w:tc>
        <w:tc>
          <w:tcPr>
            <w:tcW w:w="1411" w:type="dxa"/>
          </w:tcPr>
          <w:p>
            <w:pPr>
              <w:pStyle w:val="TableParagraph"/>
              <w:spacing w:before="14"/>
              <w:ind w:right="77"/>
              <w:jc w:val="center"/>
              <w:rPr>
                <w:sz w:val="22"/>
              </w:rPr>
            </w:pPr>
            <w:r>
              <w:rPr>
                <w:w w:val="100"/>
                <w:sz w:val="22"/>
              </w:rPr>
              <w:t>5</w:t>
            </w:r>
          </w:p>
        </w:tc>
        <w:tc>
          <w:tcPr>
            <w:tcW w:w="2083" w:type="dxa"/>
          </w:tcPr>
          <w:p>
            <w:pPr>
              <w:pStyle w:val="TableParagraph"/>
              <w:spacing w:before="14"/>
              <w:ind w:right="81"/>
              <w:jc w:val="center"/>
              <w:rPr>
                <w:sz w:val="22"/>
              </w:rPr>
            </w:pPr>
            <w:r>
              <w:rPr>
                <w:w w:val="100"/>
                <w:sz w:val="22"/>
              </w:rPr>
              <w:t>2</w:t>
            </w:r>
          </w:p>
        </w:tc>
      </w:tr>
      <w:tr>
        <w:trPr>
          <w:trHeight w:val="287" w:hRule="atLeast"/>
        </w:trPr>
        <w:tc>
          <w:tcPr>
            <w:tcW w:w="2998" w:type="dxa"/>
          </w:tcPr>
          <w:p>
            <w:pPr>
              <w:pStyle w:val="TableParagraph"/>
              <w:spacing w:before="14"/>
              <w:ind w:left="1268" w:right="1258"/>
              <w:jc w:val="center"/>
              <w:rPr>
                <w:sz w:val="22"/>
              </w:rPr>
            </w:pPr>
            <w:r>
              <w:rPr>
                <w:sz w:val="22"/>
              </w:rPr>
              <w:t>2.3</w:t>
            </w:r>
          </w:p>
        </w:tc>
        <w:tc>
          <w:tcPr>
            <w:tcW w:w="1411" w:type="dxa"/>
          </w:tcPr>
          <w:p>
            <w:pPr>
              <w:pStyle w:val="TableParagraph"/>
              <w:spacing w:before="14"/>
              <w:ind w:right="77"/>
              <w:jc w:val="center"/>
              <w:rPr>
                <w:sz w:val="22"/>
              </w:rPr>
            </w:pPr>
            <w:r>
              <w:rPr>
                <w:w w:val="100"/>
                <w:sz w:val="22"/>
              </w:rPr>
              <w:t>6</w:t>
            </w:r>
          </w:p>
        </w:tc>
        <w:tc>
          <w:tcPr>
            <w:tcW w:w="2083" w:type="dxa"/>
          </w:tcPr>
          <w:p>
            <w:pPr>
              <w:pStyle w:val="TableParagraph"/>
              <w:spacing w:before="14"/>
              <w:ind w:right="81"/>
              <w:jc w:val="center"/>
              <w:rPr>
                <w:sz w:val="22"/>
              </w:rPr>
            </w:pPr>
            <w:r>
              <w:rPr>
                <w:w w:val="100"/>
                <w:sz w:val="22"/>
              </w:rPr>
              <w:t>2</w:t>
            </w:r>
          </w:p>
        </w:tc>
      </w:tr>
      <w:tr>
        <w:trPr>
          <w:trHeight w:val="287" w:hRule="atLeast"/>
        </w:trPr>
        <w:tc>
          <w:tcPr>
            <w:tcW w:w="2998" w:type="dxa"/>
          </w:tcPr>
          <w:p>
            <w:pPr>
              <w:pStyle w:val="TableParagraph"/>
              <w:spacing w:before="14"/>
              <w:ind w:left="1268" w:right="1258"/>
              <w:jc w:val="center"/>
              <w:rPr>
                <w:sz w:val="22"/>
              </w:rPr>
            </w:pPr>
            <w:r>
              <w:rPr>
                <w:sz w:val="22"/>
              </w:rPr>
              <w:t>3.9</w:t>
            </w:r>
          </w:p>
        </w:tc>
        <w:tc>
          <w:tcPr>
            <w:tcW w:w="1411" w:type="dxa"/>
          </w:tcPr>
          <w:p>
            <w:pPr>
              <w:pStyle w:val="TableParagraph"/>
              <w:spacing w:before="14"/>
              <w:ind w:right="77"/>
              <w:jc w:val="center"/>
              <w:rPr>
                <w:sz w:val="22"/>
              </w:rPr>
            </w:pPr>
            <w:r>
              <w:rPr>
                <w:w w:val="100"/>
                <w:sz w:val="22"/>
              </w:rPr>
              <w:t>7</w:t>
            </w:r>
          </w:p>
        </w:tc>
        <w:tc>
          <w:tcPr>
            <w:tcW w:w="2083" w:type="dxa"/>
          </w:tcPr>
          <w:p>
            <w:pPr>
              <w:pStyle w:val="TableParagraph"/>
              <w:spacing w:before="14"/>
              <w:ind w:right="81"/>
              <w:jc w:val="center"/>
              <w:rPr>
                <w:sz w:val="22"/>
              </w:rPr>
            </w:pPr>
            <w:r>
              <w:rPr>
                <w:w w:val="100"/>
                <w:sz w:val="22"/>
              </w:rPr>
              <w:t>2</w:t>
            </w:r>
          </w:p>
        </w:tc>
      </w:tr>
      <w:tr>
        <w:trPr>
          <w:trHeight w:val="288" w:hRule="atLeast"/>
        </w:trPr>
        <w:tc>
          <w:tcPr>
            <w:tcW w:w="2998" w:type="dxa"/>
          </w:tcPr>
          <w:p>
            <w:pPr>
              <w:pStyle w:val="TableParagraph"/>
              <w:spacing w:before="14"/>
              <w:ind w:left="1268" w:right="1258"/>
              <w:jc w:val="center"/>
              <w:rPr>
                <w:sz w:val="22"/>
              </w:rPr>
            </w:pPr>
            <w:r>
              <w:rPr>
                <w:sz w:val="22"/>
              </w:rPr>
              <w:t>6.2</w:t>
            </w:r>
          </w:p>
        </w:tc>
        <w:tc>
          <w:tcPr>
            <w:tcW w:w="1411" w:type="dxa"/>
          </w:tcPr>
          <w:p>
            <w:pPr>
              <w:pStyle w:val="TableParagraph"/>
              <w:spacing w:before="14"/>
              <w:ind w:right="77"/>
              <w:jc w:val="center"/>
              <w:rPr>
                <w:sz w:val="22"/>
              </w:rPr>
            </w:pPr>
            <w:r>
              <w:rPr>
                <w:w w:val="100"/>
                <w:sz w:val="22"/>
              </w:rPr>
              <w:t>8</w:t>
            </w:r>
          </w:p>
        </w:tc>
        <w:tc>
          <w:tcPr>
            <w:tcW w:w="2083" w:type="dxa"/>
          </w:tcPr>
          <w:p>
            <w:pPr>
              <w:pStyle w:val="TableParagraph"/>
              <w:spacing w:before="14"/>
              <w:ind w:right="81"/>
              <w:jc w:val="center"/>
              <w:rPr>
                <w:sz w:val="22"/>
              </w:rPr>
            </w:pPr>
            <w:r>
              <w:rPr>
                <w:w w:val="100"/>
                <w:sz w:val="22"/>
              </w:rPr>
              <w:t>2</w:t>
            </w:r>
          </w:p>
        </w:tc>
      </w:tr>
      <w:tr>
        <w:trPr>
          <w:trHeight w:val="288" w:hRule="atLeast"/>
        </w:trPr>
        <w:tc>
          <w:tcPr>
            <w:tcW w:w="2998" w:type="dxa"/>
          </w:tcPr>
          <w:p>
            <w:pPr>
              <w:pStyle w:val="TableParagraph"/>
              <w:spacing w:before="14"/>
              <w:ind w:left="1268" w:right="1258"/>
              <w:jc w:val="center"/>
              <w:rPr>
                <w:sz w:val="22"/>
              </w:rPr>
            </w:pPr>
            <w:r>
              <w:rPr>
                <w:sz w:val="22"/>
              </w:rPr>
              <w:t>7.0</w:t>
            </w:r>
          </w:p>
        </w:tc>
        <w:tc>
          <w:tcPr>
            <w:tcW w:w="1411" w:type="dxa"/>
          </w:tcPr>
          <w:p>
            <w:pPr>
              <w:pStyle w:val="TableParagraph"/>
              <w:spacing w:before="14"/>
              <w:ind w:right="77"/>
              <w:jc w:val="center"/>
              <w:rPr>
                <w:sz w:val="22"/>
              </w:rPr>
            </w:pPr>
            <w:r>
              <w:rPr>
                <w:w w:val="100"/>
                <w:sz w:val="22"/>
              </w:rPr>
              <w:t>9</w:t>
            </w:r>
          </w:p>
        </w:tc>
        <w:tc>
          <w:tcPr>
            <w:tcW w:w="2083" w:type="dxa"/>
          </w:tcPr>
          <w:p>
            <w:pPr>
              <w:pStyle w:val="TableParagraph"/>
              <w:spacing w:before="14"/>
              <w:ind w:right="81"/>
              <w:jc w:val="center"/>
              <w:rPr>
                <w:sz w:val="22"/>
              </w:rPr>
            </w:pPr>
            <w:r>
              <w:rPr>
                <w:w w:val="100"/>
                <w:sz w:val="22"/>
              </w:rPr>
              <w:t>2</w:t>
            </w:r>
          </w:p>
        </w:tc>
      </w:tr>
      <w:tr>
        <w:trPr>
          <w:trHeight w:val="287" w:hRule="atLeast"/>
        </w:trPr>
        <w:tc>
          <w:tcPr>
            <w:tcW w:w="2998" w:type="dxa"/>
          </w:tcPr>
          <w:p>
            <w:pPr>
              <w:pStyle w:val="TableParagraph"/>
              <w:spacing w:before="14"/>
              <w:ind w:left="1268" w:right="1258"/>
              <w:jc w:val="center"/>
              <w:rPr>
                <w:sz w:val="22"/>
              </w:rPr>
            </w:pPr>
            <w:r>
              <w:rPr>
                <w:sz w:val="22"/>
              </w:rPr>
              <w:t>7.3</w:t>
            </w:r>
          </w:p>
        </w:tc>
        <w:tc>
          <w:tcPr>
            <w:tcW w:w="1411" w:type="dxa"/>
          </w:tcPr>
          <w:p>
            <w:pPr>
              <w:pStyle w:val="TableParagraph"/>
              <w:spacing w:before="14"/>
              <w:ind w:left="369" w:right="449"/>
              <w:jc w:val="center"/>
              <w:rPr>
                <w:sz w:val="22"/>
              </w:rPr>
            </w:pPr>
            <w:r>
              <w:rPr>
                <w:sz w:val="22"/>
              </w:rPr>
              <w:t>10</w:t>
            </w:r>
          </w:p>
        </w:tc>
        <w:tc>
          <w:tcPr>
            <w:tcW w:w="2083" w:type="dxa"/>
          </w:tcPr>
          <w:p>
            <w:pPr>
              <w:pStyle w:val="TableParagraph"/>
              <w:spacing w:before="14"/>
              <w:ind w:right="81"/>
              <w:jc w:val="center"/>
              <w:rPr>
                <w:sz w:val="22"/>
              </w:rPr>
            </w:pPr>
            <w:r>
              <w:rPr>
                <w:w w:val="100"/>
                <w:sz w:val="22"/>
              </w:rPr>
              <w:t>2</w:t>
            </w:r>
          </w:p>
        </w:tc>
      </w:tr>
      <w:tr>
        <w:trPr>
          <w:trHeight w:val="287" w:hRule="atLeast"/>
        </w:trPr>
        <w:tc>
          <w:tcPr>
            <w:tcW w:w="2998" w:type="dxa"/>
          </w:tcPr>
          <w:p>
            <w:pPr>
              <w:pStyle w:val="TableParagraph"/>
              <w:spacing w:before="14"/>
              <w:ind w:left="1268" w:right="1258"/>
              <w:jc w:val="center"/>
              <w:rPr>
                <w:sz w:val="22"/>
              </w:rPr>
            </w:pPr>
            <w:r>
              <w:rPr>
                <w:sz w:val="22"/>
              </w:rPr>
              <w:t>8.6</w:t>
            </w:r>
          </w:p>
        </w:tc>
        <w:tc>
          <w:tcPr>
            <w:tcW w:w="1411" w:type="dxa"/>
          </w:tcPr>
          <w:p>
            <w:pPr>
              <w:pStyle w:val="TableParagraph"/>
              <w:spacing w:before="14"/>
              <w:ind w:left="369" w:right="449"/>
              <w:jc w:val="center"/>
              <w:rPr>
                <w:sz w:val="22"/>
              </w:rPr>
            </w:pPr>
            <w:r>
              <w:rPr>
                <w:sz w:val="22"/>
              </w:rPr>
              <w:t>11</w:t>
            </w:r>
          </w:p>
        </w:tc>
        <w:tc>
          <w:tcPr>
            <w:tcW w:w="2083" w:type="dxa"/>
          </w:tcPr>
          <w:p>
            <w:pPr>
              <w:pStyle w:val="TableParagraph"/>
              <w:spacing w:before="14"/>
              <w:ind w:right="81"/>
              <w:jc w:val="center"/>
              <w:rPr>
                <w:sz w:val="22"/>
              </w:rPr>
            </w:pPr>
            <w:r>
              <w:rPr>
                <w:w w:val="100"/>
                <w:sz w:val="22"/>
              </w:rPr>
              <w:t>2</w:t>
            </w:r>
          </w:p>
        </w:tc>
      </w:tr>
      <w:tr>
        <w:trPr>
          <w:trHeight w:val="288" w:hRule="atLeast"/>
        </w:trPr>
        <w:tc>
          <w:tcPr>
            <w:tcW w:w="2998" w:type="dxa"/>
          </w:tcPr>
          <w:p>
            <w:pPr>
              <w:pStyle w:val="TableParagraph"/>
              <w:spacing w:before="14"/>
              <w:ind w:left="1268" w:right="1258"/>
              <w:jc w:val="center"/>
              <w:rPr>
                <w:sz w:val="22"/>
              </w:rPr>
            </w:pPr>
            <w:r>
              <w:rPr>
                <w:sz w:val="22"/>
              </w:rPr>
              <w:t>9.6</w:t>
            </w:r>
          </w:p>
        </w:tc>
        <w:tc>
          <w:tcPr>
            <w:tcW w:w="1411" w:type="dxa"/>
          </w:tcPr>
          <w:p>
            <w:pPr>
              <w:pStyle w:val="TableParagraph"/>
              <w:spacing w:before="14"/>
              <w:ind w:left="369" w:right="449"/>
              <w:jc w:val="center"/>
              <w:rPr>
                <w:sz w:val="22"/>
              </w:rPr>
            </w:pPr>
            <w:r>
              <w:rPr>
                <w:sz w:val="22"/>
              </w:rPr>
              <w:t>12</w:t>
            </w:r>
          </w:p>
        </w:tc>
        <w:tc>
          <w:tcPr>
            <w:tcW w:w="2083" w:type="dxa"/>
          </w:tcPr>
          <w:p>
            <w:pPr>
              <w:pStyle w:val="TableParagraph"/>
              <w:spacing w:before="14"/>
              <w:ind w:right="81"/>
              <w:jc w:val="center"/>
              <w:rPr>
                <w:sz w:val="22"/>
              </w:rPr>
            </w:pPr>
            <w:r>
              <w:rPr>
                <w:w w:val="100"/>
                <w:sz w:val="22"/>
              </w:rPr>
              <w:t>2</w:t>
            </w:r>
          </w:p>
        </w:tc>
      </w:tr>
      <w:tr>
        <w:trPr>
          <w:trHeight w:val="288" w:hRule="atLeast"/>
        </w:trPr>
        <w:tc>
          <w:tcPr>
            <w:tcW w:w="2998" w:type="dxa"/>
          </w:tcPr>
          <w:p>
            <w:pPr>
              <w:pStyle w:val="TableParagraph"/>
              <w:spacing w:before="14"/>
              <w:ind w:left="1268" w:right="1260"/>
              <w:jc w:val="center"/>
              <w:rPr>
                <w:sz w:val="22"/>
              </w:rPr>
            </w:pPr>
            <w:r>
              <w:rPr>
                <w:sz w:val="22"/>
              </w:rPr>
              <w:t>10.4</w:t>
            </w:r>
          </w:p>
        </w:tc>
        <w:tc>
          <w:tcPr>
            <w:tcW w:w="1411" w:type="dxa"/>
          </w:tcPr>
          <w:p>
            <w:pPr>
              <w:pStyle w:val="TableParagraph"/>
              <w:spacing w:before="14"/>
              <w:ind w:left="369" w:right="449"/>
              <w:jc w:val="center"/>
              <w:rPr>
                <w:sz w:val="22"/>
              </w:rPr>
            </w:pPr>
            <w:r>
              <w:rPr>
                <w:sz w:val="22"/>
              </w:rPr>
              <w:t>13</w:t>
            </w:r>
          </w:p>
        </w:tc>
        <w:tc>
          <w:tcPr>
            <w:tcW w:w="2083" w:type="dxa"/>
          </w:tcPr>
          <w:p>
            <w:pPr>
              <w:pStyle w:val="TableParagraph"/>
              <w:spacing w:before="14"/>
              <w:ind w:right="81"/>
              <w:jc w:val="center"/>
              <w:rPr>
                <w:sz w:val="22"/>
              </w:rPr>
            </w:pPr>
            <w:r>
              <w:rPr>
                <w:w w:val="100"/>
                <w:sz w:val="22"/>
              </w:rPr>
              <w:t>2</w:t>
            </w:r>
          </w:p>
        </w:tc>
      </w:tr>
      <w:tr>
        <w:trPr>
          <w:trHeight w:val="288" w:hRule="atLeast"/>
        </w:trPr>
        <w:tc>
          <w:tcPr>
            <w:tcW w:w="2998" w:type="dxa"/>
          </w:tcPr>
          <w:p>
            <w:pPr>
              <w:pStyle w:val="TableParagraph"/>
              <w:spacing w:before="14"/>
              <w:ind w:left="1268" w:right="1260"/>
              <w:jc w:val="center"/>
              <w:rPr>
                <w:sz w:val="22"/>
              </w:rPr>
            </w:pPr>
            <w:r>
              <w:rPr>
                <w:sz w:val="22"/>
              </w:rPr>
              <w:t>11.2</w:t>
            </w:r>
          </w:p>
        </w:tc>
        <w:tc>
          <w:tcPr>
            <w:tcW w:w="1411" w:type="dxa"/>
          </w:tcPr>
          <w:p>
            <w:pPr>
              <w:pStyle w:val="TableParagraph"/>
              <w:spacing w:before="14"/>
              <w:ind w:left="369" w:right="449"/>
              <w:jc w:val="center"/>
              <w:rPr>
                <w:sz w:val="22"/>
              </w:rPr>
            </w:pPr>
            <w:r>
              <w:rPr>
                <w:sz w:val="22"/>
              </w:rPr>
              <w:t>14</w:t>
            </w:r>
          </w:p>
        </w:tc>
        <w:tc>
          <w:tcPr>
            <w:tcW w:w="2083" w:type="dxa"/>
          </w:tcPr>
          <w:p>
            <w:pPr>
              <w:pStyle w:val="TableParagraph"/>
              <w:spacing w:before="14"/>
              <w:ind w:right="81"/>
              <w:jc w:val="center"/>
              <w:rPr>
                <w:sz w:val="22"/>
              </w:rPr>
            </w:pPr>
            <w:r>
              <w:rPr>
                <w:w w:val="100"/>
                <w:sz w:val="22"/>
              </w:rPr>
              <w:t>2</w:t>
            </w:r>
          </w:p>
        </w:tc>
      </w:tr>
      <w:tr>
        <w:trPr>
          <w:trHeight w:val="288" w:hRule="atLeast"/>
        </w:trPr>
        <w:tc>
          <w:tcPr>
            <w:tcW w:w="2998" w:type="dxa"/>
          </w:tcPr>
          <w:p>
            <w:pPr>
              <w:pStyle w:val="TableParagraph"/>
              <w:spacing w:before="14"/>
              <w:ind w:left="1268" w:right="1260"/>
              <w:jc w:val="center"/>
              <w:rPr>
                <w:sz w:val="22"/>
              </w:rPr>
            </w:pPr>
            <w:r>
              <w:rPr>
                <w:sz w:val="22"/>
              </w:rPr>
              <w:t>12.3</w:t>
            </w:r>
          </w:p>
        </w:tc>
        <w:tc>
          <w:tcPr>
            <w:tcW w:w="1411" w:type="dxa"/>
          </w:tcPr>
          <w:p>
            <w:pPr>
              <w:pStyle w:val="TableParagraph"/>
              <w:spacing w:before="14"/>
              <w:ind w:left="369" w:right="449"/>
              <w:jc w:val="center"/>
              <w:rPr>
                <w:sz w:val="22"/>
              </w:rPr>
            </w:pPr>
            <w:r>
              <w:rPr>
                <w:sz w:val="22"/>
              </w:rPr>
              <w:t>15</w:t>
            </w:r>
          </w:p>
        </w:tc>
        <w:tc>
          <w:tcPr>
            <w:tcW w:w="2083" w:type="dxa"/>
          </w:tcPr>
          <w:p>
            <w:pPr>
              <w:pStyle w:val="TableParagraph"/>
              <w:spacing w:before="14"/>
              <w:ind w:right="81"/>
              <w:jc w:val="center"/>
              <w:rPr>
                <w:sz w:val="22"/>
              </w:rPr>
            </w:pPr>
            <w:r>
              <w:rPr>
                <w:w w:val="100"/>
                <w:sz w:val="22"/>
              </w:rPr>
              <w:t>2</w:t>
            </w:r>
          </w:p>
        </w:tc>
      </w:tr>
      <w:tr>
        <w:trPr>
          <w:trHeight w:val="287" w:hRule="atLeast"/>
        </w:trPr>
        <w:tc>
          <w:tcPr>
            <w:tcW w:w="2998" w:type="dxa"/>
            <w:tcBorders>
              <w:bottom w:val="single" w:sz="4" w:space="0" w:color="000000"/>
            </w:tcBorders>
          </w:tcPr>
          <w:p>
            <w:pPr>
              <w:pStyle w:val="TableParagraph"/>
              <w:spacing w:before="14"/>
              <w:ind w:left="1268" w:right="1260"/>
              <w:jc w:val="center"/>
              <w:rPr>
                <w:sz w:val="22"/>
              </w:rPr>
            </w:pPr>
            <w:r>
              <w:rPr>
                <w:sz w:val="22"/>
              </w:rPr>
              <w:t>13.3</w:t>
            </w:r>
          </w:p>
        </w:tc>
        <w:tc>
          <w:tcPr>
            <w:tcW w:w="1411" w:type="dxa"/>
            <w:tcBorders>
              <w:bottom w:val="single" w:sz="4" w:space="0" w:color="000000"/>
            </w:tcBorders>
          </w:tcPr>
          <w:p>
            <w:pPr>
              <w:pStyle w:val="TableParagraph"/>
              <w:spacing w:before="14"/>
              <w:ind w:left="369" w:right="449"/>
              <w:jc w:val="center"/>
              <w:rPr>
                <w:sz w:val="22"/>
              </w:rPr>
            </w:pPr>
            <w:r>
              <w:rPr>
                <w:sz w:val="22"/>
              </w:rPr>
              <w:t>16</w:t>
            </w:r>
          </w:p>
        </w:tc>
        <w:tc>
          <w:tcPr>
            <w:tcW w:w="2083" w:type="dxa"/>
            <w:tcBorders>
              <w:bottom w:val="single" w:sz="4" w:space="0" w:color="000000"/>
            </w:tcBorders>
          </w:tcPr>
          <w:p>
            <w:pPr>
              <w:pStyle w:val="TableParagraph"/>
              <w:spacing w:before="14"/>
              <w:ind w:right="81"/>
              <w:jc w:val="center"/>
              <w:rPr>
                <w:sz w:val="22"/>
              </w:rPr>
            </w:pPr>
            <w:r>
              <w:rPr>
                <w:w w:val="100"/>
                <w:sz w:val="22"/>
              </w:rPr>
              <w:t>2</w:t>
            </w:r>
          </w:p>
        </w:tc>
      </w:tr>
    </w:tbl>
    <w:p>
      <w:pPr>
        <w:pStyle w:val="BodyText"/>
        <w:ind w:left="748"/>
      </w:pPr>
      <w:r>
        <w:rPr/>
        <w:t>Sumber : Kushardono (2015)</w:t>
      </w:r>
    </w:p>
    <w:p>
      <w:pPr>
        <w:spacing w:after="0"/>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Heading2"/>
        <w:numPr>
          <w:ilvl w:val="1"/>
          <w:numId w:val="10"/>
        </w:numPr>
        <w:tabs>
          <w:tab w:pos="1325" w:val="left" w:leader="none"/>
        </w:tabs>
        <w:spacing w:line="240" w:lineRule="auto" w:before="1" w:after="0"/>
        <w:ind w:left="1324" w:right="0" w:hanging="577"/>
        <w:jc w:val="both"/>
        <w:rPr>
          <w:i/>
        </w:rPr>
      </w:pPr>
      <w:bookmarkStart w:name="_bookmark21" w:id="30"/>
      <w:bookmarkEnd w:id="30"/>
      <w:r>
        <w:rPr>
          <w:b w:val="0"/>
          <w:i w:val="0"/>
        </w:rPr>
      </w:r>
      <w:bookmarkStart w:name="_bookmark21" w:id="31"/>
      <w:bookmarkEnd w:id="31"/>
      <w:r>
        <w:rPr>
          <w:i/>
        </w:rPr>
        <w:t>G</w:t>
      </w:r>
      <w:r>
        <w:rPr>
          <w:i/>
        </w:rPr>
        <w:t>ill</w:t>
      </w:r>
      <w:r>
        <w:rPr>
          <w:i/>
          <w:spacing w:val="-2"/>
        </w:rPr>
        <w:t> </w:t>
      </w:r>
      <w:r>
        <w:rPr>
          <w:i/>
        </w:rPr>
        <w:t>Net</w:t>
      </w:r>
    </w:p>
    <w:p>
      <w:pPr>
        <w:pStyle w:val="BodyText"/>
        <w:rPr>
          <w:b/>
          <w:i/>
          <w:sz w:val="24"/>
        </w:rPr>
      </w:pPr>
    </w:p>
    <w:p>
      <w:pPr>
        <w:pStyle w:val="BodyText"/>
        <w:spacing w:before="10"/>
        <w:rPr>
          <w:b/>
          <w:i/>
          <w:sz w:val="18"/>
        </w:rPr>
      </w:pPr>
    </w:p>
    <w:p>
      <w:pPr>
        <w:pStyle w:val="BodyText"/>
        <w:spacing w:line="480" w:lineRule="auto"/>
        <w:ind w:left="748" w:right="317" w:firstLine="720"/>
        <w:jc w:val="both"/>
      </w:pPr>
      <w:r>
        <w:rPr/>
        <w:t>Jaring insang (</w:t>
      </w:r>
      <w:r>
        <w:rPr>
          <w:i/>
        </w:rPr>
        <w:t>gill net</w:t>
      </w:r>
      <w:r>
        <w:rPr/>
        <w:t>) adalah jenis alat penangkapan ikan yang berbentuk empat persegi  panjang  dilengkapi  dengan  pelampung, pemberat, tali  ris  atas  dan  tali  ris  bawah  atau  tanpa  tali  </w:t>
      </w:r>
      <w:r>
        <w:rPr>
          <w:spacing w:val="2"/>
        </w:rPr>
        <w:t>ris  </w:t>
      </w:r>
      <w:r>
        <w:rPr/>
        <w:t>bawah  untuk menghadang ikan sehingga ikan tertangkap dengan cara terjerat dan/atau terpuntal, dan dioperasikan di permukaan, pertengahan dan dasar secara menetap, hanyut dan melingkar dengan tujuan menangkap ikan pelagis dan demersal.</w:t>
      </w:r>
    </w:p>
    <w:p>
      <w:pPr>
        <w:pStyle w:val="BodyText"/>
        <w:spacing w:line="480" w:lineRule="auto"/>
        <w:ind w:left="748" w:right="313" w:firstLine="720"/>
        <w:jc w:val="both"/>
      </w:pPr>
      <w:r>
        <w:rPr/>
        <w:t>Berdasarkan PERMEN-KP 08 (2008), secara umum, jaring insang adalah salah satu jenis alat tangkap ikan berbentuk jaring yang memiliki dimensi segi empat. Mata jaring dari bagian jaring utama memiliki ukuran yang sama. Jumlah mata jaring ke arah horizontal jauh lebih banyak daripada jumlah mata jaring ke arah vertikal atau ke arah dalam cara kerja jaring insang menangkap ikan yaitu menjerat ikan dengan mata jaring atau membelit lingkar tubuh ikan. Umumnya, jenis ikan yang menjadi tujuan penangkapan adalah jenis ikan yang melakukan ruaya atau migrasi pada kedalaman tertentu. lebar jaring insang ditentukan berdasarkan kedalaman lapisan ruaya sasaran.</w:t>
      </w:r>
    </w:p>
    <w:p>
      <w:pPr>
        <w:pStyle w:val="BodyText"/>
        <w:spacing w:before="8"/>
        <w:rPr>
          <w:sz w:val="20"/>
        </w:rPr>
      </w:pPr>
    </w:p>
    <w:p>
      <w:pPr>
        <w:pStyle w:val="ListParagraph"/>
        <w:numPr>
          <w:ilvl w:val="1"/>
          <w:numId w:val="10"/>
        </w:numPr>
        <w:tabs>
          <w:tab w:pos="1325" w:val="left" w:leader="none"/>
        </w:tabs>
        <w:spacing w:line="240" w:lineRule="auto" w:before="0" w:after="0"/>
        <w:ind w:left="1324" w:right="0" w:hanging="577"/>
        <w:jc w:val="both"/>
        <w:rPr>
          <w:b/>
          <w:sz w:val="22"/>
        </w:rPr>
      </w:pPr>
      <w:bookmarkStart w:name="_bookmark22" w:id="32"/>
      <w:bookmarkEnd w:id="32"/>
      <w:r>
        <w:rPr/>
      </w:r>
      <w:bookmarkStart w:name="_bookmark22" w:id="33"/>
      <w:bookmarkEnd w:id="33"/>
      <w:r>
        <w:rPr>
          <w:b/>
          <w:sz w:val="22"/>
        </w:rPr>
        <w:t>P</w:t>
      </w:r>
      <w:r>
        <w:rPr>
          <w:b/>
          <w:sz w:val="22"/>
        </w:rPr>
        <w:t>ancing Ulur</w:t>
      </w:r>
      <w:r>
        <w:rPr>
          <w:b/>
          <w:spacing w:val="-1"/>
          <w:sz w:val="22"/>
        </w:rPr>
        <w:t> </w:t>
      </w:r>
      <w:r>
        <w:rPr>
          <w:b/>
          <w:sz w:val="22"/>
        </w:rPr>
        <w:t>(</w:t>
      </w:r>
      <w:r>
        <w:rPr>
          <w:b/>
          <w:i/>
          <w:sz w:val="22"/>
        </w:rPr>
        <w:t>Handline</w:t>
      </w:r>
      <w:r>
        <w:rPr>
          <w:b/>
          <w:sz w:val="22"/>
        </w:rPr>
        <w:t>)</w:t>
      </w:r>
    </w:p>
    <w:p>
      <w:pPr>
        <w:pStyle w:val="BodyText"/>
        <w:rPr>
          <w:b/>
          <w:sz w:val="24"/>
        </w:rPr>
      </w:pPr>
    </w:p>
    <w:p>
      <w:pPr>
        <w:pStyle w:val="BodyText"/>
        <w:spacing w:before="11"/>
        <w:rPr>
          <w:b/>
          <w:sz w:val="18"/>
        </w:rPr>
      </w:pPr>
    </w:p>
    <w:p>
      <w:pPr>
        <w:pStyle w:val="BodyText"/>
        <w:spacing w:line="480" w:lineRule="auto"/>
        <w:ind w:left="748" w:right="316" w:firstLine="720"/>
        <w:jc w:val="both"/>
      </w:pPr>
      <w:r>
        <w:rPr/>
        <w:t>Pancing ulur (</w:t>
      </w:r>
      <w:r>
        <w:rPr>
          <w:i/>
        </w:rPr>
        <w:t>handline</w:t>
      </w:r>
      <w:r>
        <w:rPr/>
        <w:t>) merupakan alat tangkap sederhana dengan konstruksi ukuran dan bentuk mata pancing serta berbagai jenis umpan buatan sebagai faktor utama keberhasilan pengoperasian alat tangkap. Mata pancing (</w:t>
      </w:r>
      <w:r>
        <w:rPr>
          <w:i/>
        </w:rPr>
        <w:t>hook</w:t>
      </w:r>
      <w:r>
        <w:rPr/>
        <w:t>) merupakan bagian yang sangat penting dalam proses penangkapan ikan pada alat tangkap pancing (Nugroho, 2002). Mata pancing mempunyai bentuk dan ukuran yang berbeda-beda dan sangat berpengaruh terhadap ukuran ikan. Secara umum, </w:t>
      </w:r>
      <w:r>
        <w:rPr>
          <w:i/>
        </w:rPr>
        <w:t>Handline </w:t>
      </w:r>
      <w:r>
        <w:rPr/>
        <w:t>terdiri atas beberapa komponen, yaitu : gulungan tali,</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spacing w:line="480" w:lineRule="auto" w:before="1"/>
        <w:ind w:left="748" w:right="316" w:firstLine="0"/>
        <w:jc w:val="both"/>
        <w:rPr>
          <w:sz w:val="22"/>
        </w:rPr>
      </w:pPr>
      <w:r>
        <w:rPr>
          <w:sz w:val="22"/>
        </w:rPr>
        <w:t>tali pancing, mata pancing, pemberat dan umpan. Umpan yang digunakan dapat berupa umpan buatan atau umpan hidup. Komposisi ikan hasil tangkapan menggunakan pancing ulur (</w:t>
      </w:r>
      <w:r>
        <w:rPr>
          <w:i/>
          <w:sz w:val="22"/>
        </w:rPr>
        <w:t>handline</w:t>
      </w:r>
      <w:r>
        <w:rPr>
          <w:sz w:val="22"/>
        </w:rPr>
        <w:t>) didominasi oleh berbagai jenis ikan dari famili </w:t>
      </w:r>
      <w:r>
        <w:rPr>
          <w:i/>
          <w:sz w:val="22"/>
        </w:rPr>
        <w:t>Carangidae, </w:t>
      </w:r>
      <w:r>
        <w:rPr>
          <w:sz w:val="22"/>
        </w:rPr>
        <w:t>seperti : ikan badong (</w:t>
      </w:r>
      <w:r>
        <w:rPr>
          <w:i/>
          <w:sz w:val="22"/>
        </w:rPr>
        <w:t>Caranx ignobilis</w:t>
      </w:r>
      <w:r>
        <w:rPr>
          <w:sz w:val="22"/>
        </w:rPr>
        <w:t>); ikan bandong kuncir (</w:t>
      </w:r>
      <w:r>
        <w:rPr>
          <w:i/>
          <w:sz w:val="22"/>
        </w:rPr>
        <w:t>Alactis indicus</w:t>
      </w:r>
      <w:r>
        <w:rPr>
          <w:sz w:val="22"/>
        </w:rPr>
        <w:t>); ikan bentong (</w:t>
      </w:r>
      <w:r>
        <w:rPr>
          <w:i/>
          <w:sz w:val="22"/>
        </w:rPr>
        <w:t>Selar crumenophthalamus</w:t>
      </w:r>
      <w:r>
        <w:rPr>
          <w:sz w:val="22"/>
        </w:rPr>
        <w:t>); ikan badong pisang (</w:t>
      </w:r>
      <w:r>
        <w:rPr>
          <w:i/>
          <w:sz w:val="22"/>
        </w:rPr>
        <w:t>Carangoides plagiotaeni</w:t>
      </w:r>
      <w:r>
        <w:rPr>
          <w:sz w:val="22"/>
        </w:rPr>
        <w:t>); dan ikan gabus laut (</w:t>
      </w:r>
      <w:r>
        <w:rPr>
          <w:i/>
          <w:sz w:val="22"/>
        </w:rPr>
        <w:t>Rachycentron canadus</w:t>
      </w:r>
      <w:r>
        <w:rPr>
          <w:sz w:val="22"/>
        </w:rPr>
        <w:t>); serta beberapa jenis ikan yang mempunyai nilai ekonomis (Adityarini </w:t>
      </w:r>
      <w:r>
        <w:rPr>
          <w:i/>
          <w:sz w:val="22"/>
        </w:rPr>
        <w:t>et al</w:t>
      </w:r>
      <w:r>
        <w:rPr>
          <w:sz w:val="22"/>
        </w:rPr>
        <w:t>., 2012).</w:t>
      </w:r>
    </w:p>
    <w:p>
      <w:pPr>
        <w:spacing w:after="0" w:line="480" w:lineRule="auto"/>
        <w:jc w:val="both"/>
        <w:rPr>
          <w:sz w:val="22"/>
        </w:rPr>
        <w:sectPr>
          <w:pgSz w:w="11910" w:h="16840"/>
          <w:pgMar w:header="724" w:footer="0" w:top="960" w:bottom="280" w:left="1520" w:right="1380"/>
        </w:sectPr>
      </w:pPr>
    </w:p>
    <w:p>
      <w:pPr>
        <w:pStyle w:val="BodyText"/>
        <w:ind w:left="8455"/>
        <w:rPr>
          <w:sz w:val="20"/>
        </w:rPr>
      </w:pPr>
      <w:r>
        <w:rPr>
          <w:sz w:val="20"/>
        </w:rPr>
        <w:pict>
          <v:group style="width:12.75pt;height:12pt;mso-position-horizontal-relative:char;mso-position-vertical-relative:line" coordorigin="0,0" coordsize="255,240">
            <v:rect style="position:absolute;left:0;top:0;width:255;height:240" filled="true" fillcolor="#ffffff" stroked="false">
              <v:fill type="solid"/>
            </v:rect>
          </v:group>
        </w:pict>
      </w:r>
      <w:r>
        <w:rPr>
          <w:sz w:val="20"/>
        </w:rPr>
      </w:r>
    </w:p>
    <w:p>
      <w:pPr>
        <w:pStyle w:val="BodyText"/>
        <w:rPr>
          <w:sz w:val="20"/>
        </w:rPr>
      </w:pPr>
    </w:p>
    <w:p>
      <w:pPr>
        <w:pStyle w:val="BodyText"/>
        <w:rPr>
          <w:sz w:val="20"/>
        </w:rPr>
      </w:pPr>
    </w:p>
    <w:p>
      <w:pPr>
        <w:pStyle w:val="BodyText"/>
        <w:spacing w:before="9"/>
        <w:rPr>
          <w:sz w:val="18"/>
        </w:rPr>
      </w:pPr>
    </w:p>
    <w:p>
      <w:pPr>
        <w:pStyle w:val="Heading1"/>
        <w:numPr>
          <w:ilvl w:val="1"/>
          <w:numId w:val="5"/>
        </w:numPr>
        <w:tabs>
          <w:tab w:pos="3777" w:val="left" w:leader="none"/>
          <w:tab w:pos="3778" w:val="left" w:leader="none"/>
        </w:tabs>
        <w:spacing w:line="240" w:lineRule="auto" w:before="0" w:after="0"/>
        <w:ind w:left="3777" w:right="0" w:hanging="433"/>
        <w:jc w:val="left"/>
      </w:pPr>
      <w:r>
        <w:rPr/>
        <w:pict>
          <v:shape style="position:absolute;margin-left:498.100006pt;margin-top:-48.776352pt;width:12.25pt;height:12.35pt;mso-position-horizontal-relative:page;mso-position-vertical-relative:paragraph;z-index:-263844864" type="#_x0000_t202" filled="false" stroked="false">
            <v:textbox inset="0,0,0,0">
              <w:txbxContent>
                <w:p>
                  <w:pPr>
                    <w:pStyle w:val="BodyText"/>
                    <w:spacing w:line="247" w:lineRule="exact"/>
                  </w:pPr>
                  <w:r>
                    <w:rPr/>
                    <w:t>12</w:t>
                  </w:r>
                </w:p>
              </w:txbxContent>
            </v:textbox>
            <w10:wrap type="none"/>
          </v:shape>
        </w:pict>
      </w:r>
      <w:bookmarkStart w:name="_bookmark23" w:id="34"/>
      <w:bookmarkEnd w:id="34"/>
      <w:r>
        <w:rPr/>
        <w:t>M</w:t>
      </w:r>
      <w:r>
        <w:rPr/>
        <w:t>ETODE</w:t>
      </w:r>
      <w:r>
        <w:rPr>
          <w:spacing w:val="-1"/>
        </w:rPr>
        <w:t> </w:t>
      </w:r>
      <w:r>
        <w:rPr/>
        <w:t>PENELITIAN</w:t>
      </w:r>
    </w:p>
    <w:p>
      <w:pPr>
        <w:pStyle w:val="BodyText"/>
        <w:rPr>
          <w:b/>
          <w:sz w:val="20"/>
        </w:rPr>
      </w:pPr>
    </w:p>
    <w:p>
      <w:pPr>
        <w:pStyle w:val="BodyText"/>
        <w:rPr>
          <w:b/>
          <w:sz w:val="20"/>
        </w:rPr>
      </w:pPr>
    </w:p>
    <w:p>
      <w:pPr>
        <w:pStyle w:val="BodyText"/>
        <w:spacing w:before="8"/>
        <w:rPr>
          <w:b/>
          <w:sz w:val="17"/>
        </w:rPr>
      </w:pPr>
    </w:p>
    <w:p>
      <w:pPr>
        <w:pStyle w:val="Heading1"/>
        <w:numPr>
          <w:ilvl w:val="1"/>
          <w:numId w:val="11"/>
        </w:numPr>
        <w:tabs>
          <w:tab w:pos="1324" w:val="left" w:leader="none"/>
          <w:tab w:pos="1325" w:val="left" w:leader="none"/>
        </w:tabs>
        <w:spacing w:line="240" w:lineRule="auto" w:before="94" w:after="0"/>
        <w:ind w:left="1324" w:right="0" w:hanging="577"/>
        <w:jc w:val="left"/>
      </w:pPr>
      <w:bookmarkStart w:name="_bookmark24" w:id="35"/>
      <w:bookmarkEnd w:id="35"/>
      <w:r>
        <w:rPr>
          <w:b w:val="0"/>
        </w:rPr>
      </w:r>
      <w:bookmarkStart w:name="_bookmark24" w:id="36"/>
      <w:bookmarkEnd w:id="36"/>
      <w:r>
        <w:rPr/>
        <w:t>Metode</w:t>
      </w:r>
    </w:p>
    <w:p>
      <w:pPr>
        <w:pStyle w:val="BodyText"/>
        <w:rPr>
          <w:b/>
          <w:sz w:val="24"/>
        </w:rPr>
      </w:pPr>
    </w:p>
    <w:p>
      <w:pPr>
        <w:pStyle w:val="BodyText"/>
        <w:spacing w:before="1"/>
        <w:rPr>
          <w:b/>
          <w:sz w:val="19"/>
        </w:rPr>
      </w:pPr>
    </w:p>
    <w:p>
      <w:pPr>
        <w:pStyle w:val="BodyText"/>
        <w:spacing w:line="480" w:lineRule="auto"/>
        <w:ind w:left="748" w:right="314" w:firstLine="720"/>
        <w:jc w:val="both"/>
      </w:pPr>
      <w:r>
        <w:rPr/>
        <w:t>Penelitian dibedakan atas dua pendekatan, yaitu pendekatan kuantitatif dan kualitatif. Penelitian kuantitatif menekankan fenomena-fenomena objektif dan dikaji secara kuantitatif. Pendekatan kuantitatif menggunakan angka-angka, pengolahan statistik, struktur dan percobaan terkontrol. Metode yang termasuk dalam pendekatan kuantitatif adalah : metode deskriptif, survei, korelasional, komparatif, eksperimental, dan ekspost fakto. Penelitian deskriptif adalah suatu metode penelitian yang ditujukan untuk menggambarkan fenomena-fenomena yang ada, baik yang sedang berlangsung saat ini atau saat lampau. Metode penelitian deskriptif juga dapat mendeskripsikan keadaan dalam tahapan perkembangannya, tanpa melakukan pengubahan pada variabel-variabel bebas, tetapi menggambarkan suatu kondisi menggunakan angka-angka (Hamdi dan Bahruddin, 2014).</w:t>
      </w:r>
    </w:p>
    <w:p>
      <w:pPr>
        <w:pStyle w:val="BodyText"/>
        <w:spacing w:line="480" w:lineRule="auto" w:before="2"/>
        <w:ind w:left="748" w:right="317" w:firstLine="720"/>
        <w:jc w:val="both"/>
      </w:pPr>
      <w:r>
        <w:rPr/>
        <w:t>Penelitian deskriptif merupakan penelitian yang dimaksudkan untuk menyelidiki keadaan, kondisi atau hal-hal lain yang hasilnya dipaparkan dalam bentuk laporan penelitian. Peneliti hanya mencatat apa yang terjadi pada wilayah yang diteliti. Selanjutnya, peneliti memaparkan apa yang terjadi dalam bentuk laporan penelitian secara lugas, apa adanya (Arikunto, 2010).</w:t>
      </w:r>
    </w:p>
    <w:p>
      <w:pPr>
        <w:pStyle w:val="BodyText"/>
        <w:spacing w:line="480" w:lineRule="auto"/>
        <w:ind w:left="748" w:right="317" w:firstLine="720"/>
        <w:jc w:val="both"/>
      </w:pPr>
      <w:r>
        <w:rPr/>
        <w:t>Metode penelitian deskriptif dalam penelitian ini digunakan untuk mendeskripsikan sebaran nilai Suhu Permukaan Laut (SPL) yang diukur secara </w:t>
      </w:r>
      <w:r>
        <w:rPr>
          <w:i/>
        </w:rPr>
        <w:t>in situ </w:t>
      </w:r>
      <w:r>
        <w:rPr/>
        <w:t>maupun hasil pengolahan satelit Himawari 8. Kemudian, dilakukan analisa nilai galat antara data </w:t>
      </w:r>
      <w:r>
        <w:rPr>
          <w:i/>
        </w:rPr>
        <w:t>in situ </w:t>
      </w:r>
      <w:r>
        <w:rPr/>
        <w:t>maupun data citra. Dari hasil analisa nilai galat tersebut,</w:t>
      </w:r>
      <w:r>
        <w:rPr>
          <w:spacing w:val="27"/>
        </w:rPr>
        <w:t> </w:t>
      </w:r>
      <w:r>
        <w:rPr/>
        <w:t>kemudian</w:t>
      </w:r>
      <w:r>
        <w:rPr>
          <w:spacing w:val="30"/>
        </w:rPr>
        <w:t> </w:t>
      </w:r>
      <w:r>
        <w:rPr/>
        <w:t>ditentukan</w:t>
      </w:r>
      <w:r>
        <w:rPr>
          <w:spacing w:val="28"/>
        </w:rPr>
        <w:t> </w:t>
      </w:r>
      <w:r>
        <w:rPr/>
        <w:t>seberapa</w:t>
      </w:r>
      <w:r>
        <w:rPr>
          <w:spacing w:val="28"/>
        </w:rPr>
        <w:t> </w:t>
      </w:r>
      <w:r>
        <w:rPr/>
        <w:t>layak</w:t>
      </w:r>
      <w:r>
        <w:rPr>
          <w:spacing w:val="31"/>
        </w:rPr>
        <w:t> </w:t>
      </w:r>
      <w:r>
        <w:rPr/>
        <w:t>citra</w:t>
      </w:r>
      <w:r>
        <w:rPr>
          <w:spacing w:val="31"/>
        </w:rPr>
        <w:t> </w:t>
      </w:r>
      <w:r>
        <w:rPr/>
        <w:t>satelit</w:t>
      </w:r>
      <w:r>
        <w:rPr>
          <w:spacing w:val="32"/>
        </w:rPr>
        <w:t> </w:t>
      </w:r>
      <w:r>
        <w:rPr/>
        <w:t>Himawari</w:t>
      </w:r>
      <w:r>
        <w:rPr>
          <w:spacing w:val="30"/>
        </w:rPr>
        <w:t> </w:t>
      </w:r>
      <w:r>
        <w:rPr/>
        <w:t>untuk</w:t>
      </w:r>
    </w:p>
    <w:p>
      <w:pPr>
        <w:spacing w:after="0" w:line="480" w:lineRule="auto"/>
        <w:jc w:val="both"/>
        <w:sectPr>
          <w:headerReference w:type="default" r:id="rId19"/>
          <w:pgSz w:w="11910" w:h="16840"/>
          <w:pgMar w:header="0" w:footer="0" w:top="74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pPr>
      <w:r>
        <w:rPr/>
        <w:t>digunakan dalam pengukuran Suhu Permukaan Laut dengan menentukan batas toleransi kelayakan data dari citra.</w:t>
      </w:r>
    </w:p>
    <w:p>
      <w:pPr>
        <w:pStyle w:val="BodyText"/>
        <w:spacing w:before="5"/>
        <w:rPr>
          <w:sz w:val="20"/>
        </w:rPr>
      </w:pPr>
    </w:p>
    <w:p>
      <w:pPr>
        <w:pStyle w:val="Heading1"/>
        <w:numPr>
          <w:ilvl w:val="1"/>
          <w:numId w:val="11"/>
        </w:numPr>
        <w:tabs>
          <w:tab w:pos="1324" w:val="left" w:leader="none"/>
          <w:tab w:pos="1325" w:val="left" w:leader="none"/>
        </w:tabs>
        <w:spacing w:line="240" w:lineRule="auto" w:before="1" w:after="0"/>
        <w:ind w:left="1324" w:right="0" w:hanging="577"/>
        <w:jc w:val="left"/>
      </w:pPr>
      <w:bookmarkStart w:name="_bookmark25" w:id="37"/>
      <w:bookmarkEnd w:id="37"/>
      <w:r>
        <w:rPr>
          <w:b w:val="0"/>
        </w:rPr>
      </w:r>
      <w:bookmarkStart w:name="_bookmark25" w:id="38"/>
      <w:bookmarkEnd w:id="38"/>
      <w:r>
        <w:rPr/>
        <w:t>J</w:t>
      </w:r>
      <w:r>
        <w:rPr/>
        <w:t>enis Data dan Sumber</w:t>
      </w:r>
      <w:r>
        <w:rPr>
          <w:spacing w:val="-4"/>
        </w:rPr>
        <w:t> </w:t>
      </w:r>
      <w:r>
        <w:rPr/>
        <w:t>Data</w:t>
      </w:r>
    </w:p>
    <w:p>
      <w:pPr>
        <w:pStyle w:val="BodyText"/>
        <w:rPr>
          <w:b/>
          <w:sz w:val="24"/>
        </w:rPr>
      </w:pPr>
    </w:p>
    <w:p>
      <w:pPr>
        <w:pStyle w:val="BodyText"/>
        <w:spacing w:before="10"/>
        <w:rPr>
          <w:b/>
          <w:sz w:val="18"/>
        </w:rPr>
      </w:pPr>
    </w:p>
    <w:p>
      <w:pPr>
        <w:pStyle w:val="Heading1"/>
        <w:numPr>
          <w:ilvl w:val="2"/>
          <w:numId w:val="11"/>
        </w:numPr>
        <w:tabs>
          <w:tab w:pos="1468" w:val="left" w:leader="none"/>
          <w:tab w:pos="1469" w:val="left" w:leader="none"/>
        </w:tabs>
        <w:spacing w:line="240" w:lineRule="auto" w:before="0" w:after="0"/>
        <w:ind w:left="1468" w:right="0" w:hanging="721"/>
        <w:jc w:val="left"/>
      </w:pPr>
      <w:bookmarkStart w:name="_bookmark26" w:id="39"/>
      <w:bookmarkEnd w:id="39"/>
      <w:r>
        <w:rPr>
          <w:b w:val="0"/>
        </w:rPr>
      </w:r>
      <w:bookmarkStart w:name="_bookmark26" w:id="40"/>
      <w:bookmarkEnd w:id="40"/>
      <w:r>
        <w:rPr/>
        <w:t>D</w:t>
      </w:r>
      <w:r>
        <w:rPr/>
        <w:t>ata</w:t>
      </w:r>
      <w:r>
        <w:rPr>
          <w:spacing w:val="1"/>
        </w:rPr>
        <w:t> </w:t>
      </w:r>
      <w:r>
        <w:rPr/>
        <w:t>Primer</w:t>
      </w:r>
    </w:p>
    <w:p>
      <w:pPr>
        <w:pStyle w:val="BodyText"/>
        <w:rPr>
          <w:b/>
          <w:sz w:val="24"/>
        </w:rPr>
      </w:pPr>
    </w:p>
    <w:p>
      <w:pPr>
        <w:pStyle w:val="BodyText"/>
        <w:spacing w:before="1"/>
        <w:rPr>
          <w:b/>
          <w:sz w:val="19"/>
        </w:rPr>
      </w:pPr>
    </w:p>
    <w:p>
      <w:pPr>
        <w:pStyle w:val="BodyText"/>
        <w:spacing w:line="480" w:lineRule="auto"/>
        <w:ind w:left="748" w:right="318" w:firstLine="720"/>
        <w:jc w:val="both"/>
      </w:pPr>
      <w:r>
        <w:rPr/>
        <w:t>Menurut Sanusi (2011), data primer adalah data yang pertama kali dicatat dan dkumpulkan oleh peneliti. Data primer adalah data yang diambil secara langsung dari suatu kegiatan atau obyek yang diamati. Data ini diperoleh secara langsung dengan melakukan pengamatan dan pencatatan dari hasil observasi dan wawancara. Data primer dalam penelitian ini adalah :</w:t>
      </w:r>
    </w:p>
    <w:p>
      <w:pPr>
        <w:pStyle w:val="ListParagraph"/>
        <w:numPr>
          <w:ilvl w:val="0"/>
          <w:numId w:val="12"/>
        </w:numPr>
        <w:tabs>
          <w:tab w:pos="1109" w:val="left" w:leader="none"/>
        </w:tabs>
        <w:spacing w:line="240" w:lineRule="auto" w:before="1" w:after="0"/>
        <w:ind w:left="1108" w:right="0" w:hanging="361"/>
        <w:jc w:val="both"/>
        <w:rPr>
          <w:sz w:val="22"/>
        </w:rPr>
      </w:pPr>
      <w:r>
        <w:rPr>
          <w:sz w:val="22"/>
        </w:rPr>
        <w:t>Suhu Permukaan Laut (SPL) setiap 1</w:t>
      </w:r>
      <w:r>
        <w:rPr>
          <w:spacing w:val="-5"/>
          <w:sz w:val="22"/>
        </w:rPr>
        <w:t> </w:t>
      </w:r>
      <w:r>
        <w:rPr>
          <w:sz w:val="22"/>
        </w:rPr>
        <w:t>jam</w:t>
      </w:r>
    </w:p>
    <w:p>
      <w:pPr>
        <w:pStyle w:val="BodyText"/>
      </w:pPr>
    </w:p>
    <w:p>
      <w:pPr>
        <w:pStyle w:val="BodyText"/>
        <w:spacing w:line="480" w:lineRule="auto"/>
        <w:ind w:left="748" w:right="316" w:firstLine="720"/>
        <w:jc w:val="both"/>
      </w:pPr>
      <w:r>
        <w:rPr/>
        <w:t>Data tersebut diperoleh dengan ikut serta dalam trip nelayan </w:t>
      </w:r>
      <w:r>
        <w:rPr>
          <w:i/>
        </w:rPr>
        <w:t>Handline </w:t>
      </w:r>
      <w:r>
        <w:rPr/>
        <w:t>dan </w:t>
      </w:r>
      <w:r>
        <w:rPr>
          <w:i/>
        </w:rPr>
        <w:t>gill net </w:t>
      </w:r>
      <w:r>
        <w:rPr/>
        <w:t>untuk mengambil data SPL setiap jam pada 1 kali trip nelayan </w:t>
      </w:r>
      <w:r>
        <w:rPr>
          <w:i/>
        </w:rPr>
        <w:t>Handline </w:t>
      </w:r>
      <w:r>
        <w:rPr/>
        <w:t>dan </w:t>
      </w:r>
      <w:r>
        <w:rPr>
          <w:i/>
        </w:rPr>
        <w:t>gill net </w:t>
      </w:r>
      <w:r>
        <w:rPr/>
        <w:t>selama beberapa hari. Tujuan pengambilan SPL setiap jam adalah untuk mengetahui batas toleransi kelayakan nilai galat dari hasil verifikasi citra satelit himawari yang dapat diunduh setiap 1 jam</w:t>
      </w:r>
      <w:r>
        <w:rPr>
          <w:spacing w:val="-7"/>
        </w:rPr>
        <w:t> </w:t>
      </w:r>
      <w:r>
        <w:rPr/>
        <w:t>sekali.</w:t>
      </w:r>
    </w:p>
    <w:p>
      <w:pPr>
        <w:pStyle w:val="ListParagraph"/>
        <w:numPr>
          <w:ilvl w:val="0"/>
          <w:numId w:val="12"/>
        </w:numPr>
        <w:tabs>
          <w:tab w:pos="1109" w:val="left" w:leader="none"/>
        </w:tabs>
        <w:spacing w:line="240" w:lineRule="auto" w:before="1" w:after="0"/>
        <w:ind w:left="1108" w:right="0" w:hanging="361"/>
        <w:jc w:val="both"/>
        <w:rPr>
          <w:sz w:val="22"/>
        </w:rPr>
      </w:pPr>
      <w:r>
        <w:rPr>
          <w:sz w:val="22"/>
        </w:rPr>
        <w:t>Suhu Permukaan Laut (SPL) pada lokasi penangkapan</w:t>
      </w:r>
      <w:r>
        <w:rPr>
          <w:spacing w:val="-5"/>
          <w:sz w:val="22"/>
        </w:rPr>
        <w:t> </w:t>
      </w:r>
      <w:r>
        <w:rPr>
          <w:sz w:val="22"/>
        </w:rPr>
        <w:t>ikan</w:t>
      </w:r>
    </w:p>
    <w:p>
      <w:pPr>
        <w:pStyle w:val="BodyText"/>
      </w:pPr>
    </w:p>
    <w:p>
      <w:pPr>
        <w:pStyle w:val="BodyText"/>
        <w:spacing w:line="480" w:lineRule="auto"/>
        <w:ind w:left="748" w:right="318" w:firstLine="720"/>
        <w:jc w:val="both"/>
      </w:pPr>
      <w:r>
        <w:rPr/>
        <w:t>Pengambilan data suhu pada lokasi penangkapan ikan juga perlu dicatat untuk mengetahui suhu yang cocok untuk hasil tangkapan, yang kemudian dibandingkan dengan kelayakan variabilitas suhu dan klorofil pada citra satelit himawari 8.</w:t>
      </w:r>
    </w:p>
    <w:p>
      <w:pPr>
        <w:spacing w:after="0" w:line="480" w:lineRule="auto"/>
        <w:jc w:val="both"/>
        <w:sectPr>
          <w:headerReference w:type="default" r:id="rId20"/>
          <w:pgSz w:w="11910" w:h="16840"/>
          <w:pgMar w:header="724" w:footer="0" w:top="960" w:bottom="280" w:left="1520" w:right="1380"/>
          <w:pgNumType w:start="13"/>
        </w:sectPr>
      </w:pPr>
    </w:p>
    <w:p>
      <w:pPr>
        <w:pStyle w:val="BodyText"/>
        <w:rPr>
          <w:sz w:val="20"/>
        </w:rPr>
      </w:pPr>
    </w:p>
    <w:p>
      <w:pPr>
        <w:pStyle w:val="BodyText"/>
        <w:rPr>
          <w:sz w:val="20"/>
        </w:rPr>
      </w:pPr>
    </w:p>
    <w:p>
      <w:pPr>
        <w:pStyle w:val="BodyText"/>
        <w:spacing w:before="4"/>
        <w:rPr>
          <w:sz w:val="23"/>
        </w:rPr>
      </w:pPr>
    </w:p>
    <w:p>
      <w:pPr>
        <w:pStyle w:val="Heading1"/>
        <w:numPr>
          <w:ilvl w:val="2"/>
          <w:numId w:val="11"/>
        </w:numPr>
        <w:tabs>
          <w:tab w:pos="1469" w:val="left" w:leader="none"/>
        </w:tabs>
        <w:spacing w:line="240" w:lineRule="auto" w:before="0" w:after="0"/>
        <w:ind w:left="1468" w:right="0" w:hanging="721"/>
        <w:jc w:val="both"/>
      </w:pPr>
      <w:bookmarkStart w:name="_bookmark27" w:id="41"/>
      <w:bookmarkEnd w:id="41"/>
      <w:r>
        <w:rPr>
          <w:b w:val="0"/>
        </w:rPr>
      </w:r>
      <w:bookmarkStart w:name="_bookmark27" w:id="42"/>
      <w:bookmarkEnd w:id="42"/>
      <w:r>
        <w:rPr/>
        <w:t>D</w:t>
      </w:r>
      <w:r>
        <w:rPr/>
        <w:t>ata Sekunder</w:t>
      </w:r>
    </w:p>
    <w:p>
      <w:pPr>
        <w:pStyle w:val="BodyText"/>
        <w:rPr>
          <w:b/>
          <w:sz w:val="24"/>
        </w:rPr>
      </w:pPr>
    </w:p>
    <w:p>
      <w:pPr>
        <w:pStyle w:val="BodyText"/>
        <w:spacing w:before="1"/>
        <w:rPr>
          <w:b/>
          <w:sz w:val="19"/>
        </w:rPr>
      </w:pPr>
    </w:p>
    <w:p>
      <w:pPr>
        <w:pStyle w:val="BodyText"/>
        <w:spacing w:line="480" w:lineRule="auto"/>
        <w:ind w:left="748" w:right="313" w:firstLine="720"/>
        <w:jc w:val="both"/>
      </w:pPr>
      <w:r>
        <w:rPr/>
        <w:t>Data sekunder merupakan data yang tidak langsung memberikan informasi langsung terhadap peneliti atau pengumpul data. Jenis data sekunder bisa didapatkan melalui orang lain atau dokumen yang sudah ada sebelumnya (Sugiyono, 2014). Data sekunder pada penelitian ini diperoleh dari sumber pustaka yang berkaitan, seperti buku, jurnal, dan artikel. Selain itu, data citra satelit Himawari 8 digunakan untuk melihat sebaran suhu di perairan Mandar Banyuwangi setiap jam dalam 1 kali trip selama beberapa hari. Citra satelit himawari level 3 memiliki resolusi temporal 1 jam, 1 hari, maupun 1 bulan yang nilai biasnya sudah terkoreksi. Penelitian sebelumnya oleh Kurihara </w:t>
      </w:r>
      <w:r>
        <w:rPr>
          <w:i/>
        </w:rPr>
        <w:t>et al. </w:t>
      </w:r>
      <w:r>
        <w:rPr/>
        <w:t>(2016) telah membandingkan data SPL harian citra satelit Himawari dengan data SPL pada buoy, dan diperoleh nilai </w:t>
      </w:r>
      <w:r>
        <w:rPr>
          <w:i/>
        </w:rPr>
        <w:t>Root Mean Square Differences </w:t>
      </w:r>
      <w:r>
        <w:rPr/>
        <w:t>(RMSD) sebesar 0,59K dan nilai bias sebesar 0,16K. Citra satelit Himawari 8 Level 3 juga digunakan untuk mendapatkan sebaran nilai suhu dan klorofil pada lokasi penangkapan ikan (</w:t>
      </w:r>
      <w:r>
        <w:rPr>
          <w:i/>
        </w:rPr>
        <w:t>fishing ground</w:t>
      </w:r>
      <w:r>
        <w:rPr/>
        <w:t>) dengan alat tangkap </w:t>
      </w:r>
      <w:r>
        <w:rPr>
          <w:i/>
        </w:rPr>
        <w:t>gill net </w:t>
      </w:r>
      <w:r>
        <w:rPr/>
        <w:t>dan </w:t>
      </w:r>
      <w:r>
        <w:rPr>
          <w:i/>
        </w:rPr>
        <w:t>handline</w:t>
      </w:r>
      <w:r>
        <w:rPr/>
        <w:t>.</w:t>
      </w:r>
    </w:p>
    <w:p>
      <w:pPr>
        <w:pStyle w:val="BodyText"/>
        <w:spacing w:before="8"/>
        <w:rPr>
          <w:sz w:val="20"/>
        </w:rPr>
      </w:pPr>
    </w:p>
    <w:p>
      <w:pPr>
        <w:pStyle w:val="Heading1"/>
        <w:numPr>
          <w:ilvl w:val="1"/>
          <w:numId w:val="11"/>
        </w:numPr>
        <w:tabs>
          <w:tab w:pos="1325" w:val="left" w:leader="none"/>
        </w:tabs>
        <w:spacing w:line="240" w:lineRule="auto" w:before="0" w:after="0"/>
        <w:ind w:left="1324" w:right="0" w:hanging="577"/>
        <w:jc w:val="both"/>
      </w:pPr>
      <w:bookmarkStart w:name="_bookmark28" w:id="43"/>
      <w:bookmarkEnd w:id="43"/>
      <w:r>
        <w:rPr>
          <w:b w:val="0"/>
        </w:rPr>
      </w:r>
      <w:bookmarkStart w:name="_bookmark28" w:id="44"/>
      <w:bookmarkEnd w:id="44"/>
      <w:r>
        <w:rPr/>
        <w:t>A</w:t>
      </w:r>
      <w:r>
        <w:rPr/>
        <w:t>lat dan Bahan</w:t>
      </w:r>
    </w:p>
    <w:p>
      <w:pPr>
        <w:pStyle w:val="BodyText"/>
        <w:rPr>
          <w:b/>
          <w:sz w:val="24"/>
        </w:rPr>
      </w:pPr>
    </w:p>
    <w:p>
      <w:pPr>
        <w:pStyle w:val="BodyText"/>
        <w:spacing w:before="10"/>
        <w:rPr>
          <w:b/>
          <w:sz w:val="18"/>
        </w:rPr>
      </w:pPr>
    </w:p>
    <w:p>
      <w:pPr>
        <w:pStyle w:val="Heading1"/>
        <w:numPr>
          <w:ilvl w:val="2"/>
          <w:numId w:val="11"/>
        </w:numPr>
        <w:tabs>
          <w:tab w:pos="1469" w:val="left" w:leader="none"/>
        </w:tabs>
        <w:spacing w:line="240" w:lineRule="auto" w:before="1" w:after="0"/>
        <w:ind w:left="1468" w:right="0" w:hanging="721"/>
        <w:jc w:val="both"/>
      </w:pPr>
      <w:bookmarkStart w:name="_bookmark29" w:id="45"/>
      <w:bookmarkEnd w:id="45"/>
      <w:r>
        <w:rPr>
          <w:b w:val="0"/>
        </w:rPr>
      </w:r>
      <w:bookmarkStart w:name="_bookmark29" w:id="46"/>
      <w:bookmarkEnd w:id="46"/>
      <w:r>
        <w:rPr/>
        <w:t>A</w:t>
      </w:r>
      <w:r>
        <w:rPr/>
        <w:t>lat</w:t>
      </w:r>
    </w:p>
    <w:p>
      <w:pPr>
        <w:pStyle w:val="BodyText"/>
        <w:rPr>
          <w:b/>
          <w:sz w:val="24"/>
        </w:rPr>
      </w:pPr>
    </w:p>
    <w:p>
      <w:pPr>
        <w:pStyle w:val="BodyText"/>
        <w:spacing w:before="1"/>
        <w:rPr>
          <w:b/>
          <w:sz w:val="19"/>
        </w:rPr>
      </w:pPr>
    </w:p>
    <w:p>
      <w:pPr>
        <w:pStyle w:val="BodyText"/>
        <w:spacing w:line="475" w:lineRule="auto"/>
        <w:ind w:left="748" w:right="733" w:firstLine="720"/>
      </w:pPr>
      <w:r>
        <w:rPr/>
        <w:pict>
          <v:shape style="position:absolute;margin-left:107.660004pt;margin-top:37.917828pt;width:408.1pt;height:153.3pt;mso-position-horizontal-relative:page;mso-position-vertical-relative:paragraph;z-index:251669504"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
                    <w:gridCol w:w="3288"/>
                    <w:gridCol w:w="4242"/>
                  </w:tblGrid>
                  <w:tr>
                    <w:trPr>
                      <w:trHeight w:val="251" w:hRule="atLeast"/>
                    </w:trPr>
                    <w:tc>
                      <w:tcPr>
                        <w:tcW w:w="632" w:type="dxa"/>
                        <w:tcBorders>
                          <w:top w:val="single" w:sz="4" w:space="0" w:color="000000"/>
                          <w:bottom w:val="single" w:sz="4" w:space="0" w:color="000000"/>
                        </w:tcBorders>
                      </w:tcPr>
                      <w:p>
                        <w:pPr>
                          <w:pStyle w:val="TableParagraph"/>
                          <w:spacing w:line="232" w:lineRule="exact"/>
                          <w:ind w:left="138" w:right="111"/>
                          <w:jc w:val="center"/>
                          <w:rPr>
                            <w:sz w:val="22"/>
                          </w:rPr>
                        </w:pPr>
                        <w:r>
                          <w:rPr>
                            <w:sz w:val="22"/>
                          </w:rPr>
                          <w:t>No.</w:t>
                        </w:r>
                      </w:p>
                    </w:tc>
                    <w:tc>
                      <w:tcPr>
                        <w:tcW w:w="3288" w:type="dxa"/>
                        <w:tcBorders>
                          <w:top w:val="single" w:sz="4" w:space="0" w:color="000000"/>
                          <w:bottom w:val="single" w:sz="4" w:space="0" w:color="000000"/>
                        </w:tcBorders>
                      </w:tcPr>
                      <w:p>
                        <w:pPr>
                          <w:pStyle w:val="TableParagraph"/>
                          <w:spacing w:line="232" w:lineRule="exact"/>
                          <w:ind w:left="1567" w:right="1300"/>
                          <w:jc w:val="center"/>
                          <w:rPr>
                            <w:sz w:val="22"/>
                          </w:rPr>
                        </w:pPr>
                        <w:r>
                          <w:rPr>
                            <w:sz w:val="22"/>
                          </w:rPr>
                          <w:t>Alat</w:t>
                        </w:r>
                      </w:p>
                    </w:tc>
                    <w:tc>
                      <w:tcPr>
                        <w:tcW w:w="4242" w:type="dxa"/>
                        <w:tcBorders>
                          <w:top w:val="single" w:sz="4" w:space="0" w:color="000000"/>
                          <w:bottom w:val="single" w:sz="4" w:space="0" w:color="000000"/>
                        </w:tcBorders>
                      </w:tcPr>
                      <w:p>
                        <w:pPr>
                          <w:pStyle w:val="TableParagraph"/>
                          <w:spacing w:line="232" w:lineRule="exact"/>
                          <w:ind w:left="1721" w:right="1477"/>
                          <w:jc w:val="center"/>
                          <w:rPr>
                            <w:sz w:val="22"/>
                          </w:rPr>
                        </w:pPr>
                        <w:r>
                          <w:rPr>
                            <w:sz w:val="22"/>
                          </w:rPr>
                          <w:t>Kegunaan</w:t>
                        </w:r>
                      </w:p>
                    </w:tc>
                  </w:tr>
                  <w:tr>
                    <w:trPr>
                      <w:trHeight w:val="508" w:hRule="atLeast"/>
                    </w:trPr>
                    <w:tc>
                      <w:tcPr>
                        <w:tcW w:w="632" w:type="dxa"/>
                        <w:tcBorders>
                          <w:top w:val="single" w:sz="4" w:space="0" w:color="000000"/>
                        </w:tcBorders>
                      </w:tcPr>
                      <w:p>
                        <w:pPr>
                          <w:pStyle w:val="TableParagraph"/>
                          <w:spacing w:before="125"/>
                          <w:ind w:left="28"/>
                          <w:jc w:val="center"/>
                          <w:rPr>
                            <w:sz w:val="22"/>
                          </w:rPr>
                        </w:pPr>
                        <w:r>
                          <w:rPr>
                            <w:w w:val="100"/>
                            <w:sz w:val="22"/>
                          </w:rPr>
                          <w:t>1</w:t>
                        </w:r>
                      </w:p>
                    </w:tc>
                    <w:tc>
                      <w:tcPr>
                        <w:tcW w:w="3288" w:type="dxa"/>
                        <w:tcBorders>
                          <w:top w:val="single" w:sz="4" w:space="0" w:color="000000"/>
                        </w:tcBorders>
                      </w:tcPr>
                      <w:p>
                        <w:pPr>
                          <w:pStyle w:val="TableParagraph"/>
                          <w:spacing w:before="125"/>
                          <w:ind w:left="131"/>
                          <w:rPr>
                            <w:sz w:val="22"/>
                          </w:rPr>
                        </w:pPr>
                        <w:r>
                          <w:rPr>
                            <w:sz w:val="22"/>
                          </w:rPr>
                          <w:t>Kapal</w:t>
                        </w:r>
                      </w:p>
                    </w:tc>
                    <w:tc>
                      <w:tcPr>
                        <w:tcW w:w="4242" w:type="dxa"/>
                        <w:tcBorders>
                          <w:top w:val="single" w:sz="4" w:space="0" w:color="000000"/>
                        </w:tcBorders>
                      </w:tcPr>
                      <w:p>
                        <w:pPr>
                          <w:pStyle w:val="TableParagraph"/>
                          <w:spacing w:line="252" w:lineRule="exact" w:before="5"/>
                          <w:ind w:left="353"/>
                          <w:rPr>
                            <w:sz w:val="22"/>
                          </w:rPr>
                        </w:pPr>
                        <w:r>
                          <w:rPr>
                            <w:sz w:val="22"/>
                          </w:rPr>
                          <w:t>Sebagai alat transportasi menuju ke lokasi penangkapan</w:t>
                        </w:r>
                      </w:p>
                    </w:tc>
                  </w:tr>
                  <w:tr>
                    <w:trPr>
                      <w:trHeight w:val="505" w:hRule="atLeast"/>
                    </w:trPr>
                    <w:tc>
                      <w:tcPr>
                        <w:tcW w:w="632" w:type="dxa"/>
                      </w:tcPr>
                      <w:p>
                        <w:pPr>
                          <w:pStyle w:val="TableParagraph"/>
                          <w:spacing w:before="122"/>
                          <w:ind w:left="28"/>
                          <w:jc w:val="center"/>
                          <w:rPr>
                            <w:sz w:val="22"/>
                          </w:rPr>
                        </w:pPr>
                        <w:r>
                          <w:rPr>
                            <w:w w:val="100"/>
                            <w:sz w:val="22"/>
                          </w:rPr>
                          <w:t>2</w:t>
                        </w:r>
                      </w:p>
                    </w:tc>
                    <w:tc>
                      <w:tcPr>
                        <w:tcW w:w="3288" w:type="dxa"/>
                      </w:tcPr>
                      <w:p>
                        <w:pPr>
                          <w:pStyle w:val="TableParagraph"/>
                          <w:spacing w:before="122"/>
                          <w:ind w:left="131"/>
                          <w:rPr>
                            <w:i/>
                            <w:sz w:val="22"/>
                          </w:rPr>
                        </w:pPr>
                        <w:r>
                          <w:rPr>
                            <w:sz w:val="22"/>
                          </w:rPr>
                          <w:t>Termometer </w:t>
                        </w:r>
                        <w:r>
                          <w:rPr>
                            <w:i/>
                            <w:sz w:val="22"/>
                          </w:rPr>
                          <w:t>digital</w:t>
                        </w:r>
                      </w:p>
                    </w:tc>
                    <w:tc>
                      <w:tcPr>
                        <w:tcW w:w="4242" w:type="dxa"/>
                      </w:tcPr>
                      <w:p>
                        <w:pPr>
                          <w:pStyle w:val="TableParagraph"/>
                          <w:spacing w:line="248" w:lineRule="exact"/>
                          <w:ind w:left="353"/>
                          <w:rPr>
                            <w:sz w:val="22"/>
                          </w:rPr>
                        </w:pPr>
                        <w:r>
                          <w:rPr>
                            <w:sz w:val="22"/>
                          </w:rPr>
                          <w:t>Untuk pengukuran suhu permukaan</w:t>
                        </w:r>
                      </w:p>
                      <w:p>
                        <w:pPr>
                          <w:pStyle w:val="TableParagraph"/>
                          <w:spacing w:line="236" w:lineRule="exact" w:before="1"/>
                          <w:ind w:left="353"/>
                          <w:rPr>
                            <w:sz w:val="22"/>
                          </w:rPr>
                        </w:pPr>
                        <w:r>
                          <w:rPr>
                            <w:sz w:val="22"/>
                          </w:rPr>
                          <w:t>laut</w:t>
                        </w:r>
                      </w:p>
                    </w:tc>
                  </w:tr>
                  <w:tr>
                    <w:trPr>
                      <w:trHeight w:val="253" w:hRule="atLeast"/>
                    </w:trPr>
                    <w:tc>
                      <w:tcPr>
                        <w:tcW w:w="632" w:type="dxa"/>
                      </w:tcPr>
                      <w:p>
                        <w:pPr>
                          <w:pStyle w:val="TableParagraph"/>
                          <w:spacing w:line="233" w:lineRule="exact"/>
                          <w:ind w:left="28"/>
                          <w:jc w:val="center"/>
                          <w:rPr>
                            <w:sz w:val="22"/>
                          </w:rPr>
                        </w:pPr>
                        <w:r>
                          <w:rPr>
                            <w:w w:val="100"/>
                            <w:sz w:val="22"/>
                          </w:rPr>
                          <w:t>3</w:t>
                        </w:r>
                      </w:p>
                    </w:tc>
                    <w:tc>
                      <w:tcPr>
                        <w:tcW w:w="3288" w:type="dxa"/>
                      </w:tcPr>
                      <w:p>
                        <w:pPr>
                          <w:pStyle w:val="TableParagraph"/>
                          <w:spacing w:line="233" w:lineRule="exact"/>
                          <w:ind w:left="131"/>
                          <w:rPr>
                            <w:sz w:val="22"/>
                          </w:rPr>
                        </w:pPr>
                        <w:r>
                          <w:rPr>
                            <w:sz w:val="22"/>
                          </w:rPr>
                          <w:t>Laptop</w:t>
                        </w:r>
                      </w:p>
                    </w:tc>
                    <w:tc>
                      <w:tcPr>
                        <w:tcW w:w="4242" w:type="dxa"/>
                      </w:tcPr>
                      <w:p>
                        <w:pPr>
                          <w:pStyle w:val="TableParagraph"/>
                          <w:spacing w:line="233" w:lineRule="exact"/>
                          <w:ind w:left="353"/>
                          <w:rPr>
                            <w:sz w:val="22"/>
                          </w:rPr>
                        </w:pPr>
                        <w:r>
                          <w:rPr>
                            <w:sz w:val="22"/>
                          </w:rPr>
                          <w:t>Untuk pengolahan data citra satelit</w:t>
                        </w:r>
                      </w:p>
                    </w:tc>
                  </w:tr>
                  <w:tr>
                    <w:trPr>
                      <w:trHeight w:val="253" w:hRule="atLeast"/>
                    </w:trPr>
                    <w:tc>
                      <w:tcPr>
                        <w:tcW w:w="632" w:type="dxa"/>
                      </w:tcPr>
                      <w:p>
                        <w:pPr>
                          <w:pStyle w:val="TableParagraph"/>
                          <w:spacing w:line="233" w:lineRule="exact"/>
                          <w:ind w:left="28"/>
                          <w:jc w:val="center"/>
                          <w:rPr>
                            <w:sz w:val="22"/>
                          </w:rPr>
                        </w:pPr>
                        <w:r>
                          <w:rPr>
                            <w:w w:val="100"/>
                            <w:sz w:val="22"/>
                          </w:rPr>
                          <w:t>4</w:t>
                        </w:r>
                      </w:p>
                    </w:tc>
                    <w:tc>
                      <w:tcPr>
                        <w:tcW w:w="3288" w:type="dxa"/>
                      </w:tcPr>
                      <w:p>
                        <w:pPr>
                          <w:pStyle w:val="TableParagraph"/>
                          <w:spacing w:line="233" w:lineRule="exact"/>
                          <w:ind w:left="131"/>
                          <w:rPr>
                            <w:i/>
                            <w:sz w:val="22"/>
                          </w:rPr>
                        </w:pPr>
                        <w:r>
                          <w:rPr>
                            <w:i/>
                            <w:sz w:val="22"/>
                          </w:rPr>
                          <w:t>Mouse</w:t>
                        </w:r>
                      </w:p>
                    </w:tc>
                    <w:tc>
                      <w:tcPr>
                        <w:tcW w:w="4242" w:type="dxa"/>
                      </w:tcPr>
                      <w:p>
                        <w:pPr>
                          <w:pStyle w:val="TableParagraph"/>
                          <w:spacing w:line="233" w:lineRule="exact"/>
                          <w:ind w:left="353"/>
                          <w:rPr>
                            <w:sz w:val="22"/>
                          </w:rPr>
                        </w:pPr>
                        <w:r>
                          <w:rPr>
                            <w:sz w:val="22"/>
                          </w:rPr>
                          <w:t>Sebagai alat bantu pengolahan data</w:t>
                        </w:r>
                      </w:p>
                    </w:tc>
                  </w:tr>
                  <w:tr>
                    <w:trPr>
                      <w:trHeight w:val="252" w:hRule="atLeast"/>
                    </w:trPr>
                    <w:tc>
                      <w:tcPr>
                        <w:tcW w:w="632" w:type="dxa"/>
                      </w:tcPr>
                      <w:p>
                        <w:pPr>
                          <w:pStyle w:val="TableParagraph"/>
                          <w:spacing w:line="232" w:lineRule="exact"/>
                          <w:ind w:left="28"/>
                          <w:jc w:val="center"/>
                          <w:rPr>
                            <w:sz w:val="22"/>
                          </w:rPr>
                        </w:pPr>
                        <w:r>
                          <w:rPr>
                            <w:w w:val="100"/>
                            <w:sz w:val="22"/>
                          </w:rPr>
                          <w:t>5</w:t>
                        </w:r>
                      </w:p>
                    </w:tc>
                    <w:tc>
                      <w:tcPr>
                        <w:tcW w:w="3288" w:type="dxa"/>
                      </w:tcPr>
                      <w:p>
                        <w:pPr>
                          <w:pStyle w:val="TableParagraph"/>
                          <w:spacing w:line="232" w:lineRule="exact"/>
                          <w:ind w:left="131"/>
                          <w:rPr>
                            <w:sz w:val="22"/>
                          </w:rPr>
                        </w:pPr>
                        <w:r>
                          <w:rPr>
                            <w:sz w:val="22"/>
                          </w:rPr>
                          <w:t>Alat tulis dan papan dada</w:t>
                        </w:r>
                      </w:p>
                    </w:tc>
                    <w:tc>
                      <w:tcPr>
                        <w:tcW w:w="4242" w:type="dxa"/>
                      </w:tcPr>
                      <w:p>
                        <w:pPr>
                          <w:pStyle w:val="TableParagraph"/>
                          <w:spacing w:line="232" w:lineRule="exact"/>
                          <w:ind w:left="353"/>
                          <w:rPr>
                            <w:sz w:val="22"/>
                          </w:rPr>
                        </w:pPr>
                        <w:r>
                          <w:rPr>
                            <w:sz w:val="22"/>
                          </w:rPr>
                          <w:t>Untuk mencatat data</w:t>
                        </w:r>
                      </w:p>
                    </w:tc>
                  </w:tr>
                  <w:tr>
                    <w:trPr>
                      <w:trHeight w:val="759" w:hRule="atLeast"/>
                    </w:trPr>
                    <w:tc>
                      <w:tcPr>
                        <w:tcW w:w="632" w:type="dxa"/>
                      </w:tcPr>
                      <w:p>
                        <w:pPr>
                          <w:pStyle w:val="TableParagraph"/>
                          <w:spacing w:before="9"/>
                          <w:rPr>
                            <w:sz w:val="21"/>
                          </w:rPr>
                        </w:pPr>
                      </w:p>
                      <w:p>
                        <w:pPr>
                          <w:pStyle w:val="TableParagraph"/>
                          <w:ind w:left="28"/>
                          <w:jc w:val="center"/>
                          <w:rPr>
                            <w:sz w:val="22"/>
                          </w:rPr>
                        </w:pPr>
                        <w:r>
                          <w:rPr>
                            <w:w w:val="100"/>
                            <w:sz w:val="22"/>
                          </w:rPr>
                          <w:t>6</w:t>
                        </w:r>
                      </w:p>
                    </w:tc>
                    <w:tc>
                      <w:tcPr>
                        <w:tcW w:w="3288" w:type="dxa"/>
                      </w:tcPr>
                      <w:p>
                        <w:pPr>
                          <w:pStyle w:val="TableParagraph"/>
                          <w:spacing w:before="9"/>
                          <w:rPr>
                            <w:sz w:val="21"/>
                          </w:rPr>
                        </w:pPr>
                      </w:p>
                      <w:p>
                        <w:pPr>
                          <w:pStyle w:val="TableParagraph"/>
                          <w:ind w:left="131"/>
                          <w:rPr>
                            <w:i/>
                            <w:sz w:val="22"/>
                          </w:rPr>
                        </w:pPr>
                        <w:r>
                          <w:rPr>
                            <w:sz w:val="22"/>
                          </w:rPr>
                          <w:t>GPS </w:t>
                        </w:r>
                        <w:r>
                          <w:rPr>
                            <w:i/>
                            <w:sz w:val="22"/>
                          </w:rPr>
                          <w:t>Handheld</w:t>
                        </w:r>
                      </w:p>
                    </w:tc>
                    <w:tc>
                      <w:tcPr>
                        <w:tcW w:w="4242" w:type="dxa"/>
                      </w:tcPr>
                      <w:p>
                        <w:pPr>
                          <w:pStyle w:val="TableParagraph"/>
                          <w:spacing w:line="249" w:lineRule="exact"/>
                          <w:ind w:left="353"/>
                          <w:rPr>
                            <w:sz w:val="22"/>
                          </w:rPr>
                        </w:pPr>
                        <w:r>
                          <w:rPr>
                            <w:sz w:val="22"/>
                          </w:rPr>
                          <w:t>Untuk mengetahui titik koordinat lokasi</w:t>
                        </w:r>
                      </w:p>
                      <w:p>
                        <w:pPr>
                          <w:pStyle w:val="TableParagraph"/>
                          <w:tabs>
                            <w:tab w:pos="2136" w:val="left" w:leader="none"/>
                            <w:tab w:pos="2987" w:val="left" w:leader="none"/>
                            <w:tab w:pos="3803" w:val="left" w:leader="none"/>
                          </w:tabs>
                          <w:spacing w:line="252" w:lineRule="exact" w:before="6"/>
                          <w:ind w:left="353" w:right="107"/>
                          <w:rPr>
                            <w:sz w:val="22"/>
                          </w:rPr>
                        </w:pPr>
                        <w:r>
                          <w:rPr>
                            <w:sz w:val="22"/>
                          </w:rPr>
                          <w:t>penangkapan</w:t>
                          <w:tab/>
                          <w:t>ikan</w:t>
                          <w:tab/>
                          <w:t>dan</w:t>
                          <w:tab/>
                        </w:r>
                        <w:r>
                          <w:rPr>
                            <w:spacing w:val="-5"/>
                            <w:sz w:val="22"/>
                          </w:rPr>
                          <w:t>titik </w:t>
                        </w:r>
                        <w:r>
                          <w:rPr>
                            <w:sz w:val="22"/>
                          </w:rPr>
                          <w:t>pengambilan</w:t>
                        </w:r>
                        <w:r>
                          <w:rPr>
                            <w:spacing w:val="-1"/>
                            <w:sz w:val="22"/>
                          </w:rPr>
                          <w:t> </w:t>
                        </w:r>
                        <w:r>
                          <w:rPr>
                            <w:sz w:val="22"/>
                          </w:rPr>
                          <w:t>suhu</w:t>
                        </w:r>
                      </w:p>
                    </w:tc>
                  </w:tr>
                  <w:tr>
                    <w:trPr>
                      <w:trHeight w:val="251" w:hRule="atLeast"/>
                    </w:trPr>
                    <w:tc>
                      <w:tcPr>
                        <w:tcW w:w="632" w:type="dxa"/>
                        <w:tcBorders>
                          <w:bottom w:val="single" w:sz="4" w:space="0" w:color="000000"/>
                        </w:tcBorders>
                      </w:tcPr>
                      <w:p>
                        <w:pPr>
                          <w:pStyle w:val="TableParagraph"/>
                          <w:spacing w:line="232" w:lineRule="exact"/>
                          <w:ind w:left="28"/>
                          <w:jc w:val="center"/>
                          <w:rPr>
                            <w:sz w:val="22"/>
                          </w:rPr>
                        </w:pPr>
                        <w:r>
                          <w:rPr>
                            <w:w w:val="100"/>
                            <w:sz w:val="22"/>
                          </w:rPr>
                          <w:t>7</w:t>
                        </w:r>
                      </w:p>
                    </w:tc>
                    <w:tc>
                      <w:tcPr>
                        <w:tcW w:w="3288" w:type="dxa"/>
                        <w:tcBorders>
                          <w:bottom w:val="single" w:sz="4" w:space="0" w:color="000000"/>
                        </w:tcBorders>
                      </w:tcPr>
                      <w:p>
                        <w:pPr>
                          <w:pStyle w:val="TableParagraph"/>
                          <w:spacing w:line="232" w:lineRule="exact"/>
                          <w:ind w:left="131"/>
                          <w:rPr>
                            <w:sz w:val="22"/>
                          </w:rPr>
                        </w:pPr>
                        <w:r>
                          <w:rPr>
                            <w:sz w:val="22"/>
                          </w:rPr>
                          <w:t>Software pengolah data citra</w:t>
                        </w:r>
                      </w:p>
                    </w:tc>
                    <w:tc>
                      <w:tcPr>
                        <w:tcW w:w="4242" w:type="dxa"/>
                        <w:tcBorders>
                          <w:bottom w:val="single" w:sz="4" w:space="0" w:color="000000"/>
                        </w:tcBorders>
                      </w:tcPr>
                      <w:p>
                        <w:pPr>
                          <w:pStyle w:val="TableParagraph"/>
                          <w:spacing w:line="232" w:lineRule="exact"/>
                          <w:ind w:left="353"/>
                          <w:rPr>
                            <w:sz w:val="22"/>
                          </w:rPr>
                        </w:pPr>
                        <w:r>
                          <w:rPr>
                            <w:sz w:val="22"/>
                          </w:rPr>
                          <w:t>Untuk mengolah data citra satelit</w:t>
                        </w:r>
                      </w:p>
                    </w:tc>
                  </w:tr>
                </w:tbl>
                <w:p>
                  <w:pPr>
                    <w:pStyle w:val="BodyText"/>
                  </w:pPr>
                </w:p>
              </w:txbxContent>
            </v:textbox>
            <w10:wrap type="none"/>
          </v:shape>
        </w:pict>
      </w:r>
      <w:r>
        <w:rPr/>
        <w:t>Alat yang digunakan dalam penelitian ini sebagaimana pada Tabel 4 :</w:t>
      </w:r>
      <w:bookmarkStart w:name="_bookmark30" w:id="47"/>
      <w:bookmarkEnd w:id="47"/>
      <w:r>
        <w:rPr/>
      </w:r>
      <w:r>
        <w:rPr/>
        <w:t> Tabel 4. Alat yang digunakan</w:t>
      </w:r>
    </w:p>
    <w:p>
      <w:pPr>
        <w:spacing w:after="0" w:line="475" w:lineRule="auto"/>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pStyle w:val="Heading1"/>
        <w:numPr>
          <w:ilvl w:val="2"/>
          <w:numId w:val="11"/>
        </w:numPr>
        <w:tabs>
          <w:tab w:pos="1468" w:val="left" w:leader="none"/>
          <w:tab w:pos="1469" w:val="left" w:leader="none"/>
        </w:tabs>
        <w:spacing w:line="240" w:lineRule="auto" w:before="0" w:after="0"/>
        <w:ind w:left="1468" w:right="0" w:hanging="721"/>
        <w:jc w:val="left"/>
      </w:pPr>
      <w:bookmarkStart w:name="_bookmark31" w:id="48"/>
      <w:bookmarkEnd w:id="48"/>
      <w:r>
        <w:rPr>
          <w:b w:val="0"/>
        </w:rPr>
      </w:r>
      <w:bookmarkStart w:name="_bookmark31" w:id="49"/>
      <w:bookmarkEnd w:id="49"/>
      <w:r>
        <w:rPr/>
        <w:t>B</w:t>
      </w:r>
      <w:r>
        <w:rPr/>
        <w:t>ahan</w:t>
      </w:r>
    </w:p>
    <w:p>
      <w:pPr>
        <w:pStyle w:val="BodyText"/>
        <w:rPr>
          <w:b/>
          <w:sz w:val="24"/>
        </w:rPr>
      </w:pPr>
    </w:p>
    <w:p>
      <w:pPr>
        <w:pStyle w:val="BodyText"/>
        <w:spacing w:before="1"/>
        <w:rPr>
          <w:b/>
          <w:sz w:val="19"/>
        </w:rPr>
      </w:pPr>
    </w:p>
    <w:p>
      <w:pPr>
        <w:pStyle w:val="BodyText"/>
        <w:spacing w:line="475" w:lineRule="auto"/>
        <w:ind w:left="748" w:right="684" w:firstLine="720"/>
      </w:pPr>
      <w:r>
        <w:rPr/>
        <w:pict>
          <v:shape style="position:absolute;margin-left:107.660004pt;margin-top:37.917854pt;width:408.1pt;height:64.7pt;mso-position-horizontal-relative:page;mso-position-vertical-relative:paragraph;z-index:25167052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632"/>
                    <w:gridCol w:w="3533"/>
                    <w:gridCol w:w="3995"/>
                  </w:tblGrid>
                  <w:tr>
                    <w:trPr>
                      <w:trHeight w:val="251" w:hRule="atLeast"/>
                    </w:trPr>
                    <w:tc>
                      <w:tcPr>
                        <w:tcW w:w="632" w:type="dxa"/>
                        <w:tcBorders>
                          <w:top w:val="single" w:sz="4" w:space="0" w:color="000000"/>
                          <w:bottom w:val="single" w:sz="4" w:space="0" w:color="000000"/>
                        </w:tcBorders>
                      </w:tcPr>
                      <w:p>
                        <w:pPr>
                          <w:pStyle w:val="TableParagraph"/>
                          <w:spacing w:line="232" w:lineRule="exact"/>
                          <w:ind w:left="138" w:right="111"/>
                          <w:jc w:val="center"/>
                          <w:rPr>
                            <w:sz w:val="22"/>
                          </w:rPr>
                        </w:pPr>
                        <w:r>
                          <w:rPr>
                            <w:sz w:val="22"/>
                          </w:rPr>
                          <w:t>No.</w:t>
                        </w:r>
                      </w:p>
                    </w:tc>
                    <w:tc>
                      <w:tcPr>
                        <w:tcW w:w="3533" w:type="dxa"/>
                        <w:tcBorders>
                          <w:top w:val="single" w:sz="4" w:space="0" w:color="000000"/>
                          <w:bottom w:val="single" w:sz="4" w:space="0" w:color="000000"/>
                        </w:tcBorders>
                      </w:tcPr>
                      <w:p>
                        <w:pPr>
                          <w:pStyle w:val="TableParagraph"/>
                          <w:spacing w:line="232" w:lineRule="exact"/>
                          <w:ind w:left="1438" w:right="1417"/>
                          <w:jc w:val="center"/>
                          <w:rPr>
                            <w:sz w:val="22"/>
                          </w:rPr>
                        </w:pPr>
                        <w:r>
                          <w:rPr>
                            <w:sz w:val="22"/>
                          </w:rPr>
                          <w:t>Bahan</w:t>
                        </w:r>
                      </w:p>
                    </w:tc>
                    <w:tc>
                      <w:tcPr>
                        <w:tcW w:w="3995" w:type="dxa"/>
                        <w:tcBorders>
                          <w:top w:val="single" w:sz="4" w:space="0" w:color="000000"/>
                          <w:bottom w:val="single" w:sz="4" w:space="0" w:color="000000"/>
                        </w:tcBorders>
                      </w:tcPr>
                      <w:p>
                        <w:pPr>
                          <w:pStyle w:val="TableParagraph"/>
                          <w:spacing w:line="232" w:lineRule="exact"/>
                          <w:ind w:left="1476" w:right="1475"/>
                          <w:jc w:val="center"/>
                          <w:rPr>
                            <w:sz w:val="22"/>
                          </w:rPr>
                        </w:pPr>
                        <w:r>
                          <w:rPr>
                            <w:sz w:val="22"/>
                          </w:rPr>
                          <w:t>Kegunaan</w:t>
                        </w:r>
                      </w:p>
                    </w:tc>
                  </w:tr>
                  <w:tr>
                    <w:trPr>
                      <w:trHeight w:val="507" w:hRule="atLeast"/>
                    </w:trPr>
                    <w:tc>
                      <w:tcPr>
                        <w:tcW w:w="632" w:type="dxa"/>
                        <w:tcBorders>
                          <w:top w:val="single" w:sz="4" w:space="0" w:color="000000"/>
                        </w:tcBorders>
                      </w:tcPr>
                      <w:p>
                        <w:pPr>
                          <w:pStyle w:val="TableParagraph"/>
                          <w:spacing w:before="2"/>
                          <w:ind w:left="28"/>
                          <w:jc w:val="center"/>
                          <w:rPr>
                            <w:sz w:val="22"/>
                          </w:rPr>
                        </w:pPr>
                        <w:r>
                          <w:rPr>
                            <w:w w:val="100"/>
                            <w:sz w:val="22"/>
                          </w:rPr>
                          <w:t>1</w:t>
                        </w:r>
                      </w:p>
                    </w:tc>
                    <w:tc>
                      <w:tcPr>
                        <w:tcW w:w="3533" w:type="dxa"/>
                        <w:tcBorders>
                          <w:top w:val="single" w:sz="4" w:space="0" w:color="000000"/>
                        </w:tcBorders>
                      </w:tcPr>
                      <w:p>
                        <w:pPr>
                          <w:pStyle w:val="TableParagraph"/>
                          <w:spacing w:line="252" w:lineRule="exact"/>
                          <w:ind w:left="131"/>
                          <w:rPr>
                            <w:sz w:val="22"/>
                          </w:rPr>
                        </w:pPr>
                        <w:r>
                          <w:rPr>
                            <w:sz w:val="22"/>
                          </w:rPr>
                          <w:t>Citra satelit Himawari 8 Level 3,</w:t>
                        </w:r>
                      </w:p>
                      <w:p>
                        <w:pPr>
                          <w:pStyle w:val="TableParagraph"/>
                          <w:spacing w:line="235" w:lineRule="exact"/>
                          <w:ind w:left="131"/>
                          <w:rPr>
                            <w:sz w:val="22"/>
                          </w:rPr>
                        </w:pPr>
                        <w:r>
                          <w:rPr>
                            <w:sz w:val="22"/>
                          </w:rPr>
                          <w:t>tahun 2019.</w:t>
                        </w:r>
                      </w:p>
                    </w:tc>
                    <w:tc>
                      <w:tcPr>
                        <w:tcW w:w="3995" w:type="dxa"/>
                        <w:tcBorders>
                          <w:top w:val="single" w:sz="4" w:space="0" w:color="000000"/>
                        </w:tcBorders>
                      </w:tcPr>
                      <w:p>
                        <w:pPr>
                          <w:pStyle w:val="TableParagraph"/>
                          <w:spacing w:line="252" w:lineRule="exact" w:before="4"/>
                          <w:ind w:left="108"/>
                          <w:rPr>
                            <w:sz w:val="22"/>
                          </w:rPr>
                        </w:pPr>
                        <w:r>
                          <w:rPr>
                            <w:sz w:val="22"/>
                          </w:rPr>
                          <w:t>Untuk mendapatkan data suhu dan klorofil</w:t>
                        </w:r>
                      </w:p>
                    </w:tc>
                  </w:tr>
                  <w:tr>
                    <w:trPr>
                      <w:trHeight w:val="253" w:hRule="atLeast"/>
                    </w:trPr>
                    <w:tc>
                      <w:tcPr>
                        <w:tcW w:w="632" w:type="dxa"/>
                      </w:tcPr>
                      <w:p>
                        <w:pPr>
                          <w:pStyle w:val="TableParagraph"/>
                          <w:spacing w:line="233" w:lineRule="exact"/>
                          <w:ind w:left="28"/>
                          <w:jc w:val="center"/>
                          <w:rPr>
                            <w:sz w:val="22"/>
                          </w:rPr>
                        </w:pPr>
                        <w:r>
                          <w:rPr>
                            <w:w w:val="100"/>
                            <w:sz w:val="22"/>
                          </w:rPr>
                          <w:t>2</w:t>
                        </w:r>
                      </w:p>
                    </w:tc>
                    <w:tc>
                      <w:tcPr>
                        <w:tcW w:w="3533" w:type="dxa"/>
                      </w:tcPr>
                      <w:p>
                        <w:pPr>
                          <w:pStyle w:val="TableParagraph"/>
                          <w:spacing w:line="233" w:lineRule="exact"/>
                          <w:ind w:left="131"/>
                          <w:rPr>
                            <w:i/>
                            <w:sz w:val="22"/>
                          </w:rPr>
                        </w:pPr>
                        <w:r>
                          <w:rPr>
                            <w:sz w:val="22"/>
                          </w:rPr>
                          <w:t>Data suhu </w:t>
                        </w:r>
                        <w:r>
                          <w:rPr>
                            <w:i/>
                            <w:sz w:val="22"/>
                          </w:rPr>
                          <w:t>in situ</w:t>
                        </w:r>
                      </w:p>
                    </w:tc>
                    <w:tc>
                      <w:tcPr>
                        <w:tcW w:w="3995" w:type="dxa"/>
                      </w:tcPr>
                      <w:p>
                        <w:pPr>
                          <w:pStyle w:val="TableParagraph"/>
                          <w:spacing w:line="233" w:lineRule="exact"/>
                          <w:ind w:left="108"/>
                          <w:rPr>
                            <w:sz w:val="22"/>
                          </w:rPr>
                        </w:pPr>
                        <w:r>
                          <w:rPr>
                            <w:sz w:val="22"/>
                          </w:rPr>
                          <w:t>Untuk dibandngkan dengan data citra</w:t>
                        </w:r>
                      </w:p>
                    </w:tc>
                  </w:tr>
                  <w:tr>
                    <w:trPr>
                      <w:trHeight w:val="251" w:hRule="atLeast"/>
                    </w:trPr>
                    <w:tc>
                      <w:tcPr>
                        <w:tcW w:w="632" w:type="dxa"/>
                        <w:tcBorders>
                          <w:bottom w:val="single" w:sz="4" w:space="0" w:color="000000"/>
                        </w:tcBorders>
                      </w:tcPr>
                      <w:p>
                        <w:pPr>
                          <w:pStyle w:val="TableParagraph"/>
                          <w:spacing w:line="232" w:lineRule="exact"/>
                          <w:ind w:left="28"/>
                          <w:jc w:val="center"/>
                          <w:rPr>
                            <w:sz w:val="22"/>
                          </w:rPr>
                        </w:pPr>
                        <w:r>
                          <w:rPr>
                            <w:w w:val="100"/>
                            <w:sz w:val="22"/>
                          </w:rPr>
                          <w:t>3</w:t>
                        </w:r>
                      </w:p>
                    </w:tc>
                    <w:tc>
                      <w:tcPr>
                        <w:tcW w:w="3533" w:type="dxa"/>
                        <w:tcBorders>
                          <w:bottom w:val="single" w:sz="4" w:space="0" w:color="000000"/>
                        </w:tcBorders>
                      </w:tcPr>
                      <w:p>
                        <w:pPr>
                          <w:pStyle w:val="TableParagraph"/>
                          <w:spacing w:line="232" w:lineRule="exact"/>
                          <w:ind w:left="131"/>
                          <w:rPr>
                            <w:sz w:val="22"/>
                          </w:rPr>
                        </w:pPr>
                        <w:r>
                          <w:rPr>
                            <w:sz w:val="22"/>
                          </w:rPr>
                          <w:t>Peta RBI skala 1 : 25.000</w:t>
                        </w:r>
                      </w:p>
                    </w:tc>
                    <w:tc>
                      <w:tcPr>
                        <w:tcW w:w="3995" w:type="dxa"/>
                        <w:tcBorders>
                          <w:bottom w:val="single" w:sz="4" w:space="0" w:color="000000"/>
                        </w:tcBorders>
                      </w:tcPr>
                      <w:p>
                        <w:pPr>
                          <w:pStyle w:val="TableParagraph"/>
                          <w:spacing w:line="232" w:lineRule="exact"/>
                          <w:ind w:left="108"/>
                          <w:rPr>
                            <w:sz w:val="22"/>
                          </w:rPr>
                        </w:pPr>
                        <w:r>
                          <w:rPr>
                            <w:sz w:val="22"/>
                          </w:rPr>
                          <w:t>Sebagai peta dasar</w:t>
                        </w:r>
                      </w:p>
                    </w:tc>
                  </w:tr>
                </w:tbl>
                <w:p>
                  <w:pPr>
                    <w:pStyle w:val="BodyText"/>
                  </w:pPr>
                </w:p>
              </w:txbxContent>
            </v:textbox>
            <w10:wrap type="none"/>
          </v:shape>
        </w:pict>
      </w:r>
      <w:r>
        <w:rPr/>
        <w:t>Bahan yang digunakan dalam penelitian ini ditunjukkan pada Tabel 5 :</w:t>
      </w:r>
      <w:bookmarkStart w:name="_bookmark32" w:id="50"/>
      <w:bookmarkEnd w:id="50"/>
      <w:r>
        <w:rPr/>
      </w:r>
      <w:r>
        <w:rPr/>
        <w:t> Tabel 5. Bahan yang digunakan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Heading1"/>
        <w:numPr>
          <w:ilvl w:val="1"/>
          <w:numId w:val="11"/>
        </w:numPr>
        <w:tabs>
          <w:tab w:pos="1324" w:val="left" w:leader="none"/>
          <w:tab w:pos="1325" w:val="left" w:leader="none"/>
        </w:tabs>
        <w:spacing w:line="240" w:lineRule="auto" w:before="175" w:after="0"/>
        <w:ind w:left="1324" w:right="0" w:hanging="577"/>
        <w:jc w:val="left"/>
      </w:pPr>
      <w:bookmarkStart w:name="_bookmark33" w:id="51"/>
      <w:bookmarkEnd w:id="51"/>
      <w:r>
        <w:rPr>
          <w:b w:val="0"/>
        </w:rPr>
      </w:r>
      <w:bookmarkStart w:name="_bookmark33" w:id="52"/>
      <w:bookmarkEnd w:id="52"/>
      <w:r>
        <w:rPr/>
        <w:t>Metode</w:t>
      </w:r>
      <w:r>
        <w:rPr/>
        <w:t> Pengumpulan</w:t>
      </w:r>
      <w:r>
        <w:rPr>
          <w:spacing w:val="-5"/>
        </w:rPr>
        <w:t> </w:t>
      </w:r>
      <w:r>
        <w:rPr/>
        <w:t>Data</w:t>
      </w:r>
    </w:p>
    <w:p>
      <w:pPr>
        <w:pStyle w:val="BodyText"/>
        <w:rPr>
          <w:b/>
          <w:sz w:val="24"/>
        </w:rPr>
      </w:pPr>
    </w:p>
    <w:p>
      <w:pPr>
        <w:pStyle w:val="BodyText"/>
        <w:spacing w:before="2"/>
        <w:rPr>
          <w:b/>
          <w:sz w:val="19"/>
        </w:rPr>
      </w:pPr>
    </w:p>
    <w:p>
      <w:pPr>
        <w:pStyle w:val="ListParagraph"/>
        <w:numPr>
          <w:ilvl w:val="0"/>
          <w:numId w:val="13"/>
        </w:numPr>
        <w:tabs>
          <w:tab w:pos="1109" w:val="left" w:leader="none"/>
        </w:tabs>
        <w:spacing w:line="240" w:lineRule="auto" w:before="0" w:after="0"/>
        <w:ind w:left="1108" w:right="0" w:hanging="361"/>
        <w:jc w:val="left"/>
        <w:rPr>
          <w:sz w:val="22"/>
        </w:rPr>
      </w:pPr>
      <w:r>
        <w:rPr>
          <w:sz w:val="22"/>
        </w:rPr>
        <w:t>Observasi</w:t>
      </w:r>
    </w:p>
    <w:p>
      <w:pPr>
        <w:pStyle w:val="BodyText"/>
      </w:pPr>
    </w:p>
    <w:p>
      <w:pPr>
        <w:pStyle w:val="BodyText"/>
        <w:spacing w:line="480" w:lineRule="auto"/>
        <w:ind w:left="748" w:right="315" w:firstLine="720"/>
        <w:jc w:val="both"/>
      </w:pPr>
      <w:r>
        <w:rPr/>
        <w:t>Observasi merupakan salah satu teknik pengumpulan data yang tidak hanya mengukur sikap dari responden, namun juga dapat digunakan untuk merekam berbagai fenomena yang terjadi (situasi, kondisi). Teknik ini digunakan bila penelitian ditujukan untuk mempelajari perilaku manusia, proses kerja, gejala-gejala alam dan dilakukan pada responden yang tidak terlalu besar. Observasi ini dilakukan dengan cara berpartisipasi aktif dalam kegiatan penangkapan ikan (</w:t>
      </w:r>
      <w:r>
        <w:rPr>
          <w:i/>
        </w:rPr>
        <w:t>trip</w:t>
      </w:r>
      <w:r>
        <w:rPr/>
        <w:t>) oleh nelayan untuk mengambil data secara langsung.</w:t>
      </w:r>
    </w:p>
    <w:p>
      <w:pPr>
        <w:pStyle w:val="ListParagraph"/>
        <w:numPr>
          <w:ilvl w:val="0"/>
          <w:numId w:val="13"/>
        </w:numPr>
        <w:tabs>
          <w:tab w:pos="1109" w:val="left" w:leader="none"/>
        </w:tabs>
        <w:spacing w:line="252" w:lineRule="exact" w:before="0" w:after="0"/>
        <w:ind w:left="1108" w:right="0" w:hanging="361"/>
        <w:jc w:val="left"/>
        <w:rPr>
          <w:sz w:val="22"/>
        </w:rPr>
      </w:pPr>
      <w:r>
        <w:rPr>
          <w:sz w:val="22"/>
        </w:rPr>
        <w:t>Wawancara</w:t>
      </w:r>
    </w:p>
    <w:p>
      <w:pPr>
        <w:pStyle w:val="BodyText"/>
      </w:pPr>
    </w:p>
    <w:p>
      <w:pPr>
        <w:pStyle w:val="BodyText"/>
        <w:spacing w:line="480" w:lineRule="auto" w:before="1"/>
        <w:ind w:left="748" w:right="316" w:firstLine="720"/>
        <w:jc w:val="both"/>
      </w:pPr>
      <w:r>
        <w:rPr/>
        <w:t>Metode wawancara merupakan salah satu teknik untuk mengumpulkan data dan informasi. Kegiatan tersebut dilakukan dilakukan dengan dua alasan, pertama dengan wawancara, peneliti dapat menggali tidak saja apa yang diketahui dan dialami subjek penelitian. Kedua, apa yang ditanyakan kepada informan bisa mencakup hal hal yang bersifat lintas waktu, yang berkaitan dengan masa lampu, masa sekarang, dan masa mendatang (Patilima,</w:t>
      </w:r>
      <w:r>
        <w:rPr>
          <w:spacing w:val="-19"/>
        </w:rPr>
        <w:t> </w:t>
      </w:r>
      <w:r>
        <w:rPr/>
        <w:t>2005).</w:t>
      </w:r>
    </w:p>
    <w:p>
      <w:pPr>
        <w:pStyle w:val="BodyText"/>
        <w:spacing w:line="480" w:lineRule="auto" w:before="1"/>
        <w:ind w:left="748" w:right="316" w:firstLine="720"/>
        <w:jc w:val="both"/>
      </w:pPr>
      <w:r>
        <w:rPr/>
        <w:t>Wawancara dilakukan dengan melakukan tanya jawab secara langsung terhadap nelayan </w:t>
      </w:r>
      <w:r>
        <w:rPr>
          <w:i/>
        </w:rPr>
        <w:t>gill net </w:t>
      </w:r>
      <w:r>
        <w:rPr/>
        <w:t>dan </w:t>
      </w:r>
      <w:r>
        <w:rPr>
          <w:i/>
        </w:rPr>
        <w:t>handline </w:t>
      </w:r>
      <w:r>
        <w:rPr/>
        <w:t>di Kampung Mandar mengenai informasi lokasi penangkapan ikan yang paling luar di sisi utara, timur, dan selatan sebagai batasan lokasi penelitian.</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pStyle w:val="Heading1"/>
        <w:numPr>
          <w:ilvl w:val="1"/>
          <w:numId w:val="11"/>
        </w:numPr>
        <w:tabs>
          <w:tab w:pos="1324" w:val="left" w:leader="none"/>
          <w:tab w:pos="1325" w:val="left" w:leader="none"/>
        </w:tabs>
        <w:spacing w:line="240" w:lineRule="auto" w:before="0" w:after="0"/>
        <w:ind w:left="1324" w:right="0" w:hanging="577"/>
        <w:jc w:val="left"/>
      </w:pPr>
      <w:bookmarkStart w:name="_bookmark34" w:id="53"/>
      <w:bookmarkEnd w:id="53"/>
      <w:r>
        <w:rPr>
          <w:b w:val="0"/>
        </w:rPr>
      </w:r>
      <w:bookmarkStart w:name="_bookmark34" w:id="54"/>
      <w:bookmarkEnd w:id="54"/>
      <w:r>
        <w:rPr/>
        <w:t>P</w:t>
      </w:r>
      <w:r>
        <w:rPr/>
        <w:t>rosedur Penelitian</w:t>
      </w:r>
    </w:p>
    <w:p>
      <w:pPr>
        <w:pStyle w:val="BodyText"/>
        <w:rPr>
          <w:b/>
          <w:sz w:val="24"/>
        </w:rPr>
      </w:pPr>
    </w:p>
    <w:p>
      <w:pPr>
        <w:pStyle w:val="BodyText"/>
        <w:spacing w:before="1"/>
        <w:rPr>
          <w:b/>
          <w:sz w:val="19"/>
        </w:rPr>
      </w:pPr>
    </w:p>
    <w:p>
      <w:pPr>
        <w:pStyle w:val="BodyText"/>
        <w:spacing w:line="480" w:lineRule="auto"/>
        <w:ind w:left="748" w:right="317" w:firstLine="720"/>
        <w:jc w:val="both"/>
      </w:pPr>
      <w:r>
        <w:rPr/>
        <w:t>Prosedur penelitian adalah proses pengambilan data primer dan sekunder. Data primer yang diambil dalam penelitian ini antara lain : Suhu Permukaan laut (SPL), titik koordinat pengukuran suhu dan titik koordinat lokasi penangkapan ikan (</w:t>
      </w:r>
      <w:r>
        <w:rPr>
          <w:i/>
        </w:rPr>
        <w:t>fishing ground</w:t>
      </w:r>
      <w:r>
        <w:rPr/>
        <w:t>). Langkah pertama yang dilakukan adalah mengetahui jenis alat tangkap yang digunakan oleh nelayan Kampung Mandar, Banyuwangi. Tujuannya adalah untuk memastikan bahwa faktor utama penangkapan ikan adalah suhu dan klorofil. Selanjutnya, menentukan batasan lokasi penelitian dengan menanyakan </w:t>
      </w:r>
      <w:r>
        <w:rPr>
          <w:i/>
        </w:rPr>
        <w:t>fishing ground </w:t>
      </w:r>
      <w:r>
        <w:rPr/>
        <w:t>terjauh kepada nelayan di sisi utara, timur, dan selatan. Batas lokasi penangkapan di sebelah timur adalah daerah Pengambengan; batas selatan adalah Muncar, dan batas utara adalah Pulau Menjangan. Langkah selanjutnya adalah melakukan uji coba pengambilan data suhu dalam kurun waktu tertentu, untuk mengetahui waktu perubahan suhu dalam 1 kali trip.</w:t>
      </w:r>
    </w:p>
    <w:p>
      <w:pPr>
        <w:pStyle w:val="BodyText"/>
        <w:spacing w:line="480" w:lineRule="auto"/>
        <w:ind w:left="748" w:right="316" w:firstLine="720"/>
        <w:jc w:val="both"/>
      </w:pPr>
      <w:r>
        <w:rPr/>
        <w:t>Pengambilan data suhu dilakukan sesuai batas wilayah yang telah dibuat dalam jarak waktu yang telah ditentukan dengan menggunakan termometer dengan pengulangan sebanyak 3 kali di setiap titik. Selain itu, suhu di lokasi penangkapan ikan juga perlu dicatat dalam formulir yang telah dibuat. Selama mengikuti trip dengan nelayan, baik nelayan </w:t>
      </w:r>
      <w:r>
        <w:rPr>
          <w:i/>
        </w:rPr>
        <w:t>gill net </w:t>
      </w:r>
      <w:r>
        <w:rPr/>
        <w:t>dan </w:t>
      </w:r>
      <w:r>
        <w:rPr>
          <w:i/>
        </w:rPr>
        <w:t>handline</w:t>
      </w:r>
      <w:r>
        <w:rPr/>
        <w:t>, titik koordinat pengambilan data suhu dicatat berdasarkan titik koordinat di GPS </w:t>
      </w:r>
      <w:r>
        <w:rPr>
          <w:i/>
        </w:rPr>
        <w:t>handheld</w:t>
      </w:r>
      <w:r>
        <w:rPr/>
        <w:t>. Pengambilan data suhu dilakukan pada &gt;21 titik lokasi penangkapan.</w:t>
      </w:r>
    </w:p>
    <w:p>
      <w:pPr>
        <w:pStyle w:val="BodyText"/>
        <w:spacing w:line="480" w:lineRule="auto" w:before="1"/>
        <w:ind w:left="748" w:right="320" w:firstLine="720"/>
        <w:jc w:val="both"/>
      </w:pPr>
      <w:r>
        <w:rPr/>
        <w:t>Setelah melakukan pengambilan data suhu secara langsung di lapangan, selanjutnya melakukan pengunduhan citra satelit himawari level 3 berdasarkan waktu dan lokasi yang telah ditulis di formulir.</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pStyle w:val="Heading1"/>
        <w:numPr>
          <w:ilvl w:val="1"/>
          <w:numId w:val="11"/>
        </w:numPr>
        <w:tabs>
          <w:tab w:pos="1324" w:val="left" w:leader="none"/>
          <w:tab w:pos="1325" w:val="left" w:leader="none"/>
        </w:tabs>
        <w:spacing w:line="240" w:lineRule="auto" w:before="0" w:after="0"/>
        <w:ind w:left="1324" w:right="0" w:hanging="577"/>
        <w:jc w:val="left"/>
      </w:pPr>
      <w:bookmarkStart w:name="_bookmark35" w:id="55"/>
      <w:bookmarkEnd w:id="55"/>
      <w:r>
        <w:rPr>
          <w:b w:val="0"/>
        </w:rPr>
      </w:r>
      <w:bookmarkStart w:name="_bookmark35" w:id="56"/>
      <w:bookmarkEnd w:id="56"/>
      <w:r>
        <w:rPr/>
        <w:t>A</w:t>
      </w:r>
      <w:r>
        <w:rPr/>
        <w:t>nalisis Data</w:t>
      </w:r>
    </w:p>
    <w:p>
      <w:pPr>
        <w:pStyle w:val="BodyText"/>
        <w:rPr>
          <w:b/>
          <w:sz w:val="24"/>
        </w:rPr>
      </w:pPr>
    </w:p>
    <w:p>
      <w:pPr>
        <w:pStyle w:val="BodyText"/>
        <w:spacing w:before="1"/>
        <w:rPr>
          <w:b/>
          <w:sz w:val="19"/>
        </w:rPr>
      </w:pPr>
    </w:p>
    <w:p>
      <w:pPr>
        <w:pStyle w:val="BodyText"/>
        <w:spacing w:line="480" w:lineRule="auto"/>
        <w:ind w:left="748" w:right="317" w:firstLine="720"/>
        <w:jc w:val="both"/>
      </w:pPr>
      <w:r>
        <w:rPr/>
        <w:t>Data yang diperoleh dari hasil observasi kemudian dianalisis dengan Microsoft Excel, SeaDAS dan aplikasi ArcGIS 10.3. Microsoft Excel digunakan untuk menginput data yang telah tercatat di formulir, yaitu : waktu, koordinat, dan suhu. Kemudian data yang telah diinput di Microsoft Excel disimpan dalam</w:t>
      </w:r>
      <w:r>
        <w:rPr>
          <w:spacing w:val="-21"/>
        </w:rPr>
        <w:t> </w:t>
      </w:r>
      <w:r>
        <w:rPr/>
        <w:t>format</w:t>
      </w:r>
    </w:p>
    <w:p>
      <w:pPr>
        <w:pStyle w:val="BodyText"/>
        <w:spacing w:line="480" w:lineRule="auto"/>
        <w:ind w:left="748" w:right="313"/>
      </w:pPr>
      <w:r>
        <w:rPr/>
        <w:t>.csv agar dapat diolah di aplikasi ArcGIS 10.3. Aplikasi SeaDAS digunakan untuk membuka file citra satelit Himawari dengan format </w:t>
      </w:r>
      <w:r>
        <w:rPr>
          <w:i/>
        </w:rPr>
        <w:t>NetCDF </w:t>
      </w:r>
      <w:r>
        <w:rPr/>
        <w:t>yang  memiliki resolusi spasial 2 Km untuk suhu dan 5 Km untuk klorofil. Kemudian, melakukan pemotongan (</w:t>
      </w:r>
      <w:r>
        <w:rPr>
          <w:i/>
        </w:rPr>
        <w:t>cropping</w:t>
      </w:r>
      <w:r>
        <w:rPr/>
        <w:t>) wilayah yang telah ditentukan dan memilih kanal (</w:t>
      </w:r>
      <w:r>
        <w:rPr>
          <w:i/>
        </w:rPr>
        <w:t>band</w:t>
      </w:r>
      <w:r>
        <w:rPr/>
        <w:t>) </w:t>
      </w:r>
      <w:r>
        <w:rPr>
          <w:i/>
        </w:rPr>
        <w:t>chlor-a </w:t>
      </w:r>
      <w:r>
        <w:rPr/>
        <w:t>untuk klorofil dan SST untuk Suhu Permukaan Laut (SPL). Data hasil pengolahan dari SeaDAS disimpan dalam bentuk TIFF agar bisa dilakukan pengolahan pada ArcGIS. Setelah itu, data koordinat (.csv), SPL dan klorofil dibuka dengan menggunakan aplikasi ArcGIS. Data SPL citra satelit Himawari memiliki satuan Kelvin, maka dari itu diubah ke Celcius dengan menggunakan </w:t>
      </w:r>
      <w:r>
        <w:rPr>
          <w:i/>
        </w:rPr>
        <w:t>tools raster calculator </w:t>
      </w:r>
      <w:r>
        <w:rPr/>
        <w:t>di ArcGIS. Jika pada data citra terdapat beberapa wilayah yang tertutup awan dan tidak dapat menampilkan informasi SPL maupun Klorofil yang ada di bawahnya. Nilai yang hilang tersebut biasa disebut dengan NaN yang bisa dihilangkan dengan formula “</w:t>
      </w:r>
      <w:r>
        <w:rPr>
          <w:i/>
        </w:rPr>
        <w:t>SetNull</w:t>
      </w:r>
      <w:r>
        <w:rPr/>
        <w:t>” pada </w:t>
      </w:r>
      <w:r>
        <w:rPr>
          <w:i/>
        </w:rPr>
        <w:t>tools raster calculator</w:t>
      </w:r>
      <w:r>
        <w:rPr/>
        <w:t>. Rumus konversi SPL dari Kelvin menjadi Celcius dan menghilangkan data NaN dengan </w:t>
      </w:r>
      <w:r>
        <w:rPr>
          <w:i/>
        </w:rPr>
        <w:t>raster calculator </w:t>
      </w:r>
      <w:r>
        <w:rPr/>
        <w:t>pada salah satu data SPL adalah sebagai berikut : SetNull ((“%sst100308.tif%) – 273,15) ≤ 0, (“%sst100308.tif% - 273,15)………(1) dimana</w:t>
      </w:r>
      <w:r>
        <w:rPr>
          <w:spacing w:val="29"/>
        </w:rPr>
        <w:t> </w:t>
      </w:r>
      <w:r>
        <w:rPr/>
        <w:t>sst100308.tif</w:t>
      </w:r>
      <w:r>
        <w:rPr>
          <w:spacing w:val="31"/>
        </w:rPr>
        <w:t> </w:t>
      </w:r>
      <w:r>
        <w:rPr/>
        <w:t>adalah</w:t>
      </w:r>
      <w:r>
        <w:rPr>
          <w:spacing w:val="29"/>
        </w:rPr>
        <w:t> </w:t>
      </w:r>
      <w:r>
        <w:rPr/>
        <w:t>data</w:t>
      </w:r>
      <w:r>
        <w:rPr>
          <w:spacing w:val="29"/>
        </w:rPr>
        <w:t> </w:t>
      </w:r>
      <w:r>
        <w:rPr/>
        <w:t>SPL</w:t>
      </w:r>
      <w:r>
        <w:rPr>
          <w:spacing w:val="27"/>
        </w:rPr>
        <w:t> </w:t>
      </w:r>
      <w:r>
        <w:rPr/>
        <w:t>citra</w:t>
      </w:r>
      <w:r>
        <w:rPr>
          <w:spacing w:val="30"/>
        </w:rPr>
        <w:t> </w:t>
      </w:r>
      <w:r>
        <w:rPr/>
        <w:t>pada</w:t>
      </w:r>
      <w:r>
        <w:rPr>
          <w:spacing w:val="29"/>
        </w:rPr>
        <w:t> </w:t>
      </w:r>
      <w:r>
        <w:rPr/>
        <w:t>tanggal</w:t>
      </w:r>
      <w:r>
        <w:rPr>
          <w:spacing w:val="28"/>
        </w:rPr>
        <w:t> </w:t>
      </w:r>
      <w:r>
        <w:rPr/>
        <w:t>10</w:t>
      </w:r>
      <w:r>
        <w:rPr>
          <w:spacing w:val="27"/>
        </w:rPr>
        <w:t> </w:t>
      </w:r>
      <w:r>
        <w:rPr/>
        <w:t>Maret</w:t>
      </w:r>
      <w:r>
        <w:rPr>
          <w:spacing w:val="31"/>
        </w:rPr>
        <w:t> </w:t>
      </w:r>
      <w:r>
        <w:rPr/>
        <w:t>2019</w:t>
      </w:r>
      <w:r>
        <w:rPr>
          <w:spacing w:val="30"/>
        </w:rPr>
        <w:t> </w:t>
      </w:r>
      <w:r>
        <w:rPr/>
        <w:t>pukul</w:t>
      </w:r>
    </w:p>
    <w:p>
      <w:pPr>
        <w:pStyle w:val="BodyText"/>
        <w:spacing w:before="2"/>
        <w:ind w:left="748"/>
      </w:pPr>
      <w:r>
        <w:rPr/>
        <w:t>08.00 WIB.</w:t>
      </w:r>
    </w:p>
    <w:p>
      <w:pPr>
        <w:pStyle w:val="BodyText"/>
      </w:pPr>
    </w:p>
    <w:p>
      <w:pPr>
        <w:pStyle w:val="BodyText"/>
        <w:spacing w:line="480" w:lineRule="auto"/>
        <w:ind w:left="748" w:right="313" w:firstLine="720"/>
        <w:jc w:val="both"/>
      </w:pPr>
      <w:r>
        <w:rPr/>
        <w:t>Langkah selanjutnya adalah melakukan </w:t>
      </w:r>
      <w:r>
        <w:rPr>
          <w:i/>
        </w:rPr>
        <w:t>rescale / resampling </w:t>
      </w:r>
      <w:r>
        <w:rPr/>
        <w:t>data citra menjadi 1/8 dari ukuran sebenarnya. Tujuan dilakukannya </w:t>
      </w:r>
      <w:r>
        <w:rPr>
          <w:i/>
        </w:rPr>
        <w:t>resampling </w:t>
      </w:r>
      <w:r>
        <w:rPr/>
        <w:t>adalah agar informasi piksel yang ditampilkan lebih rinci daripada ukuran awalnya. Lalu,</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4"/>
        <w:jc w:val="both"/>
      </w:pPr>
      <w:r>
        <w:rPr/>
        <w:t>data yang telah di </w:t>
      </w:r>
      <w:r>
        <w:rPr>
          <w:i/>
        </w:rPr>
        <w:t>resampling </w:t>
      </w:r>
      <w:r>
        <w:rPr/>
        <w:t>kemudian dilakukan proses IDW untuk menginterpolasi jika ada data piksel yang hilang. Data yang ditampilkan setelah melakukan </w:t>
      </w:r>
      <w:r>
        <w:rPr>
          <w:spacing w:val="-3"/>
        </w:rPr>
        <w:t>IDW </w:t>
      </w:r>
      <w:r>
        <w:rPr/>
        <w:t>perlu diekstrak dalam bentuk </w:t>
      </w:r>
      <w:r>
        <w:rPr>
          <w:i/>
        </w:rPr>
        <w:t>point </w:t>
      </w:r>
      <w:r>
        <w:rPr/>
        <w:t>agar dapat  diketahui nilai SPL atau klorofil pada masing-masing koordinat pengambilan data SPL </w:t>
      </w:r>
      <w:r>
        <w:rPr>
          <w:i/>
        </w:rPr>
        <w:t>in situ </w:t>
      </w:r>
      <w:r>
        <w:rPr/>
        <w:t>dengan menggunakan </w:t>
      </w:r>
      <w:r>
        <w:rPr>
          <w:i/>
        </w:rPr>
        <w:t>tools multivalues to point</w:t>
      </w:r>
      <w:r>
        <w:rPr/>
        <w:t>. Sehingga akan diperoleh data SPL dan klorofil citra pada koordinat yang telah</w:t>
      </w:r>
      <w:r>
        <w:rPr>
          <w:spacing w:val="-12"/>
        </w:rPr>
        <w:t> </w:t>
      </w:r>
      <w:r>
        <w:rPr/>
        <w:t>ditentukan.</w:t>
      </w:r>
    </w:p>
    <w:p>
      <w:pPr>
        <w:pStyle w:val="BodyText"/>
        <w:spacing w:before="7"/>
        <w:rPr>
          <w:sz w:val="20"/>
        </w:rPr>
      </w:pPr>
    </w:p>
    <w:p>
      <w:pPr>
        <w:pStyle w:val="Heading1"/>
        <w:numPr>
          <w:ilvl w:val="2"/>
          <w:numId w:val="11"/>
        </w:numPr>
        <w:tabs>
          <w:tab w:pos="1469" w:val="left" w:leader="none"/>
        </w:tabs>
        <w:spacing w:line="240" w:lineRule="auto" w:before="0" w:after="0"/>
        <w:ind w:left="1468" w:right="0" w:hanging="721"/>
        <w:jc w:val="both"/>
      </w:pPr>
      <w:bookmarkStart w:name="_bookmark36" w:id="57"/>
      <w:bookmarkEnd w:id="57"/>
      <w:r>
        <w:rPr>
          <w:b w:val="0"/>
        </w:rPr>
      </w:r>
      <w:bookmarkStart w:name="_bookmark36" w:id="58"/>
      <w:bookmarkEnd w:id="58"/>
      <w:r>
        <w:rPr/>
        <w:t>K</w:t>
      </w:r>
      <w:r>
        <w:rPr/>
        <w:t>oreksi Data Citra</w:t>
      </w:r>
      <w:r>
        <w:rPr>
          <w:spacing w:val="-2"/>
        </w:rPr>
        <w:t> </w:t>
      </w:r>
      <w:r>
        <w:rPr/>
        <w:t>Satelit</w:t>
      </w:r>
    </w:p>
    <w:p>
      <w:pPr>
        <w:pStyle w:val="BodyText"/>
        <w:rPr>
          <w:b/>
          <w:sz w:val="24"/>
        </w:rPr>
      </w:pPr>
    </w:p>
    <w:p>
      <w:pPr>
        <w:pStyle w:val="BodyText"/>
        <w:rPr>
          <w:b/>
          <w:sz w:val="19"/>
        </w:rPr>
      </w:pPr>
    </w:p>
    <w:p>
      <w:pPr>
        <w:pStyle w:val="BodyText"/>
        <w:spacing w:line="480" w:lineRule="auto"/>
        <w:ind w:left="748" w:right="316" w:firstLine="720"/>
        <w:jc w:val="both"/>
      </w:pPr>
      <w:r>
        <w:rPr/>
        <w:t>Pada penelitian ini, menggunakan data citra satelit Himawari level 3 yang berformat NetCDF (ncFile) dengan resolusi spasial 2 Km untuk data Suhu Permukaan Laut (SPL) dan 5 Km untuk data klorofil. Resolusi temporal yang dibutuhkan adalah data setiap jam dan harian untuk data SPL, dan data harian saja untuk data klorofil. Data citra satelit Himawari level 3 sudah terkoreksi secara spasial, sehingga tidak dilakukan koreksi secara manual oleh pengguna (</w:t>
      </w:r>
      <w:r>
        <w:rPr>
          <w:i/>
        </w:rPr>
        <w:t>user</w:t>
      </w:r>
      <w:r>
        <w:rPr/>
        <w:t>).</w:t>
      </w:r>
    </w:p>
    <w:p>
      <w:pPr>
        <w:pStyle w:val="BodyText"/>
        <w:spacing w:line="480" w:lineRule="auto" w:before="1"/>
        <w:ind w:left="748" w:right="316" w:firstLine="720"/>
        <w:jc w:val="both"/>
      </w:pPr>
      <w:r>
        <w:rPr/>
        <w:t>Data suhu permukaan laut yang didapatkan dari citra satelit dibandingkan dengan data suhu </w:t>
      </w:r>
      <w:r>
        <w:rPr>
          <w:i/>
        </w:rPr>
        <w:t>in situ </w:t>
      </w:r>
      <w:r>
        <w:rPr/>
        <w:t>untuk mengetahui nilai galat dari keduanya. Yang dimaksud dengan galat adalah nilai kesalahan relatif antara nilai SPL citra satelit dan SPL </w:t>
      </w:r>
      <w:r>
        <w:rPr>
          <w:i/>
        </w:rPr>
        <w:t>in situ</w:t>
      </w:r>
      <w:r>
        <w:rPr/>
        <w:t>. Nilai galat dari data citra dan hasil pengamatan langsung dihitung dalam persentase (%). Cara mendapatkan nilai persentase tersebut dapat menggunakan rumus berikut</w:t>
      </w:r>
      <w:r>
        <w:rPr>
          <w:spacing w:val="-5"/>
        </w:rPr>
        <w:t> </w:t>
      </w:r>
      <w:r>
        <w:rPr/>
        <w:t>:</w:t>
      </w:r>
    </w:p>
    <w:p>
      <w:pPr>
        <w:pStyle w:val="BodyText"/>
        <w:spacing w:line="251" w:lineRule="exact"/>
        <w:ind w:left="810"/>
        <w:jc w:val="both"/>
      </w:pPr>
      <w:r>
        <w:rPr/>
        <w:pict>
          <v:shape style="position:absolute;margin-left:206.210007pt;margin-top:3.00653pt;width:239.45pt;height:28.7pt;mso-position-horizontal-relative:page;mso-position-vertical-relative:paragraph;z-index:251671552"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08"/>
                    <w:gridCol w:w="1080"/>
                  </w:tblGrid>
                  <w:tr>
                    <w:trPr>
                      <w:trHeight w:val="300" w:hRule="atLeast"/>
                    </w:trPr>
                    <w:tc>
                      <w:tcPr>
                        <w:tcW w:w="3708" w:type="dxa"/>
                        <w:tcBorders>
                          <w:bottom w:val="single" w:sz="4" w:space="0" w:color="000000"/>
                        </w:tcBorders>
                      </w:tcPr>
                      <w:p>
                        <w:pPr>
                          <w:pStyle w:val="TableParagraph"/>
                          <w:spacing w:line="247" w:lineRule="exact"/>
                          <w:ind w:left="122" w:right="122"/>
                          <w:jc w:val="center"/>
                          <w:rPr>
                            <w:sz w:val="22"/>
                          </w:rPr>
                        </w:pPr>
                        <w:r>
                          <w:rPr>
                            <w:sz w:val="22"/>
                          </w:rPr>
                          <w:t>Nilai citra SPL – Nilai rata-rata SPL</w:t>
                        </w:r>
                      </w:p>
                    </w:tc>
                    <w:tc>
                      <w:tcPr>
                        <w:tcW w:w="1080" w:type="dxa"/>
                        <w:vMerge w:val="restart"/>
                      </w:tcPr>
                      <w:p>
                        <w:pPr>
                          <w:pStyle w:val="TableParagraph"/>
                          <w:spacing w:before="156"/>
                          <w:ind w:left="108"/>
                          <w:rPr>
                            <w:sz w:val="22"/>
                          </w:rPr>
                        </w:pPr>
                        <w:r>
                          <w:rPr>
                            <w:sz w:val="22"/>
                          </w:rPr>
                          <w:t>X 100%</w:t>
                        </w:r>
                      </w:p>
                    </w:tc>
                  </w:tr>
                  <w:tr>
                    <w:trPr>
                      <w:trHeight w:val="262" w:hRule="atLeast"/>
                    </w:trPr>
                    <w:tc>
                      <w:tcPr>
                        <w:tcW w:w="3708" w:type="dxa"/>
                        <w:tcBorders>
                          <w:top w:val="single" w:sz="4" w:space="0" w:color="000000"/>
                        </w:tcBorders>
                      </w:tcPr>
                      <w:p>
                        <w:pPr>
                          <w:pStyle w:val="TableParagraph"/>
                          <w:spacing w:line="233" w:lineRule="exact" w:before="9"/>
                          <w:ind w:left="122" w:right="120"/>
                          <w:jc w:val="center"/>
                          <w:rPr>
                            <w:sz w:val="22"/>
                          </w:rPr>
                        </w:pPr>
                        <w:r>
                          <w:rPr>
                            <w:sz w:val="22"/>
                          </w:rPr>
                          <w:t>Nilai rata-rata SPL</w:t>
                        </w:r>
                      </w:p>
                    </w:tc>
                    <w:tc>
                      <w:tcPr>
                        <w:tcW w:w="1080" w:type="dxa"/>
                        <w:vMerge/>
                        <w:tcBorders>
                          <w:top w:val="nil"/>
                        </w:tcBorders>
                      </w:tcPr>
                      <w:p>
                        <w:pPr>
                          <w:rPr>
                            <w:sz w:val="2"/>
                            <w:szCs w:val="2"/>
                          </w:rPr>
                        </w:pPr>
                      </w:p>
                    </w:tc>
                  </w:tr>
                </w:tbl>
                <w:p>
                  <w:pPr>
                    <w:pStyle w:val="BodyText"/>
                  </w:pPr>
                </w:p>
              </w:txbxContent>
            </v:textbox>
            <w10:wrap type="none"/>
          </v:shape>
        </w:pict>
      </w:r>
      <w:r>
        <w:rPr/>
        <w:t>Galat :</w:t>
      </w:r>
    </w:p>
    <w:p>
      <w:pPr>
        <w:pStyle w:val="BodyText"/>
        <w:rPr>
          <w:sz w:val="24"/>
        </w:rPr>
      </w:pPr>
    </w:p>
    <w:p>
      <w:pPr>
        <w:pStyle w:val="BodyText"/>
        <w:rPr>
          <w:sz w:val="24"/>
        </w:rPr>
      </w:pPr>
    </w:p>
    <w:p>
      <w:pPr>
        <w:pStyle w:val="BodyText"/>
        <w:spacing w:before="5"/>
        <w:rPr>
          <w:sz w:val="21"/>
        </w:rPr>
      </w:pPr>
    </w:p>
    <w:p>
      <w:pPr>
        <w:pStyle w:val="Heading1"/>
        <w:numPr>
          <w:ilvl w:val="2"/>
          <w:numId w:val="11"/>
        </w:numPr>
        <w:tabs>
          <w:tab w:pos="1469" w:val="left" w:leader="none"/>
        </w:tabs>
        <w:spacing w:line="240" w:lineRule="auto" w:before="0" w:after="0"/>
        <w:ind w:left="1468" w:right="0" w:hanging="721"/>
        <w:jc w:val="both"/>
      </w:pPr>
      <w:bookmarkStart w:name="_bookmark37" w:id="59"/>
      <w:bookmarkEnd w:id="59"/>
      <w:r>
        <w:rPr>
          <w:b w:val="0"/>
        </w:rPr>
      </w:r>
      <w:bookmarkStart w:name="_bookmark37" w:id="60"/>
      <w:bookmarkEnd w:id="60"/>
      <w:r>
        <w:rPr/>
        <w:t>A</w:t>
      </w:r>
      <w:r>
        <w:rPr/>
        <w:t>nalisis Citra untuk</w:t>
      </w:r>
      <w:r>
        <w:rPr>
          <w:spacing w:val="-5"/>
        </w:rPr>
        <w:t> </w:t>
      </w:r>
      <w:r>
        <w:rPr/>
        <w:t>SPL</w:t>
      </w:r>
    </w:p>
    <w:p>
      <w:pPr>
        <w:pStyle w:val="BodyText"/>
        <w:rPr>
          <w:b/>
          <w:sz w:val="24"/>
        </w:rPr>
      </w:pPr>
    </w:p>
    <w:p>
      <w:pPr>
        <w:pStyle w:val="BodyText"/>
        <w:spacing w:before="10"/>
        <w:rPr>
          <w:b/>
          <w:sz w:val="18"/>
        </w:rPr>
      </w:pPr>
    </w:p>
    <w:p>
      <w:pPr>
        <w:pStyle w:val="BodyText"/>
        <w:spacing w:line="480" w:lineRule="auto"/>
        <w:ind w:left="748" w:right="316" w:firstLine="720"/>
        <w:jc w:val="both"/>
      </w:pPr>
      <w:r>
        <w:rPr/>
        <w:t>Nilai SPL dalam transformasi dari satelit Himawari dalam Kurihara </w:t>
      </w:r>
      <w:r>
        <w:rPr>
          <w:i/>
        </w:rPr>
        <w:t>et al</w:t>
      </w:r>
      <w:r>
        <w:rPr/>
        <w:t>. (2016), dengan frekuensi pengamatan setiap 10 menit sekali untuk semua area</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5"/>
        <w:jc w:val="both"/>
      </w:pPr>
      <w:r>
        <w:rPr/>
        <w:t>(</w:t>
      </w:r>
      <w:r>
        <w:rPr>
          <w:i/>
        </w:rPr>
        <w:t>full disk</w:t>
      </w:r>
      <w:r>
        <w:rPr/>
        <w:t>) dan 2,5 menit untuk wilayah sekitar Jepang. Satelit Himawari memiliki 16 kanal (</w:t>
      </w:r>
      <w:r>
        <w:rPr>
          <w:i/>
        </w:rPr>
        <w:t>band</w:t>
      </w:r>
      <w:r>
        <w:rPr/>
        <w:t>) dari panjang gelombang tampak hingga inframerah. Berikut ini adalah perhitungan nilai SPL pada masing-masing kanal inframerah :</w:t>
      </w:r>
    </w:p>
    <w:p>
      <w:pPr>
        <w:pStyle w:val="BodyText"/>
        <w:tabs>
          <w:tab w:pos="8373" w:val="left" w:leader="dot"/>
        </w:tabs>
        <w:spacing w:before="1"/>
        <w:ind w:left="748"/>
        <w:jc w:val="both"/>
      </w:pPr>
      <w:r>
        <w:rPr/>
        <w:t>Ts </w:t>
      </w:r>
      <w:r>
        <w:rPr>
          <w:rFonts w:ascii="Cambria Math" w:hAnsi="Cambria Math" w:eastAsia="Cambria Math"/>
        </w:rPr>
        <w:t>𝜆</w:t>
      </w:r>
      <w:r>
        <w:rPr/>
        <w:t>i,x = B−1 </w:t>
      </w:r>
      <w:r>
        <w:rPr>
          <w:rFonts w:ascii="Cambria Math" w:hAnsi="Cambria Math" w:eastAsia="Cambria Math"/>
        </w:rPr>
        <w:t>𝜆</w:t>
      </w:r>
      <w:r>
        <w:rPr/>
        <w:t>i (Is </w:t>
      </w:r>
      <w:r>
        <w:rPr>
          <w:rFonts w:ascii="Cambria Math" w:hAnsi="Cambria Math" w:eastAsia="Cambria Math"/>
        </w:rPr>
        <w:t>𝜆</w:t>
      </w:r>
      <w:r>
        <w:rPr/>
        <w:t>i</w:t>
      </w:r>
      <w:r>
        <w:rPr>
          <w:spacing w:val="-13"/>
        </w:rPr>
        <w:t> </w:t>
      </w:r>
      <w:r>
        <w:rPr/>
        <w:t>+</w:t>
      </w:r>
      <w:r>
        <w:rPr>
          <w:rFonts w:ascii="Cambria Math" w:hAnsi="Cambria Math" w:eastAsia="Cambria Math"/>
        </w:rPr>
        <w:t>△</w:t>
      </w:r>
      <w:r>
        <w:rPr/>
        <w:t>Is</w:t>
      </w:r>
      <w:r>
        <w:rPr>
          <w:spacing w:val="-1"/>
        </w:rPr>
        <w:t> </w:t>
      </w:r>
      <w:r>
        <w:rPr>
          <w:rFonts w:ascii="Cambria Math" w:hAnsi="Cambria Math" w:eastAsia="Cambria Math"/>
        </w:rPr>
        <w:t>𝜆</w:t>
      </w:r>
      <w:r>
        <w:rPr/>
        <w:t>i)</w:t>
        <w:tab/>
        <w:t>(2)</w:t>
      </w:r>
    </w:p>
    <w:p>
      <w:pPr>
        <w:pStyle w:val="BodyText"/>
        <w:spacing w:before="4"/>
      </w:pPr>
    </w:p>
    <w:p>
      <w:pPr>
        <w:pStyle w:val="BodyText"/>
        <w:spacing w:line="480" w:lineRule="auto" w:before="1"/>
        <w:ind w:left="748" w:right="316" w:firstLine="720"/>
        <w:jc w:val="both"/>
      </w:pPr>
      <w:r>
        <w:rPr/>
        <w:t>Dimana Ts </w:t>
      </w:r>
      <w:r>
        <w:rPr>
          <w:rFonts w:ascii="Cambria Math" w:hAnsi="Cambria Math" w:eastAsia="Cambria Math"/>
        </w:rPr>
        <w:t>𝜆</w:t>
      </w:r>
      <w:r>
        <w:rPr/>
        <w:t>i,x adalah SPL untuk kanal </w:t>
      </w:r>
      <w:r>
        <w:rPr>
          <w:rFonts w:ascii="Cambria Math" w:hAnsi="Cambria Math" w:eastAsia="Cambria Math"/>
        </w:rPr>
        <w:t>𝜆</w:t>
      </w:r>
      <w:r>
        <w:rPr/>
        <w:t>i μm, sedangkan B − 1 </w:t>
      </w:r>
      <w:r>
        <w:rPr>
          <w:rFonts w:ascii="Cambria Math" w:hAnsi="Cambria Math" w:eastAsia="Cambria Math"/>
        </w:rPr>
        <w:t>𝜆</w:t>
      </w:r>
      <w:r>
        <w:rPr/>
        <w:t>i adalah kebalikan dari fungsi Planck. Kemudian, SPL yang paling mungkin (Ts | x) dihitung dengan rata-rata tertimbang dari Ts </w:t>
      </w:r>
      <w:r>
        <w:rPr>
          <w:rFonts w:ascii="Cambria Math" w:hAnsi="Cambria Math" w:eastAsia="Cambria Math"/>
        </w:rPr>
        <w:t>𝜆</w:t>
      </w:r>
      <w:r>
        <w:rPr/>
        <w:t>i, x (i = 0,1,    ), dan residunya (RTs</w:t>
      </w:r>
    </w:p>
    <w:p>
      <w:pPr>
        <w:pStyle w:val="BodyText"/>
        <w:spacing w:line="477" w:lineRule="auto" w:before="1"/>
        <w:ind w:left="748" w:right="320"/>
        <w:jc w:val="both"/>
      </w:pPr>
      <w:r>
        <w:rPr/>
        <w:t>| x) dihitung dari perbedaan antara Ts | x dan Ts </w:t>
      </w:r>
      <w:r>
        <w:rPr>
          <w:rFonts w:ascii="Cambria Math" w:eastAsia="Cambria Math"/>
        </w:rPr>
        <w:t>𝜆</w:t>
      </w:r>
      <w:r>
        <w:rPr/>
        <w:t>i, x. Estimasi SPL terbaik diberikan oleh Ts | x yang dihitung dengan RTs|x. minimum.</w:t>
      </w:r>
    </w:p>
    <w:p>
      <w:pPr>
        <w:pStyle w:val="BodyText"/>
        <w:rPr>
          <w:sz w:val="21"/>
        </w:rPr>
      </w:pPr>
    </w:p>
    <w:p>
      <w:pPr>
        <w:pStyle w:val="Heading1"/>
        <w:numPr>
          <w:ilvl w:val="2"/>
          <w:numId w:val="11"/>
        </w:numPr>
        <w:tabs>
          <w:tab w:pos="1468" w:val="left" w:leader="none"/>
          <w:tab w:pos="1469" w:val="left" w:leader="none"/>
        </w:tabs>
        <w:spacing w:line="240" w:lineRule="auto" w:before="0" w:after="0"/>
        <w:ind w:left="1468" w:right="0" w:hanging="721"/>
        <w:jc w:val="left"/>
      </w:pPr>
      <w:bookmarkStart w:name="_bookmark38" w:id="61"/>
      <w:bookmarkEnd w:id="61"/>
      <w:r>
        <w:rPr>
          <w:b w:val="0"/>
        </w:rPr>
      </w:r>
      <w:bookmarkStart w:name="_bookmark38" w:id="62"/>
      <w:bookmarkEnd w:id="62"/>
      <w:r>
        <w:rPr/>
        <w:t>A</w:t>
      </w:r>
      <w:r>
        <w:rPr/>
        <w:t>naliis Citra untuk</w:t>
      </w:r>
      <w:r>
        <w:rPr>
          <w:spacing w:val="-6"/>
        </w:rPr>
        <w:t> </w:t>
      </w:r>
      <w:r>
        <w:rPr/>
        <w:t>Klorofil</w:t>
      </w:r>
    </w:p>
    <w:p>
      <w:pPr>
        <w:pStyle w:val="BodyText"/>
        <w:rPr>
          <w:b/>
          <w:sz w:val="24"/>
        </w:rPr>
      </w:pPr>
    </w:p>
    <w:p>
      <w:pPr>
        <w:pStyle w:val="BodyText"/>
        <w:spacing w:before="10"/>
        <w:rPr>
          <w:b/>
          <w:sz w:val="18"/>
        </w:rPr>
      </w:pPr>
    </w:p>
    <w:p>
      <w:pPr>
        <w:pStyle w:val="BodyText"/>
        <w:spacing w:line="480" w:lineRule="auto"/>
        <w:ind w:left="748" w:right="314" w:firstLine="720"/>
        <w:jc w:val="both"/>
      </w:pPr>
      <w:r>
        <w:rPr>
          <w:i/>
        </w:rPr>
        <w:t>Advanced Himawari Imager </w:t>
      </w:r>
      <w:r>
        <w:rPr/>
        <w:t>(AHI) pada Himawari-8 memiliki 16 saluran dari 0,47 hingga 13,3μm dan melakukan pengamatan disk penuh setiap 10 menit. AHI memiliki beberapa saluran inframerah, yang berguna dalam fitur masking yang memengaruhi pengambilan aerosol. Selain itu, beberapa </w:t>
      </w:r>
      <w:r>
        <w:rPr>
          <w:i/>
        </w:rPr>
        <w:t>band </w:t>
      </w:r>
      <w:r>
        <w:rPr/>
        <w:t>tampak dan NIR </w:t>
      </w:r>
      <w:r>
        <w:rPr>
          <w:i/>
        </w:rPr>
        <w:t>infrared </w:t>
      </w:r>
      <w:r>
        <w:rPr/>
        <w:t>memberikan keuntungan besar dalam pengambilan properti aerosol dari GEO. Penelitian yang dilakukan oleh Lim </w:t>
      </w:r>
      <w:r>
        <w:rPr>
          <w:i/>
        </w:rPr>
        <w:t>et al. </w:t>
      </w:r>
      <w:r>
        <w:rPr/>
        <w:t>(2019) mengambil dan memvalidasi AOP menggunakan beberapa saluran berdasarkan reflektansi permukaan yang dihitung dengan dua metode di atas tanah, yang keduanya menunjukkan hasil yang dapat diandalkan. Karakteristik kesalahan masing-masing produk disajikan, sepanjang produk gabungan L2. Selain itu, dengan menggabungkan perkiraan permukaan reflektansi, refleksi permukaan yang lebih stabil dapat diperoleh, seperti yang ditunjukkan oleh hasil dari produk gabungan Rs. Produk yang digabungkan menggunakan AOD yang diambil mungkin tidak menunjukkan hasil yang lebih baik dalam hal EE yang lebih rendah daripada AOD yang diproduksi oleh masing-masing metode. Namun, reflektansi permukaan yang stabil diperoleh dari produk gabungan Rs,</w:t>
      </w:r>
      <w:r>
        <w:rPr>
          <w:spacing w:val="48"/>
        </w:rPr>
        <w:t> </w:t>
      </w:r>
      <w:r>
        <w:rPr/>
        <w:t>yang</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5"/>
        <w:jc w:val="both"/>
      </w:pPr>
      <w:r>
        <w:rPr/>
        <w:t>dapat dijelaskan dengan peningkatan akurasi AE yang dihitung. Hasil di atas lautan dibandingkan menggunakan metode MRM dan metode Cox dan Munk dengan pertimbangan konsentrasi klorofil-a. Area-area dengan air yang sangat keruh dihilangkan menggunakan reflektansi permukaan air meningkat sekitar 600 nm, seperti pada penelitian sebelumnya, tetapi sifat-sifat aerosol belum dapat diambil kembali di atas area-area air keruh. Band 4 relatif tidak terpengaruh oleh air keruh, tetapi reflektansi band 1 agak terpengaruh, sehingga mengabaikan AOD. Namun, hasil dari ESRver menunjukkan tren yang berlawanan dengan hasil dari MRMver. Karena konsentrasi klorofil-a hanya dipertimbangkan ketika menjelaskan pemantulan cahaya di daerah air keruh di mana sifat aerosol diambil, reflektansi permukaan air diabaikan, yang menyebabkan </w:t>
      </w:r>
      <w:r>
        <w:rPr>
          <w:spacing w:val="-2"/>
        </w:rPr>
        <w:t>AOD </w:t>
      </w:r>
      <w:r>
        <w:rPr/>
        <w:t>terlalu tinggi.</w:t>
      </w:r>
    </w:p>
    <w:p>
      <w:pPr>
        <w:pStyle w:val="BodyText"/>
        <w:spacing w:before="8"/>
        <w:rPr>
          <w:sz w:val="20"/>
        </w:rPr>
      </w:pPr>
    </w:p>
    <w:p>
      <w:pPr>
        <w:pStyle w:val="Heading1"/>
        <w:numPr>
          <w:ilvl w:val="2"/>
          <w:numId w:val="11"/>
        </w:numPr>
        <w:tabs>
          <w:tab w:pos="1469" w:val="left" w:leader="none"/>
        </w:tabs>
        <w:spacing w:line="240" w:lineRule="auto" w:before="0" w:after="0"/>
        <w:ind w:left="1468" w:right="0" w:hanging="721"/>
        <w:jc w:val="both"/>
      </w:pPr>
      <w:bookmarkStart w:name="_bookmark39" w:id="63"/>
      <w:bookmarkEnd w:id="63"/>
      <w:r>
        <w:rPr>
          <w:b w:val="0"/>
        </w:rPr>
      </w:r>
      <w:bookmarkStart w:name="_bookmark39" w:id="64"/>
      <w:bookmarkEnd w:id="64"/>
      <w:r>
        <w:rPr/>
        <w:t>A</w:t>
      </w:r>
      <w:r>
        <w:rPr/>
        <w:t>nalisis Daerah Potensi Penangkapan</w:t>
      </w:r>
      <w:r>
        <w:rPr>
          <w:spacing w:val="-3"/>
        </w:rPr>
        <w:t> </w:t>
      </w:r>
      <w:r>
        <w:rPr/>
        <w:t>Ikan</w:t>
      </w:r>
    </w:p>
    <w:p>
      <w:pPr>
        <w:pStyle w:val="BodyText"/>
        <w:rPr>
          <w:b/>
          <w:sz w:val="24"/>
        </w:rPr>
      </w:pPr>
    </w:p>
    <w:p>
      <w:pPr>
        <w:pStyle w:val="BodyText"/>
        <w:spacing w:before="11"/>
        <w:rPr>
          <w:b/>
          <w:sz w:val="18"/>
        </w:rPr>
      </w:pPr>
    </w:p>
    <w:p>
      <w:pPr>
        <w:pStyle w:val="BodyText"/>
        <w:spacing w:line="480" w:lineRule="auto"/>
        <w:ind w:left="748" w:right="316" w:firstLine="720"/>
        <w:jc w:val="both"/>
      </w:pPr>
      <w:r>
        <w:rPr/>
        <w:t>Jenis ikan yang dominan tertangkap dengan alat tangkap </w:t>
      </w:r>
      <w:r>
        <w:rPr>
          <w:i/>
        </w:rPr>
        <w:t>handline </w:t>
      </w:r>
      <w:r>
        <w:rPr/>
        <w:t>adalah ikan-ikan karang. Sedangkan jenis ikan yang tertangkap dengan </w:t>
      </w:r>
      <w:r>
        <w:rPr>
          <w:i/>
        </w:rPr>
        <w:t>gill net </w:t>
      </w:r>
      <w:r>
        <w:rPr/>
        <w:t>adalah ikan pelagis kecil. Untuk menentukan daerah potensi penangkapan ikan, perlu dilakukan penentuan </w:t>
      </w:r>
      <w:r>
        <w:rPr>
          <w:i/>
        </w:rPr>
        <w:t>threshold </w:t>
      </w:r>
      <w:r>
        <w:rPr/>
        <w:t>(batas nilai yang sesuai) untuk Suhu Permukaan Laut (SPL) maupun klorofil. Berdasarkan KEPMEN KP No. 53 Tahun 2014, SPL yang sesuai untuk ikan karang adalah 28,9 </w:t>
      </w:r>
      <w:r>
        <w:rPr>
          <w:position w:val="8"/>
          <w:sz w:val="14"/>
        </w:rPr>
        <w:t>o</w:t>
      </w:r>
      <w:r>
        <w:rPr/>
        <w:t>C – 31,5 </w:t>
      </w:r>
      <w:r>
        <w:rPr>
          <w:position w:val="8"/>
          <w:sz w:val="14"/>
        </w:rPr>
        <w:t>o</w:t>
      </w:r>
      <w:r>
        <w:rPr/>
        <w:t>C. Kemudian, menurut Widodo (1999), nilai klorofil &gt; 0,2 mg/m</w:t>
      </w:r>
      <w:r>
        <w:rPr>
          <w:position w:val="8"/>
          <w:sz w:val="14"/>
        </w:rPr>
        <w:t>3 </w:t>
      </w:r>
      <w:r>
        <w:rPr/>
        <w:t>bersifat planktonik yang berarti terdapat klorofil yang melimpah. Setelah ditentukan nilai </w:t>
      </w:r>
      <w:r>
        <w:rPr>
          <w:i/>
        </w:rPr>
        <w:t>threshold</w:t>
      </w:r>
      <w:r>
        <w:rPr/>
        <w:t>, langkah selanjutnya adalah melakukan teknik </w:t>
      </w:r>
      <w:r>
        <w:rPr>
          <w:i/>
        </w:rPr>
        <w:t>overlay </w:t>
      </w:r>
      <w:r>
        <w:rPr/>
        <w:t>(tumpang susun) antara SPL dan klorofil.</w:t>
      </w:r>
    </w:p>
    <w:p>
      <w:pPr>
        <w:pStyle w:val="BodyText"/>
        <w:spacing w:line="480" w:lineRule="auto"/>
        <w:ind w:left="748" w:right="314" w:firstLine="720"/>
        <w:jc w:val="both"/>
      </w:pPr>
      <w:r>
        <w:rPr/>
        <w:t>Metode </w:t>
      </w:r>
      <w:r>
        <w:rPr>
          <w:i/>
        </w:rPr>
        <w:t>overlay </w:t>
      </w:r>
      <w:r>
        <w:rPr/>
        <w:t>dilakukan untuk menentukan daerah yang layak menjadi daerah penangkapan ikan. </w:t>
      </w:r>
      <w:r>
        <w:rPr>
          <w:i/>
        </w:rPr>
        <w:t>Fishnet </w:t>
      </w:r>
      <w:r>
        <w:rPr/>
        <w:t>diperlukan untuk melakukan seleksi pada piksel-piksel yang saling bertampalan antara SPL dan klorofil. Nilai suhu dan</w:t>
      </w:r>
    </w:p>
    <w:p>
      <w:pPr>
        <w:spacing w:after="0" w:line="480" w:lineRule="auto"/>
        <w:jc w:val="both"/>
        <w:sectPr>
          <w:pgSz w:w="11910" w:h="16840"/>
          <w:pgMar w:header="724" w:footer="0" w:top="960" w:bottom="280" w:left="1520" w:right="1380"/>
        </w:sectPr>
      </w:pPr>
    </w:p>
    <w:p>
      <w:pPr>
        <w:pStyle w:val="BodyText"/>
        <w:rPr>
          <w:sz w:val="20"/>
        </w:rPr>
      </w:pPr>
      <w:r>
        <w:rPr/>
        <w:pict>
          <v:group style="position:absolute;margin-left:395.825012pt;margin-top:387.499969pt;width:108.3pt;height:87.6pt;mso-position-horizontal-relative:page;mso-position-vertical-relative:page;z-index:251678720" coordorigin="7917,7750" coordsize="2166,1752">
            <v:shape style="position:absolute;left:8830;top:7750;width:120;height:432" coordorigin="8830,7750" coordsize="120,432" path="m8880,8062l8830,8062,8890,8182,8940,8082,8880,8082,8880,8062xm8900,7750l8880,7750,8880,8082,8900,8082,8900,7750xm8950,8062l8900,8062,8900,8082,8940,8082,8950,8062xe" filled="true" fillcolor="#000000" stroked="false">
              <v:path arrowok="t"/>
              <v:fill type="solid"/>
            </v:shape>
            <v:rect style="position:absolute;left:7924;top:8043;width:2151;height:1178" filled="true" fillcolor="#ffffff" stroked="false">
              <v:fill type="solid"/>
            </v:rect>
            <v:shape style="position:absolute;left:8760;top:9221;width:120;height:281" type="#_x0000_t75" stroked="false">
              <v:imagedata r:id="rId21" o:title=""/>
            </v:shape>
            <v:shape style="position:absolute;left:7924;top:8043;width:2151;height:1178" type="#_x0000_t202" filled="false" stroked="true" strokeweight=".75pt" strokecolor="#000000">
              <v:textbox inset="0,0,0,0">
                <w:txbxContent>
                  <w:p>
                    <w:pPr>
                      <w:spacing w:line="240" w:lineRule="auto" w:before="72"/>
                      <w:ind w:left="169" w:right="163" w:firstLine="0"/>
                      <w:jc w:val="center"/>
                      <w:rPr>
                        <w:sz w:val="22"/>
                      </w:rPr>
                    </w:pPr>
                    <w:r>
                      <w:rPr>
                        <w:sz w:val="22"/>
                      </w:rPr>
                      <w:t>Threshold nilai SPL dan klorofil untuk peta potensi DPI</w:t>
                    </w:r>
                  </w:p>
                </w:txbxContent>
              </v:textbox>
              <v:stroke dashstyle="solid"/>
              <w10:wrap type="none"/>
            </v:shape>
            <w10:wrap type="none"/>
          </v:group>
        </w:pict>
      </w:r>
      <w:r>
        <w:rPr/>
        <w:pict>
          <v:group style="position:absolute;margin-left:301.174988pt;margin-top:264.499969pt;width:79.45pt;height:56.5pt;mso-position-horizontal-relative:page;mso-position-vertical-relative:page;z-index:251680768" coordorigin="6023,5290" coordsize="1589,1130">
            <v:rect style="position:absolute;left:6031;top:5784;width:1574;height:628" filled="false" stroked="true" strokeweight=".75pt" strokecolor="#000000">
              <v:stroke dashstyle="solid"/>
            </v:rect>
            <v:shape style="position:absolute;left:6883;top:5290;width:120;height:534" coordorigin="6883,5290" coordsize="120,534" path="m6883,5704l6943,5824,6993,5724,6933,5724,6933,5704,6883,5704xm6933,5704l6933,5724,6953,5724,6953,5704,6933,5704xm6953,5704l6953,5724,6993,5724,7003,5704,6953,5704xm6954,5290l6934,5290,6933,5704,6953,5704,6954,5290xe" filled="true" fillcolor="#000000" stroked="false">
              <v:path arrowok="t"/>
              <v:fill type="solid"/>
            </v:shape>
            <v:shape style="position:absolute;left:6023;top:5290;width:1589;height:1130" type="#_x0000_t202" filled="false" stroked="false">
              <v:textbox inset="0,0,0,0">
                <w:txbxContent>
                  <w:p>
                    <w:pPr>
                      <w:spacing w:line="240" w:lineRule="auto" w:before="0"/>
                      <w:rPr>
                        <w:sz w:val="24"/>
                      </w:rPr>
                    </w:pPr>
                  </w:p>
                  <w:p>
                    <w:pPr>
                      <w:spacing w:line="240" w:lineRule="auto" w:before="8"/>
                      <w:rPr>
                        <w:sz w:val="25"/>
                      </w:rPr>
                    </w:pPr>
                  </w:p>
                  <w:p>
                    <w:pPr>
                      <w:spacing w:before="0"/>
                      <w:ind w:left="587" w:right="182" w:hanging="387"/>
                      <w:jc w:val="left"/>
                      <w:rPr>
                        <w:sz w:val="22"/>
                      </w:rPr>
                    </w:pPr>
                    <w:r>
                      <w:rPr>
                        <w:sz w:val="22"/>
                      </w:rPr>
                      <w:t>Perhitungan SPL</w:t>
                    </w:r>
                  </w:p>
                </w:txbxContent>
              </v:textbox>
              <w10:wrap type="none"/>
            </v:shape>
            <w10:wrap type="none"/>
          </v:group>
        </w:pict>
      </w:r>
      <w:r>
        <w:rPr/>
        <w:drawing>
          <wp:anchor distT="0" distB="0" distL="0" distR="0" allowOverlap="1" layoutInCell="1" locked="0" behindDoc="0" simplePos="0" relativeHeight="251686912">
            <wp:simplePos x="0" y="0"/>
            <wp:positionH relativeFrom="page">
              <wp:posOffset>5476240</wp:posOffset>
            </wp:positionH>
            <wp:positionV relativeFrom="page">
              <wp:posOffset>4065904</wp:posOffset>
            </wp:positionV>
            <wp:extent cx="76755" cy="179736"/>
            <wp:effectExtent l="0" t="0" r="0" b="0"/>
            <wp:wrapNone/>
            <wp:docPr id="15" name="image8.png"/>
            <wp:cNvGraphicFramePr>
              <a:graphicFrameLocks noChangeAspect="1"/>
            </wp:cNvGraphicFramePr>
            <a:graphic>
              <a:graphicData uri="http://schemas.openxmlformats.org/drawingml/2006/picture">
                <pic:pic>
                  <pic:nvPicPr>
                    <pic:cNvPr id="16" name="image8.png"/>
                    <pic:cNvPicPr/>
                  </pic:nvPicPr>
                  <pic:blipFill>
                    <a:blip r:embed="rId22" cstate="print"/>
                    <a:stretch>
                      <a:fillRect/>
                    </a:stretch>
                  </pic:blipFill>
                  <pic:spPr>
                    <a:xfrm>
                      <a:off x="0" y="0"/>
                      <a:ext cx="76755" cy="179736"/>
                    </a:xfrm>
                    <a:prstGeom prst="rect">
                      <a:avLst/>
                    </a:prstGeom>
                  </pic:spPr>
                </pic:pic>
              </a:graphicData>
            </a:graphic>
          </wp:anchor>
        </w:drawing>
      </w:r>
      <w:r>
        <w:rPr/>
        <w:drawing>
          <wp:anchor distT="0" distB="0" distL="0" distR="0" allowOverlap="1" layoutInCell="1" locked="0" behindDoc="0" simplePos="0" relativeHeight="251688960">
            <wp:simplePos x="0" y="0"/>
            <wp:positionH relativeFrom="page">
              <wp:posOffset>2359025</wp:posOffset>
            </wp:positionH>
            <wp:positionV relativeFrom="page">
              <wp:posOffset>3776344</wp:posOffset>
            </wp:positionV>
            <wp:extent cx="76755" cy="179736"/>
            <wp:effectExtent l="0" t="0" r="0" b="0"/>
            <wp:wrapNone/>
            <wp:docPr id="17" name="image8.png"/>
            <wp:cNvGraphicFramePr>
              <a:graphicFrameLocks noChangeAspect="1"/>
            </wp:cNvGraphicFramePr>
            <a:graphic>
              <a:graphicData uri="http://schemas.openxmlformats.org/drawingml/2006/picture">
                <pic:pic>
                  <pic:nvPicPr>
                    <pic:cNvPr id="18" name="image8.png"/>
                    <pic:cNvPicPr/>
                  </pic:nvPicPr>
                  <pic:blipFill>
                    <a:blip r:embed="rId22" cstate="print"/>
                    <a:stretch>
                      <a:fillRect/>
                    </a:stretch>
                  </pic:blipFill>
                  <pic:spPr>
                    <a:xfrm>
                      <a:off x="0" y="0"/>
                      <a:ext cx="76755" cy="179736"/>
                    </a:xfrm>
                    <a:prstGeom prst="rect">
                      <a:avLst/>
                    </a:prstGeom>
                  </pic:spPr>
                </pic:pic>
              </a:graphicData>
            </a:graphic>
          </wp:anchor>
        </w:drawing>
      </w:r>
      <w:r>
        <w:rPr/>
        <w:pict>
          <v:shape style="position:absolute;margin-left:330.149994pt;margin-top:353.799988pt;width:115.2pt;height:27.7pt;mso-position-horizontal-relative:page;mso-position-vertical-relative:page;z-index:251689984" coordorigin="6603,7076" coordsize="2304,554" path="m6603,7389l8907,7389m7743,7406l7743,7630m8883,7076l8883,7385m6603,7623l8907,7623e" filled="false" stroked="true" strokeweight=".75pt" strokecolor="#000000">
            <v:path arrowok="t"/>
            <v:stroke dashstyle="solid"/>
            <w10:wrap type="none"/>
          </v:shape>
        </w:pict>
      </w:r>
      <w:r>
        <w:rPr/>
        <w:pict>
          <v:line style="position:absolute;mso-position-horizontal-relative:page;mso-position-vertical-relative:page;z-index:251691008" from="330.799988pt,354.799988pt" to="330.799988pt,370.299988pt" stroked="true" strokeweight=".75pt" strokecolor="#000000">
            <v:stroke dashstyle="solid"/>
            <w10:wrap type="none"/>
          </v:line>
        </w:pict>
      </w:r>
      <w:r>
        <w:rPr/>
        <w:pict>
          <v:shape style="position:absolute;margin-left:327.149994pt;margin-top:381.499969pt;width:6pt;height:21.05pt;mso-position-horizontal-relative:page;mso-position-vertical-relative:page;z-index:251692032" coordorigin="6543,7630" coordsize="120,421" path="m6593,7931l6543,7931,6603,8051,6653,7951,6593,7951,6593,7931xm6613,7630l6593,7630,6593,7951,6613,7951,6613,7630xm6663,7931l6613,7931,6613,7951,6653,7951,6663,7931xe" filled="true" fillcolor="#000000" stroked="false">
            <v:path arrowok="t"/>
            <v:fill type="solid"/>
            <w10:wrap type="none"/>
          </v:shape>
        </w:pict>
      </w:r>
      <w:r>
        <w:rPr/>
        <w:pict>
          <v:shape style="position:absolute;margin-left:394.850006pt;margin-top:334.549988pt;width:78.7pt;height:18.650pt;mso-position-horizontal-relative:page;mso-position-vertical-relative:page;z-index:251693056" type="#_x0000_t202" filled="false" stroked="true" strokeweight=".75pt" strokecolor="#000000">
            <v:textbox inset="0,0,0,0">
              <w:txbxContent>
                <w:p>
                  <w:pPr>
                    <w:pStyle w:val="BodyText"/>
                    <w:spacing w:before="61"/>
                    <w:ind w:left="206"/>
                  </w:pPr>
                  <w:r>
                    <w:rPr/>
                    <w:t>Peta klorofil</w:t>
                  </w:r>
                </w:p>
              </w:txbxContent>
            </v:textbox>
            <v:stroke dashstyle="solid"/>
            <w10:wrap type="none"/>
          </v:shape>
        </w:pict>
      </w:r>
      <w:r>
        <w:rPr/>
        <w:pict>
          <v:shape style="position:absolute;margin-left:301.549988pt;margin-top:334.549988pt;width:78.7pt;height:18.650pt;mso-position-horizontal-relative:page;mso-position-vertical-relative:page;z-index:251694080" type="#_x0000_t202" filled="false" stroked="true" strokeweight=".75pt" strokecolor="#000000">
            <v:textbox inset="0,0,0,0">
              <w:txbxContent>
                <w:p>
                  <w:pPr>
                    <w:pStyle w:val="BodyText"/>
                    <w:spacing w:before="80"/>
                    <w:ind w:left="315"/>
                  </w:pPr>
                  <w:r>
                    <w:rPr/>
                    <w:t>Peta SPL</w:t>
                  </w:r>
                </w:p>
              </w:txbxContent>
            </v:textbox>
            <v:stroke dashstyle="solid"/>
            <w10:wrap type="none"/>
          </v:shape>
        </w:pict>
      </w:r>
      <w:r>
        <w:rPr/>
        <w:pict>
          <v:shape style="position:absolute;margin-left:394.200012pt;margin-top:289.199982pt;width:79.350pt;height:31.4pt;mso-position-horizontal-relative:page;mso-position-vertical-relative:page;z-index:251696128" type="#_x0000_t202" filled="false" stroked="true" strokeweight=".75pt" strokecolor="#000000">
            <v:textbox inset="0,0,0,0">
              <w:txbxContent>
                <w:p>
                  <w:pPr>
                    <w:pStyle w:val="BodyText"/>
                    <w:spacing w:before="70"/>
                    <w:ind w:left="469" w:right="172" w:hanging="276"/>
                  </w:pPr>
                  <w:r>
                    <w:rPr/>
                    <w:t>Perhitungan klorofil</w:t>
                  </w:r>
                </w:p>
              </w:txbxContent>
            </v:textbox>
            <v:stroke dashstyle="solid"/>
            <w10:wrap type="none"/>
          </v:shape>
        </w:pict>
      </w:r>
      <w:r>
        <w:rPr/>
        <w:pict>
          <v:shape style="position:absolute;margin-left:153.074997pt;margin-top:311.024994pt;width:228.6pt;height:168pt;mso-position-horizontal-relative:page;mso-position-vertical-relative:page;z-index:251698176"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692"/>
                    <w:gridCol w:w="681"/>
                    <w:gridCol w:w="1602"/>
                    <w:gridCol w:w="602"/>
                    <w:gridCol w:w="972"/>
                  </w:tblGrid>
                  <w:tr>
                    <w:trPr>
                      <w:trHeight w:val="625" w:hRule="atLeast"/>
                    </w:trPr>
                    <w:tc>
                      <w:tcPr>
                        <w:tcW w:w="1373" w:type="dxa"/>
                        <w:gridSpan w:val="2"/>
                      </w:tcPr>
                      <w:p>
                        <w:pPr>
                          <w:pStyle w:val="TableParagraph"/>
                          <w:spacing w:before="70"/>
                          <w:ind w:left="197" w:right="162" w:firstLine="110"/>
                          <w:rPr>
                            <w:sz w:val="22"/>
                          </w:rPr>
                        </w:pPr>
                        <w:r>
                          <w:rPr>
                            <w:sz w:val="22"/>
                          </w:rPr>
                          <w:t>Analisis hubungan</w:t>
                        </w:r>
                      </w:p>
                    </w:tc>
                    <w:tc>
                      <w:tcPr>
                        <w:tcW w:w="3176" w:type="dxa"/>
                        <w:gridSpan w:val="3"/>
                        <w:tcBorders>
                          <w:top w:val="nil"/>
                          <w:bottom w:val="nil"/>
                          <w:right w:val="nil"/>
                        </w:tcBorders>
                      </w:tcPr>
                      <w:p>
                        <w:pPr>
                          <w:pStyle w:val="TableParagraph"/>
                          <w:spacing w:before="4"/>
                          <w:rPr>
                            <w:sz w:val="15"/>
                          </w:rPr>
                        </w:pPr>
                      </w:p>
                      <w:p>
                        <w:pPr>
                          <w:pStyle w:val="TableParagraph"/>
                          <w:ind w:left="2457"/>
                          <w:rPr>
                            <w:sz w:val="20"/>
                          </w:rPr>
                        </w:pPr>
                        <w:r>
                          <w:rPr>
                            <w:sz w:val="20"/>
                          </w:rPr>
                          <w:drawing>
                            <wp:inline distT="0" distB="0" distL="0" distR="0">
                              <wp:extent cx="76755" cy="179736"/>
                              <wp:effectExtent l="0" t="0" r="0" b="0"/>
                              <wp:docPr id="19" name="image8.png"/>
                              <wp:cNvGraphicFramePr>
                                <a:graphicFrameLocks noChangeAspect="1"/>
                              </wp:cNvGraphicFramePr>
                              <a:graphic>
                                <a:graphicData uri="http://schemas.openxmlformats.org/drawingml/2006/picture">
                                  <pic:pic>
                                    <pic:nvPicPr>
                                      <pic:cNvPr id="20" name="image8.png"/>
                                      <pic:cNvPicPr/>
                                    </pic:nvPicPr>
                                    <pic:blipFill>
                                      <a:blip r:embed="rId22" cstate="print"/>
                                      <a:stretch>
                                        <a:fillRect/>
                                      </a:stretch>
                                    </pic:blipFill>
                                    <pic:spPr>
                                      <a:xfrm>
                                        <a:off x="0" y="0"/>
                                        <a:ext cx="76755" cy="179736"/>
                                      </a:xfrm>
                                      <a:prstGeom prst="rect">
                                        <a:avLst/>
                                      </a:prstGeom>
                                    </pic:spPr>
                                  </pic:pic>
                                </a:graphicData>
                              </a:graphic>
                            </wp:inline>
                          </w:drawing>
                        </w:r>
                        <w:r>
                          <w:rPr>
                            <w:sz w:val="20"/>
                          </w:rPr>
                        </w:r>
                      </w:p>
                    </w:tc>
                  </w:tr>
                  <w:tr>
                    <w:trPr>
                      <w:trHeight w:val="1160" w:hRule="atLeast"/>
                    </w:trPr>
                    <w:tc>
                      <w:tcPr>
                        <w:tcW w:w="692" w:type="dxa"/>
                        <w:vMerge w:val="restart"/>
                        <w:tcBorders>
                          <w:left w:val="nil"/>
                          <w:bottom w:val="nil"/>
                        </w:tcBorders>
                      </w:tcPr>
                      <w:p>
                        <w:pPr>
                          <w:pStyle w:val="TableParagraph"/>
                          <w:rPr>
                            <w:rFonts w:ascii="Times New Roman"/>
                            <w:sz w:val="22"/>
                          </w:rPr>
                        </w:pPr>
                      </w:p>
                    </w:tc>
                    <w:tc>
                      <w:tcPr>
                        <w:tcW w:w="3857" w:type="dxa"/>
                        <w:gridSpan w:val="4"/>
                        <w:tcBorders>
                          <w:top w:val="nil"/>
                          <w:bottom w:val="nil"/>
                          <w:right w:val="nil"/>
                        </w:tcBorders>
                      </w:tcPr>
                      <w:p>
                        <w:pPr>
                          <w:pStyle w:val="TableParagraph"/>
                          <w:rPr>
                            <w:rFonts w:ascii="Times New Roman"/>
                            <w:sz w:val="22"/>
                          </w:rPr>
                        </w:pPr>
                      </w:p>
                    </w:tc>
                  </w:tr>
                  <w:tr>
                    <w:trPr>
                      <w:trHeight w:val="1150" w:hRule="atLeast"/>
                    </w:trPr>
                    <w:tc>
                      <w:tcPr>
                        <w:tcW w:w="692" w:type="dxa"/>
                        <w:vMerge/>
                        <w:tcBorders>
                          <w:top w:val="nil"/>
                          <w:left w:val="nil"/>
                          <w:bottom w:val="nil"/>
                        </w:tcBorders>
                      </w:tcPr>
                      <w:p>
                        <w:pPr>
                          <w:rPr>
                            <w:sz w:val="2"/>
                            <w:szCs w:val="2"/>
                          </w:rPr>
                        </w:pPr>
                      </w:p>
                    </w:tc>
                    <w:tc>
                      <w:tcPr>
                        <w:tcW w:w="2283" w:type="dxa"/>
                        <w:gridSpan w:val="2"/>
                        <w:tcBorders>
                          <w:top w:val="nil"/>
                          <w:bottom w:val="nil"/>
                        </w:tcBorders>
                      </w:tcPr>
                      <w:p>
                        <w:pPr>
                          <w:pStyle w:val="TableParagraph"/>
                          <w:rPr>
                            <w:rFonts w:ascii="Times New Roman"/>
                            <w:sz w:val="22"/>
                          </w:rPr>
                        </w:pPr>
                      </w:p>
                    </w:tc>
                    <w:tc>
                      <w:tcPr>
                        <w:tcW w:w="1574" w:type="dxa"/>
                        <w:gridSpan w:val="2"/>
                      </w:tcPr>
                      <w:p>
                        <w:pPr>
                          <w:pStyle w:val="TableParagraph"/>
                          <w:spacing w:before="72"/>
                          <w:ind w:left="238" w:right="217" w:hanging="1"/>
                          <w:jc w:val="center"/>
                          <w:rPr>
                            <w:sz w:val="22"/>
                          </w:rPr>
                        </w:pPr>
                        <w:r>
                          <w:rPr>
                            <w:sz w:val="22"/>
                          </w:rPr>
                          <w:t>Analisis hubungan antara SPL dan klorofil</w:t>
                        </w:r>
                      </w:p>
                    </w:tc>
                  </w:tr>
                  <w:tr>
                    <w:trPr>
                      <w:trHeight w:val="350" w:hRule="atLeast"/>
                    </w:trPr>
                    <w:tc>
                      <w:tcPr>
                        <w:tcW w:w="692" w:type="dxa"/>
                        <w:vMerge/>
                        <w:tcBorders>
                          <w:top w:val="nil"/>
                          <w:left w:val="nil"/>
                          <w:bottom w:val="nil"/>
                        </w:tcBorders>
                      </w:tcPr>
                      <w:p>
                        <w:pPr>
                          <w:rPr>
                            <w:sz w:val="2"/>
                            <w:szCs w:val="2"/>
                          </w:rPr>
                        </w:pPr>
                      </w:p>
                    </w:tc>
                    <w:tc>
                      <w:tcPr>
                        <w:tcW w:w="2885" w:type="dxa"/>
                        <w:gridSpan w:val="3"/>
                        <w:tcBorders>
                          <w:top w:val="nil"/>
                        </w:tcBorders>
                      </w:tcPr>
                      <w:p>
                        <w:pPr>
                          <w:pStyle w:val="TableParagraph"/>
                          <w:rPr>
                            <w:rFonts w:ascii="Times New Roman"/>
                            <w:sz w:val="22"/>
                          </w:rPr>
                        </w:pPr>
                      </w:p>
                    </w:tc>
                    <w:tc>
                      <w:tcPr>
                        <w:tcW w:w="972" w:type="dxa"/>
                        <w:tcBorders>
                          <w:bottom w:val="nil"/>
                          <w:right w:val="nil"/>
                        </w:tcBorders>
                      </w:tcPr>
                      <w:p>
                        <w:pPr>
                          <w:pStyle w:val="TableParagraph"/>
                          <w:rPr>
                            <w:rFonts w:ascii="Times New Roman"/>
                            <w:sz w:val="22"/>
                          </w:rPr>
                        </w:pPr>
                      </w:p>
                    </w:tc>
                  </w:tr>
                </w:tbl>
                <w:p>
                  <w:pPr>
                    <w:pStyle w:val="BodyText"/>
                  </w:pPr>
                </w:p>
              </w:txbxContent>
            </v:textbox>
            <w10:wrap type="none"/>
          </v:shape>
        </w:pict>
      </w:r>
    </w:p>
    <w:p>
      <w:pPr>
        <w:pStyle w:val="BodyText"/>
        <w:rPr>
          <w:sz w:val="20"/>
        </w:rPr>
      </w:pPr>
    </w:p>
    <w:p>
      <w:pPr>
        <w:pStyle w:val="BodyText"/>
        <w:spacing w:before="6"/>
        <w:rPr>
          <w:sz w:val="23"/>
        </w:rPr>
      </w:pPr>
    </w:p>
    <w:p>
      <w:pPr>
        <w:pStyle w:val="BodyText"/>
        <w:spacing w:line="480" w:lineRule="auto" w:before="1"/>
        <w:ind w:left="748" w:right="305"/>
      </w:pPr>
      <w:r>
        <w:rPr/>
        <w:pict>
          <v:group style="position:absolute;margin-left:148.699997pt;margin-top:77.09787pt;width:247.05pt;height:102.1pt;mso-position-horizontal-relative:page;mso-position-vertical-relative:paragraph;z-index:251676672" coordorigin="2974,1542" coordsize="4941,2042">
            <v:shape style="position:absolute;left:2974;top:2695;width:120;height:288" type="#_x0000_t75" stroked="false">
              <v:imagedata r:id="rId23" o:title=""/>
            </v:shape>
            <v:shape style="position:absolute;left:4365;top:1778;width:120;height:288" type="#_x0000_t75" stroked="false">
              <v:imagedata r:id="rId24" o:title=""/>
            </v:shape>
            <v:rect style="position:absolute;left:3775;top:2030;width:1551;height:371" filled="true" fillcolor="#ffffff" stroked="false">
              <v:fill type="solid"/>
            </v:rect>
            <v:shape style="position:absolute;left:4578;top:2401;width:120;height:526" coordorigin="4578,2402" coordsize="120,526" path="m4628,2808l4578,2808,4638,2928,4688,2828,4628,2828,4628,2808xm4648,2402l4628,2402,4628,2828,4648,2828,4648,2402xm4698,2808l4648,2808,4648,2828,4688,2828,4698,2808xe" filled="true" fillcolor="#000000" stroked="false">
              <v:path arrowok="t"/>
              <v:fill type="solid"/>
            </v:shape>
            <v:shape style="position:absolute;left:3010;top:1541;width:4024;height:1165" coordorigin="3010,1542" coordsize="4024,1165" path="m3010,2707l4638,2707m4442,1766l7034,1766m5589,1542l5589,1766e" filled="false" stroked="true" strokeweight=".75pt" strokecolor="#000000">
              <v:path arrowok="t"/>
              <v:stroke dashstyle="solid"/>
            </v:shape>
            <v:shape style="position:absolute;left:6958;top:1772;width:120;height:281" type="#_x0000_t75" stroked="false">
              <v:imagedata r:id="rId21" o:title=""/>
            </v:shape>
            <v:shape style="position:absolute;left:6031;top:2947;width:1876;height:628" type="#_x0000_t202" filled="false" stroked="true" strokeweight=".75pt" strokecolor="#000000">
              <v:textbox inset="0,0,0,0">
                <w:txbxContent>
                  <w:p>
                    <w:pPr>
                      <w:spacing w:before="69"/>
                      <w:ind w:left="471" w:right="276" w:hanging="178"/>
                      <w:jc w:val="left"/>
                      <w:rPr>
                        <w:sz w:val="22"/>
                      </w:rPr>
                    </w:pPr>
                    <w:r>
                      <w:rPr>
                        <w:sz w:val="22"/>
                      </w:rPr>
                      <w:t>Akuisisi Citra Himawari</w:t>
                    </w:r>
                  </w:p>
                </w:txbxContent>
              </v:textbox>
              <v:stroke dashstyle="solid"/>
              <w10:wrap type="none"/>
            </v:shape>
            <v:shape style="position:absolute;left:6031;top:2044;width:1876;height:371" type="#_x0000_t202" filled="false" stroked="true" strokeweight=".75pt" strokecolor="#000000">
              <v:textbox inset="0,0,0,0">
                <w:txbxContent>
                  <w:p>
                    <w:pPr>
                      <w:spacing w:before="70"/>
                      <w:ind w:left="195" w:right="0" w:firstLine="0"/>
                      <w:jc w:val="left"/>
                      <w:rPr>
                        <w:sz w:val="22"/>
                      </w:rPr>
                    </w:pPr>
                    <w:r>
                      <w:rPr>
                        <w:sz w:val="22"/>
                      </w:rPr>
                      <w:t>Data Sekunder</w:t>
                    </w:r>
                  </w:p>
                </w:txbxContent>
              </v:textbox>
              <v:stroke dashstyle="solid"/>
              <w10:wrap type="none"/>
            </v:shape>
            <v:shape style="position:absolute;left:3775;top:2030;width:1551;height:371" type="#_x0000_t202" filled="false" stroked="true" strokeweight=".75pt" strokecolor="#000000">
              <v:textbox inset="0,0,0,0">
                <w:txbxContent>
                  <w:p>
                    <w:pPr>
                      <w:spacing w:before="69"/>
                      <w:ind w:left="180" w:right="0" w:firstLine="0"/>
                      <w:jc w:val="left"/>
                      <w:rPr>
                        <w:sz w:val="22"/>
                      </w:rPr>
                    </w:pPr>
                    <w:r>
                      <w:rPr>
                        <w:sz w:val="22"/>
                      </w:rPr>
                      <w:t>Data Primer</w:t>
                    </w:r>
                  </w:p>
                </w:txbxContent>
              </v:textbox>
              <v:stroke dashstyle="solid"/>
              <w10:wrap type="none"/>
            </v:shape>
            <w10:wrap type="none"/>
          </v:group>
        </w:pict>
      </w:r>
      <w:r>
        <w:rPr/>
        <w:pict>
          <v:shape style="position:absolute;margin-left:343.450012pt;margin-top:121.09787pt;width:6pt;height:26.3pt;mso-position-horizontal-relative:page;mso-position-vertical-relative:paragraph;z-index:251685888" coordorigin="6869,2422" coordsize="120,526" path="m6919,2828l6869,2828,6929,2948,6979,2848,6919,2848,6919,2828xm6939,2422l6919,2422,6919,2848,6939,2848,6939,2422xm6989,2828l6939,2828,6939,2848,6979,2848,6989,2828xe" filled="true" fillcolor="#000000" stroked="false">
            <v:path arrowok="t"/>
            <v:fill type="solid"/>
            <w10:wrap type="none"/>
          </v:shape>
        </w:pict>
      </w:r>
      <w:r>
        <w:rPr/>
        <w:pict>
          <v:shape style="position:absolute;margin-left:237.100006pt;margin-top:44.697872pt;width:87.75pt;height:31.45pt;mso-position-horizontal-relative:page;mso-position-vertical-relative:paragraph;z-index:-263818240" type="#_x0000_t202" filled="false" stroked="true" strokeweight=".75pt" strokecolor="#000000">
            <v:textbox inset="0,0,0,0">
              <w:txbxContent>
                <w:p>
                  <w:pPr>
                    <w:pStyle w:val="BodyText"/>
                    <w:spacing w:before="71"/>
                    <w:ind w:left="637" w:right="172" w:hanging="447"/>
                  </w:pPr>
                  <w:r>
                    <w:rPr/>
                    <w:t>Pengumpulan Data</w:t>
                  </w:r>
                </w:p>
              </w:txbxContent>
            </v:textbox>
            <v:stroke dashstyle="solid"/>
            <w10:wrap type="none"/>
          </v:shape>
        </w:pict>
      </w:r>
      <w:r>
        <w:rPr/>
        <w:pict>
          <v:shape style="position:absolute;margin-left:114.625pt;margin-top:147.022873pt;width:162.65pt;height:65.650pt;mso-position-horizontal-relative:page;mso-position-vertical-relative:paragraph;z-index:251697152" type="#_x0000_t202" filled="false" stroked="false">
            <v:textbox inset="0,0,0,0">
              <w:txbxContent>
                <w:tbl>
                  <w:tblPr>
                    <w:tblW w:w="0" w:type="auto"/>
                    <w:jc w:val="left"/>
                    <w:tblInd w:w="7"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top w:w="0" w:type="dxa"/>
                      <w:left w:w="0" w:type="dxa"/>
                      <w:bottom w:w="0" w:type="dxa"/>
                      <w:right w:w="0" w:type="dxa"/>
                    </w:tblCellMar>
                    <w:tblLook w:val="01E0"/>
                  </w:tblPr>
                  <w:tblGrid>
                    <w:gridCol w:w="700"/>
                    <w:gridCol w:w="673"/>
                    <w:gridCol w:w="157"/>
                    <w:gridCol w:w="783"/>
                    <w:gridCol w:w="917"/>
                  </w:tblGrid>
                  <w:tr>
                    <w:trPr>
                      <w:trHeight w:val="646" w:hRule="atLeast"/>
                    </w:trPr>
                    <w:tc>
                      <w:tcPr>
                        <w:tcW w:w="1373" w:type="dxa"/>
                        <w:gridSpan w:val="2"/>
                        <w:vMerge w:val="restart"/>
                      </w:tcPr>
                      <w:p>
                        <w:pPr>
                          <w:pStyle w:val="TableParagraph"/>
                          <w:spacing w:before="81"/>
                          <w:ind w:left="174" w:right="151" w:hanging="5"/>
                          <w:jc w:val="center"/>
                          <w:rPr>
                            <w:sz w:val="22"/>
                          </w:rPr>
                        </w:pPr>
                        <w:r>
                          <w:rPr>
                            <w:sz w:val="22"/>
                          </w:rPr>
                          <w:t>Data </w:t>
                        </w:r>
                        <w:r>
                          <w:rPr>
                            <w:i/>
                            <w:sz w:val="22"/>
                          </w:rPr>
                          <w:t>in </w:t>
                        </w:r>
                        <w:r>
                          <w:rPr>
                            <w:i/>
                            <w:sz w:val="22"/>
                          </w:rPr>
                          <w:t>situ </w:t>
                        </w:r>
                        <w:r>
                          <w:rPr>
                            <w:sz w:val="22"/>
                          </w:rPr>
                          <w:t>hasil tangkapan</w:t>
                        </w:r>
                      </w:p>
                    </w:tc>
                    <w:tc>
                      <w:tcPr>
                        <w:tcW w:w="157" w:type="dxa"/>
                        <w:tcBorders>
                          <w:top w:val="nil"/>
                          <w:bottom w:val="nil"/>
                        </w:tcBorders>
                      </w:tcPr>
                      <w:p>
                        <w:pPr>
                          <w:pStyle w:val="TableParagraph"/>
                          <w:rPr>
                            <w:rFonts w:ascii="Times New Roman"/>
                            <w:sz w:val="22"/>
                          </w:rPr>
                        </w:pPr>
                      </w:p>
                    </w:tc>
                    <w:tc>
                      <w:tcPr>
                        <w:tcW w:w="1700" w:type="dxa"/>
                        <w:gridSpan w:val="2"/>
                      </w:tcPr>
                      <w:p>
                        <w:pPr>
                          <w:pStyle w:val="TableParagraph"/>
                          <w:spacing w:line="244" w:lineRule="auto" w:before="59"/>
                          <w:ind w:left="183" w:right="148" w:firstLine="84"/>
                          <w:rPr>
                            <w:sz w:val="22"/>
                          </w:rPr>
                        </w:pPr>
                        <w:r>
                          <w:rPr>
                            <w:sz w:val="22"/>
                          </w:rPr>
                          <w:t>SPL daerah penangkapan</w:t>
                        </w:r>
                      </w:p>
                    </w:tc>
                  </w:tr>
                  <w:tr>
                    <w:trPr>
                      <w:trHeight w:val="253" w:hRule="atLeast"/>
                    </w:trPr>
                    <w:tc>
                      <w:tcPr>
                        <w:tcW w:w="1373" w:type="dxa"/>
                        <w:gridSpan w:val="2"/>
                        <w:vMerge/>
                        <w:tcBorders>
                          <w:top w:val="nil"/>
                        </w:tcBorders>
                      </w:tcPr>
                      <w:p>
                        <w:pPr>
                          <w:rPr>
                            <w:sz w:val="2"/>
                            <w:szCs w:val="2"/>
                          </w:rPr>
                        </w:pPr>
                      </w:p>
                    </w:tc>
                    <w:tc>
                      <w:tcPr>
                        <w:tcW w:w="940" w:type="dxa"/>
                        <w:gridSpan w:val="2"/>
                        <w:tcBorders>
                          <w:bottom w:val="nil"/>
                        </w:tcBorders>
                      </w:tcPr>
                      <w:p>
                        <w:pPr>
                          <w:pStyle w:val="TableParagraph"/>
                          <w:rPr>
                            <w:rFonts w:ascii="Times New Roman"/>
                            <w:sz w:val="18"/>
                          </w:rPr>
                        </w:pPr>
                      </w:p>
                    </w:tc>
                    <w:tc>
                      <w:tcPr>
                        <w:tcW w:w="917" w:type="dxa"/>
                        <w:vMerge w:val="restart"/>
                        <w:tcBorders>
                          <w:bottom w:val="nil"/>
                          <w:right w:val="nil"/>
                        </w:tcBorders>
                      </w:tcPr>
                      <w:p>
                        <w:pPr>
                          <w:pStyle w:val="TableParagraph"/>
                          <w:rPr>
                            <w:rFonts w:ascii="Times New Roman"/>
                            <w:sz w:val="22"/>
                          </w:rPr>
                        </w:pPr>
                      </w:p>
                    </w:tc>
                  </w:tr>
                  <w:tr>
                    <w:trPr>
                      <w:trHeight w:val="342" w:hRule="atLeast"/>
                    </w:trPr>
                    <w:tc>
                      <w:tcPr>
                        <w:tcW w:w="700" w:type="dxa"/>
                        <w:tcBorders>
                          <w:left w:val="nil"/>
                          <w:bottom w:val="nil"/>
                        </w:tcBorders>
                      </w:tcPr>
                      <w:p>
                        <w:pPr>
                          <w:pStyle w:val="TableParagraph"/>
                          <w:rPr>
                            <w:rFonts w:ascii="Times New Roman"/>
                            <w:sz w:val="22"/>
                          </w:rPr>
                        </w:pPr>
                      </w:p>
                    </w:tc>
                    <w:tc>
                      <w:tcPr>
                        <w:tcW w:w="1613" w:type="dxa"/>
                        <w:gridSpan w:val="3"/>
                        <w:tcBorders>
                          <w:top w:val="nil"/>
                        </w:tcBorders>
                      </w:tcPr>
                      <w:p>
                        <w:pPr>
                          <w:pStyle w:val="TableParagraph"/>
                          <w:rPr>
                            <w:rFonts w:ascii="Times New Roman"/>
                            <w:sz w:val="22"/>
                          </w:rPr>
                        </w:pPr>
                      </w:p>
                    </w:tc>
                    <w:tc>
                      <w:tcPr>
                        <w:tcW w:w="917" w:type="dxa"/>
                        <w:vMerge/>
                        <w:tcBorders>
                          <w:top w:val="nil"/>
                          <w:bottom w:val="nil"/>
                          <w:right w:val="nil"/>
                        </w:tcBorders>
                      </w:tcPr>
                      <w:p>
                        <w:pPr>
                          <w:rPr>
                            <w:sz w:val="2"/>
                            <w:szCs w:val="2"/>
                          </w:rPr>
                        </w:pPr>
                      </w:p>
                    </w:tc>
                  </w:tr>
                </w:tbl>
                <w:p>
                  <w:pPr>
                    <w:pStyle w:val="BodyText"/>
                  </w:pPr>
                </w:p>
              </w:txbxContent>
            </v:textbox>
            <w10:wrap type="none"/>
          </v:shape>
        </w:pict>
      </w:r>
      <w:r>
        <w:rPr/>
        <w:t>klorofil dari citra satelit yang tidak termasuk ke dalam </w:t>
      </w:r>
      <w:r>
        <w:rPr>
          <w:i/>
        </w:rPr>
        <w:t>threshold </w:t>
      </w:r>
      <w:r>
        <w:rPr/>
        <w:t>tidak ditampilkan ke dalam peta. Agar lebih jelas, alur penelitian dapat dilihat pada Gambar 2.</w:t>
      </w: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2"/>
        </w:rPr>
      </w:pPr>
      <w:r>
        <w:rPr/>
        <w:pict>
          <v:shape style="position:absolute;margin-left:197.800003pt;margin-top:9.582881pt;width:78.7pt;height:18.650pt;mso-position-horizontal-relative:page;mso-position-vertical-relative:paragraph;z-index:-251643904;mso-wrap-distance-left:0;mso-wrap-distance-right:0" type="#_x0000_t202" filled="false" stroked="true" strokeweight=".75pt" strokecolor="#000000">
            <v:textbox inset="0,0,0,0">
              <w:txbxContent>
                <w:p>
                  <w:pPr>
                    <w:pStyle w:val="BodyText"/>
                    <w:spacing w:before="72"/>
                    <w:ind w:left="206"/>
                  </w:pPr>
                  <w:r>
                    <w:rPr/>
                    <w:t>Kesimpulan</w:t>
                  </w:r>
                </w:p>
              </w:txbxContent>
            </v:textbox>
            <v:stroke dashstyle="solid"/>
            <w10:wrap type="topAndBottom"/>
          </v:shape>
        </w:pict>
      </w:r>
    </w:p>
    <w:p>
      <w:pPr>
        <w:pStyle w:val="BodyText"/>
        <w:spacing w:before="5"/>
        <w:rPr>
          <w:sz w:val="8"/>
        </w:rPr>
      </w:pPr>
    </w:p>
    <w:p>
      <w:pPr>
        <w:spacing w:before="93"/>
        <w:ind w:left="1194" w:right="1449" w:firstLine="0"/>
        <w:jc w:val="center"/>
        <w:rPr>
          <w:sz w:val="22"/>
        </w:rPr>
      </w:pPr>
      <w:r>
        <w:rPr/>
        <w:pict>
          <v:group style="position:absolute;margin-left:172.175003pt;margin-top:-167.007126pt;width:342.5pt;height:122.4pt;mso-position-horizontal-relative:page;mso-position-vertical-relative:paragraph;z-index:251684864" coordorigin="3444,-3340" coordsize="6850,2448">
            <v:rect style="position:absolute;left:3451;top:-2945;width:2611;height:1197" filled="false" stroked="true" strokeweight=".75pt" strokecolor="#000000">
              <v:stroke dashstyle="solid"/>
            </v:rect>
            <v:shape style="position:absolute;left:4614;top:-2677;width:4689;height:1624" coordorigin="4614,-2677" coordsize="4689,1624" path="m4734,-1390l4684,-1390,4684,-1748,4664,-1748,4664,-1390,4614,-1390,4674,-1270,4724,-1370,4734,-1390m9302,-2677l9283,-2677,9283,-2666,9282,-2667,9282,-1123,5686,-1123,5686,-1173,5566,-1113,5686,-1053,5686,-1103,9302,-1103,9302,-1113,9302,-1123,9302,-2657,9302,-2677e" filled="true" fillcolor="#000000" stroked="false">
              <v:path arrowok="t"/>
              <v:fill type="solid"/>
            </v:shape>
            <v:shape style="position:absolute;left:5230;top:-3270;width:120;height:351" type="#_x0000_t75" stroked="false">
              <v:imagedata r:id="rId25" o:title=""/>
            </v:shape>
            <v:shape style="position:absolute;left:3443;top:-3270;width:5859;height:2217" type="#_x0000_t202" filled="false" stroked="false">
              <v:textbox inset="0,0,0,0">
                <w:txbxContent>
                  <w:p>
                    <w:pPr>
                      <w:spacing w:line="240" w:lineRule="auto" w:before="0"/>
                      <w:rPr>
                        <w:sz w:val="35"/>
                      </w:rPr>
                    </w:pPr>
                  </w:p>
                  <w:p>
                    <w:pPr>
                      <w:spacing w:line="242" w:lineRule="auto" w:before="0"/>
                      <w:ind w:left="311" w:right="3539" w:firstLine="0"/>
                      <w:jc w:val="center"/>
                      <w:rPr>
                        <w:sz w:val="22"/>
                      </w:rPr>
                    </w:pPr>
                    <w:r>
                      <w:rPr>
                        <w:sz w:val="22"/>
                      </w:rPr>
                      <w:t>Analisis hubungan antara SPL &amp; klorofil dengan hasil tangkapan</w:t>
                    </w:r>
                  </w:p>
                </w:txbxContent>
              </v:textbox>
              <w10:wrap type="none"/>
            </v:shape>
            <v:shape style="position:absolute;left:3992;top:-1272;width:1574;height:372" type="#_x0000_t202" filled="false" stroked="true" strokeweight=".75pt" strokecolor="#000000">
              <v:textbox inset="0,0,0,0">
                <w:txbxContent>
                  <w:p>
                    <w:pPr>
                      <w:spacing w:before="72"/>
                      <w:ind w:left="517" w:right="513" w:firstLine="0"/>
                      <w:jc w:val="center"/>
                      <w:rPr>
                        <w:sz w:val="22"/>
                      </w:rPr>
                    </w:pPr>
                    <w:r>
                      <w:rPr>
                        <w:sz w:val="22"/>
                      </w:rPr>
                      <w:t>Hasil</w:t>
                    </w:r>
                  </w:p>
                </w:txbxContent>
              </v:textbox>
              <v:stroke dashstyle="solid"/>
              <w10:wrap type="none"/>
            </v:shape>
            <v:shape style="position:absolute;left:7924;top:-3333;width:2362;height:666" type="#_x0000_t202" filled="false" stroked="true" strokeweight=".75pt" strokecolor="#000000">
              <v:textbox inset="0,0,0,0">
                <w:txbxContent>
                  <w:p>
                    <w:pPr>
                      <w:spacing w:before="72"/>
                      <w:ind w:left="275" w:right="253" w:firstLine="153"/>
                      <w:jc w:val="left"/>
                      <w:rPr>
                        <w:sz w:val="22"/>
                      </w:rPr>
                    </w:pPr>
                    <w:r>
                      <w:rPr>
                        <w:sz w:val="22"/>
                      </w:rPr>
                      <w:t>Daerah potensi penangkapan ikan</w:t>
                    </w:r>
                  </w:p>
                </w:txbxContent>
              </v:textbox>
              <v:stroke dashstyle="solid"/>
              <w10:wrap type="none"/>
            </v:shape>
            <w10:wrap type="none"/>
          </v:group>
        </w:pict>
      </w:r>
      <w:r>
        <w:rPr/>
        <w:pict>
          <v:shape style="position:absolute;margin-left:230.699997pt;margin-top:-44.982121pt;width:6pt;height:21.1pt;mso-position-horizontal-relative:page;mso-position-vertical-relative:paragraph;z-index:251687936" coordorigin="4614,-900" coordsize="120,422" path="m4664,-598l4614,-598,4674,-478,4724,-578,4664,-578,4664,-598xm4684,-900l4664,-900,4664,-578,4684,-578,4684,-900xm4734,-598l4684,-598,4684,-578,4724,-578,4734,-598xe" filled="true" fillcolor="#000000" stroked="false">
            <v:path arrowok="t"/>
            <v:fill type="solid"/>
            <w10:wrap type="none"/>
          </v:shape>
        </w:pict>
      </w:r>
      <w:r>
        <w:rPr>
          <w:b/>
          <w:sz w:val="22"/>
        </w:rPr>
        <w:t>Gambar 2. </w:t>
      </w:r>
      <w:r>
        <w:rPr>
          <w:sz w:val="22"/>
        </w:rPr>
        <w:t>Alur Penelitian</w:t>
      </w:r>
    </w:p>
    <w:p>
      <w:pPr>
        <w:spacing w:after="0"/>
        <w:jc w:val="center"/>
        <w:rPr>
          <w:sz w:val="22"/>
        </w:rPr>
        <w:sectPr>
          <w:pgSz w:w="11910" w:h="16840"/>
          <w:pgMar w:header="724" w:footer="0" w:top="960" w:bottom="280" w:left="1520" w:right="13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21"/>
        </w:rPr>
      </w:pPr>
    </w:p>
    <w:p>
      <w:pPr>
        <w:pStyle w:val="Heading1"/>
        <w:numPr>
          <w:ilvl w:val="1"/>
          <w:numId w:val="5"/>
        </w:numPr>
        <w:tabs>
          <w:tab w:pos="3734" w:val="left" w:leader="none"/>
          <w:tab w:pos="3735" w:val="left" w:leader="none"/>
        </w:tabs>
        <w:spacing w:line="240" w:lineRule="auto" w:before="94" w:after="0"/>
        <w:ind w:left="3734" w:right="0" w:hanging="433"/>
        <w:jc w:val="left"/>
      </w:pPr>
      <w:r>
        <w:rPr/>
        <w:pict>
          <v:shape style="position:absolute;margin-left:498.100006pt;margin-top:-44.076351pt;width:12.25pt;height:12.35pt;mso-position-horizontal-relative:page;mso-position-vertical-relative:paragraph;z-index:-263814144" type="#_x0000_t202" filled="false" stroked="false">
            <v:textbox inset="0,0,0,0">
              <w:txbxContent>
                <w:p>
                  <w:pPr>
                    <w:pStyle w:val="BodyText"/>
                    <w:spacing w:line="247" w:lineRule="exact"/>
                  </w:pPr>
                  <w:r>
                    <w:rPr/>
                    <w:t>22</w:t>
                  </w:r>
                </w:p>
              </w:txbxContent>
            </v:textbox>
            <w10:wrap type="none"/>
          </v:shape>
        </w:pict>
      </w:r>
      <w:r>
        <w:rPr/>
        <w:pict>
          <v:rect style="position:absolute;margin-left:480.350006pt;margin-top:-58.632133pt;width:52.4pt;height:24.5pt;mso-position-horizontal-relative:page;mso-position-vertical-relative:paragraph;z-index:251700224" filled="true" fillcolor="#ffffff" stroked="false">
            <v:fill type="solid"/>
            <w10:wrap type="none"/>
          </v:rect>
        </w:pict>
      </w:r>
      <w:bookmarkStart w:name="_bookmark40" w:id="65"/>
      <w:bookmarkEnd w:id="65"/>
      <w:r>
        <w:rPr/>
        <w:t>H</w:t>
      </w:r>
      <w:r>
        <w:rPr/>
        <w:t>asil dan Pembahasan</w:t>
      </w:r>
    </w:p>
    <w:p>
      <w:pPr>
        <w:pStyle w:val="BodyText"/>
        <w:rPr>
          <w:b/>
          <w:sz w:val="20"/>
        </w:rPr>
      </w:pPr>
    </w:p>
    <w:p>
      <w:pPr>
        <w:pStyle w:val="BodyText"/>
        <w:rPr>
          <w:b/>
          <w:sz w:val="20"/>
        </w:rPr>
      </w:pPr>
    </w:p>
    <w:p>
      <w:pPr>
        <w:pStyle w:val="BodyText"/>
        <w:spacing w:before="8"/>
        <w:rPr>
          <w:b/>
          <w:sz w:val="17"/>
        </w:rPr>
      </w:pPr>
    </w:p>
    <w:p>
      <w:pPr>
        <w:pStyle w:val="Heading1"/>
        <w:numPr>
          <w:ilvl w:val="1"/>
          <w:numId w:val="14"/>
        </w:numPr>
        <w:tabs>
          <w:tab w:pos="1324" w:val="left" w:leader="none"/>
          <w:tab w:pos="1325" w:val="left" w:leader="none"/>
        </w:tabs>
        <w:spacing w:line="240" w:lineRule="auto" w:before="94" w:after="0"/>
        <w:ind w:left="1324" w:right="0" w:hanging="577"/>
        <w:jc w:val="left"/>
      </w:pPr>
      <w:bookmarkStart w:name="_bookmark41" w:id="66"/>
      <w:bookmarkEnd w:id="66"/>
      <w:r>
        <w:rPr>
          <w:b w:val="0"/>
        </w:rPr>
      </w:r>
      <w:bookmarkStart w:name="_bookmark41" w:id="67"/>
      <w:bookmarkEnd w:id="67"/>
      <w:r>
        <w:rPr/>
        <w:t>L</w:t>
      </w:r>
      <w:r>
        <w:rPr/>
        <w:t>okasi Penelitian</w:t>
      </w:r>
    </w:p>
    <w:p>
      <w:pPr>
        <w:pStyle w:val="BodyText"/>
        <w:rPr>
          <w:b/>
          <w:sz w:val="24"/>
        </w:rPr>
      </w:pPr>
    </w:p>
    <w:p>
      <w:pPr>
        <w:pStyle w:val="BodyText"/>
        <w:spacing w:before="1"/>
        <w:rPr>
          <w:b/>
          <w:sz w:val="19"/>
        </w:rPr>
      </w:pPr>
    </w:p>
    <w:p>
      <w:pPr>
        <w:pStyle w:val="BodyText"/>
        <w:spacing w:line="480" w:lineRule="auto"/>
        <w:ind w:left="748" w:right="314" w:firstLine="720"/>
        <w:jc w:val="both"/>
      </w:pPr>
      <w:r>
        <w:rPr/>
        <w:t>Penelitian ini dilakukan di area Selat Bali, mulai dari Perairan Mandar, Pulau Santan, Ketapang, Gilimanuk, hingga Pulau Menjangan pada Bulan Februari hingga Maret 2019. Pendaratan hasil tangkapan ikan dilakukan di Kelurahan Kampung Mandar, Banyuwangi, Jawa Timur. Kelurahan Kampung Mandar terletak di ujung timur Kabupaten Banyuwangi dan berbatasan langsung dengan Selat Bali di bagian timur, di sebelah barat dan utara berbatasan dengan Kelurahan Lateng, sedangkan batas bagian selatan adalah Kelurahan Kepatihan dan Kampung Melayu (Dokumen Kelurahan Kampung Mandar, 2010).</w:t>
      </w:r>
    </w:p>
    <w:p>
      <w:pPr>
        <w:pStyle w:val="BodyText"/>
        <w:spacing w:line="480" w:lineRule="auto" w:before="2"/>
        <w:ind w:left="748" w:right="316" w:firstLine="720"/>
        <w:jc w:val="both"/>
      </w:pPr>
      <w:r>
        <w:rPr/>
        <w:t>Mata pencaharian masyarakat Kampung Mandar adalah nelayan, pedagang, dan PNS. Alat tangkap yang digunakan oleh nelayan di Kampung Mandar adalah pancing ulur (</w:t>
      </w:r>
      <w:r>
        <w:rPr>
          <w:i/>
        </w:rPr>
        <w:t>handline</w:t>
      </w:r>
      <w:r>
        <w:rPr/>
        <w:t>), jaring insang, dan payang. Umumya, nelayan </w:t>
      </w:r>
      <w:r>
        <w:rPr>
          <w:i/>
        </w:rPr>
        <w:t>handline </w:t>
      </w:r>
      <w:r>
        <w:rPr/>
        <w:t>bekerja pada pukul 7 pagi sampai pukul 11 siang dalam 1 kali trip. Sedangkan nelayan </w:t>
      </w:r>
      <w:r>
        <w:rPr>
          <w:i/>
        </w:rPr>
        <w:t>gill net </w:t>
      </w:r>
      <w:r>
        <w:rPr/>
        <w:t>bekerja pada pukul 4 sore sampai pukul 6 pagi.</w:t>
      </w:r>
    </w:p>
    <w:p>
      <w:pPr>
        <w:pStyle w:val="BodyText"/>
        <w:spacing w:line="480" w:lineRule="auto"/>
        <w:ind w:left="748" w:right="313" w:firstLine="720"/>
        <w:jc w:val="both"/>
      </w:pPr>
      <w:r>
        <w:rPr/>
        <w:t>Pengambilan data Suhu Permukan Laut (SPL) </w:t>
      </w:r>
      <w:r>
        <w:rPr>
          <w:i/>
        </w:rPr>
        <w:t>in situ </w:t>
      </w:r>
      <w:r>
        <w:rPr/>
        <w:t>dilakukan dengan mengikuti 7 kali trip nelayan </w:t>
      </w:r>
      <w:r>
        <w:rPr>
          <w:i/>
        </w:rPr>
        <w:t>handline </w:t>
      </w:r>
      <w:r>
        <w:rPr/>
        <w:t>dan 1 kali trip nelayan </w:t>
      </w:r>
      <w:r>
        <w:rPr>
          <w:i/>
        </w:rPr>
        <w:t>gill net </w:t>
      </w:r>
      <w:r>
        <w:rPr/>
        <w:t>di perairan Selat Bali (Gambar 3).</w:t>
      </w:r>
    </w:p>
    <w:p>
      <w:pPr>
        <w:spacing w:after="0" w:line="480" w:lineRule="auto"/>
        <w:jc w:val="both"/>
        <w:sectPr>
          <w:headerReference w:type="default" r:id="rId26"/>
          <w:pgSz w:w="11910" w:h="16840"/>
          <w:pgMar w:header="0" w:footer="0" w:top="420" w:bottom="280" w:left="1520" w:right="1380"/>
        </w:sectPr>
      </w:pPr>
    </w:p>
    <w:p>
      <w:pPr>
        <w:pStyle w:val="BodyText"/>
        <w:rPr>
          <w:sz w:val="20"/>
        </w:rPr>
      </w:pPr>
    </w:p>
    <w:p>
      <w:pPr>
        <w:pStyle w:val="BodyText"/>
        <w:rPr>
          <w:sz w:val="20"/>
        </w:rPr>
      </w:pPr>
    </w:p>
    <w:p>
      <w:pPr>
        <w:pStyle w:val="BodyText"/>
        <w:spacing w:before="3"/>
        <w:rPr>
          <w:sz w:val="23"/>
        </w:rPr>
      </w:pPr>
    </w:p>
    <w:p>
      <w:pPr>
        <w:pStyle w:val="BodyText"/>
        <w:ind w:left="1113"/>
        <w:rPr>
          <w:sz w:val="20"/>
        </w:rPr>
      </w:pPr>
      <w:r>
        <w:rPr>
          <w:sz w:val="20"/>
        </w:rPr>
        <w:drawing>
          <wp:inline distT="0" distB="0" distL="0" distR="0">
            <wp:extent cx="4572009" cy="3511296"/>
            <wp:effectExtent l="0" t="0" r="0" b="0"/>
            <wp:docPr id="21" name="image12.jpeg"/>
            <wp:cNvGraphicFramePr>
              <a:graphicFrameLocks noChangeAspect="1"/>
            </wp:cNvGraphicFramePr>
            <a:graphic>
              <a:graphicData uri="http://schemas.openxmlformats.org/drawingml/2006/picture">
                <pic:pic>
                  <pic:nvPicPr>
                    <pic:cNvPr id="22" name="image12.jpeg"/>
                    <pic:cNvPicPr/>
                  </pic:nvPicPr>
                  <pic:blipFill>
                    <a:blip r:embed="rId28" cstate="print"/>
                    <a:stretch>
                      <a:fillRect/>
                    </a:stretch>
                  </pic:blipFill>
                  <pic:spPr>
                    <a:xfrm>
                      <a:off x="0" y="0"/>
                      <a:ext cx="4572009" cy="3511296"/>
                    </a:xfrm>
                    <a:prstGeom prst="rect">
                      <a:avLst/>
                    </a:prstGeom>
                  </pic:spPr>
                </pic:pic>
              </a:graphicData>
            </a:graphic>
          </wp:inline>
        </w:drawing>
      </w:r>
      <w:r>
        <w:rPr>
          <w:sz w:val="20"/>
        </w:rPr>
      </w:r>
    </w:p>
    <w:p>
      <w:pPr>
        <w:pStyle w:val="BodyText"/>
        <w:spacing w:line="244" w:lineRule="auto" w:before="37"/>
        <w:ind w:left="3146" w:right="2616" w:hanging="87"/>
      </w:pPr>
      <w:bookmarkStart w:name="_bookmark42" w:id="68"/>
      <w:bookmarkEnd w:id="68"/>
      <w:r>
        <w:rPr/>
      </w:r>
      <w:r>
        <w:rPr>
          <w:b/>
        </w:rPr>
        <w:t>Gambar 3</w:t>
      </w:r>
      <w:r>
        <w:rPr/>
        <w:t>. Peta Lokasi Penelitian (Sumber: Data Penelitian, 2019)</w:t>
      </w:r>
    </w:p>
    <w:p>
      <w:pPr>
        <w:pStyle w:val="BodyText"/>
        <w:spacing w:before="3"/>
        <w:rPr>
          <w:sz w:val="21"/>
        </w:rPr>
      </w:pPr>
    </w:p>
    <w:p>
      <w:pPr>
        <w:pStyle w:val="ListParagraph"/>
        <w:numPr>
          <w:ilvl w:val="1"/>
          <w:numId w:val="14"/>
        </w:numPr>
        <w:tabs>
          <w:tab w:pos="1325" w:val="left" w:leader="none"/>
        </w:tabs>
        <w:spacing w:line="240" w:lineRule="auto" w:before="0" w:after="0"/>
        <w:ind w:left="1324" w:right="0" w:hanging="577"/>
        <w:jc w:val="both"/>
        <w:rPr>
          <w:b/>
          <w:sz w:val="22"/>
        </w:rPr>
      </w:pPr>
      <w:bookmarkStart w:name="_bookmark43" w:id="69"/>
      <w:bookmarkEnd w:id="69"/>
      <w:r>
        <w:rPr/>
      </w:r>
      <w:bookmarkStart w:name="_bookmark43" w:id="70"/>
      <w:bookmarkEnd w:id="70"/>
      <w:r>
        <w:rPr>
          <w:b/>
          <w:sz w:val="22"/>
        </w:rPr>
        <w:t>A</w:t>
      </w:r>
      <w:r>
        <w:rPr>
          <w:b/>
          <w:sz w:val="22"/>
        </w:rPr>
        <w:t>lat Tangkap Pancing Ulur</w:t>
      </w:r>
      <w:r>
        <w:rPr>
          <w:b/>
          <w:spacing w:val="-3"/>
          <w:sz w:val="22"/>
        </w:rPr>
        <w:t> </w:t>
      </w:r>
      <w:r>
        <w:rPr>
          <w:b/>
          <w:sz w:val="22"/>
        </w:rPr>
        <w:t>(</w:t>
      </w:r>
      <w:r>
        <w:rPr>
          <w:b/>
          <w:i/>
          <w:sz w:val="22"/>
        </w:rPr>
        <w:t>Handline</w:t>
      </w:r>
      <w:r>
        <w:rPr>
          <w:b/>
          <w:sz w:val="22"/>
        </w:rPr>
        <w:t>)</w:t>
      </w:r>
    </w:p>
    <w:p>
      <w:pPr>
        <w:pStyle w:val="BodyText"/>
        <w:rPr>
          <w:b/>
          <w:sz w:val="24"/>
        </w:rPr>
      </w:pPr>
    </w:p>
    <w:p>
      <w:pPr>
        <w:pStyle w:val="BodyText"/>
        <w:spacing w:before="1"/>
        <w:rPr>
          <w:b/>
          <w:sz w:val="19"/>
        </w:rPr>
      </w:pPr>
    </w:p>
    <w:p>
      <w:pPr>
        <w:pStyle w:val="BodyText"/>
        <w:spacing w:line="480" w:lineRule="auto" w:before="1"/>
        <w:ind w:left="748" w:right="316" w:firstLine="720"/>
        <w:jc w:val="both"/>
      </w:pPr>
      <w:r>
        <w:rPr/>
        <w:t>Pancing ulur (</w:t>
      </w:r>
      <w:r>
        <w:rPr>
          <w:i/>
        </w:rPr>
        <w:t>handline</w:t>
      </w:r>
      <w:r>
        <w:rPr/>
        <w:t>) merupakan alat tangkap sederhana dengan konstruksi ukuran dan bentuk mata pancing serta berbagai jenis umpan buatan sebagai faktor utama keberhasilan pengoperasian alat tangkap. Mata pancing (</w:t>
      </w:r>
      <w:r>
        <w:rPr>
          <w:i/>
        </w:rPr>
        <w:t>hook</w:t>
      </w:r>
      <w:r>
        <w:rPr/>
        <w:t>) merupakan bagian yang sangat penting dalam proses penangkapan ikan pada alat tangkap pancing (Nugroho, 2002).</w:t>
      </w:r>
    </w:p>
    <w:p>
      <w:pPr>
        <w:pStyle w:val="BodyText"/>
        <w:spacing w:before="7"/>
        <w:rPr>
          <w:sz w:val="20"/>
        </w:rPr>
      </w:pPr>
    </w:p>
    <w:p>
      <w:pPr>
        <w:pStyle w:val="Heading1"/>
        <w:numPr>
          <w:ilvl w:val="2"/>
          <w:numId w:val="14"/>
        </w:numPr>
        <w:tabs>
          <w:tab w:pos="1469" w:val="left" w:leader="none"/>
        </w:tabs>
        <w:spacing w:line="240" w:lineRule="auto" w:before="0" w:after="0"/>
        <w:ind w:left="1468" w:right="0" w:hanging="721"/>
        <w:jc w:val="both"/>
      </w:pPr>
      <w:bookmarkStart w:name="_bookmark44" w:id="71"/>
      <w:bookmarkEnd w:id="71"/>
      <w:r>
        <w:rPr>
          <w:b w:val="0"/>
        </w:rPr>
      </w:r>
      <w:bookmarkStart w:name="_bookmark44" w:id="72"/>
      <w:bookmarkEnd w:id="72"/>
      <w:r>
        <w:rPr/>
        <w:t>O</w:t>
      </w:r>
      <w:r>
        <w:rPr/>
        <w:t>perasi</w:t>
      </w:r>
      <w:r>
        <w:rPr>
          <w:spacing w:val="2"/>
        </w:rPr>
        <w:t> </w:t>
      </w:r>
      <w:r>
        <w:rPr/>
        <w:t>Penangkapan</w:t>
      </w:r>
    </w:p>
    <w:p>
      <w:pPr>
        <w:pStyle w:val="BodyText"/>
        <w:rPr>
          <w:b/>
          <w:sz w:val="24"/>
        </w:rPr>
      </w:pPr>
    </w:p>
    <w:p>
      <w:pPr>
        <w:pStyle w:val="BodyText"/>
        <w:spacing w:before="2"/>
        <w:rPr>
          <w:b/>
          <w:sz w:val="19"/>
        </w:rPr>
      </w:pPr>
    </w:p>
    <w:p>
      <w:pPr>
        <w:pStyle w:val="BodyText"/>
        <w:spacing w:line="480" w:lineRule="auto"/>
        <w:ind w:left="748" w:right="315" w:firstLine="720"/>
        <w:jc w:val="both"/>
      </w:pPr>
      <w:r>
        <w:rPr/>
        <w:t>Operasi penangkapan pada perikanan </w:t>
      </w:r>
      <w:r>
        <w:rPr>
          <w:i/>
        </w:rPr>
        <w:t>handline </w:t>
      </w:r>
      <w:r>
        <w:rPr/>
        <w:t>dimulai dengan persiapan sebelum pemberangkatan. Persiapan ini meliputi persiapan alat (</w:t>
      </w:r>
      <w:r>
        <w:rPr>
          <w:i/>
        </w:rPr>
        <w:t>handline)</w:t>
      </w:r>
      <w:r>
        <w:rPr/>
        <w:t>, bahan bakar, umpan, dan bekal makanan secukupnya. Setelah semua persiapan selesai, kapal diberangkatkan menuju </w:t>
      </w:r>
      <w:r>
        <w:rPr>
          <w:i/>
        </w:rPr>
        <w:t>fishing ground</w:t>
      </w:r>
      <w:r>
        <w:rPr/>
        <w:t>. Pada saat penelitian, kapal diberangkatkan dari Plengsengan Kampung Mandar sekitar pukul 06.00 WIB. </w:t>
      </w:r>
      <w:r>
        <w:rPr>
          <w:i/>
        </w:rPr>
        <w:t>Fishing ground </w:t>
      </w:r>
      <w:r>
        <w:rPr/>
        <w:t>yang dituju masih berada di wilayah Selat Bali, batas</w:t>
      </w:r>
      <w:r>
        <w:rPr>
          <w:spacing w:val="44"/>
        </w:rPr>
        <w:t> </w:t>
      </w:r>
      <w:r>
        <w:rPr/>
        <w:t>terjauh</w:t>
      </w:r>
    </w:p>
    <w:p>
      <w:pPr>
        <w:spacing w:after="0" w:line="480" w:lineRule="auto"/>
        <w:jc w:val="both"/>
        <w:sectPr>
          <w:headerReference w:type="default" r:id="rId27"/>
          <w:pgSz w:w="11910" w:h="16840"/>
          <w:pgMar w:header="724" w:footer="0" w:top="960" w:bottom="280" w:left="1520" w:right="1380"/>
          <w:pgNumType w:start="23"/>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5"/>
        <w:jc w:val="both"/>
      </w:pPr>
      <w:r>
        <w:rPr/>
        <w:t>adalah di Pulau Menjangan, Bali. Waktu yang diperlukan mulai dari </w:t>
      </w:r>
      <w:r>
        <w:rPr>
          <w:i/>
        </w:rPr>
        <w:t>fishing base </w:t>
      </w:r>
      <w:r>
        <w:rPr/>
        <w:t>sampai </w:t>
      </w:r>
      <w:r>
        <w:rPr>
          <w:i/>
        </w:rPr>
        <w:t>fishing ground </w:t>
      </w:r>
      <w:r>
        <w:rPr/>
        <w:t>sekitar 30 menit. Namun bila </w:t>
      </w:r>
      <w:r>
        <w:rPr>
          <w:i/>
        </w:rPr>
        <w:t>fishing ground </w:t>
      </w:r>
      <w:r>
        <w:rPr/>
        <w:t>yang dituju berada disekitar Pulau Menjangan, waktu yang diperlukan adalah sekitar 3 jam. Penentuan </w:t>
      </w:r>
      <w:r>
        <w:rPr>
          <w:i/>
        </w:rPr>
        <w:t>fishing ground </w:t>
      </w:r>
      <w:r>
        <w:rPr/>
        <w:t>didasarkan pada pengalaman hari sebelumnya atau informasi dari nelayan lain.</w:t>
      </w:r>
    </w:p>
    <w:p>
      <w:pPr>
        <w:pStyle w:val="BodyText"/>
        <w:spacing w:line="480" w:lineRule="auto"/>
        <w:ind w:left="748" w:right="319" w:firstLine="720"/>
        <w:jc w:val="both"/>
      </w:pPr>
      <w:r>
        <w:rPr/>
        <w:t>Saat berada di </w:t>
      </w:r>
      <w:r>
        <w:rPr>
          <w:i/>
        </w:rPr>
        <w:t>fishing ground</w:t>
      </w:r>
      <w:r>
        <w:rPr/>
        <w:t>, jangkar diturunkan ke dalam air agar kapal tidak terbawa arus. Namun jika arus tidak terlalu keras dan kedalaman air hanya sekitar 5 meter, maka jangkar tidak diturunkan. Setelah itu, nelayan memasang umpan berupa ikan lemuru berukuran sekitar 15 cm yang telah dipotong menjadi</w:t>
      </w:r>
    </w:p>
    <w:p>
      <w:pPr>
        <w:pStyle w:val="BodyText"/>
        <w:spacing w:line="480" w:lineRule="auto"/>
        <w:ind w:left="748" w:right="318"/>
        <w:jc w:val="both"/>
      </w:pPr>
      <w:r>
        <w:rPr/>
        <w:t>3 bagian atau umpan berupa cacing. Umpan yang siap digunakan, dikaitkan pada mata pancing kemudian diturunkan secara perlahan ke dalam air dengan terlebih dahulu menurunkan ladung atau pemberat. Setelah sampai dasar, pancing ditarik sekitar 1 meter agar tidak tersangkut pada substrat yang berkarang. </w:t>
      </w:r>
      <w:r>
        <w:rPr>
          <w:i/>
        </w:rPr>
        <w:t>Handline </w:t>
      </w:r>
      <w:r>
        <w:rPr/>
        <w:t>dibiarkan sambil sesekali ditarik sampai terasa umpan yang dipasang termakan ikan. Jika umpan telah telah termakan ikan, maka dengan cepat tali diangkat ke atas. Ikan hasil tangkapan diletakkan di keranjang. Jika ingin berpindah ke </w:t>
      </w:r>
      <w:r>
        <w:rPr>
          <w:i/>
        </w:rPr>
        <w:t>fishing ground </w:t>
      </w:r>
      <w:r>
        <w:rPr/>
        <w:t>lain, maka jangkar diangkat terlebih dahulu kemudian mencari </w:t>
      </w:r>
      <w:r>
        <w:rPr>
          <w:i/>
        </w:rPr>
        <w:t>fishing ground </w:t>
      </w:r>
      <w:r>
        <w:rPr/>
        <w:t>baru. Operasi pemancingan biasanya dilakukan hingga pukul 11.00 WIB, lalu kembali ke Pelengsengan, Kampung Mandar.</w:t>
      </w:r>
    </w:p>
    <w:p>
      <w:pPr>
        <w:pStyle w:val="BodyText"/>
        <w:spacing w:before="7"/>
        <w:rPr>
          <w:sz w:val="20"/>
        </w:rPr>
      </w:pPr>
    </w:p>
    <w:p>
      <w:pPr>
        <w:pStyle w:val="ListParagraph"/>
        <w:numPr>
          <w:ilvl w:val="2"/>
          <w:numId w:val="14"/>
        </w:numPr>
        <w:tabs>
          <w:tab w:pos="1469" w:val="left" w:leader="none"/>
        </w:tabs>
        <w:spacing w:line="240" w:lineRule="auto" w:before="0" w:after="0"/>
        <w:ind w:left="1468" w:right="0" w:hanging="721"/>
        <w:jc w:val="both"/>
        <w:rPr>
          <w:b/>
          <w:i/>
          <w:sz w:val="22"/>
        </w:rPr>
      </w:pPr>
      <w:bookmarkStart w:name="_bookmark45" w:id="73"/>
      <w:bookmarkEnd w:id="73"/>
      <w:r>
        <w:rPr/>
      </w:r>
      <w:bookmarkStart w:name="_bookmark45" w:id="74"/>
      <w:bookmarkEnd w:id="74"/>
      <w:r>
        <w:rPr>
          <w:b/>
          <w:sz w:val="22"/>
        </w:rPr>
        <w:t>D</w:t>
      </w:r>
      <w:r>
        <w:rPr>
          <w:b/>
          <w:sz w:val="22"/>
        </w:rPr>
        <w:t>imensi Kapal</w:t>
      </w:r>
      <w:r>
        <w:rPr>
          <w:b/>
          <w:spacing w:val="-2"/>
          <w:sz w:val="22"/>
        </w:rPr>
        <w:t> </w:t>
      </w:r>
      <w:r>
        <w:rPr>
          <w:b/>
          <w:i/>
          <w:sz w:val="22"/>
        </w:rPr>
        <w:t>Handline</w:t>
      </w:r>
    </w:p>
    <w:p>
      <w:pPr>
        <w:pStyle w:val="BodyText"/>
        <w:rPr>
          <w:b/>
          <w:i/>
          <w:sz w:val="24"/>
        </w:rPr>
      </w:pPr>
    </w:p>
    <w:p>
      <w:pPr>
        <w:pStyle w:val="BodyText"/>
        <w:spacing w:before="2"/>
        <w:rPr>
          <w:b/>
          <w:i/>
          <w:sz w:val="19"/>
        </w:rPr>
      </w:pPr>
    </w:p>
    <w:p>
      <w:pPr>
        <w:pStyle w:val="BodyText"/>
        <w:spacing w:line="480" w:lineRule="auto"/>
        <w:ind w:left="748" w:right="317" w:firstLine="720"/>
        <w:jc w:val="both"/>
      </w:pPr>
      <w:r>
        <w:rPr/>
        <w:t>Jenis perahu yang digunakan oleh nelayan berbahan dasar kayu dengan 1 katir atau kayu penyeimbang di salah satu sisi perahu. Perahu tersebut relatif kecil karena hanya berisi 4 sampai 5 orang (Gambar 4). Perahu </w:t>
      </w:r>
      <w:r>
        <w:rPr>
          <w:i/>
        </w:rPr>
        <w:t>handline </w:t>
      </w:r>
      <w:r>
        <w:rPr/>
        <w:t>yang digunakan oleh nelayan di Kampung Mandar berbahan kayu, dengan spesifikasi yang disajikan pada Tabel 6.</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ind w:left="1655"/>
        <w:rPr>
          <w:sz w:val="20"/>
        </w:rPr>
      </w:pPr>
      <w:r>
        <w:rPr>
          <w:sz w:val="20"/>
        </w:rPr>
        <w:drawing>
          <wp:inline distT="0" distB="0" distL="0" distR="0">
            <wp:extent cx="3833527" cy="1961864"/>
            <wp:effectExtent l="0" t="0" r="0" b="0"/>
            <wp:docPr id="23" name="image13.jpeg" descr="IMG_20190226_053158_HDR"/>
            <wp:cNvGraphicFramePr>
              <a:graphicFrameLocks noChangeAspect="1"/>
            </wp:cNvGraphicFramePr>
            <a:graphic>
              <a:graphicData uri="http://schemas.openxmlformats.org/drawingml/2006/picture">
                <pic:pic>
                  <pic:nvPicPr>
                    <pic:cNvPr id="24" name="image13.jpeg"/>
                    <pic:cNvPicPr/>
                  </pic:nvPicPr>
                  <pic:blipFill>
                    <a:blip r:embed="rId29" cstate="print"/>
                    <a:stretch>
                      <a:fillRect/>
                    </a:stretch>
                  </pic:blipFill>
                  <pic:spPr>
                    <a:xfrm>
                      <a:off x="0" y="0"/>
                      <a:ext cx="3833527" cy="1961864"/>
                    </a:xfrm>
                    <a:prstGeom prst="rect">
                      <a:avLst/>
                    </a:prstGeom>
                  </pic:spPr>
                </pic:pic>
              </a:graphicData>
            </a:graphic>
          </wp:inline>
        </w:drawing>
      </w:r>
      <w:r>
        <w:rPr>
          <w:sz w:val="20"/>
        </w:rPr>
      </w:r>
    </w:p>
    <w:p>
      <w:pPr>
        <w:spacing w:before="37"/>
        <w:ind w:left="3317" w:right="0" w:firstLine="0"/>
        <w:jc w:val="left"/>
        <w:rPr>
          <w:i/>
          <w:sz w:val="22"/>
        </w:rPr>
      </w:pPr>
      <w:bookmarkStart w:name="_bookmark46" w:id="75"/>
      <w:bookmarkEnd w:id="75"/>
      <w:r>
        <w:rPr/>
      </w:r>
      <w:r>
        <w:rPr>
          <w:b/>
          <w:sz w:val="22"/>
        </w:rPr>
        <w:t>Gambar 4. </w:t>
      </w:r>
      <w:r>
        <w:rPr>
          <w:sz w:val="22"/>
        </w:rPr>
        <w:t>Armada </w:t>
      </w:r>
      <w:r>
        <w:rPr>
          <w:i/>
          <w:sz w:val="22"/>
        </w:rPr>
        <w:t>handline</w:t>
      </w:r>
    </w:p>
    <w:p>
      <w:pPr>
        <w:pStyle w:val="BodyText"/>
        <w:spacing w:before="7"/>
        <w:ind w:left="2851"/>
      </w:pPr>
      <w:r>
        <w:rPr/>
        <w:t>(Sumber: Dokumentasi Lapang, 2019)</w:t>
      </w:r>
    </w:p>
    <w:p>
      <w:pPr>
        <w:pStyle w:val="BodyText"/>
        <w:spacing w:before="7"/>
        <w:rPr>
          <w:sz w:val="21"/>
        </w:rPr>
      </w:pPr>
    </w:p>
    <w:p>
      <w:pPr>
        <w:spacing w:before="0" w:after="59"/>
        <w:ind w:left="748" w:right="0" w:firstLine="0"/>
        <w:jc w:val="left"/>
        <w:rPr>
          <w:i/>
          <w:sz w:val="22"/>
        </w:rPr>
      </w:pPr>
      <w:bookmarkStart w:name="_bookmark47" w:id="76"/>
      <w:bookmarkEnd w:id="76"/>
      <w:r>
        <w:rPr/>
      </w:r>
      <w:r>
        <w:rPr>
          <w:sz w:val="22"/>
        </w:rPr>
        <w:t>Tabel 6. Spesifikasi Kapal </w:t>
      </w:r>
      <w:r>
        <w:rPr>
          <w:i/>
          <w:sz w:val="22"/>
        </w:rPr>
        <w:t>Handline</w:t>
      </w:r>
    </w:p>
    <w:tbl>
      <w:tblPr>
        <w:tblW w:w="0" w:type="auto"/>
        <w:jc w:val="left"/>
        <w:tblInd w:w="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0"/>
        <w:gridCol w:w="3256"/>
      </w:tblGrid>
      <w:tr>
        <w:trPr>
          <w:trHeight w:val="505" w:hRule="atLeast"/>
        </w:trPr>
        <w:tc>
          <w:tcPr>
            <w:tcW w:w="2890" w:type="dxa"/>
            <w:tcBorders>
              <w:top w:val="single" w:sz="12" w:space="0" w:color="000000"/>
              <w:bottom w:val="single" w:sz="12" w:space="0" w:color="000000"/>
            </w:tcBorders>
          </w:tcPr>
          <w:p>
            <w:pPr>
              <w:pStyle w:val="TableParagraph"/>
              <w:spacing w:line="250" w:lineRule="exact"/>
              <w:ind w:left="686"/>
              <w:rPr>
                <w:b/>
                <w:sz w:val="22"/>
              </w:rPr>
            </w:pPr>
            <w:r>
              <w:rPr>
                <w:b/>
                <w:sz w:val="22"/>
              </w:rPr>
              <w:t>Spesifikasi Kapal</w:t>
            </w:r>
          </w:p>
        </w:tc>
        <w:tc>
          <w:tcPr>
            <w:tcW w:w="3256" w:type="dxa"/>
            <w:tcBorders>
              <w:top w:val="single" w:sz="12" w:space="0" w:color="000000"/>
              <w:bottom w:val="single" w:sz="12" w:space="0" w:color="000000"/>
            </w:tcBorders>
          </w:tcPr>
          <w:p>
            <w:pPr>
              <w:pStyle w:val="TableParagraph"/>
              <w:spacing w:line="250" w:lineRule="exact"/>
              <w:ind w:left="864"/>
              <w:rPr>
                <w:b/>
                <w:sz w:val="22"/>
              </w:rPr>
            </w:pPr>
            <w:r>
              <w:rPr>
                <w:b/>
                <w:sz w:val="22"/>
              </w:rPr>
              <w:t>Dimensi/ Material</w:t>
            </w:r>
          </w:p>
        </w:tc>
      </w:tr>
      <w:tr>
        <w:trPr>
          <w:trHeight w:val="255" w:hRule="atLeast"/>
        </w:trPr>
        <w:tc>
          <w:tcPr>
            <w:tcW w:w="2890" w:type="dxa"/>
            <w:tcBorders>
              <w:top w:val="single" w:sz="12" w:space="0" w:color="000000"/>
            </w:tcBorders>
          </w:tcPr>
          <w:p>
            <w:pPr>
              <w:pStyle w:val="TableParagraph"/>
              <w:spacing w:line="235" w:lineRule="exact"/>
              <w:ind w:left="115"/>
              <w:rPr>
                <w:sz w:val="22"/>
              </w:rPr>
            </w:pPr>
            <w:r>
              <w:rPr>
                <w:sz w:val="22"/>
              </w:rPr>
              <w:t>Material Kapal</w:t>
            </w:r>
          </w:p>
        </w:tc>
        <w:tc>
          <w:tcPr>
            <w:tcW w:w="3256" w:type="dxa"/>
            <w:tcBorders>
              <w:top w:val="single" w:sz="12" w:space="0" w:color="000000"/>
            </w:tcBorders>
          </w:tcPr>
          <w:p>
            <w:pPr>
              <w:pStyle w:val="TableParagraph"/>
              <w:spacing w:line="235" w:lineRule="exact"/>
              <w:ind w:left="393"/>
              <w:rPr>
                <w:sz w:val="22"/>
              </w:rPr>
            </w:pPr>
            <w:r>
              <w:rPr>
                <w:sz w:val="22"/>
              </w:rPr>
              <w:t>Kayu</w:t>
            </w:r>
          </w:p>
        </w:tc>
      </w:tr>
      <w:tr>
        <w:trPr>
          <w:trHeight w:val="251" w:hRule="atLeast"/>
        </w:trPr>
        <w:tc>
          <w:tcPr>
            <w:tcW w:w="2890" w:type="dxa"/>
          </w:tcPr>
          <w:p>
            <w:pPr>
              <w:pStyle w:val="TableParagraph"/>
              <w:spacing w:line="232" w:lineRule="exact"/>
              <w:ind w:left="115"/>
              <w:rPr>
                <w:sz w:val="22"/>
              </w:rPr>
            </w:pPr>
            <w:r>
              <w:rPr>
                <w:sz w:val="22"/>
              </w:rPr>
              <w:t>Panjang</w:t>
            </w:r>
          </w:p>
        </w:tc>
        <w:tc>
          <w:tcPr>
            <w:tcW w:w="3256" w:type="dxa"/>
          </w:tcPr>
          <w:p>
            <w:pPr>
              <w:pStyle w:val="TableParagraph"/>
              <w:spacing w:line="232" w:lineRule="exact"/>
              <w:ind w:left="393"/>
              <w:rPr>
                <w:sz w:val="22"/>
              </w:rPr>
            </w:pPr>
            <w:r>
              <w:rPr>
                <w:sz w:val="22"/>
              </w:rPr>
              <w:t>7,6 meter</w:t>
            </w:r>
          </w:p>
        </w:tc>
      </w:tr>
      <w:tr>
        <w:trPr>
          <w:trHeight w:val="253" w:hRule="atLeast"/>
        </w:trPr>
        <w:tc>
          <w:tcPr>
            <w:tcW w:w="2890" w:type="dxa"/>
          </w:tcPr>
          <w:p>
            <w:pPr>
              <w:pStyle w:val="TableParagraph"/>
              <w:spacing w:line="233" w:lineRule="exact"/>
              <w:ind w:left="115"/>
              <w:rPr>
                <w:sz w:val="22"/>
              </w:rPr>
            </w:pPr>
            <w:r>
              <w:rPr>
                <w:sz w:val="22"/>
              </w:rPr>
              <w:t>Lebar</w:t>
            </w:r>
          </w:p>
        </w:tc>
        <w:tc>
          <w:tcPr>
            <w:tcW w:w="3256" w:type="dxa"/>
          </w:tcPr>
          <w:p>
            <w:pPr>
              <w:pStyle w:val="TableParagraph"/>
              <w:spacing w:line="233" w:lineRule="exact"/>
              <w:ind w:left="393"/>
              <w:rPr>
                <w:sz w:val="22"/>
              </w:rPr>
            </w:pPr>
            <w:r>
              <w:rPr>
                <w:sz w:val="22"/>
              </w:rPr>
              <w:t>0,95 meter</w:t>
            </w:r>
          </w:p>
        </w:tc>
      </w:tr>
      <w:tr>
        <w:trPr>
          <w:trHeight w:val="253" w:hRule="atLeast"/>
        </w:trPr>
        <w:tc>
          <w:tcPr>
            <w:tcW w:w="2890" w:type="dxa"/>
          </w:tcPr>
          <w:p>
            <w:pPr>
              <w:pStyle w:val="TableParagraph"/>
              <w:spacing w:line="233" w:lineRule="exact"/>
              <w:ind w:left="115"/>
              <w:rPr>
                <w:sz w:val="22"/>
              </w:rPr>
            </w:pPr>
            <w:r>
              <w:rPr>
                <w:sz w:val="22"/>
              </w:rPr>
              <w:t>Draft</w:t>
            </w:r>
          </w:p>
        </w:tc>
        <w:tc>
          <w:tcPr>
            <w:tcW w:w="3256" w:type="dxa"/>
          </w:tcPr>
          <w:p>
            <w:pPr>
              <w:pStyle w:val="TableParagraph"/>
              <w:spacing w:line="233" w:lineRule="exact"/>
              <w:ind w:left="393"/>
              <w:rPr>
                <w:sz w:val="22"/>
              </w:rPr>
            </w:pPr>
            <w:r>
              <w:rPr>
                <w:sz w:val="22"/>
              </w:rPr>
              <w:t>0,73 meter</w:t>
            </w:r>
          </w:p>
        </w:tc>
      </w:tr>
      <w:tr>
        <w:trPr>
          <w:trHeight w:val="253" w:hRule="atLeast"/>
        </w:trPr>
        <w:tc>
          <w:tcPr>
            <w:tcW w:w="2890" w:type="dxa"/>
          </w:tcPr>
          <w:p>
            <w:pPr>
              <w:pStyle w:val="TableParagraph"/>
              <w:spacing w:line="233" w:lineRule="exact"/>
              <w:ind w:left="115"/>
              <w:rPr>
                <w:sz w:val="22"/>
              </w:rPr>
            </w:pPr>
            <w:r>
              <w:rPr>
                <w:sz w:val="22"/>
              </w:rPr>
              <w:t>Jenis Mesin</w:t>
            </w:r>
          </w:p>
        </w:tc>
        <w:tc>
          <w:tcPr>
            <w:tcW w:w="3256" w:type="dxa"/>
          </w:tcPr>
          <w:p>
            <w:pPr>
              <w:pStyle w:val="TableParagraph"/>
              <w:spacing w:line="233" w:lineRule="exact"/>
              <w:ind w:left="393"/>
              <w:rPr>
                <w:sz w:val="22"/>
              </w:rPr>
            </w:pPr>
            <w:r>
              <w:rPr>
                <w:sz w:val="22"/>
              </w:rPr>
              <w:t>Yamaha 8,5 PK</w:t>
            </w:r>
          </w:p>
        </w:tc>
      </w:tr>
      <w:tr>
        <w:trPr>
          <w:trHeight w:val="251" w:hRule="atLeast"/>
        </w:trPr>
        <w:tc>
          <w:tcPr>
            <w:tcW w:w="2890" w:type="dxa"/>
            <w:tcBorders>
              <w:bottom w:val="single" w:sz="12" w:space="0" w:color="000000"/>
            </w:tcBorders>
          </w:tcPr>
          <w:p>
            <w:pPr>
              <w:pStyle w:val="TableParagraph"/>
              <w:spacing w:line="231" w:lineRule="exact"/>
              <w:ind w:left="115"/>
              <w:rPr>
                <w:sz w:val="22"/>
              </w:rPr>
            </w:pPr>
            <w:r>
              <w:rPr>
                <w:sz w:val="22"/>
              </w:rPr>
              <w:t>Bahan Bakar</w:t>
            </w:r>
          </w:p>
        </w:tc>
        <w:tc>
          <w:tcPr>
            <w:tcW w:w="3256" w:type="dxa"/>
            <w:tcBorders>
              <w:bottom w:val="single" w:sz="12" w:space="0" w:color="000000"/>
            </w:tcBorders>
          </w:tcPr>
          <w:p>
            <w:pPr>
              <w:pStyle w:val="TableParagraph"/>
              <w:spacing w:line="231" w:lineRule="exact"/>
              <w:ind w:left="393"/>
              <w:rPr>
                <w:sz w:val="22"/>
              </w:rPr>
            </w:pPr>
            <w:r>
              <w:rPr>
                <w:sz w:val="22"/>
              </w:rPr>
              <w:t>Bensin</w:t>
            </w:r>
          </w:p>
        </w:tc>
      </w:tr>
    </w:tbl>
    <w:p>
      <w:pPr>
        <w:pStyle w:val="BodyText"/>
        <w:spacing w:before="108"/>
        <w:ind w:left="748"/>
      </w:pPr>
      <w:r>
        <w:rPr/>
        <w:t>(Sumber: Data Penelitian, 2019)</w:t>
      </w:r>
    </w:p>
    <w:p>
      <w:pPr>
        <w:pStyle w:val="BodyText"/>
        <w:rPr>
          <w:sz w:val="24"/>
        </w:rPr>
      </w:pPr>
    </w:p>
    <w:p>
      <w:pPr>
        <w:pStyle w:val="ListParagraph"/>
        <w:numPr>
          <w:ilvl w:val="2"/>
          <w:numId w:val="14"/>
        </w:numPr>
        <w:tabs>
          <w:tab w:pos="1468" w:val="left" w:leader="none"/>
          <w:tab w:pos="1469" w:val="left" w:leader="none"/>
        </w:tabs>
        <w:spacing w:line="240" w:lineRule="auto" w:before="215" w:after="0"/>
        <w:ind w:left="1468" w:right="0" w:hanging="721"/>
        <w:jc w:val="left"/>
        <w:rPr>
          <w:b/>
          <w:i/>
          <w:sz w:val="22"/>
        </w:rPr>
      </w:pPr>
      <w:bookmarkStart w:name="_bookmark48" w:id="77"/>
      <w:bookmarkEnd w:id="77"/>
      <w:r>
        <w:rPr/>
      </w:r>
      <w:bookmarkStart w:name="_bookmark48" w:id="78"/>
      <w:bookmarkEnd w:id="78"/>
      <w:r>
        <w:rPr>
          <w:b/>
          <w:sz w:val="22"/>
        </w:rPr>
        <w:t>D</w:t>
      </w:r>
      <w:r>
        <w:rPr>
          <w:b/>
          <w:sz w:val="22"/>
        </w:rPr>
        <w:t>imensi Bagian</w:t>
      </w:r>
      <w:r>
        <w:rPr>
          <w:b/>
          <w:spacing w:val="-3"/>
          <w:sz w:val="22"/>
        </w:rPr>
        <w:t> </w:t>
      </w:r>
      <w:r>
        <w:rPr>
          <w:b/>
          <w:i/>
          <w:sz w:val="22"/>
        </w:rPr>
        <w:t>Handline</w:t>
      </w:r>
    </w:p>
    <w:p>
      <w:pPr>
        <w:pStyle w:val="BodyText"/>
        <w:rPr>
          <w:b/>
          <w:i/>
          <w:sz w:val="24"/>
        </w:rPr>
      </w:pPr>
    </w:p>
    <w:p>
      <w:pPr>
        <w:pStyle w:val="BodyText"/>
        <w:spacing w:before="1"/>
        <w:rPr>
          <w:b/>
          <w:i/>
          <w:sz w:val="19"/>
        </w:rPr>
      </w:pPr>
    </w:p>
    <w:p>
      <w:pPr>
        <w:pStyle w:val="BodyText"/>
        <w:spacing w:line="480" w:lineRule="auto" w:before="1"/>
        <w:ind w:left="748" w:right="315" w:firstLine="720"/>
        <w:jc w:val="both"/>
      </w:pPr>
      <w:r>
        <w:rPr/>
        <w:t>Alat tangkap </w:t>
      </w:r>
      <w:r>
        <w:rPr>
          <w:i/>
        </w:rPr>
        <w:t>handline </w:t>
      </w:r>
      <w:r>
        <w:rPr/>
        <w:t>atau yang dikenal dengan sebutan “ancitan” oleh nelayan di Banyuwangi terdiri dari gulungan yang terbuat dari bambu, tali, mata pancing, pemberat dan umpan. Bahan dari pemberat yang digunakan adalah timah. Sedangkan umpan yang digunakan adalah ikan rucah yang memiliki bau menyengat seperti ikan lemuru (</w:t>
      </w:r>
      <w:r>
        <w:rPr>
          <w:i/>
        </w:rPr>
        <w:t>Sardinella lemuru</w:t>
      </w:r>
      <w:r>
        <w:rPr/>
        <w:t>), namun ada juga yang menggunakan udang sebagai umpan. Ikan yang menjadi target adalah jenis ikan-ikan karang yang masih terpengaruh oleh cahaya matahari.</w:t>
      </w:r>
    </w:p>
    <w:p>
      <w:pPr>
        <w:pStyle w:val="BodyText"/>
        <w:spacing w:line="480" w:lineRule="auto" w:before="1"/>
        <w:ind w:left="748" w:right="312" w:firstLine="720"/>
        <w:jc w:val="both"/>
      </w:pPr>
      <w:r>
        <w:rPr/>
        <w:t>Ukuran mata pancing yang digunakan oleh nelayan di Kampung Mandar adalah nomor 12 dan 16 (Gambar 5) dengan ikan target berupa ikan-ikan  karang. Sedangkan ukuran bagian </w:t>
      </w:r>
      <w:r>
        <w:rPr>
          <w:i/>
        </w:rPr>
        <w:t>handline </w:t>
      </w:r>
      <w:r>
        <w:rPr/>
        <w:t>dapat dilihat pada Tabel 7. Dokumentasi saat pengukuran dimensi </w:t>
      </w:r>
      <w:r>
        <w:rPr>
          <w:i/>
        </w:rPr>
        <w:t>handline </w:t>
      </w:r>
      <w:r>
        <w:rPr/>
        <w:t>dapat dilihat pada</w:t>
      </w:r>
      <w:r>
        <w:rPr>
          <w:spacing w:val="-11"/>
        </w:rPr>
        <w:t> </w:t>
      </w:r>
      <w:r>
        <w:rPr/>
        <w:t>Lampiran.</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rPr>
          <w:sz w:val="20"/>
        </w:rPr>
      </w:pPr>
    </w:p>
    <w:p>
      <w:pPr>
        <w:pStyle w:val="BodyText"/>
        <w:spacing w:before="7"/>
        <w:rPr>
          <w:sz w:val="13"/>
        </w:rPr>
      </w:pPr>
    </w:p>
    <w:p>
      <w:pPr>
        <w:tabs>
          <w:tab w:pos="4842" w:val="left" w:leader="none"/>
        </w:tabs>
        <w:spacing w:line="240" w:lineRule="auto"/>
        <w:ind w:left="2288" w:right="0" w:firstLine="0"/>
        <w:rPr>
          <w:sz w:val="20"/>
        </w:rPr>
      </w:pPr>
      <w:r>
        <w:rPr>
          <w:sz w:val="20"/>
        </w:rPr>
        <w:drawing>
          <wp:inline distT="0" distB="0" distL="0" distR="0">
            <wp:extent cx="1425407" cy="1609344"/>
            <wp:effectExtent l="0" t="0" r="0" b="0"/>
            <wp:docPr id="25" name="image14.jpeg" descr="pancing no 12"/>
            <wp:cNvGraphicFramePr>
              <a:graphicFrameLocks noChangeAspect="1"/>
            </wp:cNvGraphicFramePr>
            <a:graphic>
              <a:graphicData uri="http://schemas.openxmlformats.org/drawingml/2006/picture">
                <pic:pic>
                  <pic:nvPicPr>
                    <pic:cNvPr id="26" name="image14.jpeg"/>
                    <pic:cNvPicPr/>
                  </pic:nvPicPr>
                  <pic:blipFill>
                    <a:blip r:embed="rId30" cstate="print"/>
                    <a:stretch>
                      <a:fillRect/>
                    </a:stretch>
                  </pic:blipFill>
                  <pic:spPr>
                    <a:xfrm>
                      <a:off x="0" y="0"/>
                      <a:ext cx="1425407" cy="1609344"/>
                    </a:xfrm>
                    <a:prstGeom prst="rect">
                      <a:avLst/>
                    </a:prstGeom>
                  </pic:spPr>
                </pic:pic>
              </a:graphicData>
            </a:graphic>
          </wp:inline>
        </w:drawing>
      </w:r>
      <w:r>
        <w:rPr>
          <w:sz w:val="20"/>
        </w:rPr>
      </w:r>
      <w:r>
        <w:rPr>
          <w:sz w:val="20"/>
        </w:rPr>
        <w:tab/>
      </w:r>
      <w:r>
        <w:rPr>
          <w:sz w:val="20"/>
        </w:rPr>
        <w:drawing>
          <wp:inline distT="0" distB="0" distL="0" distR="0">
            <wp:extent cx="1462214" cy="1609344"/>
            <wp:effectExtent l="0" t="0" r="0" b="0"/>
            <wp:docPr id="27" name="image15.jpeg" descr="pancing no 16"/>
            <wp:cNvGraphicFramePr>
              <a:graphicFrameLocks noChangeAspect="1"/>
            </wp:cNvGraphicFramePr>
            <a:graphic>
              <a:graphicData uri="http://schemas.openxmlformats.org/drawingml/2006/picture">
                <pic:pic>
                  <pic:nvPicPr>
                    <pic:cNvPr id="28" name="image15.jpeg"/>
                    <pic:cNvPicPr/>
                  </pic:nvPicPr>
                  <pic:blipFill>
                    <a:blip r:embed="rId31" cstate="print"/>
                    <a:stretch>
                      <a:fillRect/>
                    </a:stretch>
                  </pic:blipFill>
                  <pic:spPr>
                    <a:xfrm>
                      <a:off x="0" y="0"/>
                      <a:ext cx="1462214" cy="1609344"/>
                    </a:xfrm>
                    <a:prstGeom prst="rect">
                      <a:avLst/>
                    </a:prstGeom>
                  </pic:spPr>
                </pic:pic>
              </a:graphicData>
            </a:graphic>
          </wp:inline>
        </w:drawing>
      </w:r>
      <w:r>
        <w:rPr>
          <w:sz w:val="20"/>
        </w:rPr>
      </w:r>
    </w:p>
    <w:p>
      <w:pPr>
        <w:pStyle w:val="BodyText"/>
        <w:spacing w:line="244" w:lineRule="auto" w:before="80"/>
        <w:ind w:left="3146" w:right="1144" w:hanging="1561"/>
      </w:pPr>
      <w:bookmarkStart w:name="_bookmark49" w:id="79"/>
      <w:bookmarkEnd w:id="79"/>
      <w:r>
        <w:rPr/>
      </w:r>
      <w:r>
        <w:rPr>
          <w:b/>
        </w:rPr>
        <w:t>Gambar 5. </w:t>
      </w:r>
      <w:r>
        <w:rPr/>
        <w:t>Mata Pancing Nomor 12 (kiri) dan Nomor 16 (kanan) (Sumber: Data Penelitian, 2019)</w:t>
      </w:r>
    </w:p>
    <w:p>
      <w:pPr>
        <w:pStyle w:val="BodyText"/>
        <w:spacing w:before="4"/>
        <w:rPr>
          <w:sz w:val="21"/>
        </w:rPr>
      </w:pPr>
    </w:p>
    <w:p>
      <w:pPr>
        <w:spacing w:before="0" w:after="26"/>
        <w:ind w:left="748" w:right="0" w:firstLine="0"/>
        <w:jc w:val="left"/>
        <w:rPr>
          <w:i/>
          <w:sz w:val="22"/>
        </w:rPr>
      </w:pPr>
      <w:bookmarkStart w:name="_bookmark50" w:id="80"/>
      <w:bookmarkEnd w:id="80"/>
      <w:r>
        <w:rPr/>
      </w:r>
      <w:r>
        <w:rPr>
          <w:sz w:val="22"/>
        </w:rPr>
        <w:t>Tabel 7. Ukuran Bagian </w:t>
      </w:r>
      <w:r>
        <w:rPr>
          <w:i/>
          <w:sz w:val="22"/>
        </w:rPr>
        <w:t>Handline</w:t>
      </w:r>
    </w:p>
    <w:tbl>
      <w:tblPr>
        <w:tblW w:w="0" w:type="auto"/>
        <w:jc w:val="left"/>
        <w:tblInd w:w="6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13"/>
        <w:gridCol w:w="2321"/>
        <w:gridCol w:w="2498"/>
      </w:tblGrid>
      <w:tr>
        <w:trPr>
          <w:trHeight w:val="253" w:hRule="atLeast"/>
        </w:trPr>
        <w:tc>
          <w:tcPr>
            <w:tcW w:w="2413" w:type="dxa"/>
            <w:tcBorders>
              <w:top w:val="single" w:sz="12" w:space="0" w:color="000000"/>
              <w:bottom w:val="single" w:sz="12" w:space="0" w:color="000000"/>
            </w:tcBorders>
          </w:tcPr>
          <w:p>
            <w:pPr>
              <w:pStyle w:val="TableParagraph"/>
              <w:spacing w:line="233" w:lineRule="exact"/>
              <w:ind w:left="830" w:right="809"/>
              <w:jc w:val="center"/>
              <w:rPr>
                <w:b/>
                <w:sz w:val="22"/>
              </w:rPr>
            </w:pPr>
            <w:r>
              <w:rPr>
                <w:b/>
                <w:sz w:val="22"/>
              </w:rPr>
              <w:t>Bagian</w:t>
            </w:r>
          </w:p>
        </w:tc>
        <w:tc>
          <w:tcPr>
            <w:tcW w:w="2321" w:type="dxa"/>
            <w:tcBorders>
              <w:top w:val="single" w:sz="12" w:space="0" w:color="000000"/>
              <w:bottom w:val="single" w:sz="12" w:space="0" w:color="000000"/>
            </w:tcBorders>
          </w:tcPr>
          <w:p>
            <w:pPr>
              <w:pStyle w:val="TableParagraph"/>
              <w:spacing w:line="233" w:lineRule="exact"/>
              <w:ind w:left="748"/>
              <w:rPr>
                <w:b/>
                <w:sz w:val="22"/>
              </w:rPr>
            </w:pPr>
            <w:r>
              <w:rPr>
                <w:b/>
                <w:sz w:val="22"/>
              </w:rPr>
              <w:t>Material</w:t>
            </w:r>
          </w:p>
        </w:tc>
        <w:tc>
          <w:tcPr>
            <w:tcW w:w="2498" w:type="dxa"/>
            <w:tcBorders>
              <w:top w:val="single" w:sz="12" w:space="0" w:color="000000"/>
              <w:bottom w:val="single" w:sz="12" w:space="0" w:color="000000"/>
            </w:tcBorders>
          </w:tcPr>
          <w:p>
            <w:pPr>
              <w:pStyle w:val="TableParagraph"/>
              <w:spacing w:line="233" w:lineRule="exact"/>
              <w:ind w:left="850" w:right="850"/>
              <w:jc w:val="center"/>
              <w:rPr>
                <w:b/>
                <w:sz w:val="22"/>
              </w:rPr>
            </w:pPr>
            <w:r>
              <w:rPr>
                <w:b/>
                <w:sz w:val="22"/>
              </w:rPr>
              <w:t>Ukuran</w:t>
            </w:r>
          </w:p>
        </w:tc>
      </w:tr>
      <w:tr>
        <w:trPr>
          <w:trHeight w:val="508" w:hRule="atLeast"/>
        </w:trPr>
        <w:tc>
          <w:tcPr>
            <w:tcW w:w="2413" w:type="dxa"/>
            <w:tcBorders>
              <w:top w:val="single" w:sz="12" w:space="0" w:color="000000"/>
            </w:tcBorders>
          </w:tcPr>
          <w:p>
            <w:pPr>
              <w:pStyle w:val="TableParagraph"/>
              <w:spacing w:line="252" w:lineRule="exact" w:before="4"/>
              <w:ind w:left="115" w:right="590"/>
              <w:rPr>
                <w:sz w:val="22"/>
              </w:rPr>
            </w:pPr>
            <w:r>
              <w:rPr>
                <w:sz w:val="22"/>
              </w:rPr>
              <w:t>Tali utama dalam meter (m)</w:t>
            </w:r>
          </w:p>
        </w:tc>
        <w:tc>
          <w:tcPr>
            <w:tcW w:w="2321" w:type="dxa"/>
            <w:tcBorders>
              <w:top w:val="single" w:sz="12" w:space="0" w:color="000000"/>
            </w:tcBorders>
          </w:tcPr>
          <w:p>
            <w:pPr>
              <w:pStyle w:val="TableParagraph"/>
              <w:tabs>
                <w:tab w:pos="889" w:val="left" w:leader="none"/>
              </w:tabs>
              <w:spacing w:line="252" w:lineRule="exact" w:before="4"/>
              <w:ind w:left="119" w:right="107"/>
              <w:rPr>
                <w:sz w:val="22"/>
              </w:rPr>
            </w:pPr>
            <w:r>
              <w:rPr>
                <w:sz w:val="22"/>
              </w:rPr>
              <w:t>Nylon</w:t>
              <w:tab/>
            </w:r>
            <w:r>
              <w:rPr>
                <w:spacing w:val="-3"/>
                <w:sz w:val="22"/>
              </w:rPr>
              <w:t>Monofilament </w:t>
            </w:r>
            <w:r>
              <w:rPr>
                <w:sz w:val="22"/>
              </w:rPr>
              <w:t>(PA)</w:t>
            </w:r>
          </w:p>
        </w:tc>
        <w:tc>
          <w:tcPr>
            <w:tcW w:w="2498" w:type="dxa"/>
            <w:tcBorders>
              <w:top w:val="single" w:sz="12" w:space="0" w:color="000000"/>
            </w:tcBorders>
          </w:tcPr>
          <w:p>
            <w:pPr>
              <w:pStyle w:val="TableParagraph"/>
              <w:spacing w:before="126"/>
              <w:ind w:left="107"/>
              <w:rPr>
                <w:sz w:val="22"/>
              </w:rPr>
            </w:pPr>
            <w:r>
              <w:rPr>
                <w:sz w:val="22"/>
              </w:rPr>
              <w:t>50</w:t>
            </w:r>
          </w:p>
        </w:tc>
      </w:tr>
      <w:tr>
        <w:trPr>
          <w:trHeight w:val="505" w:hRule="atLeast"/>
        </w:trPr>
        <w:tc>
          <w:tcPr>
            <w:tcW w:w="2413" w:type="dxa"/>
          </w:tcPr>
          <w:p>
            <w:pPr>
              <w:pStyle w:val="TableParagraph"/>
              <w:spacing w:line="252" w:lineRule="exact" w:before="2"/>
              <w:ind w:left="115" w:right="480"/>
              <w:rPr>
                <w:sz w:val="22"/>
              </w:rPr>
            </w:pPr>
            <w:r>
              <w:rPr>
                <w:sz w:val="22"/>
              </w:rPr>
              <w:t>Tali cabang dalam centimeter (cm)</w:t>
            </w:r>
          </w:p>
        </w:tc>
        <w:tc>
          <w:tcPr>
            <w:tcW w:w="2321" w:type="dxa"/>
          </w:tcPr>
          <w:p>
            <w:pPr>
              <w:pStyle w:val="TableParagraph"/>
              <w:tabs>
                <w:tab w:pos="889" w:val="left" w:leader="none"/>
              </w:tabs>
              <w:spacing w:line="252" w:lineRule="exact" w:before="2"/>
              <w:ind w:left="119" w:right="107"/>
              <w:rPr>
                <w:sz w:val="22"/>
              </w:rPr>
            </w:pPr>
            <w:r>
              <w:rPr>
                <w:sz w:val="22"/>
              </w:rPr>
              <w:t>Nylon</w:t>
              <w:tab/>
            </w:r>
            <w:r>
              <w:rPr>
                <w:spacing w:val="-3"/>
                <w:sz w:val="22"/>
              </w:rPr>
              <w:t>Monofilament </w:t>
            </w:r>
            <w:r>
              <w:rPr>
                <w:sz w:val="22"/>
              </w:rPr>
              <w:t>(PA)</w:t>
            </w:r>
          </w:p>
        </w:tc>
        <w:tc>
          <w:tcPr>
            <w:tcW w:w="2498" w:type="dxa"/>
          </w:tcPr>
          <w:p>
            <w:pPr>
              <w:pStyle w:val="TableParagraph"/>
              <w:spacing w:before="122"/>
              <w:ind w:left="107"/>
              <w:rPr>
                <w:sz w:val="22"/>
              </w:rPr>
            </w:pPr>
            <w:r>
              <w:rPr>
                <w:sz w:val="22"/>
              </w:rPr>
              <w:t>48</w:t>
            </w:r>
          </w:p>
        </w:tc>
      </w:tr>
      <w:tr>
        <w:trPr>
          <w:trHeight w:val="505" w:hRule="atLeast"/>
        </w:trPr>
        <w:tc>
          <w:tcPr>
            <w:tcW w:w="2413" w:type="dxa"/>
          </w:tcPr>
          <w:p>
            <w:pPr>
              <w:pStyle w:val="TableParagraph"/>
              <w:spacing w:line="248" w:lineRule="exact"/>
              <w:ind w:left="115"/>
              <w:rPr>
                <w:sz w:val="22"/>
              </w:rPr>
            </w:pPr>
            <w:r>
              <w:rPr>
                <w:sz w:val="22"/>
              </w:rPr>
              <w:t>Pemberat dalam gram</w:t>
            </w:r>
          </w:p>
          <w:p>
            <w:pPr>
              <w:pStyle w:val="TableParagraph"/>
              <w:spacing w:line="236" w:lineRule="exact" w:before="1"/>
              <w:ind w:left="115"/>
              <w:rPr>
                <w:sz w:val="22"/>
              </w:rPr>
            </w:pPr>
            <w:r>
              <w:rPr>
                <w:sz w:val="22"/>
              </w:rPr>
              <w:t>(gr)</w:t>
            </w:r>
          </w:p>
        </w:tc>
        <w:tc>
          <w:tcPr>
            <w:tcW w:w="2321" w:type="dxa"/>
          </w:tcPr>
          <w:p>
            <w:pPr>
              <w:pStyle w:val="TableParagraph"/>
              <w:spacing w:line="248" w:lineRule="exact"/>
              <w:ind w:left="119"/>
              <w:rPr>
                <w:sz w:val="22"/>
              </w:rPr>
            </w:pPr>
            <w:r>
              <w:rPr>
                <w:sz w:val="22"/>
              </w:rPr>
              <w:t>Timah</w:t>
            </w:r>
          </w:p>
        </w:tc>
        <w:tc>
          <w:tcPr>
            <w:tcW w:w="2498" w:type="dxa"/>
          </w:tcPr>
          <w:p>
            <w:pPr>
              <w:pStyle w:val="TableParagraph"/>
              <w:spacing w:before="122"/>
              <w:ind w:left="107"/>
              <w:rPr>
                <w:sz w:val="22"/>
              </w:rPr>
            </w:pPr>
            <w:r>
              <w:rPr>
                <w:sz w:val="22"/>
              </w:rPr>
              <w:t>250</w:t>
            </w:r>
          </w:p>
        </w:tc>
      </w:tr>
      <w:tr>
        <w:trPr>
          <w:trHeight w:val="252" w:hRule="atLeast"/>
        </w:trPr>
        <w:tc>
          <w:tcPr>
            <w:tcW w:w="2413" w:type="dxa"/>
            <w:tcBorders>
              <w:bottom w:val="single" w:sz="12" w:space="0" w:color="000000"/>
            </w:tcBorders>
          </w:tcPr>
          <w:p>
            <w:pPr>
              <w:pStyle w:val="TableParagraph"/>
              <w:spacing w:line="232" w:lineRule="exact"/>
              <w:ind w:left="115"/>
              <w:rPr>
                <w:sz w:val="22"/>
              </w:rPr>
            </w:pPr>
            <w:r>
              <w:rPr>
                <w:sz w:val="22"/>
              </w:rPr>
              <w:t>Mata pancing</w:t>
            </w:r>
          </w:p>
        </w:tc>
        <w:tc>
          <w:tcPr>
            <w:tcW w:w="2321" w:type="dxa"/>
            <w:tcBorders>
              <w:bottom w:val="single" w:sz="12" w:space="0" w:color="000000"/>
            </w:tcBorders>
          </w:tcPr>
          <w:p>
            <w:pPr>
              <w:pStyle w:val="TableParagraph"/>
              <w:spacing w:line="232" w:lineRule="exact"/>
              <w:ind w:left="119"/>
              <w:rPr>
                <w:sz w:val="22"/>
              </w:rPr>
            </w:pPr>
            <w:r>
              <w:rPr>
                <w:sz w:val="22"/>
              </w:rPr>
              <w:t>Baja</w:t>
            </w:r>
          </w:p>
        </w:tc>
        <w:tc>
          <w:tcPr>
            <w:tcW w:w="2498" w:type="dxa"/>
            <w:tcBorders>
              <w:bottom w:val="single" w:sz="12" w:space="0" w:color="000000"/>
            </w:tcBorders>
          </w:tcPr>
          <w:p>
            <w:pPr>
              <w:pStyle w:val="TableParagraph"/>
              <w:spacing w:line="232" w:lineRule="exact"/>
              <w:ind w:left="107"/>
              <w:rPr>
                <w:sz w:val="22"/>
              </w:rPr>
            </w:pPr>
            <w:r>
              <w:rPr>
                <w:sz w:val="22"/>
              </w:rPr>
              <w:t>Nomor 12 dan 16</w:t>
            </w:r>
          </w:p>
        </w:tc>
      </w:tr>
    </w:tbl>
    <w:p>
      <w:pPr>
        <w:pStyle w:val="BodyText"/>
        <w:spacing w:before="141"/>
        <w:ind w:left="748"/>
      </w:pPr>
      <w:r>
        <w:rPr/>
        <w:t>(Sumber: Data Penelitian, 2019)</w:t>
      </w:r>
    </w:p>
    <w:p>
      <w:pPr>
        <w:pStyle w:val="BodyText"/>
        <w:rPr>
          <w:sz w:val="24"/>
        </w:rPr>
      </w:pPr>
    </w:p>
    <w:p>
      <w:pPr>
        <w:pStyle w:val="ListParagraph"/>
        <w:numPr>
          <w:ilvl w:val="2"/>
          <w:numId w:val="14"/>
        </w:numPr>
        <w:tabs>
          <w:tab w:pos="1468" w:val="left" w:leader="none"/>
          <w:tab w:pos="1469" w:val="left" w:leader="none"/>
        </w:tabs>
        <w:spacing w:line="240" w:lineRule="auto" w:before="213" w:after="0"/>
        <w:ind w:left="1468" w:right="0" w:hanging="721"/>
        <w:jc w:val="left"/>
        <w:rPr>
          <w:b/>
          <w:i/>
          <w:sz w:val="22"/>
        </w:rPr>
      </w:pPr>
      <w:bookmarkStart w:name="_bookmark51" w:id="81"/>
      <w:bookmarkEnd w:id="81"/>
      <w:r>
        <w:rPr/>
      </w:r>
      <w:bookmarkStart w:name="_bookmark51" w:id="82"/>
      <w:bookmarkEnd w:id="82"/>
      <w:r>
        <w:rPr>
          <w:b/>
          <w:sz w:val="22"/>
        </w:rPr>
        <w:t>I</w:t>
      </w:r>
      <w:r>
        <w:rPr>
          <w:b/>
          <w:sz w:val="22"/>
        </w:rPr>
        <w:t>dentifikasi Hasil Tangkapan</w:t>
      </w:r>
      <w:r>
        <w:rPr>
          <w:b/>
          <w:spacing w:val="1"/>
          <w:sz w:val="22"/>
        </w:rPr>
        <w:t> </w:t>
      </w:r>
      <w:r>
        <w:rPr>
          <w:b/>
          <w:i/>
          <w:sz w:val="22"/>
        </w:rPr>
        <w:t>Handline</w:t>
      </w:r>
    </w:p>
    <w:p>
      <w:pPr>
        <w:pStyle w:val="BodyText"/>
        <w:rPr>
          <w:b/>
          <w:i/>
          <w:sz w:val="24"/>
        </w:rPr>
      </w:pPr>
    </w:p>
    <w:p>
      <w:pPr>
        <w:pStyle w:val="BodyText"/>
        <w:spacing w:before="2"/>
        <w:rPr>
          <w:b/>
          <w:i/>
          <w:sz w:val="19"/>
        </w:rPr>
      </w:pPr>
    </w:p>
    <w:p>
      <w:pPr>
        <w:pStyle w:val="BodyText"/>
        <w:ind w:left="1324"/>
      </w:pPr>
      <w:r>
        <w:rPr/>
        <w:t>Hasil tangkapan </w:t>
      </w:r>
      <w:r>
        <w:rPr>
          <w:i/>
        </w:rPr>
        <w:t>handline </w:t>
      </w:r>
      <w:r>
        <w:rPr/>
        <w:t>adalah sebagai berikut :</w:t>
      </w:r>
    </w:p>
    <w:p>
      <w:pPr>
        <w:pStyle w:val="BodyText"/>
      </w:pPr>
    </w:p>
    <w:p>
      <w:pPr>
        <w:pStyle w:val="ListParagraph"/>
        <w:numPr>
          <w:ilvl w:val="0"/>
          <w:numId w:val="15"/>
        </w:numPr>
        <w:tabs>
          <w:tab w:pos="1109" w:val="left" w:leader="none"/>
        </w:tabs>
        <w:spacing w:line="240" w:lineRule="auto" w:before="0" w:after="0"/>
        <w:ind w:left="1108" w:right="0" w:hanging="361"/>
        <w:jc w:val="left"/>
        <w:rPr>
          <w:sz w:val="22"/>
        </w:rPr>
      </w:pPr>
      <w:r>
        <w:rPr>
          <w:sz w:val="22"/>
        </w:rPr>
        <w:t>Ikan Lencam/</w:t>
      </w:r>
      <w:r>
        <w:rPr>
          <w:spacing w:val="1"/>
          <w:sz w:val="22"/>
        </w:rPr>
        <w:t> </w:t>
      </w:r>
      <w:r>
        <w:rPr>
          <w:sz w:val="22"/>
        </w:rPr>
        <w:t>Katambak</w:t>
      </w:r>
    </w:p>
    <w:p>
      <w:pPr>
        <w:pStyle w:val="BodyText"/>
        <w:spacing w:before="6"/>
        <w:rPr>
          <w:sz w:val="18"/>
        </w:rPr>
      </w:pPr>
      <w:r>
        <w:rPr/>
        <w:drawing>
          <wp:anchor distT="0" distB="0" distL="0" distR="0" allowOverlap="1" layoutInCell="1" locked="0" behindDoc="0" simplePos="0" relativeHeight="42">
            <wp:simplePos x="0" y="0"/>
            <wp:positionH relativeFrom="page">
              <wp:posOffset>2612389</wp:posOffset>
            </wp:positionH>
            <wp:positionV relativeFrom="paragraph">
              <wp:posOffset>160193</wp:posOffset>
            </wp:positionV>
            <wp:extent cx="2879327" cy="1548193"/>
            <wp:effectExtent l="0" t="0" r="0" b="0"/>
            <wp:wrapTopAndBottom/>
            <wp:docPr id="29" name="image16.jpeg" descr="ketambak"/>
            <wp:cNvGraphicFramePr>
              <a:graphicFrameLocks noChangeAspect="1"/>
            </wp:cNvGraphicFramePr>
            <a:graphic>
              <a:graphicData uri="http://schemas.openxmlformats.org/drawingml/2006/picture">
                <pic:pic>
                  <pic:nvPicPr>
                    <pic:cNvPr id="30" name="image16.jpeg"/>
                    <pic:cNvPicPr/>
                  </pic:nvPicPr>
                  <pic:blipFill>
                    <a:blip r:embed="rId32" cstate="print"/>
                    <a:stretch>
                      <a:fillRect/>
                    </a:stretch>
                  </pic:blipFill>
                  <pic:spPr>
                    <a:xfrm>
                      <a:off x="0" y="0"/>
                      <a:ext cx="2879327" cy="1548193"/>
                    </a:xfrm>
                    <a:prstGeom prst="rect">
                      <a:avLst/>
                    </a:prstGeom>
                  </pic:spPr>
                </pic:pic>
              </a:graphicData>
            </a:graphic>
          </wp:anchor>
        </w:drawing>
      </w:r>
    </w:p>
    <w:p>
      <w:pPr>
        <w:pStyle w:val="BodyText"/>
        <w:spacing w:line="244" w:lineRule="auto" w:before="4"/>
        <w:ind w:left="2851" w:right="2409" w:firstLine="110"/>
      </w:pPr>
      <w:bookmarkStart w:name="_bookmark52" w:id="83"/>
      <w:bookmarkEnd w:id="83"/>
      <w:r>
        <w:rPr/>
      </w:r>
      <w:r>
        <w:rPr>
          <w:b/>
        </w:rPr>
        <w:t>Gambar 6. </w:t>
      </w:r>
      <w:r>
        <w:rPr/>
        <w:t>Ikan Lencam/ Katambak (Sumber: Dokumentasi Lapang, 2019)</w:t>
      </w:r>
    </w:p>
    <w:p>
      <w:pPr>
        <w:pStyle w:val="BodyText"/>
        <w:spacing w:before="6"/>
        <w:rPr>
          <w:sz w:val="21"/>
        </w:rPr>
      </w:pPr>
    </w:p>
    <w:p>
      <w:pPr>
        <w:pStyle w:val="BodyText"/>
        <w:spacing w:line="480" w:lineRule="auto"/>
        <w:ind w:left="748" w:right="305" w:firstLine="720"/>
      </w:pPr>
      <w:r>
        <w:rPr/>
        <w:t>Menurut Fishbase (2019), klasifikasi dari ikan lencam atau katambak adalah sebagai berikut :</w:t>
      </w:r>
    </w:p>
    <w:p>
      <w:pPr>
        <w:pStyle w:val="BodyText"/>
        <w:tabs>
          <w:tab w:pos="2908" w:val="left" w:leader="none"/>
        </w:tabs>
        <w:spacing w:line="251" w:lineRule="exact"/>
        <w:ind w:left="1468"/>
      </w:pPr>
      <w:r>
        <w:rPr/>
        <w:t>Kelas</w:t>
        <w:tab/>
        <w:t>:</w:t>
      </w:r>
      <w:r>
        <w:rPr>
          <w:spacing w:val="1"/>
        </w:rPr>
        <w:t> </w:t>
      </w:r>
      <w:r>
        <w:rPr/>
        <w:t>Actinopterygii</w:t>
      </w:r>
    </w:p>
    <w:p>
      <w:pPr>
        <w:spacing w:after="0" w:line="251" w:lineRule="exact"/>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tabs>
          <w:tab w:pos="2908" w:val="left" w:leader="none"/>
        </w:tabs>
        <w:spacing w:before="1"/>
        <w:ind w:left="1468"/>
      </w:pPr>
      <w:r>
        <w:rPr/>
        <w:t>Order</w:t>
        <w:tab/>
        <w:t>:</w:t>
      </w:r>
      <w:r>
        <w:rPr>
          <w:spacing w:val="1"/>
        </w:rPr>
        <w:t> </w:t>
      </w:r>
      <w:r>
        <w:rPr/>
        <w:t>Perciformes</w:t>
      </w:r>
    </w:p>
    <w:p>
      <w:pPr>
        <w:pStyle w:val="BodyText"/>
      </w:pPr>
    </w:p>
    <w:p>
      <w:pPr>
        <w:pStyle w:val="BodyText"/>
        <w:tabs>
          <w:tab w:pos="2908" w:val="left" w:leader="none"/>
        </w:tabs>
        <w:spacing w:line="480" w:lineRule="auto"/>
        <w:ind w:left="1468" w:right="4883"/>
        <w:jc w:val="both"/>
      </w:pPr>
      <w:r>
        <w:rPr/>
        <w:t>Famili</w:t>
        <w:tab/>
        <w:t>: </w:t>
      </w:r>
      <w:r>
        <w:rPr>
          <w:spacing w:val="-3"/>
        </w:rPr>
        <w:t>Lethrinidae </w:t>
      </w:r>
      <w:r>
        <w:rPr/>
        <w:t>Sub famili : Lethrininae Genus</w:t>
        <w:tab/>
        <w:t>:</w:t>
      </w:r>
      <w:r>
        <w:rPr>
          <w:spacing w:val="1"/>
        </w:rPr>
        <w:t> </w:t>
      </w:r>
      <w:r>
        <w:rPr/>
        <w:t>Lethrinus</w:t>
      </w:r>
    </w:p>
    <w:p>
      <w:pPr>
        <w:tabs>
          <w:tab w:pos="2908" w:val="left" w:leader="none"/>
        </w:tabs>
        <w:spacing w:line="252" w:lineRule="exact" w:before="0"/>
        <w:ind w:left="1468" w:right="0" w:firstLine="0"/>
        <w:jc w:val="left"/>
        <w:rPr>
          <w:sz w:val="22"/>
        </w:rPr>
      </w:pPr>
      <w:r>
        <w:rPr>
          <w:sz w:val="22"/>
        </w:rPr>
        <w:t>Spesies</w:t>
        <w:tab/>
        <w:t>: </w:t>
      </w:r>
      <w:r>
        <w:rPr>
          <w:i/>
          <w:sz w:val="22"/>
        </w:rPr>
        <w:t>Lethrinus obsoletus </w:t>
      </w:r>
      <w:r>
        <w:rPr>
          <w:sz w:val="22"/>
        </w:rPr>
        <w:t>(</w:t>
      </w:r>
      <w:r>
        <w:rPr>
          <w:i/>
          <w:sz w:val="22"/>
        </w:rPr>
        <w:t>Orange-striped</w:t>
      </w:r>
      <w:r>
        <w:rPr>
          <w:i/>
          <w:spacing w:val="-1"/>
          <w:sz w:val="22"/>
        </w:rPr>
        <w:t> </w:t>
      </w:r>
      <w:r>
        <w:rPr>
          <w:i/>
          <w:sz w:val="22"/>
        </w:rPr>
        <w:t>emperor</w:t>
      </w:r>
      <w:r>
        <w:rPr>
          <w:sz w:val="22"/>
        </w:rPr>
        <w:t>)</w:t>
      </w:r>
    </w:p>
    <w:p>
      <w:pPr>
        <w:pStyle w:val="BodyText"/>
      </w:pPr>
    </w:p>
    <w:p>
      <w:pPr>
        <w:pStyle w:val="BodyText"/>
        <w:spacing w:line="480" w:lineRule="auto"/>
        <w:ind w:left="748" w:right="316" w:firstLine="720"/>
        <w:jc w:val="both"/>
      </w:pPr>
      <w:r>
        <w:rPr/>
        <w:t>Ikan lencam memiliki sirip punggung sebanyak 10 buah, 3 buah sirip anal, dan 8 buah sirip anal lunak. Tubuhnya berwarna coklat muda hingga coklat tua, warna tubuh di bagian bawah lebih cerah daripada bagian atas, warna di bagian tengah tubuhnya cenderung lebih gelap. Kadang mempunyai bintik-bintik putih di bawah mata. Sirip berwarna cokelat atau agak putih, terkadang berbintik. Ikan ini termasuk spesies hermaprodit yang terjadi sebelum matang gonad.</w:t>
      </w:r>
    </w:p>
    <w:p>
      <w:pPr>
        <w:pStyle w:val="ListParagraph"/>
        <w:numPr>
          <w:ilvl w:val="0"/>
          <w:numId w:val="15"/>
        </w:numPr>
        <w:tabs>
          <w:tab w:pos="1109" w:val="left" w:leader="none"/>
        </w:tabs>
        <w:spacing w:line="240" w:lineRule="auto" w:before="1" w:after="0"/>
        <w:ind w:left="1108" w:right="0" w:hanging="361"/>
        <w:jc w:val="both"/>
        <w:rPr>
          <w:sz w:val="22"/>
        </w:rPr>
      </w:pPr>
      <w:r>
        <w:rPr>
          <w:sz w:val="22"/>
        </w:rPr>
        <w:t>Ikan Kakap kuning/ Ikan</w:t>
      </w:r>
      <w:r>
        <w:rPr>
          <w:spacing w:val="-11"/>
          <w:sz w:val="22"/>
        </w:rPr>
        <w:t> </w:t>
      </w:r>
      <w:r>
        <w:rPr>
          <w:sz w:val="22"/>
        </w:rPr>
        <w:t>Sembung</w:t>
      </w:r>
    </w:p>
    <w:p>
      <w:pPr>
        <w:pStyle w:val="BodyText"/>
        <w:spacing w:before="4"/>
        <w:rPr>
          <w:sz w:val="18"/>
        </w:rPr>
      </w:pPr>
      <w:r>
        <w:rPr/>
        <w:drawing>
          <wp:anchor distT="0" distB="0" distL="0" distR="0" allowOverlap="1" layoutInCell="1" locked="0" behindDoc="0" simplePos="0" relativeHeight="43">
            <wp:simplePos x="0" y="0"/>
            <wp:positionH relativeFrom="page">
              <wp:posOffset>2498089</wp:posOffset>
            </wp:positionH>
            <wp:positionV relativeFrom="paragraph">
              <wp:posOffset>158963</wp:posOffset>
            </wp:positionV>
            <wp:extent cx="2881324" cy="1568672"/>
            <wp:effectExtent l="0" t="0" r="0" b="0"/>
            <wp:wrapTopAndBottom/>
            <wp:docPr id="31" name="image17.jpeg" descr="sembung"/>
            <wp:cNvGraphicFramePr>
              <a:graphicFrameLocks noChangeAspect="1"/>
            </wp:cNvGraphicFramePr>
            <a:graphic>
              <a:graphicData uri="http://schemas.openxmlformats.org/drawingml/2006/picture">
                <pic:pic>
                  <pic:nvPicPr>
                    <pic:cNvPr id="32" name="image17.jpeg"/>
                    <pic:cNvPicPr/>
                  </pic:nvPicPr>
                  <pic:blipFill>
                    <a:blip r:embed="rId33" cstate="print"/>
                    <a:stretch>
                      <a:fillRect/>
                    </a:stretch>
                  </pic:blipFill>
                  <pic:spPr>
                    <a:xfrm>
                      <a:off x="0" y="0"/>
                      <a:ext cx="2881324" cy="1568672"/>
                    </a:xfrm>
                    <a:prstGeom prst="rect">
                      <a:avLst/>
                    </a:prstGeom>
                  </pic:spPr>
                </pic:pic>
              </a:graphicData>
            </a:graphic>
          </wp:anchor>
        </w:drawing>
      </w:r>
    </w:p>
    <w:p>
      <w:pPr>
        <w:pStyle w:val="BodyText"/>
        <w:spacing w:line="244" w:lineRule="auto" w:before="3"/>
        <w:ind w:left="2851" w:right="2409" w:firstLine="391"/>
      </w:pPr>
      <w:bookmarkStart w:name="_bookmark53" w:id="84"/>
      <w:bookmarkEnd w:id="84"/>
      <w:r>
        <w:rPr/>
      </w:r>
      <w:r>
        <w:rPr>
          <w:b/>
        </w:rPr>
        <w:t>Gambar 7. </w:t>
      </w:r>
      <w:r>
        <w:rPr/>
        <w:t>Ikan Kakap kuning (Sumber: Dokumentasi Lapang, 2019)</w:t>
      </w:r>
    </w:p>
    <w:p>
      <w:pPr>
        <w:pStyle w:val="BodyText"/>
        <w:spacing w:before="5"/>
        <w:rPr>
          <w:sz w:val="21"/>
        </w:rPr>
      </w:pPr>
    </w:p>
    <w:p>
      <w:pPr>
        <w:pStyle w:val="BodyText"/>
        <w:spacing w:line="480" w:lineRule="auto"/>
        <w:ind w:left="748" w:right="305" w:firstLine="720"/>
      </w:pPr>
      <w:r>
        <w:rPr/>
        <w:t>Menurut Fishbase (2019), klasifikasi dari ikan kakap kuning adalah sebagai berikut :</w:t>
      </w:r>
    </w:p>
    <w:p>
      <w:pPr>
        <w:pStyle w:val="BodyText"/>
        <w:tabs>
          <w:tab w:pos="2908" w:val="left" w:leader="none"/>
        </w:tabs>
        <w:spacing w:before="1"/>
        <w:ind w:left="1468"/>
      </w:pPr>
      <w:r>
        <w:rPr/>
        <w:t>Kelas</w:t>
        <w:tab/>
        <w:t>:</w:t>
      </w:r>
      <w:r>
        <w:rPr>
          <w:spacing w:val="1"/>
        </w:rPr>
        <w:t> </w:t>
      </w:r>
      <w:r>
        <w:rPr/>
        <w:t>Actinopterygii</w:t>
      </w:r>
    </w:p>
    <w:p>
      <w:pPr>
        <w:pStyle w:val="BodyText"/>
        <w:spacing w:before="1"/>
      </w:pPr>
    </w:p>
    <w:p>
      <w:pPr>
        <w:pStyle w:val="BodyText"/>
        <w:tabs>
          <w:tab w:pos="2908" w:val="left" w:leader="none"/>
        </w:tabs>
        <w:ind w:left="1468"/>
      </w:pPr>
      <w:r>
        <w:rPr/>
        <w:t>Order</w:t>
        <w:tab/>
        <w:t>:</w:t>
      </w:r>
      <w:r>
        <w:rPr>
          <w:spacing w:val="1"/>
        </w:rPr>
        <w:t> </w:t>
      </w:r>
      <w:r>
        <w:rPr/>
        <w:t>Perciformes</w:t>
      </w:r>
    </w:p>
    <w:p>
      <w:pPr>
        <w:pStyle w:val="BodyText"/>
        <w:spacing w:before="1"/>
      </w:pPr>
    </w:p>
    <w:p>
      <w:pPr>
        <w:pStyle w:val="BodyText"/>
        <w:tabs>
          <w:tab w:pos="2908" w:val="left" w:leader="none"/>
        </w:tabs>
        <w:spacing w:line="480" w:lineRule="auto"/>
        <w:ind w:left="1468" w:right="4955"/>
        <w:jc w:val="both"/>
      </w:pPr>
      <w:r>
        <w:rPr/>
        <w:t>Famili</w:t>
        <w:tab/>
        <w:t>: </w:t>
      </w:r>
      <w:r>
        <w:rPr>
          <w:spacing w:val="-3"/>
        </w:rPr>
        <w:t>Lutjanidae </w:t>
      </w:r>
      <w:r>
        <w:rPr/>
        <w:t>Sub famili : Lutjaninae Genus</w:t>
        <w:tab/>
        <w:t>:</w:t>
      </w:r>
      <w:r>
        <w:rPr>
          <w:spacing w:val="1"/>
        </w:rPr>
        <w:t> </w:t>
      </w:r>
      <w:r>
        <w:rPr/>
        <w:t>Lutjanus</w:t>
      </w:r>
    </w:p>
    <w:p>
      <w:pPr>
        <w:tabs>
          <w:tab w:pos="2908" w:val="left" w:leader="none"/>
        </w:tabs>
        <w:spacing w:line="252" w:lineRule="exact" w:before="0"/>
        <w:ind w:left="1468" w:right="0" w:firstLine="0"/>
        <w:jc w:val="left"/>
        <w:rPr>
          <w:sz w:val="22"/>
        </w:rPr>
      </w:pPr>
      <w:r>
        <w:rPr>
          <w:sz w:val="22"/>
        </w:rPr>
        <w:t>Spesies</w:t>
        <w:tab/>
        <w:t>: </w:t>
      </w:r>
      <w:r>
        <w:rPr>
          <w:i/>
          <w:sz w:val="22"/>
        </w:rPr>
        <w:t>Lutjanus bengalensis </w:t>
      </w:r>
      <w:r>
        <w:rPr>
          <w:sz w:val="22"/>
        </w:rPr>
        <w:t>(</w:t>
      </w:r>
      <w:r>
        <w:rPr>
          <w:i/>
          <w:sz w:val="22"/>
        </w:rPr>
        <w:t>Bengal snapper</w:t>
      </w:r>
      <w:r>
        <w:rPr>
          <w:sz w:val="22"/>
        </w:rPr>
        <w:t>)</w:t>
      </w:r>
    </w:p>
    <w:p>
      <w:pPr>
        <w:spacing w:after="0" w:line="252" w:lineRule="exact"/>
        <w:jc w:val="left"/>
        <w:rPr>
          <w:sz w:val="22"/>
        </w:rPr>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5" w:firstLine="720"/>
        <w:jc w:val="both"/>
      </w:pPr>
      <w:r>
        <w:rPr/>
        <w:t>Ikan kakap kuning memiliki 11 sirip dorsal, 13-14 sirip dorsal lunak, 3 sirip anal, 8 sirip anal lunak. Ikan kakap kuning tidak memiliki sisik pipi, namun memiliki garis biru pertama dari atas tepi mata anterior dan berakhir di bawah pangkal sirip punggung ke-7, garis biru ketiga biasanya dimulai dari tengah bagian atas operkulum ke bawah posterior dari bagian sirip dorsal lunak, mencapai dasar sirip punggung lunak terakhir. Ikan ini hidup di substrat karang dan berbatu. Makanannya adalah ikan dan krustasea.</w:t>
      </w:r>
    </w:p>
    <w:p>
      <w:pPr>
        <w:pStyle w:val="ListParagraph"/>
        <w:numPr>
          <w:ilvl w:val="0"/>
          <w:numId w:val="15"/>
        </w:numPr>
        <w:tabs>
          <w:tab w:pos="1109" w:val="left" w:leader="none"/>
        </w:tabs>
        <w:spacing w:line="252" w:lineRule="exact" w:before="0" w:after="0"/>
        <w:ind w:left="1108" w:right="0" w:hanging="361"/>
        <w:jc w:val="left"/>
        <w:rPr>
          <w:sz w:val="22"/>
        </w:rPr>
      </w:pPr>
      <w:r>
        <w:rPr>
          <w:sz w:val="22"/>
        </w:rPr>
        <w:t>Ikan Kerapu</w:t>
      </w:r>
    </w:p>
    <w:p>
      <w:pPr>
        <w:pStyle w:val="BodyText"/>
        <w:spacing w:before="6"/>
        <w:rPr>
          <w:sz w:val="18"/>
        </w:rPr>
      </w:pPr>
      <w:r>
        <w:rPr/>
        <w:drawing>
          <wp:anchor distT="0" distB="0" distL="0" distR="0" allowOverlap="1" layoutInCell="1" locked="0" behindDoc="0" simplePos="0" relativeHeight="44">
            <wp:simplePos x="0" y="0"/>
            <wp:positionH relativeFrom="page">
              <wp:posOffset>2498089</wp:posOffset>
            </wp:positionH>
            <wp:positionV relativeFrom="paragraph">
              <wp:posOffset>160141</wp:posOffset>
            </wp:positionV>
            <wp:extent cx="2882634" cy="1531810"/>
            <wp:effectExtent l="0" t="0" r="0" b="0"/>
            <wp:wrapTopAndBottom/>
            <wp:docPr id="33" name="image18.jpeg" descr="kerapu"/>
            <wp:cNvGraphicFramePr>
              <a:graphicFrameLocks noChangeAspect="1"/>
            </wp:cNvGraphicFramePr>
            <a:graphic>
              <a:graphicData uri="http://schemas.openxmlformats.org/drawingml/2006/picture">
                <pic:pic>
                  <pic:nvPicPr>
                    <pic:cNvPr id="34" name="image18.jpeg"/>
                    <pic:cNvPicPr/>
                  </pic:nvPicPr>
                  <pic:blipFill>
                    <a:blip r:embed="rId34" cstate="print"/>
                    <a:stretch>
                      <a:fillRect/>
                    </a:stretch>
                  </pic:blipFill>
                  <pic:spPr>
                    <a:xfrm>
                      <a:off x="0" y="0"/>
                      <a:ext cx="2882634" cy="1531810"/>
                    </a:xfrm>
                    <a:prstGeom prst="rect">
                      <a:avLst/>
                    </a:prstGeom>
                  </pic:spPr>
                </pic:pic>
              </a:graphicData>
            </a:graphic>
          </wp:anchor>
        </w:drawing>
      </w:r>
    </w:p>
    <w:p>
      <w:pPr>
        <w:pStyle w:val="BodyText"/>
        <w:spacing w:line="244" w:lineRule="auto"/>
        <w:ind w:left="2851" w:right="2409" w:firstLine="703"/>
      </w:pPr>
      <w:bookmarkStart w:name="_bookmark54" w:id="85"/>
      <w:bookmarkEnd w:id="85"/>
      <w:r>
        <w:rPr/>
      </w:r>
      <w:r>
        <w:rPr>
          <w:b/>
        </w:rPr>
        <w:t>Gambar 8</w:t>
      </w:r>
      <w:r>
        <w:rPr/>
        <w:t>. Ikan Kerapu (Sumber: Dokumentasi Lapang, 2019)</w:t>
      </w:r>
    </w:p>
    <w:p>
      <w:pPr>
        <w:pStyle w:val="BodyText"/>
        <w:spacing w:before="8"/>
        <w:rPr>
          <w:sz w:val="21"/>
        </w:rPr>
      </w:pPr>
    </w:p>
    <w:p>
      <w:pPr>
        <w:pStyle w:val="BodyText"/>
        <w:spacing w:line="477" w:lineRule="auto" w:before="1"/>
        <w:ind w:left="748" w:right="305" w:firstLine="720"/>
      </w:pPr>
      <w:r>
        <w:rPr/>
        <w:t>Menurut Fishbase (2019), klasifikasi dari ikan kerapu adalah sebagai berikut :</w:t>
      </w:r>
    </w:p>
    <w:p>
      <w:pPr>
        <w:pStyle w:val="BodyText"/>
        <w:tabs>
          <w:tab w:pos="2908" w:val="left" w:leader="none"/>
        </w:tabs>
        <w:spacing w:before="3"/>
        <w:ind w:left="1468"/>
      </w:pPr>
      <w:r>
        <w:rPr/>
        <w:t>Kelas</w:t>
        <w:tab/>
        <w:t>:</w:t>
      </w:r>
      <w:r>
        <w:rPr>
          <w:spacing w:val="1"/>
        </w:rPr>
        <w:t> </w:t>
      </w:r>
      <w:r>
        <w:rPr/>
        <w:t>Actinopterygii</w:t>
      </w:r>
    </w:p>
    <w:p>
      <w:pPr>
        <w:pStyle w:val="BodyText"/>
      </w:pPr>
    </w:p>
    <w:p>
      <w:pPr>
        <w:pStyle w:val="BodyText"/>
        <w:tabs>
          <w:tab w:pos="2908" w:val="left" w:leader="none"/>
        </w:tabs>
        <w:spacing w:before="1"/>
        <w:ind w:left="1468"/>
      </w:pPr>
      <w:r>
        <w:rPr/>
        <w:t>Order</w:t>
        <w:tab/>
        <w:t>:</w:t>
      </w:r>
      <w:r>
        <w:rPr>
          <w:spacing w:val="1"/>
        </w:rPr>
        <w:t> </w:t>
      </w:r>
      <w:r>
        <w:rPr/>
        <w:t>Perciformes</w:t>
      </w:r>
    </w:p>
    <w:p>
      <w:pPr>
        <w:pStyle w:val="BodyText"/>
      </w:pPr>
    </w:p>
    <w:p>
      <w:pPr>
        <w:pStyle w:val="BodyText"/>
        <w:tabs>
          <w:tab w:pos="2908" w:val="left" w:leader="none"/>
        </w:tabs>
        <w:spacing w:line="480" w:lineRule="auto"/>
        <w:ind w:left="1468" w:right="4578"/>
      </w:pPr>
      <w:r>
        <w:rPr/>
        <w:t>Famili</w:t>
        <w:tab/>
        <w:t>: Serranidae Sub</w:t>
      </w:r>
      <w:r>
        <w:rPr>
          <w:spacing w:val="-3"/>
        </w:rPr>
        <w:t> </w:t>
      </w:r>
      <w:r>
        <w:rPr/>
        <w:t>famili</w:t>
        <w:tab/>
        <w:t>: </w:t>
      </w:r>
      <w:r>
        <w:rPr>
          <w:spacing w:val="-3"/>
        </w:rPr>
        <w:t>Epinephelinae </w:t>
      </w:r>
      <w:r>
        <w:rPr/>
        <w:t>Genus</w:t>
        <w:tab/>
        <w:t>:</w:t>
      </w:r>
      <w:r>
        <w:rPr>
          <w:spacing w:val="-1"/>
        </w:rPr>
        <w:t> </w:t>
      </w:r>
      <w:r>
        <w:rPr/>
        <w:t>Plectropomus</w:t>
      </w:r>
    </w:p>
    <w:p>
      <w:pPr>
        <w:tabs>
          <w:tab w:pos="2908" w:val="left" w:leader="none"/>
        </w:tabs>
        <w:spacing w:line="253" w:lineRule="exact" w:before="0"/>
        <w:ind w:left="1468" w:right="0" w:firstLine="0"/>
        <w:jc w:val="left"/>
        <w:rPr>
          <w:sz w:val="22"/>
        </w:rPr>
      </w:pPr>
      <w:r>
        <w:rPr>
          <w:sz w:val="22"/>
        </w:rPr>
        <w:t>Spesies</w:t>
        <w:tab/>
        <w:t>: </w:t>
      </w:r>
      <w:r>
        <w:rPr>
          <w:i/>
          <w:sz w:val="22"/>
        </w:rPr>
        <w:t>Plectropomus leopardus </w:t>
      </w:r>
      <w:r>
        <w:rPr>
          <w:sz w:val="22"/>
        </w:rPr>
        <w:t>(</w:t>
      </w:r>
      <w:r>
        <w:rPr>
          <w:i/>
          <w:sz w:val="22"/>
        </w:rPr>
        <w:t>Leopard</w:t>
      </w:r>
      <w:r>
        <w:rPr>
          <w:i/>
          <w:spacing w:val="2"/>
          <w:sz w:val="22"/>
        </w:rPr>
        <w:t> </w:t>
      </w:r>
      <w:r>
        <w:rPr>
          <w:i/>
          <w:sz w:val="22"/>
        </w:rPr>
        <w:t>coralgrouper</w:t>
      </w:r>
      <w:r>
        <w:rPr>
          <w:sz w:val="22"/>
        </w:rPr>
        <w:t>)</w:t>
      </w:r>
    </w:p>
    <w:p>
      <w:pPr>
        <w:pStyle w:val="BodyText"/>
      </w:pPr>
    </w:p>
    <w:p>
      <w:pPr>
        <w:pStyle w:val="BodyText"/>
        <w:spacing w:line="480" w:lineRule="auto" w:before="1"/>
        <w:ind w:left="748" w:right="316" w:firstLine="720"/>
        <w:jc w:val="both"/>
      </w:pPr>
      <w:r>
        <w:rPr/>
        <w:t>Ikan kerapu hidup di substrat karang dengan kedalaman 3-100 meter. Ikan kerapu memiliki sirip dorsal sebanyak 7-8, 3 sirip anal, 8 sirip anal lunak. Rahang atas ikan kerapu memiliki sepasang gigi taring besar, dan rahang bawah memiliki 1-4 gigi taring besar. Kepala, badan, dan sirip terdapat banyak</w:t>
      </w:r>
      <w:r>
        <w:rPr>
          <w:spacing w:val="32"/>
        </w:rPr>
        <w:t> </w:t>
      </w:r>
      <w:r>
        <w:rPr/>
        <w:t>bintik-</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05"/>
      </w:pPr>
      <w:r>
        <w:rPr/>
        <w:t>bintik biru, abu-abu hingga coklat gelap. Makanan ikan kerapu adalah ikan kecil dan invertebrata seperti krustasea dan cumi-cumi.</w:t>
      </w:r>
    </w:p>
    <w:p>
      <w:pPr>
        <w:pStyle w:val="ListParagraph"/>
        <w:numPr>
          <w:ilvl w:val="0"/>
          <w:numId w:val="15"/>
        </w:numPr>
        <w:tabs>
          <w:tab w:pos="1109" w:val="left" w:leader="none"/>
        </w:tabs>
        <w:spacing w:line="251" w:lineRule="exact" w:before="0" w:after="0"/>
        <w:ind w:left="1108" w:right="0" w:hanging="361"/>
        <w:jc w:val="both"/>
        <w:rPr>
          <w:sz w:val="22"/>
        </w:rPr>
      </w:pPr>
      <w:r>
        <w:rPr>
          <w:sz w:val="22"/>
        </w:rPr>
        <w:t>Ikan Biji</w:t>
      </w:r>
      <w:r>
        <w:rPr>
          <w:spacing w:val="-3"/>
          <w:sz w:val="22"/>
        </w:rPr>
        <w:t> </w:t>
      </w:r>
      <w:r>
        <w:rPr>
          <w:sz w:val="22"/>
        </w:rPr>
        <w:t>Nangka</w:t>
      </w:r>
    </w:p>
    <w:p>
      <w:pPr>
        <w:pStyle w:val="BodyText"/>
        <w:spacing w:before="6"/>
        <w:rPr>
          <w:sz w:val="18"/>
        </w:rPr>
      </w:pPr>
      <w:r>
        <w:rPr/>
        <w:drawing>
          <wp:anchor distT="0" distB="0" distL="0" distR="0" allowOverlap="1" layoutInCell="1" locked="0" behindDoc="0" simplePos="0" relativeHeight="45">
            <wp:simplePos x="0" y="0"/>
            <wp:positionH relativeFrom="page">
              <wp:posOffset>2498089</wp:posOffset>
            </wp:positionH>
            <wp:positionV relativeFrom="paragraph">
              <wp:posOffset>160268</wp:posOffset>
            </wp:positionV>
            <wp:extent cx="2882634" cy="1531810"/>
            <wp:effectExtent l="0" t="0" r="0" b="0"/>
            <wp:wrapTopAndBottom/>
            <wp:docPr id="35" name="image19.jpeg" descr="biji nangka"/>
            <wp:cNvGraphicFramePr>
              <a:graphicFrameLocks noChangeAspect="1"/>
            </wp:cNvGraphicFramePr>
            <a:graphic>
              <a:graphicData uri="http://schemas.openxmlformats.org/drawingml/2006/picture">
                <pic:pic>
                  <pic:nvPicPr>
                    <pic:cNvPr id="36" name="image19.jpeg"/>
                    <pic:cNvPicPr/>
                  </pic:nvPicPr>
                  <pic:blipFill>
                    <a:blip r:embed="rId35" cstate="print"/>
                    <a:stretch>
                      <a:fillRect/>
                    </a:stretch>
                  </pic:blipFill>
                  <pic:spPr>
                    <a:xfrm>
                      <a:off x="0" y="0"/>
                      <a:ext cx="2882634" cy="1531810"/>
                    </a:xfrm>
                    <a:prstGeom prst="rect">
                      <a:avLst/>
                    </a:prstGeom>
                  </pic:spPr>
                </pic:pic>
              </a:graphicData>
            </a:graphic>
          </wp:anchor>
        </w:drawing>
      </w:r>
    </w:p>
    <w:p>
      <w:pPr>
        <w:pStyle w:val="BodyText"/>
        <w:spacing w:line="244" w:lineRule="auto" w:before="1"/>
        <w:ind w:left="2851" w:right="2409" w:firstLine="501"/>
      </w:pPr>
      <w:bookmarkStart w:name="_bookmark55" w:id="86"/>
      <w:bookmarkEnd w:id="86"/>
      <w:r>
        <w:rPr/>
      </w:r>
      <w:r>
        <w:rPr>
          <w:b/>
        </w:rPr>
        <w:t>Gambar 9. </w:t>
      </w:r>
      <w:r>
        <w:rPr/>
        <w:t>Ikan Biji Nangka (Sumber: Dokumentasi Lapang, 2019)</w:t>
      </w:r>
    </w:p>
    <w:p>
      <w:pPr>
        <w:pStyle w:val="BodyText"/>
        <w:spacing w:before="7"/>
        <w:rPr>
          <w:sz w:val="21"/>
        </w:rPr>
      </w:pPr>
    </w:p>
    <w:p>
      <w:pPr>
        <w:pStyle w:val="BodyText"/>
        <w:spacing w:line="477" w:lineRule="auto" w:before="1"/>
        <w:ind w:left="748" w:firstLine="720"/>
      </w:pPr>
      <w:r>
        <w:rPr/>
        <w:t>Menurut Fishbase (2019), klasifikasi dari ikan biji nangka adalah sebagai berikut :</w:t>
      </w:r>
    </w:p>
    <w:p>
      <w:pPr>
        <w:pStyle w:val="BodyText"/>
        <w:tabs>
          <w:tab w:pos="2908" w:val="left" w:leader="none"/>
        </w:tabs>
        <w:spacing w:before="3"/>
        <w:ind w:left="1468"/>
      </w:pPr>
      <w:r>
        <w:rPr/>
        <w:t>Kelas</w:t>
        <w:tab/>
        <w:t>:</w:t>
      </w:r>
      <w:r>
        <w:rPr>
          <w:spacing w:val="1"/>
        </w:rPr>
        <w:t> </w:t>
      </w:r>
      <w:r>
        <w:rPr/>
        <w:t>Actinopterygii</w:t>
      </w:r>
    </w:p>
    <w:p>
      <w:pPr>
        <w:pStyle w:val="BodyText"/>
      </w:pPr>
    </w:p>
    <w:p>
      <w:pPr>
        <w:pStyle w:val="BodyText"/>
        <w:tabs>
          <w:tab w:pos="2908" w:val="left" w:leader="none"/>
        </w:tabs>
        <w:spacing w:before="1"/>
        <w:ind w:left="1468"/>
      </w:pPr>
      <w:r>
        <w:rPr/>
        <w:t>Order</w:t>
        <w:tab/>
        <w:t>:</w:t>
      </w:r>
      <w:r>
        <w:rPr>
          <w:spacing w:val="1"/>
        </w:rPr>
        <w:t> </w:t>
      </w:r>
      <w:r>
        <w:rPr/>
        <w:t>Perciformes</w:t>
      </w:r>
    </w:p>
    <w:p>
      <w:pPr>
        <w:pStyle w:val="BodyText"/>
      </w:pPr>
    </w:p>
    <w:p>
      <w:pPr>
        <w:pStyle w:val="BodyText"/>
        <w:tabs>
          <w:tab w:pos="2908" w:val="left" w:leader="none"/>
        </w:tabs>
        <w:ind w:left="1468"/>
      </w:pPr>
      <w:r>
        <w:rPr/>
        <w:t>Famili</w:t>
        <w:tab/>
        <w:t>:</w:t>
      </w:r>
      <w:r>
        <w:rPr>
          <w:spacing w:val="1"/>
        </w:rPr>
        <w:t> </w:t>
      </w:r>
      <w:r>
        <w:rPr/>
        <w:t>Mullidae</w:t>
      </w:r>
    </w:p>
    <w:p>
      <w:pPr>
        <w:pStyle w:val="BodyText"/>
        <w:spacing w:before="1"/>
      </w:pPr>
    </w:p>
    <w:p>
      <w:pPr>
        <w:pStyle w:val="BodyText"/>
        <w:tabs>
          <w:tab w:pos="2908" w:val="left" w:leader="none"/>
        </w:tabs>
        <w:ind w:left="1468"/>
      </w:pPr>
      <w:r>
        <w:rPr/>
        <w:t>Sub</w:t>
      </w:r>
      <w:r>
        <w:rPr>
          <w:spacing w:val="-3"/>
        </w:rPr>
        <w:t> </w:t>
      </w:r>
      <w:r>
        <w:rPr/>
        <w:t>famili</w:t>
        <w:tab/>
        <w:t>:</w:t>
      </w:r>
      <w:r>
        <w:rPr>
          <w:spacing w:val="-1"/>
        </w:rPr>
        <w:t> </w:t>
      </w:r>
      <w:r>
        <w:rPr/>
        <w:t>-</w:t>
      </w:r>
    </w:p>
    <w:p>
      <w:pPr>
        <w:pStyle w:val="BodyText"/>
        <w:spacing w:before="9"/>
        <w:rPr>
          <w:sz w:val="21"/>
        </w:rPr>
      </w:pPr>
    </w:p>
    <w:p>
      <w:pPr>
        <w:pStyle w:val="BodyText"/>
        <w:tabs>
          <w:tab w:pos="2908" w:val="left" w:leader="none"/>
        </w:tabs>
        <w:spacing w:before="1"/>
        <w:ind w:left="1468"/>
      </w:pPr>
      <w:r>
        <w:rPr/>
        <w:t>Genus</w:t>
        <w:tab/>
        <w:t>:</w:t>
      </w:r>
      <w:r>
        <w:rPr>
          <w:spacing w:val="1"/>
        </w:rPr>
        <w:t> </w:t>
      </w:r>
      <w:r>
        <w:rPr/>
        <w:t>Mulloidichthys</w:t>
      </w:r>
    </w:p>
    <w:p>
      <w:pPr>
        <w:pStyle w:val="BodyText"/>
      </w:pPr>
    </w:p>
    <w:p>
      <w:pPr>
        <w:tabs>
          <w:tab w:pos="2908" w:val="left" w:leader="none"/>
        </w:tabs>
        <w:spacing w:before="0"/>
        <w:ind w:left="1468" w:right="0" w:firstLine="0"/>
        <w:jc w:val="left"/>
        <w:rPr>
          <w:i/>
          <w:sz w:val="22"/>
        </w:rPr>
      </w:pPr>
      <w:r>
        <w:rPr>
          <w:sz w:val="22"/>
        </w:rPr>
        <w:t>Spesies</w:t>
        <w:tab/>
        <w:t>: </w:t>
      </w:r>
      <w:r>
        <w:rPr>
          <w:i/>
          <w:sz w:val="22"/>
        </w:rPr>
        <w:t>Mulloidichthys pfluegeri </w:t>
      </w:r>
      <w:r>
        <w:rPr>
          <w:sz w:val="22"/>
        </w:rPr>
        <w:t>(</w:t>
      </w:r>
      <w:r>
        <w:rPr>
          <w:i/>
          <w:sz w:val="22"/>
        </w:rPr>
        <w:t>Orange</w:t>
      </w:r>
      <w:r>
        <w:rPr>
          <w:i/>
          <w:spacing w:val="-1"/>
          <w:sz w:val="22"/>
        </w:rPr>
        <w:t> </w:t>
      </w:r>
      <w:r>
        <w:rPr>
          <w:i/>
          <w:sz w:val="22"/>
        </w:rPr>
        <w:t>goatfish)</w:t>
      </w:r>
    </w:p>
    <w:p>
      <w:pPr>
        <w:pStyle w:val="BodyText"/>
        <w:rPr>
          <w:i/>
        </w:rPr>
      </w:pPr>
    </w:p>
    <w:p>
      <w:pPr>
        <w:pStyle w:val="BodyText"/>
        <w:spacing w:line="480" w:lineRule="auto"/>
        <w:ind w:left="748" w:right="314" w:firstLine="720"/>
        <w:jc w:val="both"/>
      </w:pPr>
      <w:r>
        <w:rPr/>
        <w:t>Ikan biji nangka merupakan famili dari ikan-ikan </w:t>
      </w:r>
      <w:r>
        <w:rPr>
          <w:i/>
        </w:rPr>
        <w:t>goatfish </w:t>
      </w:r>
      <w:r>
        <w:rPr/>
        <w:t>yang hidup di sekitar karang atau di substrat berpasir pada kedalaman 30 – 110 meter, memiliki panjang maksimal 40 cm. Ikan biji nangka merupakan jenis ikan diurnal. Ketika makan, ikan biji nangka dapat menampilkan 4 bilah pada tubuhnya yang berwarna merah cerah dan merah gelap secara</w:t>
      </w:r>
      <w:r>
        <w:rPr>
          <w:spacing w:val="-9"/>
        </w:rPr>
        <w:t> </w:t>
      </w:r>
      <w:r>
        <w:rPr/>
        <w:t>bergantian.</w:t>
      </w:r>
    </w:p>
    <w:p>
      <w:pPr>
        <w:pStyle w:val="ListParagraph"/>
        <w:numPr>
          <w:ilvl w:val="0"/>
          <w:numId w:val="15"/>
        </w:numPr>
        <w:tabs>
          <w:tab w:pos="1109" w:val="left" w:leader="none"/>
        </w:tabs>
        <w:spacing w:line="240" w:lineRule="auto" w:before="1" w:after="0"/>
        <w:ind w:left="1108" w:right="0" w:hanging="361"/>
        <w:jc w:val="both"/>
        <w:rPr>
          <w:sz w:val="22"/>
        </w:rPr>
      </w:pPr>
      <w:r>
        <w:rPr>
          <w:sz w:val="22"/>
        </w:rPr>
        <w:t>Ikan Ikan Perca/ Kembang</w:t>
      </w:r>
      <w:r>
        <w:rPr>
          <w:spacing w:val="-7"/>
          <w:sz w:val="22"/>
        </w:rPr>
        <w:t> </w:t>
      </w:r>
      <w:r>
        <w:rPr>
          <w:sz w:val="22"/>
        </w:rPr>
        <w:t>Waru</w:t>
      </w:r>
    </w:p>
    <w:p>
      <w:pPr>
        <w:spacing w:after="0" w:line="240" w:lineRule="auto"/>
        <w:jc w:val="both"/>
        <w:rPr>
          <w:sz w:val="22"/>
        </w:rPr>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ind w:left="2414"/>
        <w:rPr>
          <w:sz w:val="20"/>
        </w:rPr>
      </w:pPr>
      <w:r>
        <w:rPr>
          <w:sz w:val="20"/>
        </w:rPr>
        <w:drawing>
          <wp:inline distT="0" distB="0" distL="0" distR="0">
            <wp:extent cx="2883813" cy="1531810"/>
            <wp:effectExtent l="0" t="0" r="0" b="0"/>
            <wp:docPr id="37" name="image20.jpeg" descr="kembang waru"/>
            <wp:cNvGraphicFramePr>
              <a:graphicFrameLocks noChangeAspect="1"/>
            </wp:cNvGraphicFramePr>
            <a:graphic>
              <a:graphicData uri="http://schemas.openxmlformats.org/drawingml/2006/picture">
                <pic:pic>
                  <pic:nvPicPr>
                    <pic:cNvPr id="38" name="image20.jpeg"/>
                    <pic:cNvPicPr/>
                  </pic:nvPicPr>
                  <pic:blipFill>
                    <a:blip r:embed="rId36" cstate="print"/>
                    <a:stretch>
                      <a:fillRect/>
                    </a:stretch>
                  </pic:blipFill>
                  <pic:spPr>
                    <a:xfrm>
                      <a:off x="0" y="0"/>
                      <a:ext cx="2883813" cy="1531810"/>
                    </a:xfrm>
                    <a:prstGeom prst="rect">
                      <a:avLst/>
                    </a:prstGeom>
                  </pic:spPr>
                </pic:pic>
              </a:graphicData>
            </a:graphic>
          </wp:inline>
        </w:drawing>
      </w:r>
      <w:r>
        <w:rPr>
          <w:sz w:val="20"/>
        </w:rPr>
      </w:r>
    </w:p>
    <w:p>
      <w:pPr>
        <w:pStyle w:val="BodyText"/>
        <w:spacing w:line="244" w:lineRule="auto" w:before="28"/>
        <w:ind w:left="2851" w:right="2409" w:firstLine="708"/>
      </w:pPr>
      <w:bookmarkStart w:name="_bookmark56" w:id="87"/>
      <w:bookmarkEnd w:id="87"/>
      <w:r>
        <w:rPr/>
      </w:r>
      <w:r>
        <w:rPr>
          <w:b/>
        </w:rPr>
        <w:t>Gambar 10. </w:t>
      </w:r>
      <w:r>
        <w:rPr/>
        <w:t>Ikan Perca (Sumber: Dokumentasi Lapang, 2019)</w:t>
      </w:r>
    </w:p>
    <w:p>
      <w:pPr>
        <w:pStyle w:val="BodyText"/>
        <w:spacing w:before="5"/>
        <w:rPr>
          <w:sz w:val="21"/>
        </w:rPr>
      </w:pPr>
    </w:p>
    <w:p>
      <w:pPr>
        <w:pStyle w:val="BodyText"/>
        <w:spacing w:line="480" w:lineRule="auto"/>
        <w:ind w:left="748" w:right="733" w:firstLine="720"/>
      </w:pPr>
      <w:r>
        <w:rPr/>
        <w:t>Menurut Fishbase (2019), klasifikasi dari ikan perca adalah sebagai berikut :</w:t>
      </w:r>
    </w:p>
    <w:p>
      <w:pPr>
        <w:pStyle w:val="BodyText"/>
        <w:tabs>
          <w:tab w:pos="2908" w:val="left" w:leader="none"/>
        </w:tabs>
        <w:spacing w:before="2"/>
        <w:ind w:left="1468"/>
      </w:pPr>
      <w:r>
        <w:rPr/>
        <w:t>Kelas</w:t>
        <w:tab/>
        <w:t>:</w:t>
      </w:r>
      <w:r>
        <w:rPr>
          <w:spacing w:val="1"/>
        </w:rPr>
        <w:t> </w:t>
      </w:r>
      <w:r>
        <w:rPr/>
        <w:t>Actinopterygii</w:t>
      </w:r>
    </w:p>
    <w:p>
      <w:pPr>
        <w:pStyle w:val="BodyText"/>
      </w:pPr>
    </w:p>
    <w:p>
      <w:pPr>
        <w:pStyle w:val="BodyText"/>
        <w:tabs>
          <w:tab w:pos="2908" w:val="left" w:leader="none"/>
        </w:tabs>
        <w:ind w:left="1468"/>
        <w:jc w:val="both"/>
      </w:pPr>
      <w:r>
        <w:rPr/>
        <w:t>Order</w:t>
        <w:tab/>
        <w:t>:</w:t>
      </w:r>
      <w:r>
        <w:rPr>
          <w:spacing w:val="1"/>
        </w:rPr>
        <w:t> </w:t>
      </w:r>
      <w:r>
        <w:rPr/>
        <w:t>Perciformes</w:t>
      </w:r>
    </w:p>
    <w:p>
      <w:pPr>
        <w:pStyle w:val="BodyText"/>
        <w:spacing w:before="9"/>
        <w:rPr>
          <w:sz w:val="21"/>
        </w:rPr>
      </w:pPr>
    </w:p>
    <w:p>
      <w:pPr>
        <w:pStyle w:val="BodyText"/>
        <w:tabs>
          <w:tab w:pos="2908" w:val="left" w:leader="none"/>
        </w:tabs>
        <w:spacing w:line="480" w:lineRule="auto" w:before="1"/>
        <w:ind w:left="1468" w:right="5103"/>
        <w:jc w:val="both"/>
      </w:pPr>
      <w:r>
        <w:rPr/>
        <w:t>Famili</w:t>
        <w:tab/>
        <w:t>: </w:t>
      </w:r>
      <w:r>
        <w:rPr>
          <w:spacing w:val="-3"/>
        </w:rPr>
        <w:t>Percidae </w:t>
      </w:r>
      <w:r>
        <w:rPr/>
        <w:t>Sub famili : </w:t>
      </w:r>
      <w:r>
        <w:rPr>
          <w:spacing w:val="-3"/>
        </w:rPr>
        <w:t>Percinae </w:t>
      </w:r>
      <w:r>
        <w:rPr/>
        <w:t>Genus</w:t>
        <w:tab/>
        <w:t>:</w:t>
      </w:r>
      <w:r>
        <w:rPr>
          <w:spacing w:val="1"/>
        </w:rPr>
        <w:t> </w:t>
      </w:r>
      <w:r>
        <w:rPr/>
        <w:t>Perca</w:t>
      </w:r>
    </w:p>
    <w:p>
      <w:pPr>
        <w:tabs>
          <w:tab w:pos="2908" w:val="left" w:leader="none"/>
        </w:tabs>
        <w:spacing w:before="1"/>
        <w:ind w:left="1468" w:right="0" w:firstLine="0"/>
        <w:jc w:val="both"/>
        <w:rPr>
          <w:i/>
          <w:sz w:val="22"/>
        </w:rPr>
      </w:pPr>
      <w:r>
        <w:rPr>
          <w:sz w:val="22"/>
        </w:rPr>
        <w:t>Spesies</w:t>
        <w:tab/>
        <w:t>: </w:t>
      </w:r>
      <w:r>
        <w:rPr>
          <w:i/>
          <w:sz w:val="22"/>
        </w:rPr>
        <w:t>Perca flavescens </w:t>
      </w:r>
      <w:r>
        <w:rPr>
          <w:sz w:val="22"/>
        </w:rPr>
        <w:t>(</w:t>
      </w:r>
      <w:r>
        <w:rPr>
          <w:i/>
          <w:sz w:val="22"/>
        </w:rPr>
        <w:t>American yellow</w:t>
      </w:r>
      <w:r>
        <w:rPr>
          <w:i/>
          <w:spacing w:val="-4"/>
          <w:sz w:val="22"/>
        </w:rPr>
        <w:t> </w:t>
      </w:r>
      <w:r>
        <w:rPr>
          <w:i/>
          <w:sz w:val="22"/>
        </w:rPr>
        <w:t>perch)</w:t>
      </w:r>
    </w:p>
    <w:p>
      <w:pPr>
        <w:pStyle w:val="BodyText"/>
        <w:spacing w:before="1"/>
        <w:rPr>
          <w:i/>
        </w:rPr>
      </w:pPr>
    </w:p>
    <w:p>
      <w:pPr>
        <w:pStyle w:val="BodyText"/>
        <w:spacing w:line="477" w:lineRule="auto"/>
        <w:ind w:left="748" w:right="316" w:firstLine="720"/>
        <w:jc w:val="both"/>
      </w:pPr>
      <w:r>
        <w:rPr/>
        <w:t>Ikan kembang waru hidup di air tawar dan paau dengan kedalaman hingga 56 meter dan pada rentang suhu 0-30</w:t>
      </w:r>
      <w:r>
        <w:rPr>
          <w:position w:val="8"/>
          <w:sz w:val="14"/>
        </w:rPr>
        <w:t>0</w:t>
      </w:r>
      <w:r>
        <w:rPr/>
        <w:t>C. Panjang maksimal ikan ini adalah 50 cm. makanannya berupa serangga, invertebrata yang lebih besar, ikan dan telur ikan.</w:t>
      </w:r>
    </w:p>
    <w:p>
      <w:pPr>
        <w:pStyle w:val="ListParagraph"/>
        <w:numPr>
          <w:ilvl w:val="0"/>
          <w:numId w:val="15"/>
        </w:numPr>
        <w:tabs>
          <w:tab w:pos="1109" w:val="left" w:leader="none"/>
        </w:tabs>
        <w:spacing w:line="240" w:lineRule="auto" w:before="4" w:after="0"/>
        <w:ind w:left="1108" w:right="0" w:hanging="361"/>
        <w:jc w:val="both"/>
        <w:rPr>
          <w:sz w:val="22"/>
        </w:rPr>
      </w:pPr>
      <w:r>
        <w:rPr>
          <w:sz w:val="22"/>
        </w:rPr>
        <w:t>Ikan Kuniran/</w:t>
      </w:r>
      <w:r>
        <w:rPr>
          <w:spacing w:val="-2"/>
          <w:sz w:val="22"/>
        </w:rPr>
        <w:t> </w:t>
      </w:r>
      <w:r>
        <w:rPr>
          <w:sz w:val="22"/>
        </w:rPr>
        <w:t>Timun-timunan</w:t>
      </w:r>
    </w:p>
    <w:p>
      <w:pPr>
        <w:pStyle w:val="BodyText"/>
        <w:spacing w:before="6"/>
        <w:rPr>
          <w:sz w:val="18"/>
        </w:rPr>
      </w:pPr>
      <w:r>
        <w:rPr/>
        <w:drawing>
          <wp:anchor distT="0" distB="0" distL="0" distR="0" allowOverlap="1" layoutInCell="1" locked="0" behindDoc="0" simplePos="0" relativeHeight="46">
            <wp:simplePos x="0" y="0"/>
            <wp:positionH relativeFrom="page">
              <wp:posOffset>2498089</wp:posOffset>
            </wp:positionH>
            <wp:positionV relativeFrom="paragraph">
              <wp:posOffset>160425</wp:posOffset>
            </wp:positionV>
            <wp:extent cx="2882634" cy="1531810"/>
            <wp:effectExtent l="0" t="0" r="0" b="0"/>
            <wp:wrapTopAndBottom/>
            <wp:docPr id="39" name="image21.jpeg" descr="timun2an_bekok"/>
            <wp:cNvGraphicFramePr>
              <a:graphicFrameLocks noChangeAspect="1"/>
            </wp:cNvGraphicFramePr>
            <a:graphic>
              <a:graphicData uri="http://schemas.openxmlformats.org/drawingml/2006/picture">
                <pic:pic>
                  <pic:nvPicPr>
                    <pic:cNvPr id="40" name="image21.jpeg"/>
                    <pic:cNvPicPr/>
                  </pic:nvPicPr>
                  <pic:blipFill>
                    <a:blip r:embed="rId37" cstate="print"/>
                    <a:stretch>
                      <a:fillRect/>
                    </a:stretch>
                  </pic:blipFill>
                  <pic:spPr>
                    <a:xfrm>
                      <a:off x="0" y="0"/>
                      <a:ext cx="2882634" cy="1531810"/>
                    </a:xfrm>
                    <a:prstGeom prst="rect">
                      <a:avLst/>
                    </a:prstGeom>
                  </pic:spPr>
                </pic:pic>
              </a:graphicData>
            </a:graphic>
          </wp:anchor>
        </w:drawing>
      </w:r>
    </w:p>
    <w:p>
      <w:pPr>
        <w:pStyle w:val="BodyText"/>
        <w:spacing w:line="244" w:lineRule="auto" w:before="1"/>
        <w:ind w:left="2851" w:right="2409" w:firstLine="616"/>
      </w:pPr>
      <w:bookmarkStart w:name="_bookmark57" w:id="88"/>
      <w:bookmarkEnd w:id="88"/>
      <w:r>
        <w:rPr/>
      </w:r>
      <w:r>
        <w:rPr>
          <w:b/>
        </w:rPr>
        <w:t>Gambar 11. </w:t>
      </w:r>
      <w:r>
        <w:rPr/>
        <w:t>Ikan Kuniran (Sumber: Dokumentasi Lapang, 2019)</w:t>
      </w:r>
    </w:p>
    <w:p>
      <w:pPr>
        <w:spacing w:after="0" w:line="244" w:lineRule="auto"/>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22" w:firstLine="720"/>
        <w:jc w:val="both"/>
      </w:pPr>
      <w:r>
        <w:rPr/>
        <w:t>Menurut Fishbase (2019), klasifikasi dari ikan kuniran adalah sebagai berikut :</w:t>
      </w:r>
    </w:p>
    <w:p>
      <w:pPr>
        <w:pStyle w:val="BodyText"/>
        <w:tabs>
          <w:tab w:pos="2908" w:val="left" w:leader="none"/>
        </w:tabs>
        <w:spacing w:line="251" w:lineRule="exact"/>
        <w:ind w:left="1468"/>
      </w:pPr>
      <w:r>
        <w:rPr/>
        <w:t>Kelas</w:t>
        <w:tab/>
        <w:t>:</w:t>
      </w:r>
      <w:r>
        <w:rPr>
          <w:spacing w:val="1"/>
        </w:rPr>
        <w:t> </w:t>
      </w:r>
      <w:r>
        <w:rPr/>
        <w:t>Actinopterygii</w:t>
      </w:r>
    </w:p>
    <w:p>
      <w:pPr>
        <w:pStyle w:val="BodyText"/>
      </w:pPr>
    </w:p>
    <w:p>
      <w:pPr>
        <w:pStyle w:val="BodyText"/>
        <w:tabs>
          <w:tab w:pos="2908" w:val="left" w:leader="none"/>
        </w:tabs>
        <w:ind w:left="1468"/>
      </w:pPr>
      <w:r>
        <w:rPr/>
        <w:t>Order</w:t>
        <w:tab/>
        <w:t>:</w:t>
      </w:r>
      <w:r>
        <w:rPr>
          <w:spacing w:val="1"/>
        </w:rPr>
        <w:t> </w:t>
      </w:r>
      <w:r>
        <w:rPr/>
        <w:t>Perciformes</w:t>
      </w:r>
    </w:p>
    <w:p>
      <w:pPr>
        <w:pStyle w:val="BodyText"/>
      </w:pPr>
    </w:p>
    <w:p>
      <w:pPr>
        <w:pStyle w:val="BodyText"/>
        <w:tabs>
          <w:tab w:pos="2908" w:val="left" w:leader="none"/>
        </w:tabs>
        <w:spacing w:line="480" w:lineRule="auto"/>
        <w:ind w:left="1468" w:right="4955"/>
        <w:jc w:val="both"/>
      </w:pPr>
      <w:r>
        <w:rPr/>
        <w:t>Famili</w:t>
        <w:tab/>
        <w:t>: </w:t>
      </w:r>
      <w:r>
        <w:rPr>
          <w:spacing w:val="-3"/>
        </w:rPr>
        <w:t>Lutjanidae </w:t>
      </w:r>
      <w:r>
        <w:rPr/>
        <w:t>Sub famili : Lutjaninae Genus</w:t>
        <w:tab/>
        <w:t>:</w:t>
      </w:r>
      <w:r>
        <w:rPr>
          <w:spacing w:val="1"/>
        </w:rPr>
        <w:t> </w:t>
      </w:r>
      <w:r>
        <w:rPr/>
        <w:t>Lutjanus</w:t>
      </w:r>
    </w:p>
    <w:p>
      <w:pPr>
        <w:tabs>
          <w:tab w:pos="2908" w:val="left" w:leader="none"/>
        </w:tabs>
        <w:spacing w:line="253" w:lineRule="exact" w:before="0"/>
        <w:ind w:left="1468" w:right="0" w:firstLine="0"/>
        <w:jc w:val="left"/>
        <w:rPr>
          <w:i/>
          <w:sz w:val="22"/>
        </w:rPr>
      </w:pPr>
      <w:r>
        <w:rPr>
          <w:sz w:val="22"/>
        </w:rPr>
        <w:t>Spesies</w:t>
        <w:tab/>
        <w:t>: </w:t>
      </w:r>
      <w:r>
        <w:rPr>
          <w:i/>
          <w:sz w:val="22"/>
        </w:rPr>
        <w:t>Lutjanus lutjanus </w:t>
      </w:r>
      <w:r>
        <w:rPr>
          <w:sz w:val="22"/>
        </w:rPr>
        <w:t>(</w:t>
      </w:r>
      <w:r>
        <w:rPr>
          <w:i/>
          <w:sz w:val="22"/>
        </w:rPr>
        <w:t>Bigeye snapper)</w:t>
      </w:r>
    </w:p>
    <w:p>
      <w:pPr>
        <w:pStyle w:val="BodyText"/>
        <w:spacing w:before="1"/>
        <w:rPr>
          <w:i/>
        </w:rPr>
      </w:pPr>
    </w:p>
    <w:p>
      <w:pPr>
        <w:pStyle w:val="BodyText"/>
        <w:spacing w:line="480" w:lineRule="auto"/>
        <w:ind w:left="748" w:right="314" w:firstLine="720"/>
        <w:jc w:val="both"/>
      </w:pPr>
      <w:r>
        <w:rPr/>
        <w:t>Ikan kuniran hidup di substrat berkarang pada kedalaman 0 – 96 meter, memiliki 10-12 sirip dorsal, 12 sirip dorsal lunak, 3 sirip anal, dan 8 sirip anal lunak. Umumnya berwarna putih keperaan, dengan garis kuning lebar membentang di sepanjang sisi dai mata ke dasar sirip ekor. Serangkaian garis tipis kuning ada di bagian bawah tubuh. Sirip berwarna kuning pucat hingga agak putih. Sering ditemui bergerombol dengan spesies </w:t>
      </w:r>
      <w:r>
        <w:rPr>
          <w:i/>
        </w:rPr>
        <w:t>Lutjanus </w:t>
      </w:r>
      <w:r>
        <w:rPr/>
        <w:t>lainnya.</w:t>
      </w:r>
    </w:p>
    <w:p>
      <w:pPr>
        <w:pStyle w:val="ListParagraph"/>
        <w:numPr>
          <w:ilvl w:val="0"/>
          <w:numId w:val="15"/>
        </w:numPr>
        <w:tabs>
          <w:tab w:pos="1109" w:val="left" w:leader="none"/>
        </w:tabs>
        <w:spacing w:line="240" w:lineRule="auto" w:before="0" w:after="0"/>
        <w:ind w:left="1108" w:right="0" w:hanging="361"/>
        <w:jc w:val="both"/>
        <w:rPr>
          <w:sz w:val="22"/>
        </w:rPr>
      </w:pPr>
      <w:r>
        <w:rPr>
          <w:sz w:val="22"/>
        </w:rPr>
        <w:t>Ikan Ayam-ayam/ Ikan</w:t>
      </w:r>
      <w:r>
        <w:rPr>
          <w:spacing w:val="-4"/>
          <w:sz w:val="22"/>
        </w:rPr>
        <w:t> </w:t>
      </w:r>
      <w:r>
        <w:rPr>
          <w:sz w:val="22"/>
        </w:rPr>
        <w:t>Pugut</w:t>
      </w:r>
    </w:p>
    <w:p>
      <w:pPr>
        <w:pStyle w:val="BodyText"/>
        <w:spacing w:before="6"/>
        <w:rPr>
          <w:sz w:val="18"/>
        </w:rPr>
      </w:pPr>
      <w:r>
        <w:rPr/>
        <w:drawing>
          <wp:anchor distT="0" distB="0" distL="0" distR="0" allowOverlap="1" layoutInCell="1" locked="0" behindDoc="0" simplePos="0" relativeHeight="47">
            <wp:simplePos x="0" y="0"/>
            <wp:positionH relativeFrom="page">
              <wp:posOffset>2498089</wp:posOffset>
            </wp:positionH>
            <wp:positionV relativeFrom="paragraph">
              <wp:posOffset>160259</wp:posOffset>
            </wp:positionV>
            <wp:extent cx="2882634" cy="1531810"/>
            <wp:effectExtent l="0" t="0" r="0" b="0"/>
            <wp:wrapTopAndBottom/>
            <wp:docPr id="41" name="image22.jpeg" descr="pugut"/>
            <wp:cNvGraphicFramePr>
              <a:graphicFrameLocks noChangeAspect="1"/>
            </wp:cNvGraphicFramePr>
            <a:graphic>
              <a:graphicData uri="http://schemas.openxmlformats.org/drawingml/2006/picture">
                <pic:pic>
                  <pic:nvPicPr>
                    <pic:cNvPr id="42" name="image22.jpeg"/>
                    <pic:cNvPicPr/>
                  </pic:nvPicPr>
                  <pic:blipFill>
                    <a:blip r:embed="rId38" cstate="print"/>
                    <a:stretch>
                      <a:fillRect/>
                    </a:stretch>
                  </pic:blipFill>
                  <pic:spPr>
                    <a:xfrm>
                      <a:off x="0" y="0"/>
                      <a:ext cx="2882634" cy="1531810"/>
                    </a:xfrm>
                    <a:prstGeom prst="rect">
                      <a:avLst/>
                    </a:prstGeom>
                  </pic:spPr>
                </pic:pic>
              </a:graphicData>
            </a:graphic>
          </wp:anchor>
        </w:drawing>
      </w:r>
    </w:p>
    <w:p>
      <w:pPr>
        <w:pStyle w:val="BodyText"/>
        <w:spacing w:line="244" w:lineRule="auto" w:before="1"/>
        <w:ind w:left="2851" w:right="2409" w:firstLine="410"/>
      </w:pPr>
      <w:bookmarkStart w:name="_bookmark58" w:id="89"/>
      <w:bookmarkEnd w:id="89"/>
      <w:r>
        <w:rPr/>
      </w:r>
      <w:r>
        <w:rPr>
          <w:b/>
        </w:rPr>
        <w:t>Gambar 12. </w:t>
      </w:r>
      <w:r>
        <w:rPr/>
        <w:t>Ikan Ayam-ayam (Sumber: Dokumentasi Lapang, 2019)</w:t>
      </w:r>
    </w:p>
    <w:p>
      <w:pPr>
        <w:pStyle w:val="BodyText"/>
        <w:spacing w:before="6"/>
        <w:rPr>
          <w:sz w:val="21"/>
        </w:rPr>
      </w:pPr>
    </w:p>
    <w:p>
      <w:pPr>
        <w:pStyle w:val="BodyText"/>
        <w:spacing w:line="480" w:lineRule="auto"/>
        <w:ind w:left="748" w:firstLine="720"/>
      </w:pPr>
      <w:r>
        <w:rPr/>
        <w:t>Menurut Fishbase (2019), klasifikasi dari ikan ayam-ayam adalah sebagai berikut :</w:t>
      </w:r>
    </w:p>
    <w:p>
      <w:pPr>
        <w:pStyle w:val="BodyText"/>
        <w:tabs>
          <w:tab w:pos="2908" w:val="left" w:leader="none"/>
        </w:tabs>
        <w:spacing w:before="1"/>
        <w:ind w:left="1468"/>
      </w:pPr>
      <w:r>
        <w:rPr/>
        <w:t>Kelas</w:t>
        <w:tab/>
        <w:t>:</w:t>
      </w:r>
      <w:r>
        <w:rPr>
          <w:spacing w:val="1"/>
        </w:rPr>
        <w:t> </w:t>
      </w:r>
      <w:r>
        <w:rPr/>
        <w:t>Actinopterygii</w:t>
      </w:r>
    </w:p>
    <w:p>
      <w:pPr>
        <w:pStyle w:val="BodyText"/>
      </w:pPr>
    </w:p>
    <w:p>
      <w:pPr>
        <w:pStyle w:val="BodyText"/>
        <w:tabs>
          <w:tab w:pos="2908" w:val="left" w:leader="none"/>
        </w:tabs>
        <w:spacing w:before="1"/>
        <w:ind w:left="1468"/>
      </w:pPr>
      <w:r>
        <w:rPr/>
        <w:t>Order</w:t>
        <w:tab/>
        <w:t>:</w:t>
      </w:r>
      <w:r>
        <w:rPr>
          <w:spacing w:val="-2"/>
        </w:rPr>
        <w:t> </w:t>
      </w:r>
      <w:r>
        <w:rPr/>
        <w:t>Tetraodontiformes</w:t>
      </w:r>
    </w:p>
    <w:p>
      <w:pPr>
        <w:pStyle w:val="BodyText"/>
      </w:pPr>
    </w:p>
    <w:p>
      <w:pPr>
        <w:pStyle w:val="BodyText"/>
        <w:tabs>
          <w:tab w:pos="2908" w:val="left" w:leader="none"/>
        </w:tabs>
        <w:ind w:left="1468"/>
      </w:pPr>
      <w:r>
        <w:rPr/>
        <w:t>Famili</w:t>
        <w:tab/>
        <w:t>:</w:t>
      </w:r>
      <w:r>
        <w:rPr>
          <w:spacing w:val="1"/>
        </w:rPr>
        <w:t> </w:t>
      </w:r>
      <w:r>
        <w:rPr/>
        <w:t>Balistidae</w:t>
      </w:r>
    </w:p>
    <w:p>
      <w:pPr>
        <w:spacing w:after="0"/>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tabs>
          <w:tab w:pos="2908" w:val="left" w:leader="none"/>
        </w:tabs>
        <w:spacing w:before="1"/>
        <w:ind w:left="1468"/>
      </w:pPr>
      <w:r>
        <w:rPr/>
        <w:t>Sub</w:t>
      </w:r>
      <w:r>
        <w:rPr>
          <w:spacing w:val="-3"/>
        </w:rPr>
        <w:t> </w:t>
      </w:r>
      <w:r>
        <w:rPr/>
        <w:t>famili</w:t>
        <w:tab/>
        <w:t>:</w:t>
      </w:r>
      <w:r>
        <w:rPr>
          <w:spacing w:val="-1"/>
        </w:rPr>
        <w:t> </w:t>
      </w:r>
      <w:r>
        <w:rPr/>
        <w:t>-</w:t>
      </w:r>
    </w:p>
    <w:p>
      <w:pPr>
        <w:pStyle w:val="BodyText"/>
      </w:pPr>
    </w:p>
    <w:p>
      <w:pPr>
        <w:pStyle w:val="BodyText"/>
        <w:tabs>
          <w:tab w:pos="2908" w:val="left" w:leader="none"/>
        </w:tabs>
        <w:ind w:left="1468"/>
      </w:pPr>
      <w:r>
        <w:rPr/>
        <w:t>Genus</w:t>
        <w:tab/>
        <w:t>:</w:t>
      </w:r>
      <w:r>
        <w:rPr>
          <w:spacing w:val="1"/>
        </w:rPr>
        <w:t> </w:t>
      </w:r>
      <w:r>
        <w:rPr/>
        <w:t>Balistapus</w:t>
      </w:r>
    </w:p>
    <w:p>
      <w:pPr>
        <w:pStyle w:val="BodyText"/>
        <w:spacing w:before="9"/>
        <w:rPr>
          <w:sz w:val="21"/>
        </w:rPr>
      </w:pPr>
    </w:p>
    <w:p>
      <w:pPr>
        <w:tabs>
          <w:tab w:pos="2908" w:val="left" w:leader="none"/>
        </w:tabs>
        <w:spacing w:before="0"/>
        <w:ind w:left="1468" w:right="0" w:firstLine="0"/>
        <w:jc w:val="left"/>
        <w:rPr>
          <w:i/>
          <w:sz w:val="22"/>
        </w:rPr>
      </w:pPr>
      <w:r>
        <w:rPr>
          <w:sz w:val="22"/>
        </w:rPr>
        <w:t>Spesies</w:t>
        <w:tab/>
        <w:t>: </w:t>
      </w:r>
      <w:r>
        <w:rPr>
          <w:i/>
          <w:sz w:val="22"/>
        </w:rPr>
        <w:t>Baistapus undulatus </w:t>
      </w:r>
      <w:r>
        <w:rPr>
          <w:sz w:val="22"/>
        </w:rPr>
        <w:t>(</w:t>
      </w:r>
      <w:r>
        <w:rPr>
          <w:i/>
          <w:sz w:val="22"/>
        </w:rPr>
        <w:t>Orange-lined</w:t>
      </w:r>
      <w:r>
        <w:rPr>
          <w:i/>
          <w:spacing w:val="-3"/>
          <w:sz w:val="22"/>
        </w:rPr>
        <w:t> </w:t>
      </w:r>
      <w:r>
        <w:rPr>
          <w:i/>
          <w:sz w:val="22"/>
        </w:rPr>
        <w:t>triggerfish)</w:t>
      </w:r>
    </w:p>
    <w:p>
      <w:pPr>
        <w:pStyle w:val="BodyText"/>
        <w:spacing w:before="1"/>
        <w:rPr>
          <w:i/>
        </w:rPr>
      </w:pPr>
    </w:p>
    <w:p>
      <w:pPr>
        <w:pStyle w:val="BodyText"/>
        <w:spacing w:line="480" w:lineRule="auto"/>
        <w:ind w:left="748" w:right="312" w:firstLine="720"/>
        <w:jc w:val="both"/>
      </w:pPr>
      <w:r>
        <w:rPr/>
        <w:t>Ikan ayam-ayam hidup di sekitar karang pada kedalaman 2-50 meter. Ikan ini memilki 3 buah sirip dorsal, 24-27 sirip dorsal lunak, 20-24 sirip; anal lunak, dan tidak memiliki sirip anal. Yang membedakan ikan ini dengan ikan lainnya adaah memilki sisik yang membesar di atas dasar sirip dada dan tepat di belakang operkulum, sirip ekor agak bundar, kepala dan tubuh berwarna hijau dengan garis oranye melengkung dan bercak hitam bundar besar menutupi sebagian besar dasar sirip ekor. Makanannya adalah organisme bentik seperti ganggang, echinodermata, ikan, moluska, spons, dan hidrozoa. Telur-telur ikan ini diletakkan dalam satu kelompok bunga karang dalam penggalian yang dangkal dan dijaga oleh 1 atau 2 ekor</w:t>
      </w:r>
      <w:r>
        <w:rPr>
          <w:spacing w:val="-9"/>
        </w:rPr>
        <w:t> </w:t>
      </w:r>
      <w:r>
        <w:rPr/>
        <w:t>induk.</w:t>
      </w:r>
    </w:p>
    <w:p>
      <w:pPr>
        <w:pStyle w:val="ListParagraph"/>
        <w:numPr>
          <w:ilvl w:val="0"/>
          <w:numId w:val="15"/>
        </w:numPr>
        <w:tabs>
          <w:tab w:pos="1109" w:val="left" w:leader="none"/>
        </w:tabs>
        <w:spacing w:line="240" w:lineRule="auto" w:before="0" w:after="0"/>
        <w:ind w:left="1108" w:right="0" w:hanging="361"/>
        <w:jc w:val="both"/>
        <w:rPr>
          <w:sz w:val="22"/>
        </w:rPr>
      </w:pPr>
      <w:r>
        <w:rPr>
          <w:sz w:val="22"/>
        </w:rPr>
        <w:t>Ikan Kembung/</w:t>
      </w:r>
      <w:r>
        <w:rPr>
          <w:spacing w:val="-2"/>
          <w:sz w:val="22"/>
        </w:rPr>
        <w:t> </w:t>
      </w:r>
      <w:r>
        <w:rPr>
          <w:sz w:val="22"/>
        </w:rPr>
        <w:t>Banyar</w:t>
      </w:r>
    </w:p>
    <w:p>
      <w:pPr>
        <w:pStyle w:val="BodyText"/>
        <w:spacing w:before="6"/>
        <w:rPr>
          <w:sz w:val="18"/>
        </w:rPr>
      </w:pPr>
      <w:r>
        <w:rPr/>
        <w:drawing>
          <wp:anchor distT="0" distB="0" distL="0" distR="0" allowOverlap="1" layoutInCell="1" locked="0" behindDoc="0" simplePos="0" relativeHeight="48">
            <wp:simplePos x="0" y="0"/>
            <wp:positionH relativeFrom="page">
              <wp:posOffset>2498089</wp:posOffset>
            </wp:positionH>
            <wp:positionV relativeFrom="paragraph">
              <wp:posOffset>160559</wp:posOffset>
            </wp:positionV>
            <wp:extent cx="2882634" cy="1531810"/>
            <wp:effectExtent l="0" t="0" r="0" b="0"/>
            <wp:wrapTopAndBottom/>
            <wp:docPr id="43" name="image23.jpeg" descr="banyar"/>
            <wp:cNvGraphicFramePr>
              <a:graphicFrameLocks noChangeAspect="1"/>
            </wp:cNvGraphicFramePr>
            <a:graphic>
              <a:graphicData uri="http://schemas.openxmlformats.org/drawingml/2006/picture">
                <pic:pic>
                  <pic:nvPicPr>
                    <pic:cNvPr id="44" name="image23.jpeg"/>
                    <pic:cNvPicPr/>
                  </pic:nvPicPr>
                  <pic:blipFill>
                    <a:blip r:embed="rId39" cstate="print"/>
                    <a:stretch>
                      <a:fillRect/>
                    </a:stretch>
                  </pic:blipFill>
                  <pic:spPr>
                    <a:xfrm>
                      <a:off x="0" y="0"/>
                      <a:ext cx="2882634" cy="1531810"/>
                    </a:xfrm>
                    <a:prstGeom prst="rect">
                      <a:avLst/>
                    </a:prstGeom>
                  </pic:spPr>
                </pic:pic>
              </a:graphicData>
            </a:graphic>
          </wp:anchor>
        </w:drawing>
      </w:r>
    </w:p>
    <w:p>
      <w:pPr>
        <w:pStyle w:val="BodyText"/>
        <w:spacing w:line="244" w:lineRule="auto" w:before="1"/>
        <w:ind w:left="2851" w:right="2409" w:firstLine="525"/>
      </w:pPr>
      <w:bookmarkStart w:name="_bookmark59" w:id="90"/>
      <w:bookmarkEnd w:id="90"/>
      <w:r>
        <w:rPr/>
      </w:r>
      <w:r>
        <w:rPr>
          <w:b/>
        </w:rPr>
        <w:t>Gambar 13. </w:t>
      </w:r>
      <w:r>
        <w:rPr/>
        <w:t>Ikan Kembung (Sumber: Dokumentasi Lapang, 2019)</w:t>
      </w:r>
    </w:p>
    <w:p>
      <w:pPr>
        <w:pStyle w:val="BodyText"/>
        <w:spacing w:before="7"/>
        <w:rPr>
          <w:sz w:val="21"/>
        </w:rPr>
      </w:pPr>
    </w:p>
    <w:p>
      <w:pPr>
        <w:pStyle w:val="BodyText"/>
        <w:spacing w:line="477" w:lineRule="auto" w:before="1"/>
        <w:ind w:left="748" w:firstLine="720"/>
      </w:pPr>
      <w:r>
        <w:rPr/>
        <w:t>Menurut Fishbase (2019), klasifikasi dari ikan kembung adalah sebagai berikut :</w:t>
      </w:r>
    </w:p>
    <w:p>
      <w:pPr>
        <w:pStyle w:val="BodyText"/>
        <w:tabs>
          <w:tab w:pos="2908" w:val="left" w:leader="none"/>
        </w:tabs>
        <w:spacing w:before="4"/>
        <w:ind w:left="1468"/>
      </w:pPr>
      <w:r>
        <w:rPr/>
        <w:t>Kelas</w:t>
        <w:tab/>
        <w:t>:</w:t>
      </w:r>
      <w:r>
        <w:rPr>
          <w:spacing w:val="1"/>
        </w:rPr>
        <w:t> </w:t>
      </w:r>
      <w:r>
        <w:rPr/>
        <w:t>Actinopterygii</w:t>
      </w:r>
    </w:p>
    <w:p>
      <w:pPr>
        <w:pStyle w:val="BodyText"/>
      </w:pPr>
    </w:p>
    <w:p>
      <w:pPr>
        <w:pStyle w:val="BodyText"/>
        <w:tabs>
          <w:tab w:pos="2908" w:val="left" w:leader="none"/>
        </w:tabs>
        <w:ind w:left="1468"/>
      </w:pPr>
      <w:r>
        <w:rPr/>
        <w:t>Order</w:t>
        <w:tab/>
        <w:t>: Perciformes</w:t>
      </w:r>
    </w:p>
    <w:p>
      <w:pPr>
        <w:pStyle w:val="BodyText"/>
        <w:spacing w:before="1"/>
      </w:pPr>
    </w:p>
    <w:p>
      <w:pPr>
        <w:pStyle w:val="BodyText"/>
        <w:tabs>
          <w:tab w:pos="2908" w:val="left" w:leader="none"/>
        </w:tabs>
        <w:spacing w:line="480" w:lineRule="auto"/>
        <w:ind w:left="1468" w:right="4796"/>
      </w:pPr>
      <w:r>
        <w:rPr/>
        <w:t>Famili</w:t>
        <w:tab/>
        <w:t>: </w:t>
      </w:r>
      <w:r>
        <w:rPr>
          <w:spacing w:val="-3"/>
        </w:rPr>
        <w:t>Scrombidae </w:t>
      </w:r>
      <w:r>
        <w:rPr/>
        <w:t>Sub</w:t>
      </w:r>
      <w:r>
        <w:rPr>
          <w:spacing w:val="-3"/>
        </w:rPr>
        <w:t> </w:t>
      </w:r>
      <w:r>
        <w:rPr/>
        <w:t>famili</w:t>
        <w:tab/>
        <w:t>:</w:t>
      </w:r>
      <w:r>
        <w:rPr>
          <w:spacing w:val="16"/>
        </w:rPr>
        <w:t> </w:t>
      </w:r>
      <w:r>
        <w:rPr>
          <w:spacing w:val="-3"/>
        </w:rPr>
        <w:t>Scombrinae</w:t>
      </w:r>
    </w:p>
    <w:p>
      <w:pPr>
        <w:spacing w:after="0" w:line="480" w:lineRule="auto"/>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tabs>
          <w:tab w:pos="2908" w:val="left" w:leader="none"/>
        </w:tabs>
        <w:spacing w:before="1"/>
        <w:ind w:left="1468"/>
      </w:pPr>
      <w:r>
        <w:rPr/>
        <w:t>Genus</w:t>
        <w:tab/>
        <w:t>:</w:t>
      </w:r>
      <w:r>
        <w:rPr>
          <w:spacing w:val="1"/>
        </w:rPr>
        <w:t> </w:t>
      </w:r>
      <w:r>
        <w:rPr/>
        <w:t>Rastrelliger</w:t>
      </w:r>
    </w:p>
    <w:p>
      <w:pPr>
        <w:pStyle w:val="BodyText"/>
      </w:pPr>
    </w:p>
    <w:p>
      <w:pPr>
        <w:tabs>
          <w:tab w:pos="2908" w:val="left" w:leader="none"/>
        </w:tabs>
        <w:spacing w:before="0"/>
        <w:ind w:left="1468" w:right="0" w:firstLine="0"/>
        <w:jc w:val="left"/>
        <w:rPr>
          <w:i/>
          <w:sz w:val="22"/>
        </w:rPr>
      </w:pPr>
      <w:r>
        <w:rPr>
          <w:sz w:val="22"/>
        </w:rPr>
        <w:t>Spesies</w:t>
        <w:tab/>
        <w:t>: </w:t>
      </w:r>
      <w:r>
        <w:rPr>
          <w:i/>
          <w:sz w:val="22"/>
        </w:rPr>
        <w:t>Rastrelliger faughni </w:t>
      </w:r>
      <w:r>
        <w:rPr>
          <w:sz w:val="22"/>
        </w:rPr>
        <w:t>(</w:t>
      </w:r>
      <w:r>
        <w:rPr>
          <w:i/>
          <w:sz w:val="22"/>
        </w:rPr>
        <w:t>Island mackerel)</w:t>
      </w:r>
    </w:p>
    <w:p>
      <w:pPr>
        <w:pStyle w:val="BodyText"/>
        <w:spacing w:before="9"/>
        <w:rPr>
          <w:i/>
          <w:sz w:val="21"/>
        </w:rPr>
      </w:pPr>
    </w:p>
    <w:p>
      <w:pPr>
        <w:pStyle w:val="BodyText"/>
        <w:spacing w:line="480" w:lineRule="auto"/>
        <w:ind w:left="748" w:right="317" w:firstLine="720"/>
        <w:jc w:val="both"/>
      </w:pPr>
      <w:r>
        <w:rPr/>
        <w:t>Ikan kembung merupakan ikan pelagis yang cenderung membentuk gerombolan dari individu yang berukuran sama. Ikan ini dapat hidup pada suhu  di atas 17</w:t>
      </w:r>
      <w:r>
        <w:rPr>
          <w:position w:val="8"/>
          <w:sz w:val="14"/>
        </w:rPr>
        <w:t>0</w:t>
      </w:r>
      <w:r>
        <w:rPr/>
        <w:t>C dan memakan organisme zooplankton. Tulang belakang anus belum sempurna. Kepala lebih panjang dari kedalaman tubuh. Perut berwarna perak kekuningan, terdapat 2-6 bintik besar berada di dasar sirip dorsal</w:t>
      </w:r>
      <w:r>
        <w:rPr>
          <w:spacing w:val="-12"/>
        </w:rPr>
        <w:t> </w:t>
      </w:r>
      <w:r>
        <w:rPr/>
        <w:t>pertama.</w:t>
      </w:r>
    </w:p>
    <w:p>
      <w:pPr>
        <w:pStyle w:val="ListParagraph"/>
        <w:numPr>
          <w:ilvl w:val="0"/>
          <w:numId w:val="15"/>
        </w:numPr>
        <w:tabs>
          <w:tab w:pos="1109" w:val="left" w:leader="none"/>
        </w:tabs>
        <w:spacing w:line="248" w:lineRule="exact" w:before="0" w:after="0"/>
        <w:ind w:left="1108" w:right="0" w:hanging="361"/>
        <w:jc w:val="left"/>
        <w:rPr>
          <w:sz w:val="22"/>
        </w:rPr>
      </w:pPr>
      <w:r>
        <w:rPr>
          <w:sz w:val="22"/>
        </w:rPr>
        <w:t>Ikan Kakaktua/</w:t>
      </w:r>
      <w:r>
        <w:rPr>
          <w:spacing w:val="1"/>
          <w:sz w:val="22"/>
        </w:rPr>
        <w:t> </w:t>
      </w:r>
      <w:r>
        <w:rPr>
          <w:sz w:val="22"/>
        </w:rPr>
        <w:t>Keleng</w:t>
      </w:r>
    </w:p>
    <w:p>
      <w:pPr>
        <w:pStyle w:val="BodyText"/>
        <w:spacing w:before="7"/>
        <w:rPr>
          <w:sz w:val="18"/>
        </w:rPr>
      </w:pPr>
      <w:r>
        <w:rPr/>
        <w:drawing>
          <wp:anchor distT="0" distB="0" distL="0" distR="0" allowOverlap="1" layoutInCell="1" locked="0" behindDoc="0" simplePos="0" relativeHeight="49">
            <wp:simplePos x="0" y="0"/>
            <wp:positionH relativeFrom="page">
              <wp:posOffset>2498089</wp:posOffset>
            </wp:positionH>
            <wp:positionV relativeFrom="paragraph">
              <wp:posOffset>160767</wp:posOffset>
            </wp:positionV>
            <wp:extent cx="2882634" cy="1531810"/>
            <wp:effectExtent l="0" t="0" r="0" b="0"/>
            <wp:wrapTopAndBottom/>
            <wp:docPr id="45" name="image24.jpeg" descr="keleng"/>
            <wp:cNvGraphicFramePr>
              <a:graphicFrameLocks noChangeAspect="1"/>
            </wp:cNvGraphicFramePr>
            <a:graphic>
              <a:graphicData uri="http://schemas.openxmlformats.org/drawingml/2006/picture">
                <pic:pic>
                  <pic:nvPicPr>
                    <pic:cNvPr id="46" name="image24.jpeg"/>
                    <pic:cNvPicPr/>
                  </pic:nvPicPr>
                  <pic:blipFill>
                    <a:blip r:embed="rId40" cstate="print"/>
                    <a:stretch>
                      <a:fillRect/>
                    </a:stretch>
                  </pic:blipFill>
                  <pic:spPr>
                    <a:xfrm>
                      <a:off x="0" y="0"/>
                      <a:ext cx="2882634" cy="1531810"/>
                    </a:xfrm>
                    <a:prstGeom prst="rect">
                      <a:avLst/>
                    </a:prstGeom>
                  </pic:spPr>
                </pic:pic>
              </a:graphicData>
            </a:graphic>
          </wp:anchor>
        </w:drawing>
      </w:r>
    </w:p>
    <w:p>
      <w:pPr>
        <w:pStyle w:val="BodyText"/>
        <w:spacing w:line="244" w:lineRule="auto"/>
        <w:ind w:left="2851" w:right="2409" w:firstLine="537"/>
      </w:pPr>
      <w:bookmarkStart w:name="_bookmark60" w:id="91"/>
      <w:bookmarkEnd w:id="91"/>
      <w:r>
        <w:rPr/>
      </w:r>
      <w:r>
        <w:rPr>
          <w:b/>
        </w:rPr>
        <w:t>Gambar 14. </w:t>
      </w:r>
      <w:r>
        <w:rPr/>
        <w:t>Ikan Kakaktua (Sumber: Dokumentasi Lapang, 2019)</w:t>
      </w:r>
    </w:p>
    <w:p>
      <w:pPr>
        <w:pStyle w:val="BodyText"/>
        <w:spacing w:before="8"/>
        <w:rPr>
          <w:sz w:val="21"/>
        </w:rPr>
      </w:pPr>
    </w:p>
    <w:p>
      <w:pPr>
        <w:pStyle w:val="BodyText"/>
        <w:spacing w:line="477" w:lineRule="auto" w:before="1"/>
        <w:ind w:left="748" w:firstLine="720"/>
      </w:pPr>
      <w:r>
        <w:rPr/>
        <w:t>Menurut Fishbase (2019), klasifikasi dari ikan kakaktua adalah sebagai berikut :</w:t>
      </w:r>
    </w:p>
    <w:p>
      <w:pPr>
        <w:pStyle w:val="BodyText"/>
        <w:tabs>
          <w:tab w:pos="2908" w:val="left" w:leader="none"/>
        </w:tabs>
        <w:spacing w:before="3"/>
        <w:ind w:left="1468"/>
      </w:pPr>
      <w:r>
        <w:rPr/>
        <w:t>Kelas</w:t>
        <w:tab/>
        <w:t>:</w:t>
      </w:r>
      <w:r>
        <w:rPr>
          <w:spacing w:val="1"/>
        </w:rPr>
        <w:t> </w:t>
      </w:r>
      <w:r>
        <w:rPr/>
        <w:t>Actinopterygii</w:t>
      </w:r>
    </w:p>
    <w:p>
      <w:pPr>
        <w:pStyle w:val="BodyText"/>
      </w:pPr>
    </w:p>
    <w:p>
      <w:pPr>
        <w:pStyle w:val="BodyText"/>
        <w:tabs>
          <w:tab w:pos="2908" w:val="left" w:leader="none"/>
        </w:tabs>
        <w:spacing w:before="1"/>
        <w:ind w:left="1468"/>
      </w:pPr>
      <w:r>
        <w:rPr/>
        <w:t>Order</w:t>
        <w:tab/>
        <w:t>:</w:t>
      </w:r>
      <w:r>
        <w:rPr>
          <w:spacing w:val="1"/>
        </w:rPr>
        <w:t> </w:t>
      </w:r>
      <w:r>
        <w:rPr/>
        <w:t>Perciformes</w:t>
      </w:r>
    </w:p>
    <w:p>
      <w:pPr>
        <w:pStyle w:val="BodyText"/>
      </w:pPr>
    </w:p>
    <w:p>
      <w:pPr>
        <w:pStyle w:val="BodyText"/>
        <w:tabs>
          <w:tab w:pos="2908" w:val="left" w:leader="none"/>
        </w:tabs>
        <w:spacing w:line="480" w:lineRule="auto"/>
        <w:ind w:left="1468" w:right="4857"/>
      </w:pPr>
      <w:r>
        <w:rPr/>
        <w:t>Famili</w:t>
        <w:tab/>
        <w:t>: Scaridae Sub</w:t>
      </w:r>
      <w:r>
        <w:rPr>
          <w:spacing w:val="-3"/>
        </w:rPr>
        <w:t> </w:t>
      </w:r>
      <w:r>
        <w:rPr/>
        <w:t>famili</w:t>
        <w:tab/>
        <w:t>: Scarinae Genus</w:t>
        <w:tab/>
        <w:t>:</w:t>
      </w:r>
      <w:r>
        <w:rPr>
          <w:spacing w:val="12"/>
        </w:rPr>
        <w:t> </w:t>
      </w:r>
      <w:r>
        <w:rPr>
          <w:spacing w:val="-3"/>
        </w:rPr>
        <w:t>Cetoscarus</w:t>
      </w:r>
    </w:p>
    <w:p>
      <w:pPr>
        <w:tabs>
          <w:tab w:pos="2908" w:val="left" w:leader="none"/>
        </w:tabs>
        <w:spacing w:line="253" w:lineRule="exact" w:before="0"/>
        <w:ind w:left="1468" w:right="0" w:firstLine="0"/>
        <w:jc w:val="left"/>
        <w:rPr>
          <w:sz w:val="22"/>
        </w:rPr>
      </w:pPr>
      <w:r>
        <w:rPr>
          <w:sz w:val="22"/>
        </w:rPr>
        <w:t>Spesies</w:t>
        <w:tab/>
        <w:t>: </w:t>
      </w:r>
      <w:r>
        <w:rPr>
          <w:i/>
          <w:sz w:val="22"/>
        </w:rPr>
        <w:t>Cetoscarus bicolor </w:t>
      </w:r>
      <w:r>
        <w:rPr>
          <w:sz w:val="22"/>
        </w:rPr>
        <w:t>(</w:t>
      </w:r>
      <w:r>
        <w:rPr>
          <w:i/>
          <w:sz w:val="22"/>
        </w:rPr>
        <w:t>Bicolor</w:t>
      </w:r>
      <w:r>
        <w:rPr>
          <w:i/>
          <w:spacing w:val="-2"/>
          <w:sz w:val="22"/>
        </w:rPr>
        <w:t> </w:t>
      </w:r>
      <w:r>
        <w:rPr>
          <w:i/>
          <w:sz w:val="22"/>
        </w:rPr>
        <w:t>parrotfish</w:t>
      </w:r>
      <w:r>
        <w:rPr>
          <w:sz w:val="22"/>
        </w:rPr>
        <w:t>)</w:t>
      </w:r>
    </w:p>
    <w:p>
      <w:pPr>
        <w:pStyle w:val="BodyText"/>
      </w:pPr>
    </w:p>
    <w:p>
      <w:pPr>
        <w:pStyle w:val="BodyText"/>
        <w:spacing w:line="477" w:lineRule="auto" w:before="1"/>
        <w:ind w:left="748" w:right="319" w:firstLine="720"/>
        <w:jc w:val="both"/>
      </w:pPr>
      <w:r>
        <w:rPr/>
        <w:t>Ikan kakaktua merupakan jenis ikan karang yang hidup pada kedalaman 1 – 30 meter dengan suhu 24-28</w:t>
      </w:r>
      <w:r>
        <w:rPr>
          <w:position w:val="8"/>
          <w:sz w:val="14"/>
        </w:rPr>
        <w:t>0</w:t>
      </w:r>
      <w:r>
        <w:rPr/>
        <w:t>C. Jenis ikan </w:t>
      </w:r>
      <w:r>
        <w:rPr>
          <w:i/>
        </w:rPr>
        <w:t>parrotfish </w:t>
      </w:r>
      <w:r>
        <w:rPr/>
        <w:t>ini merupakan grazer atau pemakan alga</w:t>
      </w:r>
      <w:r>
        <w:rPr>
          <w:spacing w:val="-5"/>
        </w:rPr>
        <w:t> </w:t>
      </w:r>
      <w:r>
        <w:rPr/>
        <w:t>bentik.</w:t>
      </w:r>
    </w:p>
    <w:p>
      <w:pPr>
        <w:spacing w:after="0" w:line="477"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pStyle w:val="ListParagraph"/>
        <w:numPr>
          <w:ilvl w:val="1"/>
          <w:numId w:val="14"/>
        </w:numPr>
        <w:tabs>
          <w:tab w:pos="1325" w:val="left" w:leader="none"/>
        </w:tabs>
        <w:spacing w:line="240" w:lineRule="auto" w:before="0" w:after="0"/>
        <w:ind w:left="1324" w:right="0" w:hanging="577"/>
        <w:jc w:val="both"/>
        <w:rPr>
          <w:b/>
          <w:i/>
          <w:sz w:val="22"/>
        </w:rPr>
      </w:pPr>
      <w:bookmarkStart w:name="_bookmark61" w:id="92"/>
      <w:bookmarkEnd w:id="92"/>
      <w:r>
        <w:rPr/>
      </w:r>
      <w:bookmarkStart w:name="_bookmark61" w:id="93"/>
      <w:bookmarkEnd w:id="93"/>
      <w:r>
        <w:rPr>
          <w:b/>
          <w:sz w:val="22"/>
        </w:rPr>
        <w:t>A</w:t>
      </w:r>
      <w:r>
        <w:rPr>
          <w:b/>
          <w:sz w:val="22"/>
        </w:rPr>
        <w:t>lat Tangkap </w:t>
      </w:r>
      <w:r>
        <w:rPr>
          <w:b/>
          <w:i/>
          <w:sz w:val="22"/>
        </w:rPr>
        <w:t>Gill Net</w:t>
      </w:r>
    </w:p>
    <w:p>
      <w:pPr>
        <w:pStyle w:val="BodyText"/>
        <w:rPr>
          <w:b/>
          <w:i/>
          <w:sz w:val="24"/>
        </w:rPr>
      </w:pPr>
    </w:p>
    <w:p>
      <w:pPr>
        <w:pStyle w:val="BodyText"/>
        <w:spacing w:before="1"/>
        <w:rPr>
          <w:b/>
          <w:i/>
          <w:sz w:val="19"/>
        </w:rPr>
      </w:pPr>
    </w:p>
    <w:p>
      <w:pPr>
        <w:pStyle w:val="BodyText"/>
        <w:spacing w:line="480" w:lineRule="auto"/>
        <w:ind w:left="748" w:right="315" w:firstLine="576"/>
        <w:jc w:val="both"/>
      </w:pPr>
      <w:r>
        <w:rPr/>
        <w:t>Jaring Insang (g</w:t>
      </w:r>
      <w:r>
        <w:rPr>
          <w:i/>
        </w:rPr>
        <w:t>ill net</w:t>
      </w:r>
      <w:r>
        <w:rPr/>
        <w:t>) adalah alat penangkap ikan berupa selembar jaring berbentuk empat persegi panjang dengan ukuran mata jaring (</w:t>
      </w:r>
      <w:r>
        <w:rPr>
          <w:i/>
        </w:rPr>
        <w:t>mesh size</w:t>
      </w:r>
      <w:r>
        <w:rPr/>
        <w:t>) yang sama atau seragam di seluruh bagian jaring. Pada bagian atas jaring, terdapat pelampung-pelampung yang dihubungkan dengan tali pelampung dan diikatkan pada tali ris atas. Sedangkan pada bagian bawahnya, terdapat pemberat- pemberat yang dihubungkan dengan tali pemberat yang diikatkan pada tali ris bawah. Fungsi dari pelampung dan pemberat ini agar jaring dapat terbentang sempurna di dalam air. </w:t>
      </w:r>
      <w:r>
        <w:rPr>
          <w:i/>
        </w:rPr>
        <w:t>Gill net </w:t>
      </w:r>
      <w:r>
        <w:rPr/>
        <w:t>atau jaring insang bertujuan untuk menangkap ikan yang sedang beruaya baik secara terjerat, terpuntal, atau tersangkut.</w:t>
      </w:r>
    </w:p>
    <w:p>
      <w:pPr>
        <w:pStyle w:val="BodyText"/>
        <w:spacing w:before="8"/>
        <w:rPr>
          <w:sz w:val="20"/>
        </w:rPr>
      </w:pPr>
    </w:p>
    <w:p>
      <w:pPr>
        <w:pStyle w:val="Heading1"/>
        <w:numPr>
          <w:ilvl w:val="2"/>
          <w:numId w:val="14"/>
        </w:numPr>
        <w:tabs>
          <w:tab w:pos="1469" w:val="left" w:leader="none"/>
        </w:tabs>
        <w:spacing w:line="240" w:lineRule="auto" w:before="0" w:after="0"/>
        <w:ind w:left="1468" w:right="0" w:hanging="721"/>
        <w:jc w:val="both"/>
      </w:pPr>
      <w:bookmarkStart w:name="_bookmark62" w:id="94"/>
      <w:bookmarkEnd w:id="94"/>
      <w:r>
        <w:rPr>
          <w:b w:val="0"/>
        </w:rPr>
      </w:r>
      <w:bookmarkStart w:name="_bookmark62" w:id="95"/>
      <w:bookmarkEnd w:id="95"/>
      <w:r>
        <w:rPr/>
        <w:t>O</w:t>
      </w:r>
      <w:r>
        <w:rPr/>
        <w:t>perasi</w:t>
      </w:r>
      <w:r>
        <w:rPr>
          <w:spacing w:val="2"/>
        </w:rPr>
        <w:t> </w:t>
      </w:r>
      <w:r>
        <w:rPr/>
        <w:t>Penangkapan</w:t>
      </w:r>
    </w:p>
    <w:p>
      <w:pPr>
        <w:pStyle w:val="BodyText"/>
        <w:rPr>
          <w:b/>
          <w:sz w:val="24"/>
        </w:rPr>
      </w:pPr>
    </w:p>
    <w:p>
      <w:pPr>
        <w:pStyle w:val="BodyText"/>
        <w:spacing w:before="1"/>
        <w:rPr>
          <w:b/>
          <w:sz w:val="19"/>
        </w:rPr>
      </w:pPr>
    </w:p>
    <w:p>
      <w:pPr>
        <w:pStyle w:val="BodyText"/>
        <w:spacing w:line="480" w:lineRule="auto"/>
        <w:ind w:left="748" w:right="312" w:firstLine="720"/>
        <w:jc w:val="both"/>
      </w:pPr>
      <w:r>
        <w:rPr/>
        <w:t>Operasi penangkapan pada perikanan </w:t>
      </w:r>
      <w:r>
        <w:rPr>
          <w:i/>
        </w:rPr>
        <w:t>gill net </w:t>
      </w:r>
      <w:r>
        <w:rPr/>
        <w:t>dimulai dengan persiapan sebelum pemberangkatan. Persiapan ini meliputi persiapan alat (</w:t>
      </w:r>
      <w:r>
        <w:rPr>
          <w:i/>
        </w:rPr>
        <w:t>gill net</w:t>
      </w:r>
      <w:r>
        <w:rPr/>
        <w:t>), bahan bakar, es, dan bekal makanan secukupnya. Setelah semua persiapan selesai, kapal diberangkatkan menuju </w:t>
      </w:r>
      <w:r>
        <w:rPr>
          <w:i/>
        </w:rPr>
        <w:t>fishing ground</w:t>
      </w:r>
      <w:r>
        <w:rPr/>
        <w:t>. Pada saat penelitian, kapal diberangkatkan dari Plengsengan Kampung Mandar sekitar pukul 15.00 WIB. </w:t>
      </w:r>
      <w:r>
        <w:rPr>
          <w:i/>
        </w:rPr>
        <w:t>Fishing ground </w:t>
      </w:r>
      <w:r>
        <w:rPr/>
        <w:t>yang dituju berada di wilayah Selat Bali, batas terjauh adalah di Pulau Menjangan, Bali di sebelah utara, dan Laut Pacemengan di sebelah selatan. Waktu yang diperlukan mulai dari </w:t>
      </w:r>
      <w:r>
        <w:rPr>
          <w:i/>
        </w:rPr>
        <w:t>fishing base </w:t>
      </w:r>
      <w:r>
        <w:rPr/>
        <w:t>sampai </w:t>
      </w:r>
      <w:r>
        <w:rPr>
          <w:i/>
        </w:rPr>
        <w:t>fishing ground </w:t>
      </w:r>
      <w:r>
        <w:rPr/>
        <w:t>sekitar 2 - 3 jam. Penentuan </w:t>
      </w:r>
      <w:r>
        <w:rPr>
          <w:i/>
        </w:rPr>
        <w:t>fishing ground </w:t>
      </w:r>
      <w:r>
        <w:rPr/>
        <w:t>didasarkan pada pengalaman hari sebelumnya atau informasi dari nelayan lain. Operasi penangkapan ikan dengan </w:t>
      </w:r>
      <w:r>
        <w:rPr>
          <w:i/>
        </w:rPr>
        <w:t>gill net </w:t>
      </w:r>
      <w:r>
        <w:rPr/>
        <w:t>juga dipengaruhi oleh fase bulan. Nelayan Kampung Mandar tidak melakukan operasi penangkapan ikan saat bulan purnama, karena level cahaya saat bulan purnama akan cenderung lebih terang dalam jangkauan yang lebih luas daripada cahaya lampu di kapal nelayan.</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3" w:firstLine="720"/>
        <w:jc w:val="both"/>
      </w:pPr>
      <w:r>
        <w:rPr/>
        <w:t>Saat berada di </w:t>
      </w:r>
      <w:r>
        <w:rPr>
          <w:i/>
        </w:rPr>
        <w:t>fishing ground</w:t>
      </w:r>
      <w:r>
        <w:rPr/>
        <w:t>, jangkar diturunkan ke dalam air agar kapal tidak terbawa arus. Setelah itu, nelayan menyalakan lampu untuk melihat keberadaan sekumpulan ikan target. Biasanya, nelayan Kampung Mandar menangkap cumi-cumi terlebih dahulu sebelum menebar jaring. Jika ikan target sudah berkumpul di sekitar kapal, maka jaring diturunkan saat kekuatan arus cukup untuk membuat jaring terbentang sempurna. Jika arus terlalu pelan atau terlalu keras, maka akan mempengaruhi posisi jaring di permukaan laut dan mempengaruhi hasil tangkapa ikan. Badan jaring diturunkan secara perlahan agar jaring tidak kusut. Kemudian menurunkan pemberat tambahan yang telah disambungkan dengan jaring. Jika ikan telah tertangkap pada badan jaring, maka pemberat ditarik terlebih dahulu, kemudian menaikkan badan jaring ke kapal. Jaring beserta ikan digantung pada bambu yang ada di atas kapal untuk mempermudah proses melepas ikan hasil tangkapan untuk kemudian dikumpulkan pada palka. Jika ingin berpindah ke </w:t>
      </w:r>
      <w:r>
        <w:rPr>
          <w:i/>
        </w:rPr>
        <w:t>fishing ground </w:t>
      </w:r>
      <w:r>
        <w:rPr/>
        <w:t>lain, maka jangkar diangkat terlebih dahulu kemudian mencari </w:t>
      </w:r>
      <w:r>
        <w:rPr>
          <w:i/>
        </w:rPr>
        <w:t>fishing ground </w:t>
      </w:r>
      <w:r>
        <w:rPr/>
        <w:t>baru. Operasi pemancingan biasanya dilakukan hingga pukul 11.00 WIB, lalu kembali ke Pelengsengan, Kampung</w:t>
      </w:r>
      <w:r>
        <w:rPr>
          <w:spacing w:val="-2"/>
        </w:rPr>
        <w:t> </w:t>
      </w:r>
      <w:r>
        <w:rPr/>
        <w:t>Mandar.</w:t>
      </w:r>
    </w:p>
    <w:p>
      <w:pPr>
        <w:pStyle w:val="BodyText"/>
        <w:spacing w:before="8"/>
        <w:rPr>
          <w:sz w:val="20"/>
        </w:rPr>
      </w:pPr>
    </w:p>
    <w:p>
      <w:pPr>
        <w:pStyle w:val="ListParagraph"/>
        <w:numPr>
          <w:ilvl w:val="2"/>
          <w:numId w:val="14"/>
        </w:numPr>
        <w:tabs>
          <w:tab w:pos="1469" w:val="left" w:leader="none"/>
        </w:tabs>
        <w:spacing w:line="240" w:lineRule="auto" w:before="0" w:after="0"/>
        <w:ind w:left="1468" w:right="0" w:hanging="721"/>
        <w:jc w:val="both"/>
        <w:rPr>
          <w:b/>
          <w:i/>
          <w:sz w:val="22"/>
        </w:rPr>
      </w:pPr>
      <w:bookmarkStart w:name="_bookmark63" w:id="96"/>
      <w:bookmarkEnd w:id="96"/>
      <w:r>
        <w:rPr/>
      </w:r>
      <w:bookmarkStart w:name="_bookmark63" w:id="97"/>
      <w:bookmarkEnd w:id="97"/>
      <w:r>
        <w:rPr>
          <w:b/>
          <w:sz w:val="22"/>
        </w:rPr>
        <w:t>D</w:t>
      </w:r>
      <w:r>
        <w:rPr>
          <w:b/>
          <w:sz w:val="22"/>
        </w:rPr>
        <w:t>imensi Kapal </w:t>
      </w:r>
      <w:r>
        <w:rPr>
          <w:b/>
          <w:i/>
          <w:sz w:val="22"/>
        </w:rPr>
        <w:t>Gill</w:t>
      </w:r>
      <w:r>
        <w:rPr>
          <w:b/>
          <w:i/>
          <w:spacing w:val="-3"/>
          <w:sz w:val="22"/>
        </w:rPr>
        <w:t> </w:t>
      </w:r>
      <w:r>
        <w:rPr>
          <w:b/>
          <w:i/>
          <w:sz w:val="22"/>
        </w:rPr>
        <w:t>Net</w:t>
      </w:r>
    </w:p>
    <w:p>
      <w:pPr>
        <w:pStyle w:val="BodyText"/>
        <w:rPr>
          <w:b/>
          <w:i/>
          <w:sz w:val="24"/>
        </w:rPr>
      </w:pPr>
    </w:p>
    <w:p>
      <w:pPr>
        <w:pStyle w:val="BodyText"/>
        <w:spacing w:before="11"/>
        <w:rPr>
          <w:b/>
          <w:i/>
          <w:sz w:val="18"/>
        </w:rPr>
      </w:pPr>
    </w:p>
    <w:p>
      <w:pPr>
        <w:pStyle w:val="BodyText"/>
        <w:spacing w:line="480" w:lineRule="auto"/>
        <w:ind w:left="748" w:right="314" w:firstLine="720"/>
        <w:jc w:val="both"/>
      </w:pPr>
      <w:r>
        <w:rPr/>
        <w:t>Pengoperasian </w:t>
      </w:r>
      <w:r>
        <w:rPr>
          <w:i/>
        </w:rPr>
        <w:t>gill net </w:t>
      </w:r>
      <w:r>
        <w:rPr/>
        <w:t>ini menggunakan perahu/ kapal bermotor. Pada umumnya, jenis perahu yang digunakan oleh nelayan di Kampung Mandar menggunakan sistem mesin dalam (</w:t>
      </w:r>
      <w:r>
        <w:rPr>
          <w:i/>
        </w:rPr>
        <w:t>in </w:t>
      </w:r>
      <w:r>
        <w:rPr/>
        <w:t>board </w:t>
      </w:r>
      <w:r>
        <w:rPr>
          <w:i/>
        </w:rPr>
        <w:t>system</w:t>
      </w:r>
      <w:r>
        <w:rPr/>
        <w:t>) dan berbahan dasar kayu dengan 1 katir atau kayu penyeimbang di salah satu sisi perahu. Perahu tersebut relatif kecil karena hanya berisi 4 sampai 5 orang (Gambar 15). Kapal ini juga dilengkapi dengan jangkar yang terbuat dari besi agar kapal tidak terbawa arus saat pengoperasian </w:t>
      </w:r>
      <w:r>
        <w:rPr>
          <w:i/>
        </w:rPr>
        <w:t>gill </w:t>
      </w:r>
      <w:r>
        <w:rPr/>
        <w:t>net, dan 6 lampu sebagai penerangan pada malam hari sekaligus</w:t>
      </w:r>
      <w:r>
        <w:rPr>
          <w:spacing w:val="51"/>
        </w:rPr>
        <w:t> </w:t>
      </w:r>
      <w:r>
        <w:rPr/>
        <w:t>sebagai</w:t>
      </w:r>
      <w:r>
        <w:rPr>
          <w:spacing w:val="53"/>
        </w:rPr>
        <w:t> </w:t>
      </w:r>
      <w:r>
        <w:rPr/>
        <w:t>alat</w:t>
      </w:r>
      <w:r>
        <w:rPr>
          <w:spacing w:val="53"/>
        </w:rPr>
        <w:t> </w:t>
      </w:r>
      <w:r>
        <w:rPr/>
        <w:t>bantu</w:t>
      </w:r>
      <w:r>
        <w:rPr>
          <w:spacing w:val="55"/>
        </w:rPr>
        <w:t> </w:t>
      </w:r>
      <w:r>
        <w:rPr/>
        <w:t>pengumpul</w:t>
      </w:r>
      <w:r>
        <w:rPr>
          <w:spacing w:val="51"/>
        </w:rPr>
        <w:t> </w:t>
      </w:r>
      <w:r>
        <w:rPr/>
        <w:t>ikan,</w:t>
      </w:r>
      <w:r>
        <w:rPr>
          <w:spacing w:val="51"/>
        </w:rPr>
        <w:t> </w:t>
      </w:r>
      <w:r>
        <w:rPr/>
        <w:t>dan</w:t>
      </w:r>
      <w:r>
        <w:rPr>
          <w:spacing w:val="54"/>
        </w:rPr>
        <w:t> </w:t>
      </w:r>
      <w:r>
        <w:rPr/>
        <w:t>2</w:t>
      </w:r>
      <w:r>
        <w:rPr>
          <w:spacing w:val="55"/>
        </w:rPr>
        <w:t> </w:t>
      </w:r>
      <w:r>
        <w:rPr/>
        <w:t>palka</w:t>
      </w:r>
      <w:r>
        <w:rPr>
          <w:spacing w:val="54"/>
        </w:rPr>
        <w:t> </w:t>
      </w:r>
      <w:r>
        <w:rPr/>
        <w:t>beserta</w:t>
      </w:r>
      <w:r>
        <w:rPr>
          <w:spacing w:val="52"/>
        </w:rPr>
        <w:t> </w:t>
      </w:r>
      <w:r>
        <w:rPr/>
        <w:t>es</w:t>
      </w:r>
      <w:r>
        <w:rPr>
          <w:spacing w:val="52"/>
        </w:rPr>
        <w:t> </w:t>
      </w:r>
      <w:r>
        <w:rPr/>
        <w:t>untuk</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5"/>
        <w:jc w:val="both"/>
      </w:pPr>
      <w:r>
        <w:rPr/>
        <w:t>menyimpan hasil tangkapan agar tetap segar. Kapal </w:t>
      </w:r>
      <w:r>
        <w:rPr>
          <w:i/>
        </w:rPr>
        <w:t>gill net </w:t>
      </w:r>
      <w:r>
        <w:rPr/>
        <w:t>yang digunakan oleh nelayan di Kampung Mandar terbuat dari kayu, dengan spesifikasi yang disajikan pada Tabel 8. Dokumentasi pengukuran spesifikasi </w:t>
      </w:r>
      <w:r>
        <w:rPr>
          <w:i/>
        </w:rPr>
        <w:t>gill net </w:t>
      </w:r>
      <w:r>
        <w:rPr/>
        <w:t>dapat dilhat pada Lampiran.</w:t>
      </w:r>
    </w:p>
    <w:p>
      <w:pPr>
        <w:pStyle w:val="BodyText"/>
        <w:rPr>
          <w:sz w:val="20"/>
        </w:rPr>
      </w:pPr>
    </w:p>
    <w:p>
      <w:pPr>
        <w:pStyle w:val="BodyText"/>
        <w:spacing w:before="5"/>
        <w:rPr>
          <w:sz w:val="20"/>
        </w:rPr>
      </w:pPr>
      <w:r>
        <w:rPr/>
        <w:drawing>
          <wp:anchor distT="0" distB="0" distL="0" distR="0" allowOverlap="1" layoutInCell="1" locked="0" behindDoc="0" simplePos="0" relativeHeight="50">
            <wp:simplePos x="0" y="0"/>
            <wp:positionH relativeFrom="page">
              <wp:posOffset>2957829</wp:posOffset>
            </wp:positionH>
            <wp:positionV relativeFrom="paragraph">
              <wp:posOffset>174601</wp:posOffset>
            </wp:positionV>
            <wp:extent cx="1978717" cy="2637663"/>
            <wp:effectExtent l="0" t="0" r="0" b="0"/>
            <wp:wrapTopAndBottom/>
            <wp:docPr id="47" name="image25.jpeg" descr="C:\Users\ASUS\AppData\Local\Microsoft\Windows\INetCache\Content.Word\IMG_20190226_060229_HDR.JPG"/>
            <wp:cNvGraphicFramePr>
              <a:graphicFrameLocks noChangeAspect="1"/>
            </wp:cNvGraphicFramePr>
            <a:graphic>
              <a:graphicData uri="http://schemas.openxmlformats.org/drawingml/2006/picture">
                <pic:pic>
                  <pic:nvPicPr>
                    <pic:cNvPr id="48" name="image25.jpeg"/>
                    <pic:cNvPicPr/>
                  </pic:nvPicPr>
                  <pic:blipFill>
                    <a:blip r:embed="rId41" cstate="print"/>
                    <a:stretch>
                      <a:fillRect/>
                    </a:stretch>
                  </pic:blipFill>
                  <pic:spPr>
                    <a:xfrm>
                      <a:off x="0" y="0"/>
                      <a:ext cx="1978717" cy="2637663"/>
                    </a:xfrm>
                    <a:prstGeom prst="rect">
                      <a:avLst/>
                    </a:prstGeom>
                  </pic:spPr>
                </pic:pic>
              </a:graphicData>
            </a:graphic>
          </wp:anchor>
        </w:drawing>
      </w:r>
    </w:p>
    <w:p>
      <w:pPr>
        <w:spacing w:before="21"/>
        <w:ind w:left="3309" w:right="0" w:firstLine="0"/>
        <w:jc w:val="left"/>
        <w:rPr>
          <w:i/>
          <w:sz w:val="22"/>
        </w:rPr>
      </w:pPr>
      <w:bookmarkStart w:name="_bookmark64" w:id="98"/>
      <w:bookmarkEnd w:id="98"/>
      <w:r>
        <w:rPr/>
      </w:r>
      <w:r>
        <w:rPr>
          <w:b/>
          <w:sz w:val="22"/>
        </w:rPr>
        <w:t>Gambar 15. </w:t>
      </w:r>
      <w:r>
        <w:rPr>
          <w:sz w:val="22"/>
        </w:rPr>
        <w:t>Armada </w:t>
      </w:r>
      <w:r>
        <w:rPr>
          <w:i/>
          <w:sz w:val="22"/>
        </w:rPr>
        <w:t>Gill Net</w:t>
      </w:r>
    </w:p>
    <w:p>
      <w:pPr>
        <w:pStyle w:val="BodyText"/>
        <w:spacing w:before="4"/>
        <w:ind w:left="2851"/>
      </w:pPr>
      <w:r>
        <w:rPr/>
        <w:t>(Sumber: Dokumentasi Lapang, 2019)</w:t>
      </w:r>
    </w:p>
    <w:p>
      <w:pPr>
        <w:pStyle w:val="BodyText"/>
        <w:spacing w:before="9"/>
        <w:rPr>
          <w:sz w:val="21"/>
        </w:rPr>
      </w:pPr>
    </w:p>
    <w:p>
      <w:pPr>
        <w:spacing w:before="0"/>
        <w:ind w:left="748" w:right="0" w:firstLine="0"/>
        <w:jc w:val="left"/>
        <w:rPr>
          <w:i/>
          <w:sz w:val="22"/>
        </w:rPr>
      </w:pPr>
      <w:bookmarkStart w:name="_bookmark65" w:id="99"/>
      <w:bookmarkEnd w:id="99"/>
      <w:r>
        <w:rPr/>
      </w:r>
      <w:r>
        <w:rPr>
          <w:sz w:val="22"/>
        </w:rPr>
        <w:t>Tabel 8. Spesifikasi Kapal </w:t>
      </w:r>
      <w:r>
        <w:rPr>
          <w:i/>
          <w:sz w:val="22"/>
        </w:rPr>
        <w:t>Gill Net</w:t>
      </w:r>
    </w:p>
    <w:tbl>
      <w:tblPr>
        <w:tblW w:w="0" w:type="auto"/>
        <w:jc w:val="left"/>
        <w:tblInd w:w="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90"/>
        <w:gridCol w:w="3256"/>
      </w:tblGrid>
      <w:tr>
        <w:trPr>
          <w:trHeight w:val="253" w:hRule="atLeast"/>
        </w:trPr>
        <w:tc>
          <w:tcPr>
            <w:tcW w:w="2890" w:type="dxa"/>
            <w:tcBorders>
              <w:top w:val="single" w:sz="12" w:space="0" w:color="000000"/>
              <w:bottom w:val="single" w:sz="12" w:space="0" w:color="000000"/>
            </w:tcBorders>
          </w:tcPr>
          <w:p>
            <w:pPr>
              <w:pStyle w:val="TableParagraph"/>
              <w:spacing w:line="233" w:lineRule="exact"/>
              <w:ind w:left="686"/>
              <w:rPr>
                <w:b/>
                <w:sz w:val="22"/>
              </w:rPr>
            </w:pPr>
            <w:r>
              <w:rPr>
                <w:b/>
                <w:sz w:val="22"/>
              </w:rPr>
              <w:t>Spesifikasi Kapal</w:t>
            </w:r>
          </w:p>
        </w:tc>
        <w:tc>
          <w:tcPr>
            <w:tcW w:w="3256" w:type="dxa"/>
            <w:tcBorders>
              <w:top w:val="single" w:sz="12" w:space="0" w:color="000000"/>
              <w:bottom w:val="single" w:sz="12" w:space="0" w:color="000000"/>
            </w:tcBorders>
          </w:tcPr>
          <w:p>
            <w:pPr>
              <w:pStyle w:val="TableParagraph"/>
              <w:spacing w:line="233" w:lineRule="exact"/>
              <w:ind w:left="864"/>
              <w:rPr>
                <w:b/>
                <w:sz w:val="22"/>
              </w:rPr>
            </w:pPr>
            <w:r>
              <w:rPr>
                <w:b/>
                <w:sz w:val="22"/>
              </w:rPr>
              <w:t>Dimensi/ Material</w:t>
            </w:r>
          </w:p>
        </w:tc>
      </w:tr>
      <w:tr>
        <w:trPr>
          <w:trHeight w:val="255" w:hRule="atLeast"/>
        </w:trPr>
        <w:tc>
          <w:tcPr>
            <w:tcW w:w="2890" w:type="dxa"/>
            <w:tcBorders>
              <w:top w:val="single" w:sz="12" w:space="0" w:color="000000"/>
            </w:tcBorders>
          </w:tcPr>
          <w:p>
            <w:pPr>
              <w:pStyle w:val="TableParagraph"/>
              <w:spacing w:line="235" w:lineRule="exact"/>
              <w:ind w:left="115"/>
              <w:rPr>
                <w:sz w:val="22"/>
              </w:rPr>
            </w:pPr>
            <w:r>
              <w:rPr>
                <w:sz w:val="22"/>
              </w:rPr>
              <w:t>Material Kapal</w:t>
            </w:r>
          </w:p>
        </w:tc>
        <w:tc>
          <w:tcPr>
            <w:tcW w:w="3256" w:type="dxa"/>
            <w:tcBorders>
              <w:top w:val="single" w:sz="12" w:space="0" w:color="000000"/>
            </w:tcBorders>
          </w:tcPr>
          <w:p>
            <w:pPr>
              <w:pStyle w:val="TableParagraph"/>
              <w:spacing w:line="235" w:lineRule="exact"/>
              <w:ind w:left="393"/>
              <w:rPr>
                <w:sz w:val="22"/>
              </w:rPr>
            </w:pPr>
            <w:r>
              <w:rPr>
                <w:sz w:val="22"/>
              </w:rPr>
              <w:t>Kayu</w:t>
            </w:r>
          </w:p>
        </w:tc>
      </w:tr>
      <w:tr>
        <w:trPr>
          <w:trHeight w:val="252" w:hRule="atLeast"/>
        </w:trPr>
        <w:tc>
          <w:tcPr>
            <w:tcW w:w="2890" w:type="dxa"/>
          </w:tcPr>
          <w:p>
            <w:pPr>
              <w:pStyle w:val="TableParagraph"/>
              <w:spacing w:line="232" w:lineRule="exact"/>
              <w:ind w:left="115"/>
              <w:rPr>
                <w:sz w:val="22"/>
              </w:rPr>
            </w:pPr>
            <w:r>
              <w:rPr>
                <w:sz w:val="22"/>
              </w:rPr>
              <w:t>Panjang</w:t>
            </w:r>
          </w:p>
        </w:tc>
        <w:tc>
          <w:tcPr>
            <w:tcW w:w="3256" w:type="dxa"/>
          </w:tcPr>
          <w:p>
            <w:pPr>
              <w:pStyle w:val="TableParagraph"/>
              <w:spacing w:line="232" w:lineRule="exact"/>
              <w:ind w:left="393"/>
              <w:rPr>
                <w:sz w:val="22"/>
              </w:rPr>
            </w:pPr>
            <w:r>
              <w:rPr>
                <w:sz w:val="22"/>
              </w:rPr>
              <w:t>7,6 meter</w:t>
            </w:r>
          </w:p>
        </w:tc>
      </w:tr>
      <w:tr>
        <w:trPr>
          <w:trHeight w:val="253" w:hRule="atLeast"/>
        </w:trPr>
        <w:tc>
          <w:tcPr>
            <w:tcW w:w="2890" w:type="dxa"/>
          </w:tcPr>
          <w:p>
            <w:pPr>
              <w:pStyle w:val="TableParagraph"/>
              <w:spacing w:line="233" w:lineRule="exact"/>
              <w:ind w:left="115"/>
              <w:rPr>
                <w:sz w:val="22"/>
              </w:rPr>
            </w:pPr>
            <w:r>
              <w:rPr>
                <w:sz w:val="22"/>
              </w:rPr>
              <w:t>Lebar</w:t>
            </w:r>
          </w:p>
        </w:tc>
        <w:tc>
          <w:tcPr>
            <w:tcW w:w="3256" w:type="dxa"/>
          </w:tcPr>
          <w:p>
            <w:pPr>
              <w:pStyle w:val="TableParagraph"/>
              <w:spacing w:line="233" w:lineRule="exact"/>
              <w:ind w:left="393"/>
              <w:rPr>
                <w:sz w:val="22"/>
              </w:rPr>
            </w:pPr>
            <w:r>
              <w:rPr>
                <w:sz w:val="22"/>
              </w:rPr>
              <w:t>1,03 meter</w:t>
            </w:r>
          </w:p>
        </w:tc>
      </w:tr>
      <w:tr>
        <w:trPr>
          <w:trHeight w:val="253" w:hRule="atLeast"/>
        </w:trPr>
        <w:tc>
          <w:tcPr>
            <w:tcW w:w="2890" w:type="dxa"/>
          </w:tcPr>
          <w:p>
            <w:pPr>
              <w:pStyle w:val="TableParagraph"/>
              <w:spacing w:line="233" w:lineRule="exact"/>
              <w:ind w:left="115"/>
              <w:rPr>
                <w:sz w:val="22"/>
              </w:rPr>
            </w:pPr>
            <w:r>
              <w:rPr>
                <w:sz w:val="22"/>
              </w:rPr>
              <w:t>Draft</w:t>
            </w:r>
          </w:p>
        </w:tc>
        <w:tc>
          <w:tcPr>
            <w:tcW w:w="3256" w:type="dxa"/>
          </w:tcPr>
          <w:p>
            <w:pPr>
              <w:pStyle w:val="TableParagraph"/>
              <w:spacing w:line="233" w:lineRule="exact"/>
              <w:ind w:left="393"/>
              <w:rPr>
                <w:sz w:val="22"/>
              </w:rPr>
            </w:pPr>
            <w:r>
              <w:rPr>
                <w:sz w:val="22"/>
              </w:rPr>
              <w:t>0,73 meter</w:t>
            </w:r>
          </w:p>
        </w:tc>
      </w:tr>
      <w:tr>
        <w:trPr>
          <w:trHeight w:val="506" w:hRule="atLeast"/>
        </w:trPr>
        <w:tc>
          <w:tcPr>
            <w:tcW w:w="2890" w:type="dxa"/>
          </w:tcPr>
          <w:p>
            <w:pPr>
              <w:pStyle w:val="TableParagraph"/>
              <w:spacing w:before="123"/>
              <w:ind w:left="115"/>
              <w:rPr>
                <w:sz w:val="22"/>
              </w:rPr>
            </w:pPr>
            <w:r>
              <w:rPr>
                <w:sz w:val="22"/>
              </w:rPr>
              <w:t>Jenis Mesin</w:t>
            </w:r>
          </w:p>
        </w:tc>
        <w:tc>
          <w:tcPr>
            <w:tcW w:w="3256" w:type="dxa"/>
          </w:tcPr>
          <w:p>
            <w:pPr>
              <w:pStyle w:val="TableParagraph"/>
              <w:spacing w:line="249" w:lineRule="exact"/>
              <w:ind w:left="393"/>
              <w:rPr>
                <w:sz w:val="22"/>
              </w:rPr>
            </w:pPr>
            <w:r>
              <w:rPr>
                <w:sz w:val="22"/>
              </w:rPr>
              <w:t>Yamaha 8,5 PK &amp; Kubota</w:t>
            </w:r>
          </w:p>
          <w:p>
            <w:pPr>
              <w:pStyle w:val="TableParagraph"/>
              <w:spacing w:line="236" w:lineRule="exact" w:before="1"/>
              <w:ind w:left="393"/>
              <w:rPr>
                <w:sz w:val="22"/>
              </w:rPr>
            </w:pPr>
            <w:r>
              <w:rPr>
                <w:sz w:val="22"/>
              </w:rPr>
              <w:t>8,5 PK</w:t>
            </w:r>
          </w:p>
        </w:tc>
      </w:tr>
      <w:tr>
        <w:trPr>
          <w:trHeight w:val="252" w:hRule="atLeast"/>
        </w:trPr>
        <w:tc>
          <w:tcPr>
            <w:tcW w:w="2890" w:type="dxa"/>
            <w:tcBorders>
              <w:bottom w:val="single" w:sz="4" w:space="0" w:color="000000"/>
            </w:tcBorders>
          </w:tcPr>
          <w:p>
            <w:pPr>
              <w:pStyle w:val="TableParagraph"/>
              <w:spacing w:line="233" w:lineRule="exact"/>
              <w:ind w:left="115"/>
              <w:rPr>
                <w:sz w:val="22"/>
              </w:rPr>
            </w:pPr>
            <w:r>
              <w:rPr>
                <w:sz w:val="22"/>
              </w:rPr>
              <w:t>Bahan Bakar</w:t>
            </w:r>
          </w:p>
        </w:tc>
        <w:tc>
          <w:tcPr>
            <w:tcW w:w="3256" w:type="dxa"/>
            <w:tcBorders>
              <w:bottom w:val="single" w:sz="4" w:space="0" w:color="000000"/>
            </w:tcBorders>
          </w:tcPr>
          <w:p>
            <w:pPr>
              <w:pStyle w:val="TableParagraph"/>
              <w:spacing w:line="233" w:lineRule="exact"/>
              <w:ind w:left="393"/>
              <w:rPr>
                <w:sz w:val="22"/>
              </w:rPr>
            </w:pPr>
            <w:r>
              <w:rPr>
                <w:sz w:val="22"/>
              </w:rPr>
              <w:t>Bensin</w:t>
            </w:r>
          </w:p>
        </w:tc>
      </w:tr>
    </w:tbl>
    <w:p>
      <w:pPr>
        <w:pStyle w:val="BodyText"/>
        <w:ind w:left="748"/>
      </w:pPr>
      <w:r>
        <w:rPr/>
        <w:t>(Sumber: Data Penelitian, 2019)</w:t>
      </w:r>
    </w:p>
    <w:p>
      <w:pPr>
        <w:pStyle w:val="BodyText"/>
        <w:rPr>
          <w:sz w:val="24"/>
        </w:rPr>
      </w:pPr>
    </w:p>
    <w:p>
      <w:pPr>
        <w:pStyle w:val="ListParagraph"/>
        <w:numPr>
          <w:ilvl w:val="2"/>
          <w:numId w:val="14"/>
        </w:numPr>
        <w:tabs>
          <w:tab w:pos="1468" w:val="left" w:leader="none"/>
          <w:tab w:pos="1469" w:val="left" w:leader="none"/>
        </w:tabs>
        <w:spacing w:line="240" w:lineRule="auto" w:before="213" w:after="0"/>
        <w:ind w:left="1468" w:right="0" w:hanging="721"/>
        <w:jc w:val="left"/>
        <w:rPr>
          <w:b/>
          <w:i/>
          <w:sz w:val="22"/>
        </w:rPr>
      </w:pPr>
      <w:bookmarkStart w:name="_bookmark66" w:id="100"/>
      <w:bookmarkEnd w:id="100"/>
      <w:r>
        <w:rPr/>
      </w:r>
      <w:bookmarkStart w:name="_bookmark66" w:id="101"/>
      <w:bookmarkEnd w:id="101"/>
      <w:r>
        <w:rPr>
          <w:b/>
          <w:sz w:val="22"/>
        </w:rPr>
        <w:t>K</w:t>
      </w:r>
      <w:r>
        <w:rPr>
          <w:b/>
          <w:sz w:val="22"/>
        </w:rPr>
        <w:t>omponen </w:t>
      </w:r>
      <w:r>
        <w:rPr>
          <w:b/>
          <w:spacing w:val="-3"/>
          <w:sz w:val="22"/>
        </w:rPr>
        <w:t>Alat </w:t>
      </w:r>
      <w:r>
        <w:rPr>
          <w:b/>
          <w:sz w:val="22"/>
        </w:rPr>
        <w:t>Tangkap </w:t>
      </w:r>
      <w:r>
        <w:rPr>
          <w:b/>
          <w:i/>
          <w:sz w:val="22"/>
        </w:rPr>
        <w:t>Gill</w:t>
      </w:r>
      <w:r>
        <w:rPr>
          <w:b/>
          <w:i/>
          <w:spacing w:val="8"/>
          <w:sz w:val="22"/>
        </w:rPr>
        <w:t> </w:t>
      </w:r>
      <w:r>
        <w:rPr>
          <w:b/>
          <w:i/>
          <w:sz w:val="22"/>
        </w:rPr>
        <w:t>Net</w:t>
      </w:r>
    </w:p>
    <w:p>
      <w:pPr>
        <w:pStyle w:val="BodyText"/>
        <w:rPr>
          <w:b/>
          <w:i/>
          <w:sz w:val="24"/>
        </w:rPr>
      </w:pPr>
    </w:p>
    <w:p>
      <w:pPr>
        <w:pStyle w:val="BodyText"/>
        <w:spacing w:before="1"/>
        <w:rPr>
          <w:b/>
          <w:i/>
          <w:sz w:val="19"/>
        </w:rPr>
      </w:pPr>
    </w:p>
    <w:p>
      <w:pPr>
        <w:pStyle w:val="BodyText"/>
        <w:spacing w:line="480" w:lineRule="auto"/>
        <w:ind w:left="748" w:right="315" w:firstLine="720"/>
        <w:jc w:val="both"/>
      </w:pPr>
      <w:r>
        <w:rPr/>
        <w:t>Alat tangkap </w:t>
      </w:r>
      <w:r>
        <w:rPr>
          <w:i/>
        </w:rPr>
        <w:t>gill net </w:t>
      </w:r>
      <w:r>
        <w:rPr/>
        <w:t>atau yang disebut “setet” oleh nelayan Kampung Mandar merupakan jenis </w:t>
      </w:r>
      <w:r>
        <w:rPr>
          <w:i/>
        </w:rPr>
        <w:t>gill net </w:t>
      </w:r>
      <w:r>
        <w:rPr/>
        <w:t>permukaan yang digunakan untuk menangkap ikan pelagis kecil, seperti lemuru, banyar, dan layang. Komponen-komponen pada </w:t>
      </w:r>
      <w:r>
        <w:rPr>
          <w:i/>
        </w:rPr>
        <w:t>surface gill net </w:t>
      </w:r>
      <w:r>
        <w:rPr/>
        <w:t>yang digunakan oleh nelayan saat penelitian adalah :</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ListParagraph"/>
        <w:numPr>
          <w:ilvl w:val="0"/>
          <w:numId w:val="16"/>
        </w:numPr>
        <w:tabs>
          <w:tab w:pos="1109" w:val="left" w:leader="none"/>
        </w:tabs>
        <w:spacing w:line="240" w:lineRule="auto" w:before="1" w:after="0"/>
        <w:ind w:left="1108" w:right="0" w:hanging="361"/>
        <w:jc w:val="both"/>
        <w:rPr>
          <w:sz w:val="22"/>
        </w:rPr>
      </w:pPr>
      <w:r>
        <w:rPr>
          <w:sz w:val="22"/>
        </w:rPr>
        <w:t>Tali ris</w:t>
      </w:r>
      <w:r>
        <w:rPr>
          <w:spacing w:val="-2"/>
          <w:sz w:val="22"/>
        </w:rPr>
        <w:t> </w:t>
      </w:r>
      <w:r>
        <w:rPr>
          <w:sz w:val="22"/>
        </w:rPr>
        <w:t>atas</w:t>
      </w:r>
    </w:p>
    <w:p>
      <w:pPr>
        <w:pStyle w:val="BodyText"/>
      </w:pPr>
    </w:p>
    <w:p>
      <w:pPr>
        <w:pStyle w:val="BodyText"/>
        <w:spacing w:line="480" w:lineRule="auto"/>
        <w:ind w:left="748" w:right="316" w:firstLine="720"/>
        <w:jc w:val="both"/>
      </w:pPr>
      <w:r>
        <w:rPr/>
        <w:t>Tali ris atas digunakan untuk menggantungkan badan jaring di bagian atas. Tali ris atas juga memudahkan nelayan dalam proses penurunan (</w:t>
      </w:r>
      <w:r>
        <w:rPr>
          <w:i/>
        </w:rPr>
        <w:t>setting</w:t>
      </w:r>
      <w:r>
        <w:rPr/>
        <w:t>) dan penarikan (</w:t>
      </w:r>
      <w:r>
        <w:rPr>
          <w:i/>
        </w:rPr>
        <w:t>hauling</w:t>
      </w:r>
      <w:r>
        <w:rPr/>
        <w:t>) jaring saat operasi penangkapan ikan. Ukuran dan spesifikasi tali ris atas disajikan pada tabel 9.</w:t>
      </w:r>
    </w:p>
    <w:p>
      <w:pPr>
        <w:spacing w:line="250" w:lineRule="exact" w:before="0"/>
        <w:ind w:left="748" w:right="0" w:firstLine="0"/>
        <w:jc w:val="left"/>
        <w:rPr>
          <w:i/>
          <w:sz w:val="22"/>
        </w:rPr>
      </w:pPr>
      <w:bookmarkStart w:name="_bookmark67" w:id="102"/>
      <w:bookmarkEnd w:id="102"/>
      <w:r>
        <w:rPr/>
      </w:r>
      <w:r>
        <w:rPr>
          <w:sz w:val="22"/>
        </w:rPr>
        <w:t>Tabel 9. Tali Ris Atas </w:t>
      </w:r>
      <w:r>
        <w:rPr>
          <w:i/>
          <w:sz w:val="22"/>
        </w:rPr>
        <w:t>Gill Net</w:t>
      </w:r>
    </w:p>
    <w:tbl>
      <w:tblPr>
        <w:tblW w:w="0" w:type="auto"/>
        <w:jc w:val="left"/>
        <w:tblInd w:w="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67"/>
        <w:gridCol w:w="3379"/>
      </w:tblGrid>
      <w:tr>
        <w:trPr>
          <w:trHeight w:val="253" w:hRule="atLeast"/>
        </w:trPr>
        <w:tc>
          <w:tcPr>
            <w:tcW w:w="2767" w:type="dxa"/>
            <w:tcBorders>
              <w:top w:val="single" w:sz="12" w:space="0" w:color="000000"/>
              <w:bottom w:val="single" w:sz="12" w:space="0" w:color="000000"/>
            </w:tcBorders>
          </w:tcPr>
          <w:p>
            <w:pPr>
              <w:pStyle w:val="TableParagraph"/>
              <w:spacing w:line="233" w:lineRule="exact"/>
              <w:ind w:left="931"/>
              <w:rPr>
                <w:b/>
                <w:sz w:val="22"/>
              </w:rPr>
            </w:pPr>
            <w:r>
              <w:rPr>
                <w:b/>
                <w:sz w:val="22"/>
              </w:rPr>
              <w:t>Tali Ris Atas</w:t>
            </w:r>
          </w:p>
        </w:tc>
        <w:tc>
          <w:tcPr>
            <w:tcW w:w="3379" w:type="dxa"/>
            <w:tcBorders>
              <w:top w:val="single" w:sz="12" w:space="0" w:color="000000"/>
              <w:bottom w:val="single" w:sz="12" w:space="0" w:color="000000"/>
            </w:tcBorders>
          </w:tcPr>
          <w:p>
            <w:pPr>
              <w:pStyle w:val="TableParagraph"/>
              <w:spacing w:line="233" w:lineRule="exact"/>
              <w:ind w:left="1465"/>
              <w:rPr>
                <w:b/>
                <w:sz w:val="22"/>
              </w:rPr>
            </w:pPr>
            <w:r>
              <w:rPr>
                <w:b/>
                <w:sz w:val="22"/>
              </w:rPr>
              <w:t>Dimensi</w:t>
            </w:r>
          </w:p>
        </w:tc>
      </w:tr>
      <w:tr>
        <w:trPr>
          <w:trHeight w:val="255" w:hRule="atLeast"/>
        </w:trPr>
        <w:tc>
          <w:tcPr>
            <w:tcW w:w="2767" w:type="dxa"/>
            <w:tcBorders>
              <w:top w:val="single" w:sz="12" w:space="0" w:color="000000"/>
            </w:tcBorders>
          </w:tcPr>
          <w:p>
            <w:pPr>
              <w:pStyle w:val="TableParagraph"/>
              <w:spacing w:line="236" w:lineRule="exact"/>
              <w:ind w:left="115"/>
              <w:rPr>
                <w:sz w:val="22"/>
              </w:rPr>
            </w:pPr>
            <w:r>
              <w:rPr>
                <w:sz w:val="22"/>
              </w:rPr>
              <w:t>Bahan</w:t>
            </w:r>
          </w:p>
        </w:tc>
        <w:tc>
          <w:tcPr>
            <w:tcW w:w="3379" w:type="dxa"/>
            <w:tcBorders>
              <w:top w:val="single" w:sz="12" w:space="0" w:color="000000"/>
            </w:tcBorders>
          </w:tcPr>
          <w:p>
            <w:pPr>
              <w:pStyle w:val="TableParagraph"/>
              <w:spacing w:line="236" w:lineRule="exact"/>
              <w:ind w:left="516"/>
              <w:rPr>
                <w:sz w:val="22"/>
              </w:rPr>
            </w:pPr>
            <w:r>
              <w:rPr>
                <w:i/>
                <w:sz w:val="22"/>
              </w:rPr>
              <w:t>Polyethilene </w:t>
            </w:r>
            <w:r>
              <w:rPr>
                <w:sz w:val="22"/>
              </w:rPr>
              <w:t>(PE)</w:t>
            </w:r>
          </w:p>
        </w:tc>
      </w:tr>
      <w:tr>
        <w:trPr>
          <w:trHeight w:val="252" w:hRule="atLeast"/>
        </w:trPr>
        <w:tc>
          <w:tcPr>
            <w:tcW w:w="2767" w:type="dxa"/>
          </w:tcPr>
          <w:p>
            <w:pPr>
              <w:pStyle w:val="TableParagraph"/>
              <w:spacing w:line="232" w:lineRule="exact"/>
              <w:ind w:left="115"/>
              <w:rPr>
                <w:sz w:val="22"/>
              </w:rPr>
            </w:pPr>
            <w:r>
              <w:rPr>
                <w:sz w:val="22"/>
              </w:rPr>
              <w:t>Warna</w:t>
            </w:r>
          </w:p>
        </w:tc>
        <w:tc>
          <w:tcPr>
            <w:tcW w:w="3379" w:type="dxa"/>
          </w:tcPr>
          <w:p>
            <w:pPr>
              <w:pStyle w:val="TableParagraph"/>
              <w:spacing w:line="232" w:lineRule="exact"/>
              <w:ind w:left="516"/>
              <w:rPr>
                <w:sz w:val="22"/>
              </w:rPr>
            </w:pPr>
            <w:r>
              <w:rPr>
                <w:sz w:val="22"/>
              </w:rPr>
              <w:t>Biru</w:t>
            </w:r>
          </w:p>
        </w:tc>
      </w:tr>
      <w:tr>
        <w:trPr>
          <w:trHeight w:val="253" w:hRule="atLeast"/>
        </w:trPr>
        <w:tc>
          <w:tcPr>
            <w:tcW w:w="2767" w:type="dxa"/>
          </w:tcPr>
          <w:p>
            <w:pPr>
              <w:pStyle w:val="TableParagraph"/>
              <w:spacing w:line="233" w:lineRule="exact"/>
              <w:ind w:left="115"/>
              <w:rPr>
                <w:sz w:val="22"/>
              </w:rPr>
            </w:pPr>
            <w:r>
              <w:rPr>
                <w:sz w:val="22"/>
              </w:rPr>
              <w:t>Diameter tali (mm)</w:t>
            </w:r>
          </w:p>
        </w:tc>
        <w:tc>
          <w:tcPr>
            <w:tcW w:w="3379" w:type="dxa"/>
          </w:tcPr>
          <w:p>
            <w:pPr>
              <w:pStyle w:val="TableParagraph"/>
              <w:spacing w:line="233" w:lineRule="exact"/>
              <w:ind w:left="516"/>
              <w:rPr>
                <w:sz w:val="22"/>
              </w:rPr>
            </w:pPr>
            <w:r>
              <w:rPr>
                <w:w w:val="100"/>
                <w:sz w:val="22"/>
              </w:rPr>
              <w:t>2</w:t>
            </w:r>
          </w:p>
        </w:tc>
      </w:tr>
      <w:tr>
        <w:trPr>
          <w:trHeight w:val="253" w:hRule="atLeast"/>
        </w:trPr>
        <w:tc>
          <w:tcPr>
            <w:tcW w:w="2767" w:type="dxa"/>
          </w:tcPr>
          <w:p>
            <w:pPr>
              <w:pStyle w:val="TableParagraph"/>
              <w:spacing w:line="233" w:lineRule="exact"/>
              <w:ind w:left="115"/>
              <w:rPr>
                <w:sz w:val="22"/>
              </w:rPr>
            </w:pPr>
            <w:r>
              <w:rPr>
                <w:sz w:val="22"/>
              </w:rPr>
              <w:t>Panjang tali (m)</w:t>
            </w:r>
          </w:p>
        </w:tc>
        <w:tc>
          <w:tcPr>
            <w:tcW w:w="3379" w:type="dxa"/>
          </w:tcPr>
          <w:p>
            <w:pPr>
              <w:pStyle w:val="TableParagraph"/>
              <w:spacing w:line="233" w:lineRule="exact"/>
              <w:ind w:left="516"/>
              <w:rPr>
                <w:sz w:val="22"/>
              </w:rPr>
            </w:pPr>
            <w:r>
              <w:rPr>
                <w:sz w:val="22"/>
              </w:rPr>
              <w:t>20,45</w:t>
            </w:r>
          </w:p>
        </w:tc>
      </w:tr>
      <w:tr>
        <w:trPr>
          <w:trHeight w:val="252" w:hRule="atLeast"/>
        </w:trPr>
        <w:tc>
          <w:tcPr>
            <w:tcW w:w="2767" w:type="dxa"/>
            <w:tcBorders>
              <w:bottom w:val="single" w:sz="4" w:space="0" w:color="000000"/>
            </w:tcBorders>
          </w:tcPr>
          <w:p>
            <w:pPr>
              <w:pStyle w:val="TableParagraph"/>
              <w:spacing w:line="233" w:lineRule="exact"/>
              <w:ind w:left="115"/>
              <w:rPr>
                <w:sz w:val="22"/>
              </w:rPr>
            </w:pPr>
            <w:r>
              <w:rPr>
                <w:sz w:val="22"/>
              </w:rPr>
              <w:t>Arah pintalan</w:t>
            </w:r>
          </w:p>
        </w:tc>
        <w:tc>
          <w:tcPr>
            <w:tcW w:w="3379" w:type="dxa"/>
            <w:tcBorders>
              <w:bottom w:val="single" w:sz="4" w:space="0" w:color="000000"/>
            </w:tcBorders>
          </w:tcPr>
          <w:p>
            <w:pPr>
              <w:pStyle w:val="TableParagraph"/>
              <w:spacing w:line="233" w:lineRule="exact"/>
              <w:ind w:left="516"/>
              <w:rPr>
                <w:sz w:val="22"/>
              </w:rPr>
            </w:pPr>
            <w:r>
              <w:rPr>
                <w:w w:val="100"/>
                <w:sz w:val="22"/>
              </w:rPr>
              <w:t>Z</w:t>
            </w:r>
          </w:p>
        </w:tc>
      </w:tr>
    </w:tbl>
    <w:p>
      <w:pPr>
        <w:pStyle w:val="BodyText"/>
        <w:ind w:left="748"/>
      </w:pPr>
      <w:r>
        <w:rPr/>
        <w:t>(Sumber: Data Penelitian, 2019)</w:t>
      </w:r>
    </w:p>
    <w:p>
      <w:pPr>
        <w:pStyle w:val="BodyText"/>
      </w:pPr>
    </w:p>
    <w:p>
      <w:pPr>
        <w:pStyle w:val="ListParagraph"/>
        <w:numPr>
          <w:ilvl w:val="0"/>
          <w:numId w:val="16"/>
        </w:numPr>
        <w:tabs>
          <w:tab w:pos="1109" w:val="left" w:leader="none"/>
        </w:tabs>
        <w:spacing w:line="240" w:lineRule="auto" w:before="0" w:after="0"/>
        <w:ind w:left="1108" w:right="0" w:hanging="361"/>
        <w:jc w:val="both"/>
        <w:rPr>
          <w:sz w:val="22"/>
        </w:rPr>
      </w:pPr>
      <w:r>
        <w:rPr>
          <w:sz w:val="22"/>
        </w:rPr>
        <w:t>Tali ris</w:t>
      </w:r>
      <w:r>
        <w:rPr>
          <w:spacing w:val="-3"/>
          <w:sz w:val="22"/>
        </w:rPr>
        <w:t> </w:t>
      </w:r>
      <w:r>
        <w:rPr>
          <w:sz w:val="22"/>
        </w:rPr>
        <w:t>bawah</w:t>
      </w:r>
    </w:p>
    <w:p>
      <w:pPr>
        <w:pStyle w:val="BodyText"/>
        <w:spacing w:before="10"/>
        <w:rPr>
          <w:sz w:val="21"/>
        </w:rPr>
      </w:pPr>
    </w:p>
    <w:p>
      <w:pPr>
        <w:pStyle w:val="BodyText"/>
        <w:spacing w:line="480" w:lineRule="auto"/>
        <w:ind w:left="748" w:right="318" w:firstLine="720"/>
        <w:jc w:val="both"/>
      </w:pPr>
      <w:r>
        <w:rPr/>
        <w:t>Tali ris bawah digunakan untuk menggantungkan badan jaring di bagian bawah. Tali ris bawah juga memudahkan nelayan dalam proses penurunan (setting) dan penarikan (hauling) jaring saat operasi penangkapan ikan. Ukuran dan spesifikasi tali ris bawah disajikan pada Tabel 10.</w:t>
      </w:r>
    </w:p>
    <w:p>
      <w:pPr>
        <w:spacing w:line="253" w:lineRule="exact" w:before="0"/>
        <w:ind w:left="748" w:right="0" w:firstLine="0"/>
        <w:jc w:val="left"/>
        <w:rPr>
          <w:i/>
          <w:sz w:val="22"/>
        </w:rPr>
      </w:pPr>
      <w:bookmarkStart w:name="_bookmark68" w:id="103"/>
      <w:bookmarkEnd w:id="103"/>
      <w:r>
        <w:rPr/>
      </w:r>
      <w:r>
        <w:rPr>
          <w:sz w:val="22"/>
        </w:rPr>
        <w:t>Tabel 10. Tali Ris Bawah </w:t>
      </w:r>
      <w:r>
        <w:rPr>
          <w:i/>
          <w:sz w:val="22"/>
        </w:rPr>
        <w:t>Gill Net</w:t>
      </w:r>
    </w:p>
    <w:tbl>
      <w:tblPr>
        <w:tblW w:w="0" w:type="auto"/>
        <w:jc w:val="left"/>
        <w:tblInd w:w="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26"/>
        <w:gridCol w:w="3321"/>
      </w:tblGrid>
      <w:tr>
        <w:trPr>
          <w:trHeight w:val="253" w:hRule="atLeast"/>
        </w:trPr>
        <w:tc>
          <w:tcPr>
            <w:tcW w:w="2826" w:type="dxa"/>
            <w:tcBorders>
              <w:top w:val="single" w:sz="12" w:space="0" w:color="000000"/>
              <w:bottom w:val="single" w:sz="12" w:space="0" w:color="000000"/>
            </w:tcBorders>
          </w:tcPr>
          <w:p>
            <w:pPr>
              <w:pStyle w:val="TableParagraph"/>
              <w:spacing w:line="233" w:lineRule="exact"/>
              <w:ind w:left="813"/>
              <w:rPr>
                <w:b/>
                <w:sz w:val="22"/>
              </w:rPr>
            </w:pPr>
            <w:r>
              <w:rPr>
                <w:b/>
                <w:sz w:val="22"/>
              </w:rPr>
              <w:t>Tali Ris Bawah</w:t>
            </w:r>
          </w:p>
        </w:tc>
        <w:tc>
          <w:tcPr>
            <w:tcW w:w="3321" w:type="dxa"/>
            <w:tcBorders>
              <w:top w:val="single" w:sz="12" w:space="0" w:color="000000"/>
              <w:bottom w:val="single" w:sz="12" w:space="0" w:color="000000"/>
            </w:tcBorders>
          </w:tcPr>
          <w:p>
            <w:pPr>
              <w:pStyle w:val="TableParagraph"/>
              <w:spacing w:line="233" w:lineRule="exact"/>
              <w:ind w:left="1406"/>
              <w:rPr>
                <w:b/>
                <w:sz w:val="22"/>
              </w:rPr>
            </w:pPr>
            <w:r>
              <w:rPr>
                <w:b/>
                <w:sz w:val="22"/>
              </w:rPr>
              <w:t>Dimensi</w:t>
            </w:r>
          </w:p>
        </w:tc>
      </w:tr>
      <w:tr>
        <w:trPr>
          <w:trHeight w:val="255" w:hRule="atLeast"/>
        </w:trPr>
        <w:tc>
          <w:tcPr>
            <w:tcW w:w="2826" w:type="dxa"/>
            <w:tcBorders>
              <w:top w:val="single" w:sz="12" w:space="0" w:color="000000"/>
            </w:tcBorders>
          </w:tcPr>
          <w:p>
            <w:pPr>
              <w:pStyle w:val="TableParagraph"/>
              <w:spacing w:line="235" w:lineRule="exact"/>
              <w:ind w:left="115"/>
              <w:rPr>
                <w:sz w:val="22"/>
              </w:rPr>
            </w:pPr>
            <w:r>
              <w:rPr>
                <w:sz w:val="22"/>
              </w:rPr>
              <w:t>Bahan</w:t>
            </w:r>
          </w:p>
        </w:tc>
        <w:tc>
          <w:tcPr>
            <w:tcW w:w="3321" w:type="dxa"/>
            <w:tcBorders>
              <w:top w:val="single" w:sz="12" w:space="0" w:color="000000"/>
            </w:tcBorders>
          </w:tcPr>
          <w:p>
            <w:pPr>
              <w:pStyle w:val="TableParagraph"/>
              <w:spacing w:line="235" w:lineRule="exact"/>
              <w:ind w:left="457"/>
              <w:rPr>
                <w:sz w:val="22"/>
              </w:rPr>
            </w:pPr>
            <w:r>
              <w:rPr>
                <w:i/>
                <w:sz w:val="22"/>
              </w:rPr>
              <w:t>Polyethilene </w:t>
            </w:r>
            <w:r>
              <w:rPr>
                <w:sz w:val="22"/>
              </w:rPr>
              <w:t>(PE)</w:t>
            </w:r>
          </w:p>
        </w:tc>
      </w:tr>
      <w:tr>
        <w:trPr>
          <w:trHeight w:val="251" w:hRule="atLeast"/>
        </w:trPr>
        <w:tc>
          <w:tcPr>
            <w:tcW w:w="2826" w:type="dxa"/>
          </w:tcPr>
          <w:p>
            <w:pPr>
              <w:pStyle w:val="TableParagraph"/>
              <w:spacing w:line="232" w:lineRule="exact"/>
              <w:ind w:left="115"/>
              <w:rPr>
                <w:sz w:val="22"/>
              </w:rPr>
            </w:pPr>
            <w:r>
              <w:rPr>
                <w:sz w:val="22"/>
              </w:rPr>
              <w:t>Warna</w:t>
            </w:r>
          </w:p>
        </w:tc>
        <w:tc>
          <w:tcPr>
            <w:tcW w:w="3321" w:type="dxa"/>
          </w:tcPr>
          <w:p>
            <w:pPr>
              <w:pStyle w:val="TableParagraph"/>
              <w:spacing w:line="232" w:lineRule="exact"/>
              <w:ind w:left="457"/>
              <w:rPr>
                <w:sz w:val="22"/>
              </w:rPr>
            </w:pPr>
            <w:r>
              <w:rPr>
                <w:sz w:val="22"/>
              </w:rPr>
              <w:t>Biru</w:t>
            </w:r>
          </w:p>
        </w:tc>
      </w:tr>
      <w:tr>
        <w:trPr>
          <w:trHeight w:val="253" w:hRule="atLeast"/>
        </w:trPr>
        <w:tc>
          <w:tcPr>
            <w:tcW w:w="2826" w:type="dxa"/>
          </w:tcPr>
          <w:p>
            <w:pPr>
              <w:pStyle w:val="TableParagraph"/>
              <w:spacing w:line="233" w:lineRule="exact"/>
              <w:ind w:left="115"/>
              <w:rPr>
                <w:sz w:val="22"/>
              </w:rPr>
            </w:pPr>
            <w:r>
              <w:rPr>
                <w:sz w:val="22"/>
              </w:rPr>
              <w:t>Diameter tali (mm)</w:t>
            </w:r>
          </w:p>
        </w:tc>
        <w:tc>
          <w:tcPr>
            <w:tcW w:w="3321" w:type="dxa"/>
          </w:tcPr>
          <w:p>
            <w:pPr>
              <w:pStyle w:val="TableParagraph"/>
              <w:spacing w:line="233" w:lineRule="exact"/>
              <w:ind w:left="457"/>
              <w:rPr>
                <w:sz w:val="22"/>
              </w:rPr>
            </w:pPr>
            <w:r>
              <w:rPr>
                <w:w w:val="100"/>
                <w:sz w:val="22"/>
              </w:rPr>
              <w:t>2</w:t>
            </w:r>
          </w:p>
        </w:tc>
      </w:tr>
      <w:tr>
        <w:trPr>
          <w:trHeight w:val="253" w:hRule="atLeast"/>
        </w:trPr>
        <w:tc>
          <w:tcPr>
            <w:tcW w:w="2826" w:type="dxa"/>
          </w:tcPr>
          <w:p>
            <w:pPr>
              <w:pStyle w:val="TableParagraph"/>
              <w:spacing w:line="233" w:lineRule="exact"/>
              <w:ind w:left="115"/>
              <w:rPr>
                <w:sz w:val="22"/>
              </w:rPr>
            </w:pPr>
            <w:r>
              <w:rPr>
                <w:sz w:val="22"/>
              </w:rPr>
              <w:t>Panjang tali (m)</w:t>
            </w:r>
          </w:p>
        </w:tc>
        <w:tc>
          <w:tcPr>
            <w:tcW w:w="3321" w:type="dxa"/>
          </w:tcPr>
          <w:p>
            <w:pPr>
              <w:pStyle w:val="TableParagraph"/>
              <w:spacing w:line="233" w:lineRule="exact"/>
              <w:ind w:left="457"/>
              <w:rPr>
                <w:sz w:val="22"/>
              </w:rPr>
            </w:pPr>
            <w:r>
              <w:rPr>
                <w:sz w:val="22"/>
              </w:rPr>
              <w:t>20,45</w:t>
            </w:r>
          </w:p>
        </w:tc>
      </w:tr>
      <w:tr>
        <w:trPr>
          <w:trHeight w:val="252" w:hRule="atLeast"/>
        </w:trPr>
        <w:tc>
          <w:tcPr>
            <w:tcW w:w="2826" w:type="dxa"/>
            <w:tcBorders>
              <w:bottom w:val="single" w:sz="4" w:space="0" w:color="000000"/>
            </w:tcBorders>
          </w:tcPr>
          <w:p>
            <w:pPr>
              <w:pStyle w:val="TableParagraph"/>
              <w:spacing w:line="233" w:lineRule="exact"/>
              <w:ind w:left="115"/>
              <w:rPr>
                <w:sz w:val="22"/>
              </w:rPr>
            </w:pPr>
            <w:r>
              <w:rPr>
                <w:sz w:val="22"/>
              </w:rPr>
              <w:t>Arah pintalan</w:t>
            </w:r>
          </w:p>
        </w:tc>
        <w:tc>
          <w:tcPr>
            <w:tcW w:w="3321" w:type="dxa"/>
            <w:tcBorders>
              <w:bottom w:val="single" w:sz="4" w:space="0" w:color="000000"/>
            </w:tcBorders>
          </w:tcPr>
          <w:p>
            <w:pPr>
              <w:pStyle w:val="TableParagraph"/>
              <w:spacing w:line="233" w:lineRule="exact"/>
              <w:ind w:left="457"/>
              <w:rPr>
                <w:sz w:val="22"/>
              </w:rPr>
            </w:pPr>
            <w:r>
              <w:rPr>
                <w:w w:val="100"/>
                <w:sz w:val="22"/>
              </w:rPr>
              <w:t>Z</w:t>
            </w:r>
          </w:p>
        </w:tc>
      </w:tr>
    </w:tbl>
    <w:p>
      <w:pPr>
        <w:pStyle w:val="BodyText"/>
        <w:ind w:left="748"/>
      </w:pPr>
      <w:r>
        <w:rPr/>
        <w:t>(Sumber: Data Penelitian, 2019)</w:t>
      </w:r>
    </w:p>
    <w:p>
      <w:pPr>
        <w:pStyle w:val="BodyText"/>
      </w:pPr>
    </w:p>
    <w:p>
      <w:pPr>
        <w:pStyle w:val="ListParagraph"/>
        <w:numPr>
          <w:ilvl w:val="0"/>
          <w:numId w:val="16"/>
        </w:numPr>
        <w:tabs>
          <w:tab w:pos="1109" w:val="left" w:leader="none"/>
        </w:tabs>
        <w:spacing w:line="240" w:lineRule="auto" w:before="0" w:after="0"/>
        <w:ind w:left="1108" w:right="0" w:hanging="361"/>
        <w:jc w:val="left"/>
        <w:rPr>
          <w:sz w:val="22"/>
        </w:rPr>
      </w:pPr>
      <w:r>
        <w:rPr>
          <w:sz w:val="22"/>
        </w:rPr>
        <w:t>Tali</w:t>
      </w:r>
      <w:r>
        <w:rPr>
          <w:spacing w:val="-1"/>
          <w:sz w:val="22"/>
        </w:rPr>
        <w:t> </w:t>
      </w:r>
      <w:r>
        <w:rPr>
          <w:sz w:val="22"/>
        </w:rPr>
        <w:t>pelampung</w:t>
      </w:r>
    </w:p>
    <w:p>
      <w:pPr>
        <w:pStyle w:val="BodyText"/>
        <w:spacing w:before="10"/>
        <w:rPr>
          <w:sz w:val="21"/>
        </w:rPr>
      </w:pPr>
    </w:p>
    <w:p>
      <w:pPr>
        <w:pStyle w:val="BodyText"/>
        <w:ind w:left="1468"/>
      </w:pPr>
      <w:r>
        <w:rPr/>
        <w:t>Tali pelampung berfungsi sebagai tempat melekatnya pelampung.</w:t>
      </w:r>
    </w:p>
    <w:p>
      <w:pPr>
        <w:pStyle w:val="BodyText"/>
        <w:spacing w:before="1"/>
      </w:pPr>
    </w:p>
    <w:p>
      <w:pPr>
        <w:pStyle w:val="BodyText"/>
        <w:ind w:left="748"/>
      </w:pPr>
      <w:r>
        <w:rPr/>
        <w:t>Spesifikasi tali pelampung disajikan pada Tabel 11..</w:t>
      </w:r>
    </w:p>
    <w:p>
      <w:pPr>
        <w:pStyle w:val="BodyText"/>
        <w:spacing w:before="9"/>
        <w:rPr>
          <w:sz w:val="21"/>
        </w:rPr>
      </w:pPr>
    </w:p>
    <w:p>
      <w:pPr>
        <w:pStyle w:val="BodyText"/>
        <w:ind w:left="748"/>
      </w:pPr>
      <w:bookmarkStart w:name="_bookmark69" w:id="104"/>
      <w:bookmarkEnd w:id="104"/>
      <w:r>
        <w:rPr/>
      </w:r>
      <w:r>
        <w:rPr/>
        <w:t>Tabel 11. Tali Pelampung</w:t>
      </w:r>
    </w:p>
    <w:tbl>
      <w:tblPr>
        <w:tblW w:w="0" w:type="auto"/>
        <w:jc w:val="left"/>
        <w:tblInd w:w="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844"/>
        <w:gridCol w:w="3303"/>
      </w:tblGrid>
      <w:tr>
        <w:trPr>
          <w:trHeight w:val="253" w:hRule="atLeast"/>
        </w:trPr>
        <w:tc>
          <w:tcPr>
            <w:tcW w:w="2844" w:type="dxa"/>
            <w:tcBorders>
              <w:top w:val="single" w:sz="12" w:space="0" w:color="000000"/>
              <w:bottom w:val="single" w:sz="12" w:space="0" w:color="000000"/>
            </w:tcBorders>
          </w:tcPr>
          <w:p>
            <w:pPr>
              <w:pStyle w:val="TableParagraph"/>
              <w:spacing w:line="233" w:lineRule="exact"/>
              <w:ind w:left="777"/>
              <w:rPr>
                <w:b/>
                <w:sz w:val="22"/>
              </w:rPr>
            </w:pPr>
            <w:r>
              <w:rPr>
                <w:b/>
                <w:sz w:val="22"/>
              </w:rPr>
              <w:t>Tali Pelampung</w:t>
            </w:r>
          </w:p>
        </w:tc>
        <w:tc>
          <w:tcPr>
            <w:tcW w:w="3303" w:type="dxa"/>
            <w:tcBorders>
              <w:top w:val="single" w:sz="12" w:space="0" w:color="000000"/>
              <w:bottom w:val="single" w:sz="12" w:space="0" w:color="000000"/>
            </w:tcBorders>
          </w:tcPr>
          <w:p>
            <w:pPr>
              <w:pStyle w:val="TableParagraph"/>
              <w:spacing w:line="233" w:lineRule="exact"/>
              <w:ind w:left="1388"/>
              <w:rPr>
                <w:b/>
                <w:sz w:val="22"/>
              </w:rPr>
            </w:pPr>
            <w:r>
              <w:rPr>
                <w:b/>
                <w:sz w:val="22"/>
              </w:rPr>
              <w:t>Dimensi</w:t>
            </w:r>
          </w:p>
        </w:tc>
      </w:tr>
      <w:tr>
        <w:trPr>
          <w:trHeight w:val="255" w:hRule="atLeast"/>
        </w:trPr>
        <w:tc>
          <w:tcPr>
            <w:tcW w:w="2844" w:type="dxa"/>
            <w:tcBorders>
              <w:top w:val="single" w:sz="12" w:space="0" w:color="000000"/>
            </w:tcBorders>
          </w:tcPr>
          <w:p>
            <w:pPr>
              <w:pStyle w:val="TableParagraph"/>
              <w:spacing w:line="235" w:lineRule="exact"/>
              <w:ind w:left="115"/>
              <w:rPr>
                <w:sz w:val="22"/>
              </w:rPr>
            </w:pPr>
            <w:r>
              <w:rPr>
                <w:sz w:val="22"/>
              </w:rPr>
              <w:t>Bahan</w:t>
            </w:r>
          </w:p>
        </w:tc>
        <w:tc>
          <w:tcPr>
            <w:tcW w:w="3303" w:type="dxa"/>
            <w:tcBorders>
              <w:top w:val="single" w:sz="12" w:space="0" w:color="000000"/>
            </w:tcBorders>
          </w:tcPr>
          <w:p>
            <w:pPr>
              <w:pStyle w:val="TableParagraph"/>
              <w:spacing w:line="235" w:lineRule="exact"/>
              <w:ind w:left="439"/>
              <w:rPr>
                <w:sz w:val="22"/>
              </w:rPr>
            </w:pPr>
            <w:r>
              <w:rPr>
                <w:i/>
                <w:sz w:val="22"/>
              </w:rPr>
              <w:t>Polyethilene </w:t>
            </w:r>
            <w:r>
              <w:rPr>
                <w:sz w:val="22"/>
              </w:rPr>
              <w:t>(PE)</w:t>
            </w:r>
          </w:p>
        </w:tc>
      </w:tr>
      <w:tr>
        <w:trPr>
          <w:trHeight w:val="253" w:hRule="atLeast"/>
        </w:trPr>
        <w:tc>
          <w:tcPr>
            <w:tcW w:w="2844" w:type="dxa"/>
          </w:tcPr>
          <w:p>
            <w:pPr>
              <w:pStyle w:val="TableParagraph"/>
              <w:spacing w:line="233" w:lineRule="exact"/>
              <w:ind w:left="115"/>
              <w:rPr>
                <w:sz w:val="22"/>
              </w:rPr>
            </w:pPr>
            <w:r>
              <w:rPr>
                <w:sz w:val="22"/>
              </w:rPr>
              <w:t>Warna</w:t>
            </w:r>
          </w:p>
        </w:tc>
        <w:tc>
          <w:tcPr>
            <w:tcW w:w="3303" w:type="dxa"/>
          </w:tcPr>
          <w:p>
            <w:pPr>
              <w:pStyle w:val="TableParagraph"/>
              <w:spacing w:line="233" w:lineRule="exact"/>
              <w:ind w:left="439"/>
              <w:rPr>
                <w:sz w:val="22"/>
              </w:rPr>
            </w:pPr>
            <w:r>
              <w:rPr>
                <w:sz w:val="22"/>
              </w:rPr>
              <w:t>Biru</w:t>
            </w:r>
          </w:p>
        </w:tc>
      </w:tr>
      <w:tr>
        <w:trPr>
          <w:trHeight w:val="253" w:hRule="atLeast"/>
        </w:trPr>
        <w:tc>
          <w:tcPr>
            <w:tcW w:w="2844" w:type="dxa"/>
          </w:tcPr>
          <w:p>
            <w:pPr>
              <w:pStyle w:val="TableParagraph"/>
              <w:spacing w:line="233" w:lineRule="exact"/>
              <w:ind w:left="115"/>
              <w:rPr>
                <w:sz w:val="22"/>
              </w:rPr>
            </w:pPr>
            <w:r>
              <w:rPr>
                <w:sz w:val="22"/>
              </w:rPr>
              <w:t>Diameter tali (mm)</w:t>
            </w:r>
          </w:p>
        </w:tc>
        <w:tc>
          <w:tcPr>
            <w:tcW w:w="3303" w:type="dxa"/>
          </w:tcPr>
          <w:p>
            <w:pPr>
              <w:pStyle w:val="TableParagraph"/>
              <w:spacing w:line="233" w:lineRule="exact"/>
              <w:ind w:left="439"/>
              <w:rPr>
                <w:sz w:val="22"/>
              </w:rPr>
            </w:pPr>
            <w:r>
              <w:rPr>
                <w:w w:val="100"/>
                <w:sz w:val="22"/>
              </w:rPr>
              <w:t>2</w:t>
            </w:r>
          </w:p>
        </w:tc>
      </w:tr>
      <w:tr>
        <w:trPr>
          <w:trHeight w:val="251" w:hRule="atLeast"/>
        </w:trPr>
        <w:tc>
          <w:tcPr>
            <w:tcW w:w="2844" w:type="dxa"/>
          </w:tcPr>
          <w:p>
            <w:pPr>
              <w:pStyle w:val="TableParagraph"/>
              <w:spacing w:line="232" w:lineRule="exact"/>
              <w:ind w:left="115"/>
              <w:rPr>
                <w:sz w:val="22"/>
              </w:rPr>
            </w:pPr>
            <w:r>
              <w:rPr>
                <w:sz w:val="22"/>
              </w:rPr>
              <w:t>Panjang tali (m)</w:t>
            </w:r>
          </w:p>
        </w:tc>
        <w:tc>
          <w:tcPr>
            <w:tcW w:w="3303" w:type="dxa"/>
          </w:tcPr>
          <w:p>
            <w:pPr>
              <w:pStyle w:val="TableParagraph"/>
              <w:spacing w:line="232" w:lineRule="exact"/>
              <w:ind w:left="439"/>
              <w:rPr>
                <w:sz w:val="22"/>
              </w:rPr>
            </w:pPr>
            <w:r>
              <w:rPr>
                <w:sz w:val="22"/>
              </w:rPr>
              <w:t>20,45</w:t>
            </w:r>
          </w:p>
        </w:tc>
      </w:tr>
      <w:tr>
        <w:trPr>
          <w:trHeight w:val="252" w:hRule="atLeast"/>
        </w:trPr>
        <w:tc>
          <w:tcPr>
            <w:tcW w:w="2844" w:type="dxa"/>
            <w:tcBorders>
              <w:bottom w:val="single" w:sz="4" w:space="0" w:color="000000"/>
            </w:tcBorders>
          </w:tcPr>
          <w:p>
            <w:pPr>
              <w:pStyle w:val="TableParagraph"/>
              <w:spacing w:line="233" w:lineRule="exact"/>
              <w:ind w:left="115"/>
              <w:rPr>
                <w:sz w:val="22"/>
              </w:rPr>
            </w:pPr>
            <w:r>
              <w:rPr>
                <w:sz w:val="22"/>
              </w:rPr>
              <w:t>Arah pintalan</w:t>
            </w:r>
          </w:p>
        </w:tc>
        <w:tc>
          <w:tcPr>
            <w:tcW w:w="3303" w:type="dxa"/>
            <w:tcBorders>
              <w:bottom w:val="single" w:sz="4" w:space="0" w:color="000000"/>
            </w:tcBorders>
          </w:tcPr>
          <w:p>
            <w:pPr>
              <w:pStyle w:val="TableParagraph"/>
              <w:spacing w:line="233" w:lineRule="exact"/>
              <w:ind w:left="439"/>
              <w:rPr>
                <w:sz w:val="22"/>
              </w:rPr>
            </w:pPr>
            <w:r>
              <w:rPr>
                <w:w w:val="100"/>
                <w:sz w:val="22"/>
              </w:rPr>
              <w:t>Z</w:t>
            </w:r>
          </w:p>
        </w:tc>
      </w:tr>
    </w:tbl>
    <w:p>
      <w:pPr>
        <w:pStyle w:val="BodyText"/>
        <w:ind w:left="748"/>
      </w:pPr>
      <w:r>
        <w:rPr/>
        <w:t>(Sumber: Data Penelitian, 2019)</w:t>
      </w:r>
    </w:p>
    <w:p>
      <w:pPr>
        <w:spacing w:after="0"/>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ListParagraph"/>
        <w:numPr>
          <w:ilvl w:val="0"/>
          <w:numId w:val="16"/>
        </w:numPr>
        <w:tabs>
          <w:tab w:pos="1109" w:val="left" w:leader="none"/>
        </w:tabs>
        <w:spacing w:line="240" w:lineRule="auto" w:before="1" w:after="0"/>
        <w:ind w:left="1108" w:right="0" w:hanging="361"/>
        <w:jc w:val="left"/>
        <w:rPr>
          <w:sz w:val="22"/>
        </w:rPr>
      </w:pPr>
      <w:r>
        <w:rPr>
          <w:sz w:val="22"/>
        </w:rPr>
        <w:t>Tali</w:t>
      </w:r>
      <w:r>
        <w:rPr>
          <w:spacing w:val="-1"/>
          <w:sz w:val="22"/>
        </w:rPr>
        <w:t> </w:t>
      </w:r>
      <w:r>
        <w:rPr>
          <w:sz w:val="22"/>
        </w:rPr>
        <w:t>pemberat</w:t>
      </w:r>
    </w:p>
    <w:p>
      <w:pPr>
        <w:pStyle w:val="BodyText"/>
      </w:pPr>
    </w:p>
    <w:p>
      <w:pPr>
        <w:pStyle w:val="BodyText"/>
        <w:spacing w:line="480" w:lineRule="auto"/>
        <w:ind w:left="748" w:right="315" w:firstLine="720"/>
        <w:jc w:val="both"/>
      </w:pPr>
      <w:r>
        <w:rPr/>
        <w:t>Tali pemberat berfungsi sebagai tempat diikatkannya pemberat. Tali pemberat sedikit lebih panjang daripada badan jaring. Ujung tali pemberat dipasang 1 pemberat yang dapat memudahkan nelayan dalam penurunan jaring (</w:t>
      </w:r>
      <w:r>
        <w:rPr>
          <w:i/>
        </w:rPr>
        <w:t>setting</w:t>
      </w:r>
      <w:r>
        <w:rPr/>
        <w:t>) dan juga mengetahui ujung </w:t>
      </w:r>
      <w:r>
        <w:rPr>
          <w:i/>
        </w:rPr>
        <w:t>gill net </w:t>
      </w:r>
      <w:r>
        <w:rPr/>
        <w:t>saat penarikan (</w:t>
      </w:r>
      <w:r>
        <w:rPr>
          <w:i/>
        </w:rPr>
        <w:t>hauling</w:t>
      </w:r>
      <w:r>
        <w:rPr/>
        <w:t>) jaring ke atas kapal. Ukuran dan spesifikasi tali pemberat disajikan pada Tabel</w:t>
      </w:r>
      <w:r>
        <w:rPr>
          <w:spacing w:val="47"/>
        </w:rPr>
        <w:t> </w:t>
      </w:r>
      <w:r>
        <w:rPr/>
        <w:t>12.</w:t>
      </w:r>
    </w:p>
    <w:p>
      <w:pPr>
        <w:pStyle w:val="BodyText"/>
        <w:spacing w:line="250" w:lineRule="exact"/>
        <w:ind w:left="748"/>
      </w:pPr>
      <w:bookmarkStart w:name="_bookmark70" w:id="105"/>
      <w:bookmarkEnd w:id="105"/>
      <w:r>
        <w:rPr/>
      </w:r>
      <w:r>
        <w:rPr/>
        <w:t>Tabel 12. Tali Pemberat</w:t>
      </w:r>
    </w:p>
    <w:tbl>
      <w:tblPr>
        <w:tblW w:w="0" w:type="auto"/>
        <w:jc w:val="left"/>
        <w:tblInd w:w="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98"/>
        <w:gridCol w:w="3349"/>
      </w:tblGrid>
      <w:tr>
        <w:trPr>
          <w:trHeight w:val="253" w:hRule="atLeast"/>
        </w:trPr>
        <w:tc>
          <w:tcPr>
            <w:tcW w:w="2798" w:type="dxa"/>
            <w:tcBorders>
              <w:top w:val="single" w:sz="12" w:space="0" w:color="000000"/>
              <w:bottom w:val="single" w:sz="12" w:space="0" w:color="000000"/>
            </w:tcBorders>
          </w:tcPr>
          <w:p>
            <w:pPr>
              <w:pStyle w:val="TableParagraph"/>
              <w:spacing w:line="234" w:lineRule="exact"/>
              <w:ind w:left="868"/>
              <w:rPr>
                <w:b/>
                <w:sz w:val="22"/>
              </w:rPr>
            </w:pPr>
            <w:r>
              <w:rPr>
                <w:b/>
                <w:sz w:val="22"/>
              </w:rPr>
              <w:t>Tali Pemberat</w:t>
            </w:r>
          </w:p>
        </w:tc>
        <w:tc>
          <w:tcPr>
            <w:tcW w:w="3349" w:type="dxa"/>
            <w:tcBorders>
              <w:top w:val="single" w:sz="12" w:space="0" w:color="000000"/>
              <w:bottom w:val="single" w:sz="12" w:space="0" w:color="000000"/>
            </w:tcBorders>
          </w:tcPr>
          <w:p>
            <w:pPr>
              <w:pStyle w:val="TableParagraph"/>
              <w:spacing w:line="234" w:lineRule="exact"/>
              <w:ind w:left="1434"/>
              <w:rPr>
                <w:b/>
                <w:sz w:val="22"/>
              </w:rPr>
            </w:pPr>
            <w:r>
              <w:rPr>
                <w:b/>
                <w:sz w:val="22"/>
              </w:rPr>
              <w:t>Dimensi</w:t>
            </w:r>
          </w:p>
        </w:tc>
      </w:tr>
      <w:tr>
        <w:trPr>
          <w:trHeight w:val="254" w:hRule="atLeast"/>
        </w:trPr>
        <w:tc>
          <w:tcPr>
            <w:tcW w:w="2798" w:type="dxa"/>
            <w:tcBorders>
              <w:top w:val="single" w:sz="12" w:space="0" w:color="000000"/>
            </w:tcBorders>
          </w:tcPr>
          <w:p>
            <w:pPr>
              <w:pStyle w:val="TableParagraph"/>
              <w:spacing w:line="234" w:lineRule="exact"/>
              <w:ind w:left="115"/>
              <w:rPr>
                <w:sz w:val="22"/>
              </w:rPr>
            </w:pPr>
            <w:r>
              <w:rPr>
                <w:sz w:val="22"/>
              </w:rPr>
              <w:t>Bahan</w:t>
            </w:r>
          </w:p>
        </w:tc>
        <w:tc>
          <w:tcPr>
            <w:tcW w:w="3349" w:type="dxa"/>
            <w:tcBorders>
              <w:top w:val="single" w:sz="12" w:space="0" w:color="000000"/>
            </w:tcBorders>
          </w:tcPr>
          <w:p>
            <w:pPr>
              <w:pStyle w:val="TableParagraph"/>
              <w:spacing w:line="234" w:lineRule="exact"/>
              <w:ind w:left="485"/>
              <w:rPr>
                <w:sz w:val="22"/>
              </w:rPr>
            </w:pPr>
            <w:r>
              <w:rPr>
                <w:i/>
                <w:sz w:val="22"/>
              </w:rPr>
              <w:t>Polyethilene </w:t>
            </w:r>
            <w:r>
              <w:rPr>
                <w:sz w:val="22"/>
              </w:rPr>
              <w:t>(PE)</w:t>
            </w:r>
          </w:p>
        </w:tc>
      </w:tr>
      <w:tr>
        <w:trPr>
          <w:trHeight w:val="253" w:hRule="atLeast"/>
        </w:trPr>
        <w:tc>
          <w:tcPr>
            <w:tcW w:w="2798" w:type="dxa"/>
          </w:tcPr>
          <w:p>
            <w:pPr>
              <w:pStyle w:val="TableParagraph"/>
              <w:spacing w:line="233" w:lineRule="exact"/>
              <w:ind w:left="115"/>
              <w:rPr>
                <w:sz w:val="22"/>
              </w:rPr>
            </w:pPr>
            <w:r>
              <w:rPr>
                <w:sz w:val="22"/>
              </w:rPr>
              <w:t>Warna</w:t>
            </w:r>
          </w:p>
        </w:tc>
        <w:tc>
          <w:tcPr>
            <w:tcW w:w="3349" w:type="dxa"/>
          </w:tcPr>
          <w:p>
            <w:pPr>
              <w:pStyle w:val="TableParagraph"/>
              <w:spacing w:line="233" w:lineRule="exact"/>
              <w:ind w:left="485"/>
              <w:rPr>
                <w:sz w:val="22"/>
              </w:rPr>
            </w:pPr>
            <w:r>
              <w:rPr>
                <w:sz w:val="22"/>
              </w:rPr>
              <w:t>Biru</w:t>
            </w:r>
          </w:p>
        </w:tc>
      </w:tr>
      <w:tr>
        <w:trPr>
          <w:trHeight w:val="253" w:hRule="atLeast"/>
        </w:trPr>
        <w:tc>
          <w:tcPr>
            <w:tcW w:w="2798" w:type="dxa"/>
          </w:tcPr>
          <w:p>
            <w:pPr>
              <w:pStyle w:val="TableParagraph"/>
              <w:spacing w:line="233" w:lineRule="exact"/>
              <w:ind w:left="115"/>
              <w:rPr>
                <w:sz w:val="22"/>
              </w:rPr>
            </w:pPr>
            <w:r>
              <w:rPr>
                <w:sz w:val="22"/>
              </w:rPr>
              <w:t>Diameter tali (mm)</w:t>
            </w:r>
          </w:p>
        </w:tc>
        <w:tc>
          <w:tcPr>
            <w:tcW w:w="3349" w:type="dxa"/>
          </w:tcPr>
          <w:p>
            <w:pPr>
              <w:pStyle w:val="TableParagraph"/>
              <w:spacing w:line="233" w:lineRule="exact"/>
              <w:ind w:left="485"/>
              <w:rPr>
                <w:sz w:val="22"/>
              </w:rPr>
            </w:pPr>
            <w:r>
              <w:rPr>
                <w:w w:val="100"/>
                <w:sz w:val="22"/>
              </w:rPr>
              <w:t>2</w:t>
            </w:r>
          </w:p>
        </w:tc>
      </w:tr>
      <w:tr>
        <w:trPr>
          <w:trHeight w:val="253" w:hRule="atLeast"/>
        </w:trPr>
        <w:tc>
          <w:tcPr>
            <w:tcW w:w="2798" w:type="dxa"/>
          </w:tcPr>
          <w:p>
            <w:pPr>
              <w:pStyle w:val="TableParagraph"/>
              <w:spacing w:line="233" w:lineRule="exact"/>
              <w:ind w:left="115"/>
              <w:rPr>
                <w:sz w:val="22"/>
              </w:rPr>
            </w:pPr>
            <w:r>
              <w:rPr>
                <w:sz w:val="22"/>
              </w:rPr>
              <w:t>Panjang tali (m)</w:t>
            </w:r>
          </w:p>
        </w:tc>
        <w:tc>
          <w:tcPr>
            <w:tcW w:w="3349" w:type="dxa"/>
          </w:tcPr>
          <w:p>
            <w:pPr>
              <w:pStyle w:val="TableParagraph"/>
              <w:spacing w:line="233" w:lineRule="exact"/>
              <w:ind w:left="485"/>
              <w:rPr>
                <w:sz w:val="22"/>
              </w:rPr>
            </w:pPr>
            <w:r>
              <w:rPr>
                <w:sz w:val="22"/>
              </w:rPr>
              <w:t>20,45</w:t>
            </w:r>
          </w:p>
        </w:tc>
      </w:tr>
      <w:tr>
        <w:trPr>
          <w:trHeight w:val="252" w:hRule="atLeast"/>
        </w:trPr>
        <w:tc>
          <w:tcPr>
            <w:tcW w:w="2798" w:type="dxa"/>
            <w:tcBorders>
              <w:bottom w:val="single" w:sz="4" w:space="0" w:color="000000"/>
            </w:tcBorders>
          </w:tcPr>
          <w:p>
            <w:pPr>
              <w:pStyle w:val="TableParagraph"/>
              <w:spacing w:line="233" w:lineRule="exact"/>
              <w:ind w:left="115"/>
              <w:rPr>
                <w:sz w:val="22"/>
              </w:rPr>
            </w:pPr>
            <w:r>
              <w:rPr>
                <w:sz w:val="22"/>
              </w:rPr>
              <w:t>Arah pintalan</w:t>
            </w:r>
          </w:p>
        </w:tc>
        <w:tc>
          <w:tcPr>
            <w:tcW w:w="3349" w:type="dxa"/>
            <w:tcBorders>
              <w:bottom w:val="single" w:sz="4" w:space="0" w:color="000000"/>
            </w:tcBorders>
          </w:tcPr>
          <w:p>
            <w:pPr>
              <w:pStyle w:val="TableParagraph"/>
              <w:spacing w:line="233" w:lineRule="exact"/>
              <w:ind w:left="485"/>
              <w:rPr>
                <w:sz w:val="22"/>
              </w:rPr>
            </w:pPr>
            <w:r>
              <w:rPr>
                <w:w w:val="100"/>
                <w:sz w:val="22"/>
              </w:rPr>
              <w:t>Z</w:t>
            </w:r>
          </w:p>
        </w:tc>
      </w:tr>
    </w:tbl>
    <w:p>
      <w:pPr>
        <w:pStyle w:val="BodyText"/>
        <w:ind w:left="748"/>
      </w:pPr>
      <w:r>
        <w:rPr/>
        <w:t>(Sumber: Data Penelitian, 2019)</w:t>
      </w:r>
    </w:p>
    <w:p>
      <w:pPr>
        <w:pStyle w:val="BodyText"/>
        <w:spacing w:before="9"/>
        <w:rPr>
          <w:sz w:val="21"/>
        </w:rPr>
      </w:pPr>
    </w:p>
    <w:p>
      <w:pPr>
        <w:pStyle w:val="ListParagraph"/>
        <w:numPr>
          <w:ilvl w:val="0"/>
          <w:numId w:val="16"/>
        </w:numPr>
        <w:tabs>
          <w:tab w:pos="1109" w:val="left" w:leader="none"/>
        </w:tabs>
        <w:spacing w:line="240" w:lineRule="auto" w:before="0" w:after="0"/>
        <w:ind w:left="1108" w:right="0" w:hanging="361"/>
        <w:jc w:val="left"/>
        <w:rPr>
          <w:sz w:val="22"/>
        </w:rPr>
      </w:pPr>
      <w:r>
        <w:rPr>
          <w:sz w:val="22"/>
        </w:rPr>
        <w:t>Badan Jaring</w:t>
      </w:r>
      <w:r>
        <w:rPr>
          <w:spacing w:val="-1"/>
          <w:sz w:val="22"/>
        </w:rPr>
        <w:t> </w:t>
      </w:r>
      <w:r>
        <w:rPr>
          <w:sz w:val="22"/>
        </w:rPr>
        <w:t>(</w:t>
      </w:r>
      <w:r>
        <w:rPr>
          <w:i/>
          <w:sz w:val="22"/>
        </w:rPr>
        <w:t>webbing</w:t>
      </w:r>
      <w:r>
        <w:rPr>
          <w:sz w:val="22"/>
        </w:rPr>
        <w:t>)</w:t>
      </w:r>
    </w:p>
    <w:p>
      <w:pPr>
        <w:pStyle w:val="BodyText"/>
        <w:spacing w:before="1"/>
      </w:pPr>
    </w:p>
    <w:p>
      <w:pPr>
        <w:pStyle w:val="BodyText"/>
        <w:spacing w:line="480" w:lineRule="auto"/>
        <w:ind w:left="748" w:right="316" w:firstLine="720"/>
        <w:jc w:val="both"/>
      </w:pPr>
      <w:r>
        <w:rPr/>
        <w:t>Badan jaring (</w:t>
      </w:r>
      <w:r>
        <w:rPr>
          <w:i/>
        </w:rPr>
        <w:t>webbing</w:t>
      </w:r>
      <w:r>
        <w:rPr/>
        <w:t>) merupakan jaring berbentuk empat persegi panjang dengan ukuran mata jaring (</w:t>
      </w:r>
      <w:r>
        <w:rPr>
          <w:i/>
        </w:rPr>
        <w:t>mesh size</w:t>
      </w:r>
      <w:r>
        <w:rPr/>
        <w:t>) yang sama. Bahan jaring terbuat dari </w:t>
      </w:r>
      <w:r>
        <w:rPr>
          <w:i/>
        </w:rPr>
        <w:t>polyamide </w:t>
      </w:r>
      <w:r>
        <w:rPr/>
        <w:t>(PA) monofilamen Ø 0,015 mm. Jumlah mata jaring secara horizontal adalah 1.020 mata, sedangkan jumlah mata secara vertikal adalah 900 mata. Badan jaring digantungkan pada tali ris atas dan bawah. Spesifikasi dari badan jaring disajikan pada Tabel 13.</w:t>
      </w:r>
    </w:p>
    <w:p>
      <w:pPr>
        <w:pStyle w:val="BodyText"/>
        <w:spacing w:line="251" w:lineRule="exact" w:after="4"/>
        <w:ind w:left="748"/>
      </w:pPr>
      <w:bookmarkStart w:name="_bookmark71" w:id="106"/>
      <w:bookmarkEnd w:id="106"/>
      <w:r>
        <w:rPr/>
      </w:r>
      <w:r>
        <w:rPr/>
        <w:t>Tabel 13. Badan Jaring (W</w:t>
      </w:r>
      <w:r>
        <w:rPr>
          <w:i/>
        </w:rPr>
        <w:t>ebbing</w:t>
      </w:r>
      <w:r>
        <w:rPr/>
        <w:t>)</w:t>
      </w:r>
    </w:p>
    <w:tbl>
      <w:tblPr>
        <w:tblW w:w="0" w:type="auto"/>
        <w:jc w:val="left"/>
        <w:tblInd w:w="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149"/>
        <w:gridCol w:w="2999"/>
      </w:tblGrid>
      <w:tr>
        <w:trPr>
          <w:trHeight w:val="253" w:hRule="atLeast"/>
        </w:trPr>
        <w:tc>
          <w:tcPr>
            <w:tcW w:w="3149" w:type="dxa"/>
            <w:tcBorders>
              <w:top w:val="single" w:sz="12" w:space="0" w:color="000000"/>
              <w:bottom w:val="single" w:sz="12" w:space="0" w:color="000000"/>
            </w:tcBorders>
          </w:tcPr>
          <w:p>
            <w:pPr>
              <w:pStyle w:val="TableParagraph"/>
              <w:spacing w:line="233" w:lineRule="exact"/>
              <w:ind w:left="343"/>
              <w:rPr>
                <w:b/>
                <w:sz w:val="22"/>
              </w:rPr>
            </w:pPr>
            <w:r>
              <w:rPr>
                <w:b/>
                <w:sz w:val="22"/>
              </w:rPr>
              <w:t>Badan Jaring (</w:t>
            </w:r>
            <w:r>
              <w:rPr>
                <w:b/>
                <w:i/>
                <w:sz w:val="22"/>
              </w:rPr>
              <w:t>webbing</w:t>
            </w:r>
            <w:r>
              <w:rPr>
                <w:b/>
                <w:sz w:val="22"/>
              </w:rPr>
              <w:t>)</w:t>
            </w:r>
          </w:p>
        </w:tc>
        <w:tc>
          <w:tcPr>
            <w:tcW w:w="2999" w:type="dxa"/>
            <w:tcBorders>
              <w:top w:val="single" w:sz="12" w:space="0" w:color="000000"/>
              <w:bottom w:val="single" w:sz="12" w:space="0" w:color="000000"/>
            </w:tcBorders>
          </w:tcPr>
          <w:p>
            <w:pPr>
              <w:pStyle w:val="TableParagraph"/>
              <w:spacing w:line="233" w:lineRule="exact"/>
              <w:ind w:left="1064" w:right="1039"/>
              <w:jc w:val="center"/>
              <w:rPr>
                <w:b/>
                <w:sz w:val="22"/>
              </w:rPr>
            </w:pPr>
            <w:r>
              <w:rPr>
                <w:b/>
                <w:sz w:val="22"/>
              </w:rPr>
              <w:t>Dimensi</w:t>
            </w:r>
          </w:p>
        </w:tc>
      </w:tr>
      <w:tr>
        <w:trPr>
          <w:trHeight w:val="506" w:hRule="atLeast"/>
        </w:trPr>
        <w:tc>
          <w:tcPr>
            <w:tcW w:w="3149" w:type="dxa"/>
            <w:tcBorders>
              <w:top w:val="single" w:sz="12" w:space="0" w:color="000000"/>
            </w:tcBorders>
          </w:tcPr>
          <w:p>
            <w:pPr>
              <w:pStyle w:val="TableParagraph"/>
              <w:spacing w:before="124"/>
              <w:ind w:left="115"/>
              <w:rPr>
                <w:sz w:val="22"/>
              </w:rPr>
            </w:pPr>
            <w:r>
              <w:rPr>
                <w:sz w:val="22"/>
              </w:rPr>
              <w:t>Bahan</w:t>
            </w:r>
          </w:p>
        </w:tc>
        <w:tc>
          <w:tcPr>
            <w:tcW w:w="2999" w:type="dxa"/>
            <w:tcBorders>
              <w:top w:val="single" w:sz="12" w:space="0" w:color="000000"/>
            </w:tcBorders>
          </w:tcPr>
          <w:p>
            <w:pPr>
              <w:pStyle w:val="TableParagraph"/>
              <w:spacing w:line="252" w:lineRule="exact" w:before="2"/>
              <w:ind w:left="134" w:right="1316"/>
              <w:rPr>
                <w:sz w:val="22"/>
              </w:rPr>
            </w:pPr>
            <w:r>
              <w:rPr>
                <w:i/>
                <w:sz w:val="22"/>
              </w:rPr>
              <w:t>Polyamide </w:t>
            </w:r>
            <w:r>
              <w:rPr>
                <w:sz w:val="22"/>
              </w:rPr>
              <w:t>(PA) monofilamen</w:t>
            </w:r>
          </w:p>
        </w:tc>
      </w:tr>
      <w:tr>
        <w:trPr>
          <w:trHeight w:val="253" w:hRule="atLeast"/>
        </w:trPr>
        <w:tc>
          <w:tcPr>
            <w:tcW w:w="3149" w:type="dxa"/>
          </w:tcPr>
          <w:p>
            <w:pPr>
              <w:pStyle w:val="TableParagraph"/>
              <w:spacing w:line="233" w:lineRule="exact"/>
              <w:ind w:left="115"/>
              <w:rPr>
                <w:sz w:val="22"/>
              </w:rPr>
            </w:pPr>
            <w:r>
              <w:rPr>
                <w:sz w:val="22"/>
              </w:rPr>
              <w:t>Warna</w:t>
            </w:r>
          </w:p>
        </w:tc>
        <w:tc>
          <w:tcPr>
            <w:tcW w:w="2999" w:type="dxa"/>
          </w:tcPr>
          <w:p>
            <w:pPr>
              <w:pStyle w:val="TableParagraph"/>
              <w:spacing w:line="233" w:lineRule="exact"/>
              <w:ind w:left="134"/>
              <w:rPr>
                <w:sz w:val="22"/>
              </w:rPr>
            </w:pPr>
            <w:r>
              <w:rPr>
                <w:sz w:val="22"/>
              </w:rPr>
              <w:t>Hijau</w:t>
            </w:r>
          </w:p>
        </w:tc>
      </w:tr>
      <w:tr>
        <w:trPr>
          <w:trHeight w:val="253" w:hRule="atLeast"/>
        </w:trPr>
        <w:tc>
          <w:tcPr>
            <w:tcW w:w="3149" w:type="dxa"/>
          </w:tcPr>
          <w:p>
            <w:pPr>
              <w:pStyle w:val="TableParagraph"/>
              <w:spacing w:line="234" w:lineRule="exact"/>
              <w:ind w:left="115"/>
              <w:rPr>
                <w:sz w:val="22"/>
              </w:rPr>
            </w:pPr>
            <w:r>
              <w:rPr>
                <w:sz w:val="22"/>
              </w:rPr>
              <w:t>Diameter benang (mm)</w:t>
            </w:r>
          </w:p>
        </w:tc>
        <w:tc>
          <w:tcPr>
            <w:tcW w:w="2999" w:type="dxa"/>
          </w:tcPr>
          <w:p>
            <w:pPr>
              <w:pStyle w:val="TableParagraph"/>
              <w:spacing w:line="234" w:lineRule="exact"/>
              <w:ind w:left="134"/>
              <w:rPr>
                <w:sz w:val="22"/>
              </w:rPr>
            </w:pPr>
            <w:r>
              <w:rPr>
                <w:sz w:val="22"/>
              </w:rPr>
              <w:t>0.015</w:t>
            </w:r>
          </w:p>
        </w:tc>
      </w:tr>
      <w:tr>
        <w:trPr>
          <w:trHeight w:val="253" w:hRule="atLeast"/>
        </w:trPr>
        <w:tc>
          <w:tcPr>
            <w:tcW w:w="3149" w:type="dxa"/>
          </w:tcPr>
          <w:p>
            <w:pPr>
              <w:pStyle w:val="TableParagraph"/>
              <w:spacing w:line="233" w:lineRule="exact"/>
              <w:ind w:left="115"/>
              <w:rPr>
                <w:sz w:val="22"/>
              </w:rPr>
            </w:pPr>
            <w:r>
              <w:rPr>
                <w:sz w:val="22"/>
              </w:rPr>
              <w:t>Jumlah mata vertikal</w:t>
            </w:r>
          </w:p>
        </w:tc>
        <w:tc>
          <w:tcPr>
            <w:tcW w:w="2999" w:type="dxa"/>
          </w:tcPr>
          <w:p>
            <w:pPr>
              <w:pStyle w:val="TableParagraph"/>
              <w:spacing w:line="233" w:lineRule="exact"/>
              <w:ind w:left="134"/>
              <w:rPr>
                <w:sz w:val="22"/>
              </w:rPr>
            </w:pPr>
            <w:r>
              <w:rPr>
                <w:sz w:val="22"/>
              </w:rPr>
              <w:t>900</w:t>
            </w:r>
          </w:p>
        </w:tc>
      </w:tr>
      <w:tr>
        <w:trPr>
          <w:trHeight w:val="251" w:hRule="atLeast"/>
        </w:trPr>
        <w:tc>
          <w:tcPr>
            <w:tcW w:w="3149" w:type="dxa"/>
          </w:tcPr>
          <w:p>
            <w:pPr>
              <w:pStyle w:val="TableParagraph"/>
              <w:spacing w:line="232" w:lineRule="exact"/>
              <w:ind w:left="115"/>
              <w:rPr>
                <w:sz w:val="22"/>
              </w:rPr>
            </w:pPr>
            <w:r>
              <w:rPr>
                <w:sz w:val="22"/>
              </w:rPr>
              <w:t>Jumlah mata horizontal</w:t>
            </w:r>
          </w:p>
        </w:tc>
        <w:tc>
          <w:tcPr>
            <w:tcW w:w="2999" w:type="dxa"/>
          </w:tcPr>
          <w:p>
            <w:pPr>
              <w:pStyle w:val="TableParagraph"/>
              <w:spacing w:line="232" w:lineRule="exact"/>
              <w:ind w:left="134"/>
              <w:rPr>
                <w:sz w:val="22"/>
              </w:rPr>
            </w:pPr>
            <w:r>
              <w:rPr>
                <w:sz w:val="22"/>
              </w:rPr>
              <w:t>1.020</w:t>
            </w:r>
          </w:p>
        </w:tc>
      </w:tr>
      <w:tr>
        <w:trPr>
          <w:trHeight w:val="253" w:hRule="atLeast"/>
        </w:trPr>
        <w:tc>
          <w:tcPr>
            <w:tcW w:w="3149" w:type="dxa"/>
          </w:tcPr>
          <w:p>
            <w:pPr>
              <w:pStyle w:val="TableParagraph"/>
              <w:spacing w:line="233" w:lineRule="exact"/>
              <w:ind w:left="115"/>
              <w:rPr>
                <w:sz w:val="22"/>
              </w:rPr>
            </w:pPr>
            <w:r>
              <w:rPr>
                <w:sz w:val="22"/>
              </w:rPr>
              <w:t>Panjang jaring terpasang (Lo)</w:t>
            </w:r>
          </w:p>
        </w:tc>
        <w:tc>
          <w:tcPr>
            <w:tcW w:w="2999" w:type="dxa"/>
          </w:tcPr>
          <w:p>
            <w:pPr>
              <w:pStyle w:val="TableParagraph"/>
              <w:spacing w:line="233" w:lineRule="exact"/>
              <w:ind w:left="134"/>
              <w:rPr>
                <w:sz w:val="22"/>
              </w:rPr>
            </w:pPr>
            <w:r>
              <w:rPr>
                <w:sz w:val="22"/>
              </w:rPr>
              <w:t>20,45 m</w:t>
            </w:r>
          </w:p>
        </w:tc>
      </w:tr>
      <w:tr>
        <w:trPr>
          <w:trHeight w:val="253" w:hRule="atLeast"/>
        </w:trPr>
        <w:tc>
          <w:tcPr>
            <w:tcW w:w="3149" w:type="dxa"/>
          </w:tcPr>
          <w:p>
            <w:pPr>
              <w:pStyle w:val="TableParagraph"/>
              <w:spacing w:line="233" w:lineRule="exact"/>
              <w:ind w:left="115"/>
              <w:rPr>
                <w:sz w:val="22"/>
              </w:rPr>
            </w:pPr>
            <w:r>
              <w:rPr>
                <w:sz w:val="22"/>
              </w:rPr>
              <w:t>Panjang jaring teregang (Li)</w:t>
            </w:r>
          </w:p>
        </w:tc>
        <w:tc>
          <w:tcPr>
            <w:tcW w:w="2999" w:type="dxa"/>
          </w:tcPr>
          <w:p>
            <w:pPr>
              <w:pStyle w:val="TableParagraph"/>
              <w:spacing w:line="233" w:lineRule="exact"/>
              <w:ind w:left="134"/>
              <w:rPr>
                <w:sz w:val="22"/>
              </w:rPr>
            </w:pPr>
            <w:r>
              <w:rPr>
                <w:sz w:val="22"/>
              </w:rPr>
              <w:t>37,179 m</w:t>
            </w:r>
          </w:p>
        </w:tc>
      </w:tr>
      <w:tr>
        <w:trPr>
          <w:trHeight w:val="253" w:hRule="atLeast"/>
        </w:trPr>
        <w:tc>
          <w:tcPr>
            <w:tcW w:w="3149" w:type="dxa"/>
          </w:tcPr>
          <w:p>
            <w:pPr>
              <w:pStyle w:val="TableParagraph"/>
              <w:spacing w:line="233" w:lineRule="exact"/>
              <w:ind w:left="115"/>
              <w:rPr>
                <w:sz w:val="22"/>
              </w:rPr>
            </w:pPr>
            <w:r>
              <w:rPr>
                <w:sz w:val="22"/>
              </w:rPr>
              <w:t>Tinggi jaring</w:t>
            </w:r>
          </w:p>
        </w:tc>
        <w:tc>
          <w:tcPr>
            <w:tcW w:w="2999" w:type="dxa"/>
          </w:tcPr>
          <w:p>
            <w:pPr>
              <w:pStyle w:val="TableParagraph"/>
              <w:spacing w:line="233" w:lineRule="exact"/>
              <w:ind w:left="134"/>
              <w:rPr>
                <w:sz w:val="22"/>
              </w:rPr>
            </w:pPr>
            <w:r>
              <w:rPr>
                <w:sz w:val="22"/>
              </w:rPr>
              <w:t>33,21 m</w:t>
            </w:r>
          </w:p>
        </w:tc>
      </w:tr>
      <w:tr>
        <w:trPr>
          <w:trHeight w:val="253" w:hRule="atLeast"/>
        </w:trPr>
        <w:tc>
          <w:tcPr>
            <w:tcW w:w="3149" w:type="dxa"/>
          </w:tcPr>
          <w:p>
            <w:pPr>
              <w:pStyle w:val="TableParagraph"/>
              <w:spacing w:line="233" w:lineRule="exact"/>
              <w:ind w:left="115"/>
              <w:rPr>
                <w:sz w:val="22"/>
              </w:rPr>
            </w:pPr>
            <w:r>
              <w:rPr>
                <w:i/>
                <w:sz w:val="22"/>
              </w:rPr>
              <w:t>Hanging ratio </w:t>
            </w:r>
            <w:r>
              <w:rPr>
                <w:sz w:val="22"/>
              </w:rPr>
              <w:t>(E)</w:t>
            </w:r>
          </w:p>
        </w:tc>
        <w:tc>
          <w:tcPr>
            <w:tcW w:w="2999" w:type="dxa"/>
          </w:tcPr>
          <w:p>
            <w:pPr>
              <w:pStyle w:val="TableParagraph"/>
              <w:spacing w:line="233" w:lineRule="exact"/>
              <w:ind w:left="134"/>
              <w:rPr>
                <w:sz w:val="22"/>
              </w:rPr>
            </w:pPr>
            <w:r>
              <w:rPr>
                <w:sz w:val="22"/>
              </w:rPr>
              <w:t>55%</w:t>
            </w:r>
          </w:p>
        </w:tc>
      </w:tr>
      <w:tr>
        <w:trPr>
          <w:trHeight w:val="252" w:hRule="atLeast"/>
        </w:trPr>
        <w:tc>
          <w:tcPr>
            <w:tcW w:w="3149" w:type="dxa"/>
            <w:tcBorders>
              <w:bottom w:val="single" w:sz="4" w:space="0" w:color="000000"/>
            </w:tcBorders>
          </w:tcPr>
          <w:p>
            <w:pPr>
              <w:pStyle w:val="TableParagraph"/>
              <w:spacing w:line="233" w:lineRule="exact"/>
              <w:ind w:left="115"/>
              <w:rPr>
                <w:sz w:val="22"/>
              </w:rPr>
            </w:pPr>
            <w:r>
              <w:rPr>
                <w:i/>
                <w:sz w:val="22"/>
              </w:rPr>
              <w:t>Shortening </w:t>
            </w:r>
            <w:r>
              <w:rPr>
                <w:sz w:val="22"/>
              </w:rPr>
              <w:t>(S)</w:t>
            </w:r>
          </w:p>
        </w:tc>
        <w:tc>
          <w:tcPr>
            <w:tcW w:w="2999" w:type="dxa"/>
            <w:tcBorders>
              <w:bottom w:val="single" w:sz="4" w:space="0" w:color="000000"/>
            </w:tcBorders>
          </w:tcPr>
          <w:p>
            <w:pPr>
              <w:pStyle w:val="TableParagraph"/>
              <w:spacing w:line="233" w:lineRule="exact"/>
              <w:ind w:left="134"/>
              <w:rPr>
                <w:sz w:val="22"/>
              </w:rPr>
            </w:pPr>
            <w:r>
              <w:rPr>
                <w:sz w:val="22"/>
              </w:rPr>
              <w:t>45%</w:t>
            </w:r>
          </w:p>
        </w:tc>
      </w:tr>
    </w:tbl>
    <w:p>
      <w:pPr>
        <w:pStyle w:val="BodyText"/>
        <w:ind w:left="748"/>
      </w:pPr>
      <w:r>
        <w:rPr/>
        <w:t>(Sumber: Data Penelitian, 2019)</w:t>
      </w:r>
    </w:p>
    <w:p>
      <w:pPr>
        <w:pStyle w:val="BodyText"/>
        <w:spacing w:before="9"/>
        <w:rPr>
          <w:sz w:val="21"/>
        </w:rPr>
      </w:pPr>
    </w:p>
    <w:p>
      <w:pPr>
        <w:pStyle w:val="ListParagraph"/>
        <w:numPr>
          <w:ilvl w:val="0"/>
          <w:numId w:val="16"/>
        </w:numPr>
        <w:tabs>
          <w:tab w:pos="1109" w:val="left" w:leader="none"/>
        </w:tabs>
        <w:spacing w:line="240" w:lineRule="auto" w:before="0" w:after="0"/>
        <w:ind w:left="1108" w:right="0" w:hanging="361"/>
        <w:jc w:val="left"/>
        <w:rPr>
          <w:sz w:val="22"/>
        </w:rPr>
      </w:pPr>
      <w:r>
        <w:rPr>
          <w:sz w:val="22"/>
        </w:rPr>
        <w:t>Pelampung</w:t>
      </w:r>
    </w:p>
    <w:p>
      <w:pPr>
        <w:spacing w:after="0" w:line="240" w:lineRule="auto"/>
        <w:jc w:val="left"/>
        <w:rPr>
          <w:sz w:val="22"/>
        </w:rPr>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8" w:firstLine="720"/>
        <w:jc w:val="both"/>
      </w:pPr>
      <w:r>
        <w:rPr/>
        <w:t>Pelampung merupakan bahan yang memberi daya apung pada jaring agar tetap terapung di perairan. Pelampung dipasang pada tali pelampung dalam jumlah tertentu agar jaring dapat terbuka dalam badan air. Bahan yang digunakan adalah karet sandal berwarna hitam. Spesifikasi pelampung dapat dilihat pada Tabel</w:t>
      </w:r>
      <w:r>
        <w:rPr>
          <w:spacing w:val="-2"/>
        </w:rPr>
        <w:t> </w:t>
      </w:r>
      <w:r>
        <w:rPr/>
        <w:t>14.</w:t>
      </w:r>
    </w:p>
    <w:p>
      <w:pPr>
        <w:pStyle w:val="BodyText"/>
        <w:spacing w:line="250" w:lineRule="exact"/>
        <w:ind w:left="748"/>
      </w:pPr>
      <w:bookmarkStart w:name="_bookmark72" w:id="107"/>
      <w:bookmarkEnd w:id="107"/>
      <w:r>
        <w:rPr/>
      </w:r>
      <w:r>
        <w:rPr/>
        <w:t>Tabel 14.</w:t>
      </w:r>
      <w:r>
        <w:rPr>
          <w:spacing w:val="-6"/>
        </w:rPr>
        <w:t> </w:t>
      </w:r>
      <w:r>
        <w:rPr/>
        <w:t>Pelampung</w:t>
      </w:r>
    </w:p>
    <w:tbl>
      <w:tblPr>
        <w:tblW w:w="0" w:type="auto"/>
        <w:jc w:val="left"/>
        <w:tblInd w:w="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76"/>
        <w:gridCol w:w="3071"/>
      </w:tblGrid>
      <w:tr>
        <w:trPr>
          <w:trHeight w:val="253" w:hRule="atLeast"/>
        </w:trPr>
        <w:tc>
          <w:tcPr>
            <w:tcW w:w="3076" w:type="dxa"/>
            <w:tcBorders>
              <w:top w:val="single" w:sz="12" w:space="0" w:color="000000"/>
              <w:bottom w:val="single" w:sz="12" w:space="0" w:color="000000"/>
            </w:tcBorders>
          </w:tcPr>
          <w:p>
            <w:pPr>
              <w:pStyle w:val="TableParagraph"/>
              <w:spacing w:line="233" w:lineRule="exact"/>
              <w:ind w:left="998"/>
              <w:rPr>
                <w:b/>
                <w:sz w:val="22"/>
              </w:rPr>
            </w:pPr>
            <w:r>
              <w:rPr>
                <w:b/>
                <w:sz w:val="22"/>
              </w:rPr>
              <w:t>Pelampung</w:t>
            </w:r>
          </w:p>
        </w:tc>
        <w:tc>
          <w:tcPr>
            <w:tcW w:w="3071" w:type="dxa"/>
            <w:tcBorders>
              <w:top w:val="single" w:sz="12" w:space="0" w:color="000000"/>
              <w:bottom w:val="single" w:sz="12" w:space="0" w:color="000000"/>
            </w:tcBorders>
          </w:tcPr>
          <w:p>
            <w:pPr>
              <w:pStyle w:val="TableParagraph"/>
              <w:spacing w:line="233" w:lineRule="exact"/>
              <w:ind w:left="1137" w:right="1038"/>
              <w:jc w:val="center"/>
              <w:rPr>
                <w:b/>
                <w:sz w:val="22"/>
              </w:rPr>
            </w:pPr>
            <w:r>
              <w:rPr>
                <w:b/>
                <w:sz w:val="22"/>
              </w:rPr>
              <w:t>Dimensi</w:t>
            </w:r>
          </w:p>
        </w:tc>
      </w:tr>
      <w:tr>
        <w:trPr>
          <w:trHeight w:val="255" w:hRule="atLeast"/>
        </w:trPr>
        <w:tc>
          <w:tcPr>
            <w:tcW w:w="3076" w:type="dxa"/>
            <w:tcBorders>
              <w:top w:val="single" w:sz="12" w:space="0" w:color="000000"/>
            </w:tcBorders>
          </w:tcPr>
          <w:p>
            <w:pPr>
              <w:pStyle w:val="TableParagraph"/>
              <w:spacing w:line="236" w:lineRule="exact"/>
              <w:ind w:left="115"/>
              <w:rPr>
                <w:sz w:val="22"/>
              </w:rPr>
            </w:pPr>
            <w:r>
              <w:rPr>
                <w:sz w:val="22"/>
              </w:rPr>
              <w:t>Bahan</w:t>
            </w:r>
          </w:p>
        </w:tc>
        <w:tc>
          <w:tcPr>
            <w:tcW w:w="3071" w:type="dxa"/>
            <w:tcBorders>
              <w:top w:val="single" w:sz="12" w:space="0" w:color="000000"/>
            </w:tcBorders>
          </w:tcPr>
          <w:p>
            <w:pPr>
              <w:pStyle w:val="TableParagraph"/>
              <w:spacing w:line="236" w:lineRule="exact"/>
              <w:ind w:left="207"/>
              <w:rPr>
                <w:sz w:val="22"/>
              </w:rPr>
            </w:pPr>
            <w:r>
              <w:rPr>
                <w:sz w:val="22"/>
              </w:rPr>
              <w:t>Karet sandal</w:t>
            </w:r>
          </w:p>
        </w:tc>
      </w:tr>
      <w:tr>
        <w:trPr>
          <w:trHeight w:val="252" w:hRule="atLeast"/>
        </w:trPr>
        <w:tc>
          <w:tcPr>
            <w:tcW w:w="3076" w:type="dxa"/>
          </w:tcPr>
          <w:p>
            <w:pPr>
              <w:pStyle w:val="TableParagraph"/>
              <w:spacing w:line="232" w:lineRule="exact"/>
              <w:ind w:left="115"/>
              <w:rPr>
                <w:sz w:val="22"/>
              </w:rPr>
            </w:pPr>
            <w:r>
              <w:rPr>
                <w:sz w:val="22"/>
              </w:rPr>
              <w:t>Bentuk</w:t>
            </w:r>
          </w:p>
        </w:tc>
        <w:tc>
          <w:tcPr>
            <w:tcW w:w="3071" w:type="dxa"/>
          </w:tcPr>
          <w:p>
            <w:pPr>
              <w:pStyle w:val="TableParagraph"/>
              <w:spacing w:line="232" w:lineRule="exact"/>
              <w:ind w:left="207"/>
              <w:rPr>
                <w:sz w:val="22"/>
              </w:rPr>
            </w:pPr>
            <w:r>
              <w:rPr>
                <w:sz w:val="22"/>
              </w:rPr>
              <w:t>Oval</w:t>
            </w:r>
          </w:p>
        </w:tc>
      </w:tr>
      <w:tr>
        <w:trPr>
          <w:trHeight w:val="253" w:hRule="atLeast"/>
        </w:trPr>
        <w:tc>
          <w:tcPr>
            <w:tcW w:w="3076" w:type="dxa"/>
          </w:tcPr>
          <w:p>
            <w:pPr>
              <w:pStyle w:val="TableParagraph"/>
              <w:spacing w:line="233" w:lineRule="exact"/>
              <w:ind w:left="115"/>
              <w:rPr>
                <w:sz w:val="22"/>
              </w:rPr>
            </w:pPr>
            <w:r>
              <w:rPr>
                <w:sz w:val="22"/>
              </w:rPr>
              <w:t>Panjang (cm)</w:t>
            </w:r>
          </w:p>
        </w:tc>
        <w:tc>
          <w:tcPr>
            <w:tcW w:w="3071" w:type="dxa"/>
          </w:tcPr>
          <w:p>
            <w:pPr>
              <w:pStyle w:val="TableParagraph"/>
              <w:spacing w:line="233" w:lineRule="exact"/>
              <w:ind w:left="207"/>
              <w:rPr>
                <w:sz w:val="22"/>
              </w:rPr>
            </w:pPr>
            <w:r>
              <w:rPr>
                <w:sz w:val="22"/>
              </w:rPr>
              <w:t>6,5</w:t>
            </w:r>
          </w:p>
        </w:tc>
      </w:tr>
      <w:tr>
        <w:trPr>
          <w:trHeight w:val="253" w:hRule="atLeast"/>
        </w:trPr>
        <w:tc>
          <w:tcPr>
            <w:tcW w:w="3076" w:type="dxa"/>
          </w:tcPr>
          <w:p>
            <w:pPr>
              <w:pStyle w:val="TableParagraph"/>
              <w:spacing w:line="233" w:lineRule="exact"/>
              <w:ind w:left="115"/>
              <w:rPr>
                <w:sz w:val="22"/>
              </w:rPr>
            </w:pPr>
            <w:r>
              <w:rPr>
                <w:sz w:val="22"/>
              </w:rPr>
              <w:t>Lebar (cm)</w:t>
            </w:r>
          </w:p>
        </w:tc>
        <w:tc>
          <w:tcPr>
            <w:tcW w:w="3071" w:type="dxa"/>
          </w:tcPr>
          <w:p>
            <w:pPr>
              <w:pStyle w:val="TableParagraph"/>
              <w:spacing w:line="233" w:lineRule="exact"/>
              <w:ind w:left="207"/>
              <w:rPr>
                <w:sz w:val="22"/>
              </w:rPr>
            </w:pPr>
            <w:r>
              <w:rPr>
                <w:sz w:val="22"/>
              </w:rPr>
              <w:t>4,55</w:t>
            </w:r>
          </w:p>
        </w:tc>
      </w:tr>
      <w:tr>
        <w:trPr>
          <w:trHeight w:val="253" w:hRule="atLeast"/>
        </w:trPr>
        <w:tc>
          <w:tcPr>
            <w:tcW w:w="3076" w:type="dxa"/>
          </w:tcPr>
          <w:p>
            <w:pPr>
              <w:pStyle w:val="TableParagraph"/>
              <w:spacing w:line="233" w:lineRule="exact"/>
              <w:ind w:left="115"/>
              <w:rPr>
                <w:sz w:val="22"/>
              </w:rPr>
            </w:pPr>
            <w:r>
              <w:rPr>
                <w:sz w:val="22"/>
              </w:rPr>
              <w:t>Tebal</w:t>
            </w:r>
          </w:p>
        </w:tc>
        <w:tc>
          <w:tcPr>
            <w:tcW w:w="3071" w:type="dxa"/>
          </w:tcPr>
          <w:p>
            <w:pPr>
              <w:pStyle w:val="TableParagraph"/>
              <w:spacing w:line="233" w:lineRule="exact"/>
              <w:ind w:left="207"/>
              <w:rPr>
                <w:sz w:val="22"/>
              </w:rPr>
            </w:pPr>
            <w:r>
              <w:rPr>
                <w:sz w:val="22"/>
              </w:rPr>
              <w:t>1,7</w:t>
            </w:r>
          </w:p>
        </w:tc>
      </w:tr>
      <w:tr>
        <w:trPr>
          <w:trHeight w:val="253" w:hRule="atLeast"/>
        </w:trPr>
        <w:tc>
          <w:tcPr>
            <w:tcW w:w="3076" w:type="dxa"/>
          </w:tcPr>
          <w:p>
            <w:pPr>
              <w:pStyle w:val="TableParagraph"/>
              <w:spacing w:line="233" w:lineRule="exact"/>
              <w:ind w:left="115"/>
              <w:rPr>
                <w:sz w:val="22"/>
              </w:rPr>
            </w:pPr>
            <w:r>
              <w:rPr>
                <w:sz w:val="22"/>
              </w:rPr>
              <w:t>Jumlah (buah)</w:t>
            </w:r>
          </w:p>
        </w:tc>
        <w:tc>
          <w:tcPr>
            <w:tcW w:w="3071" w:type="dxa"/>
          </w:tcPr>
          <w:p>
            <w:pPr>
              <w:pStyle w:val="TableParagraph"/>
              <w:spacing w:line="233" w:lineRule="exact"/>
              <w:ind w:left="207"/>
              <w:rPr>
                <w:sz w:val="22"/>
              </w:rPr>
            </w:pPr>
            <w:r>
              <w:rPr>
                <w:sz w:val="22"/>
              </w:rPr>
              <w:t>52</w:t>
            </w:r>
          </w:p>
        </w:tc>
      </w:tr>
      <w:tr>
        <w:trPr>
          <w:trHeight w:val="251" w:hRule="atLeast"/>
        </w:trPr>
        <w:tc>
          <w:tcPr>
            <w:tcW w:w="3076" w:type="dxa"/>
          </w:tcPr>
          <w:p>
            <w:pPr>
              <w:pStyle w:val="TableParagraph"/>
              <w:spacing w:line="232" w:lineRule="exact"/>
              <w:ind w:left="115"/>
              <w:rPr>
                <w:sz w:val="22"/>
              </w:rPr>
            </w:pPr>
            <w:r>
              <w:rPr>
                <w:sz w:val="22"/>
              </w:rPr>
              <w:t>Berat (gram)</w:t>
            </w:r>
          </w:p>
        </w:tc>
        <w:tc>
          <w:tcPr>
            <w:tcW w:w="3071" w:type="dxa"/>
          </w:tcPr>
          <w:p>
            <w:pPr>
              <w:pStyle w:val="TableParagraph"/>
              <w:spacing w:line="232" w:lineRule="exact"/>
              <w:ind w:left="207"/>
              <w:rPr>
                <w:sz w:val="22"/>
              </w:rPr>
            </w:pPr>
            <w:r>
              <w:rPr>
                <w:sz w:val="22"/>
              </w:rPr>
              <w:t>15</w:t>
            </w:r>
          </w:p>
        </w:tc>
      </w:tr>
      <w:tr>
        <w:trPr>
          <w:trHeight w:val="252" w:hRule="atLeast"/>
        </w:trPr>
        <w:tc>
          <w:tcPr>
            <w:tcW w:w="3076" w:type="dxa"/>
            <w:tcBorders>
              <w:bottom w:val="single" w:sz="4" w:space="0" w:color="000000"/>
            </w:tcBorders>
          </w:tcPr>
          <w:p>
            <w:pPr>
              <w:pStyle w:val="TableParagraph"/>
              <w:spacing w:line="233" w:lineRule="exact"/>
              <w:ind w:left="115"/>
              <w:rPr>
                <w:sz w:val="22"/>
              </w:rPr>
            </w:pPr>
            <w:r>
              <w:rPr>
                <w:sz w:val="22"/>
              </w:rPr>
              <w:t>Jarak antar pelampung (cm)</w:t>
            </w:r>
          </w:p>
        </w:tc>
        <w:tc>
          <w:tcPr>
            <w:tcW w:w="3071" w:type="dxa"/>
            <w:tcBorders>
              <w:bottom w:val="single" w:sz="4" w:space="0" w:color="000000"/>
            </w:tcBorders>
          </w:tcPr>
          <w:p>
            <w:pPr>
              <w:pStyle w:val="TableParagraph"/>
              <w:spacing w:line="233" w:lineRule="exact"/>
              <w:ind w:left="207"/>
              <w:rPr>
                <w:sz w:val="22"/>
              </w:rPr>
            </w:pPr>
            <w:r>
              <w:rPr>
                <w:sz w:val="22"/>
              </w:rPr>
              <w:t>40,1</w:t>
            </w:r>
          </w:p>
        </w:tc>
      </w:tr>
    </w:tbl>
    <w:p>
      <w:pPr>
        <w:pStyle w:val="BodyText"/>
        <w:ind w:left="748"/>
      </w:pPr>
      <w:r>
        <w:rPr/>
        <w:t>(Sumber: Data Penelitian, 2019)</w:t>
      </w:r>
    </w:p>
    <w:p>
      <w:pPr>
        <w:pStyle w:val="BodyText"/>
      </w:pPr>
    </w:p>
    <w:p>
      <w:pPr>
        <w:pStyle w:val="ListParagraph"/>
        <w:numPr>
          <w:ilvl w:val="0"/>
          <w:numId w:val="16"/>
        </w:numPr>
        <w:tabs>
          <w:tab w:pos="1109" w:val="left" w:leader="none"/>
        </w:tabs>
        <w:spacing w:line="240" w:lineRule="auto" w:before="0" w:after="0"/>
        <w:ind w:left="1108" w:right="0" w:hanging="361"/>
        <w:jc w:val="left"/>
        <w:rPr>
          <w:sz w:val="22"/>
        </w:rPr>
      </w:pPr>
      <w:r>
        <w:rPr>
          <w:sz w:val="22"/>
        </w:rPr>
        <w:t>Pemberat</w:t>
      </w:r>
    </w:p>
    <w:p>
      <w:pPr>
        <w:pStyle w:val="BodyText"/>
      </w:pPr>
    </w:p>
    <w:p>
      <w:pPr>
        <w:pStyle w:val="BodyText"/>
        <w:spacing w:line="480" w:lineRule="auto" w:before="1"/>
        <w:ind w:left="748" w:right="314"/>
        <w:jc w:val="both"/>
      </w:pPr>
      <w:r>
        <w:rPr/>
        <w:t>Pemberat merupakan komponen jaring yang memberi daya tenggelam, dipasang pada bagian bawah jaring dan diikat dengan tali pemberat. Fungsi pemberat pada jaring adalah agar jaring dapat terbuka secara tegak lurus dalam badan air. Bahan pemberat yang digunakan adalah timah hitam dengan spesifikasi seperti yang disajikan pada Tabel</w:t>
      </w:r>
      <w:r>
        <w:rPr>
          <w:spacing w:val="-4"/>
        </w:rPr>
        <w:t> </w:t>
      </w:r>
      <w:r>
        <w:rPr/>
        <w:t>15.</w:t>
      </w:r>
    </w:p>
    <w:p>
      <w:pPr>
        <w:pStyle w:val="BodyText"/>
        <w:spacing w:line="251" w:lineRule="exact"/>
        <w:ind w:left="748"/>
        <w:jc w:val="both"/>
      </w:pPr>
      <w:bookmarkStart w:name="_bookmark73" w:id="108"/>
      <w:bookmarkEnd w:id="108"/>
      <w:r>
        <w:rPr/>
      </w:r>
      <w:r>
        <w:rPr/>
        <w:t>Tabel 15. Pemberat</w:t>
      </w:r>
    </w:p>
    <w:tbl>
      <w:tblPr>
        <w:tblW w:w="0" w:type="auto"/>
        <w:jc w:val="left"/>
        <w:tblInd w:w="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40"/>
        <w:gridCol w:w="3207"/>
      </w:tblGrid>
      <w:tr>
        <w:trPr>
          <w:trHeight w:val="253" w:hRule="atLeast"/>
        </w:trPr>
        <w:tc>
          <w:tcPr>
            <w:tcW w:w="2940" w:type="dxa"/>
            <w:tcBorders>
              <w:top w:val="single" w:sz="12" w:space="0" w:color="000000"/>
              <w:bottom w:val="single" w:sz="12" w:space="0" w:color="000000"/>
            </w:tcBorders>
          </w:tcPr>
          <w:p>
            <w:pPr>
              <w:pStyle w:val="TableParagraph"/>
              <w:spacing w:line="233" w:lineRule="exact"/>
              <w:ind w:left="1089"/>
              <w:rPr>
                <w:b/>
                <w:sz w:val="22"/>
              </w:rPr>
            </w:pPr>
            <w:r>
              <w:rPr>
                <w:b/>
                <w:sz w:val="22"/>
              </w:rPr>
              <w:t>Pemberat</w:t>
            </w:r>
          </w:p>
        </w:tc>
        <w:tc>
          <w:tcPr>
            <w:tcW w:w="3207" w:type="dxa"/>
            <w:tcBorders>
              <w:top w:val="single" w:sz="12" w:space="0" w:color="000000"/>
              <w:bottom w:val="single" w:sz="12" w:space="0" w:color="000000"/>
            </w:tcBorders>
          </w:tcPr>
          <w:p>
            <w:pPr>
              <w:pStyle w:val="TableParagraph"/>
              <w:spacing w:line="233" w:lineRule="exact"/>
              <w:ind w:left="1292"/>
              <w:rPr>
                <w:b/>
                <w:sz w:val="22"/>
              </w:rPr>
            </w:pPr>
            <w:r>
              <w:rPr>
                <w:b/>
                <w:sz w:val="22"/>
              </w:rPr>
              <w:t>Dimensi</w:t>
            </w:r>
          </w:p>
        </w:tc>
      </w:tr>
      <w:tr>
        <w:trPr>
          <w:trHeight w:val="255" w:hRule="atLeast"/>
        </w:trPr>
        <w:tc>
          <w:tcPr>
            <w:tcW w:w="2940" w:type="dxa"/>
            <w:tcBorders>
              <w:top w:val="single" w:sz="12" w:space="0" w:color="000000"/>
            </w:tcBorders>
          </w:tcPr>
          <w:p>
            <w:pPr>
              <w:pStyle w:val="TableParagraph"/>
              <w:spacing w:line="235" w:lineRule="exact"/>
              <w:ind w:left="115"/>
              <w:rPr>
                <w:sz w:val="22"/>
              </w:rPr>
            </w:pPr>
            <w:r>
              <w:rPr>
                <w:sz w:val="22"/>
              </w:rPr>
              <w:t>Bahan</w:t>
            </w:r>
          </w:p>
        </w:tc>
        <w:tc>
          <w:tcPr>
            <w:tcW w:w="3207" w:type="dxa"/>
            <w:tcBorders>
              <w:top w:val="single" w:sz="12" w:space="0" w:color="000000"/>
            </w:tcBorders>
          </w:tcPr>
          <w:p>
            <w:pPr>
              <w:pStyle w:val="TableParagraph"/>
              <w:spacing w:line="235" w:lineRule="exact"/>
              <w:ind w:left="343"/>
              <w:rPr>
                <w:sz w:val="22"/>
              </w:rPr>
            </w:pPr>
            <w:r>
              <w:rPr>
                <w:sz w:val="22"/>
              </w:rPr>
              <w:t>Timah (Pb)</w:t>
            </w:r>
          </w:p>
        </w:tc>
      </w:tr>
      <w:tr>
        <w:trPr>
          <w:trHeight w:val="251" w:hRule="atLeast"/>
        </w:trPr>
        <w:tc>
          <w:tcPr>
            <w:tcW w:w="2940" w:type="dxa"/>
          </w:tcPr>
          <w:p>
            <w:pPr>
              <w:pStyle w:val="TableParagraph"/>
              <w:spacing w:line="232" w:lineRule="exact"/>
              <w:ind w:left="115"/>
              <w:rPr>
                <w:sz w:val="22"/>
              </w:rPr>
            </w:pPr>
            <w:r>
              <w:rPr>
                <w:sz w:val="22"/>
              </w:rPr>
              <w:t>Bentuk</w:t>
            </w:r>
          </w:p>
        </w:tc>
        <w:tc>
          <w:tcPr>
            <w:tcW w:w="3207" w:type="dxa"/>
          </w:tcPr>
          <w:p>
            <w:pPr>
              <w:pStyle w:val="TableParagraph"/>
              <w:spacing w:line="232" w:lineRule="exact"/>
              <w:ind w:left="343"/>
              <w:rPr>
                <w:sz w:val="22"/>
              </w:rPr>
            </w:pPr>
            <w:r>
              <w:rPr>
                <w:sz w:val="22"/>
              </w:rPr>
              <w:t>Lingkaran</w:t>
            </w:r>
          </w:p>
        </w:tc>
      </w:tr>
      <w:tr>
        <w:trPr>
          <w:trHeight w:val="253" w:hRule="atLeast"/>
        </w:trPr>
        <w:tc>
          <w:tcPr>
            <w:tcW w:w="2940" w:type="dxa"/>
          </w:tcPr>
          <w:p>
            <w:pPr>
              <w:pStyle w:val="TableParagraph"/>
              <w:spacing w:line="233" w:lineRule="exact"/>
              <w:ind w:left="115"/>
              <w:rPr>
                <w:sz w:val="22"/>
              </w:rPr>
            </w:pPr>
            <w:r>
              <w:rPr>
                <w:sz w:val="22"/>
              </w:rPr>
              <w:t>Panjang (cm)</w:t>
            </w:r>
          </w:p>
        </w:tc>
        <w:tc>
          <w:tcPr>
            <w:tcW w:w="3207" w:type="dxa"/>
          </w:tcPr>
          <w:p>
            <w:pPr>
              <w:pStyle w:val="TableParagraph"/>
              <w:spacing w:line="233" w:lineRule="exact"/>
              <w:ind w:left="343"/>
              <w:rPr>
                <w:sz w:val="22"/>
              </w:rPr>
            </w:pPr>
            <w:r>
              <w:rPr>
                <w:sz w:val="22"/>
              </w:rPr>
              <w:t>6,55</w:t>
            </w:r>
          </w:p>
        </w:tc>
      </w:tr>
      <w:tr>
        <w:trPr>
          <w:trHeight w:val="253" w:hRule="atLeast"/>
        </w:trPr>
        <w:tc>
          <w:tcPr>
            <w:tcW w:w="2940" w:type="dxa"/>
          </w:tcPr>
          <w:p>
            <w:pPr>
              <w:pStyle w:val="TableParagraph"/>
              <w:spacing w:line="233" w:lineRule="exact"/>
              <w:ind w:left="115"/>
              <w:rPr>
                <w:sz w:val="22"/>
              </w:rPr>
            </w:pPr>
            <w:r>
              <w:rPr>
                <w:sz w:val="22"/>
              </w:rPr>
              <w:t>Lebar (cm)</w:t>
            </w:r>
          </w:p>
        </w:tc>
        <w:tc>
          <w:tcPr>
            <w:tcW w:w="3207" w:type="dxa"/>
          </w:tcPr>
          <w:p>
            <w:pPr>
              <w:pStyle w:val="TableParagraph"/>
              <w:spacing w:line="233" w:lineRule="exact"/>
              <w:ind w:left="343"/>
              <w:rPr>
                <w:sz w:val="22"/>
              </w:rPr>
            </w:pPr>
            <w:r>
              <w:rPr>
                <w:sz w:val="22"/>
              </w:rPr>
              <w:t>0,94</w:t>
            </w:r>
          </w:p>
        </w:tc>
      </w:tr>
      <w:tr>
        <w:trPr>
          <w:trHeight w:val="253" w:hRule="atLeast"/>
        </w:trPr>
        <w:tc>
          <w:tcPr>
            <w:tcW w:w="2940" w:type="dxa"/>
          </w:tcPr>
          <w:p>
            <w:pPr>
              <w:pStyle w:val="TableParagraph"/>
              <w:spacing w:line="234" w:lineRule="exact"/>
              <w:ind w:left="115"/>
              <w:rPr>
                <w:sz w:val="22"/>
              </w:rPr>
            </w:pPr>
            <w:r>
              <w:rPr>
                <w:sz w:val="22"/>
              </w:rPr>
              <w:t>Jumlah (buah)</w:t>
            </w:r>
          </w:p>
        </w:tc>
        <w:tc>
          <w:tcPr>
            <w:tcW w:w="3207" w:type="dxa"/>
          </w:tcPr>
          <w:p>
            <w:pPr>
              <w:pStyle w:val="TableParagraph"/>
              <w:spacing w:line="234" w:lineRule="exact"/>
              <w:ind w:left="343"/>
              <w:rPr>
                <w:sz w:val="22"/>
              </w:rPr>
            </w:pPr>
            <w:r>
              <w:rPr>
                <w:w w:val="100"/>
                <w:sz w:val="22"/>
              </w:rPr>
              <w:t>4</w:t>
            </w:r>
          </w:p>
        </w:tc>
      </w:tr>
      <w:tr>
        <w:trPr>
          <w:trHeight w:val="253" w:hRule="atLeast"/>
        </w:trPr>
        <w:tc>
          <w:tcPr>
            <w:tcW w:w="2940" w:type="dxa"/>
          </w:tcPr>
          <w:p>
            <w:pPr>
              <w:pStyle w:val="TableParagraph"/>
              <w:spacing w:line="233" w:lineRule="exact"/>
              <w:ind w:left="115"/>
              <w:rPr>
                <w:sz w:val="22"/>
              </w:rPr>
            </w:pPr>
            <w:r>
              <w:rPr>
                <w:sz w:val="22"/>
              </w:rPr>
              <w:t>Berat (gram)</w:t>
            </w:r>
          </w:p>
        </w:tc>
        <w:tc>
          <w:tcPr>
            <w:tcW w:w="3207" w:type="dxa"/>
          </w:tcPr>
          <w:p>
            <w:pPr>
              <w:pStyle w:val="TableParagraph"/>
              <w:spacing w:line="233" w:lineRule="exact"/>
              <w:ind w:left="343"/>
              <w:rPr>
                <w:sz w:val="22"/>
              </w:rPr>
            </w:pPr>
            <w:r>
              <w:rPr>
                <w:sz w:val="22"/>
              </w:rPr>
              <w:t>280</w:t>
            </w:r>
          </w:p>
        </w:tc>
      </w:tr>
      <w:tr>
        <w:trPr>
          <w:trHeight w:val="252" w:hRule="atLeast"/>
        </w:trPr>
        <w:tc>
          <w:tcPr>
            <w:tcW w:w="2940" w:type="dxa"/>
            <w:tcBorders>
              <w:bottom w:val="single" w:sz="4" w:space="0" w:color="000000"/>
            </w:tcBorders>
          </w:tcPr>
          <w:p>
            <w:pPr>
              <w:pStyle w:val="TableParagraph"/>
              <w:spacing w:line="233" w:lineRule="exact"/>
              <w:ind w:left="115"/>
              <w:rPr>
                <w:sz w:val="22"/>
              </w:rPr>
            </w:pPr>
            <w:r>
              <w:rPr>
                <w:sz w:val="22"/>
              </w:rPr>
              <w:t>Jarak antar pemberat (m)</w:t>
            </w:r>
          </w:p>
        </w:tc>
        <w:tc>
          <w:tcPr>
            <w:tcW w:w="3207" w:type="dxa"/>
            <w:tcBorders>
              <w:bottom w:val="single" w:sz="4" w:space="0" w:color="000000"/>
            </w:tcBorders>
          </w:tcPr>
          <w:p>
            <w:pPr>
              <w:pStyle w:val="TableParagraph"/>
              <w:spacing w:line="233" w:lineRule="exact"/>
              <w:ind w:left="343"/>
              <w:rPr>
                <w:sz w:val="22"/>
              </w:rPr>
            </w:pPr>
            <w:r>
              <w:rPr>
                <w:sz w:val="22"/>
              </w:rPr>
              <w:t>5,11</w:t>
            </w:r>
          </w:p>
        </w:tc>
      </w:tr>
    </w:tbl>
    <w:p>
      <w:pPr>
        <w:pStyle w:val="BodyText"/>
        <w:ind w:left="748"/>
        <w:jc w:val="both"/>
      </w:pPr>
      <w:r>
        <w:rPr/>
        <w:t>(Sumber: Data Penelitian, 2019)</w:t>
      </w:r>
    </w:p>
    <w:p>
      <w:pPr>
        <w:pStyle w:val="BodyText"/>
        <w:spacing w:before="9"/>
        <w:rPr>
          <w:sz w:val="21"/>
        </w:rPr>
      </w:pPr>
    </w:p>
    <w:p>
      <w:pPr>
        <w:pStyle w:val="ListParagraph"/>
        <w:numPr>
          <w:ilvl w:val="0"/>
          <w:numId w:val="16"/>
        </w:numPr>
        <w:tabs>
          <w:tab w:pos="1109" w:val="left" w:leader="none"/>
        </w:tabs>
        <w:spacing w:line="240" w:lineRule="auto" w:before="0" w:after="0"/>
        <w:ind w:left="1108" w:right="0" w:hanging="361"/>
        <w:jc w:val="left"/>
        <w:rPr>
          <w:sz w:val="22"/>
        </w:rPr>
      </w:pPr>
      <w:r>
        <w:rPr>
          <w:sz w:val="22"/>
        </w:rPr>
        <w:t>Pemberat</w:t>
      </w:r>
      <w:r>
        <w:rPr>
          <w:spacing w:val="-1"/>
          <w:sz w:val="22"/>
        </w:rPr>
        <w:t> </w:t>
      </w:r>
      <w:r>
        <w:rPr>
          <w:sz w:val="22"/>
        </w:rPr>
        <w:t>tambahan</w:t>
      </w:r>
    </w:p>
    <w:p>
      <w:pPr>
        <w:pStyle w:val="BodyText"/>
        <w:spacing w:before="1"/>
      </w:pPr>
    </w:p>
    <w:p>
      <w:pPr>
        <w:pStyle w:val="BodyText"/>
        <w:spacing w:line="480" w:lineRule="auto"/>
        <w:ind w:left="748" w:right="319"/>
        <w:jc w:val="both"/>
      </w:pPr>
      <w:r>
        <w:rPr/>
        <w:t>Pemberat tambahan dihubungkan pada tali ulur atau selambar pada bagian samping </w:t>
      </w:r>
      <w:r>
        <w:rPr>
          <w:i/>
        </w:rPr>
        <w:t>gill net</w:t>
      </w:r>
      <w:r>
        <w:rPr/>
        <w:t>. Pemberat tambahan ini berfugsi agar jaring dapat terbuk secara tegak lurus pada badan air, karena memberi tambahan daya tenggelam pada</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before="1"/>
        <w:ind w:left="748"/>
        <w:rPr>
          <w:i/>
        </w:rPr>
      </w:pPr>
      <w:r>
        <w:rPr/>
        <w:t>jaring agar tidak terbawa arus. Spesifikasi pemberat tambahan pada </w:t>
      </w:r>
      <w:r>
        <w:rPr>
          <w:i/>
        </w:rPr>
        <w:t>gill net</w:t>
      </w:r>
    </w:p>
    <w:p>
      <w:pPr>
        <w:pStyle w:val="BodyText"/>
        <w:rPr>
          <w:i/>
        </w:rPr>
      </w:pPr>
    </w:p>
    <w:p>
      <w:pPr>
        <w:pStyle w:val="BodyText"/>
        <w:spacing w:line="475" w:lineRule="auto"/>
        <w:ind w:left="748" w:right="5196"/>
      </w:pPr>
      <w:r>
        <w:rPr/>
        <w:pict>
          <v:shape style="position:absolute;margin-left:113.059998pt;margin-top:37.917862pt;width:307.4pt;height:66.75pt;mso-position-horizontal-relative:page;mso-position-vertical-relative:paragraph;z-index:25171148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979"/>
                    <w:gridCol w:w="3168"/>
                  </w:tblGrid>
                  <w:tr>
                    <w:trPr>
                      <w:trHeight w:val="253" w:hRule="atLeast"/>
                    </w:trPr>
                    <w:tc>
                      <w:tcPr>
                        <w:tcW w:w="2979" w:type="dxa"/>
                        <w:tcBorders>
                          <w:top w:val="single" w:sz="12" w:space="0" w:color="000000"/>
                          <w:bottom w:val="single" w:sz="12" w:space="0" w:color="000000"/>
                        </w:tcBorders>
                      </w:tcPr>
                      <w:p>
                        <w:pPr>
                          <w:pStyle w:val="TableParagraph"/>
                          <w:spacing w:line="233" w:lineRule="exact"/>
                          <w:ind w:left="508"/>
                          <w:rPr>
                            <w:b/>
                            <w:sz w:val="22"/>
                          </w:rPr>
                        </w:pPr>
                        <w:r>
                          <w:rPr>
                            <w:b/>
                            <w:sz w:val="22"/>
                          </w:rPr>
                          <w:t>Pemberat Tambahan</w:t>
                        </w:r>
                      </w:p>
                    </w:tc>
                    <w:tc>
                      <w:tcPr>
                        <w:tcW w:w="3168" w:type="dxa"/>
                        <w:tcBorders>
                          <w:top w:val="single" w:sz="12" w:space="0" w:color="000000"/>
                          <w:bottom w:val="single" w:sz="12" w:space="0" w:color="000000"/>
                        </w:tcBorders>
                      </w:tcPr>
                      <w:p>
                        <w:pPr>
                          <w:pStyle w:val="TableParagraph"/>
                          <w:spacing w:line="233" w:lineRule="exact"/>
                          <w:ind w:left="1234" w:right="1038"/>
                          <w:jc w:val="center"/>
                          <w:rPr>
                            <w:b/>
                            <w:sz w:val="22"/>
                          </w:rPr>
                        </w:pPr>
                        <w:r>
                          <w:rPr>
                            <w:b/>
                            <w:sz w:val="22"/>
                          </w:rPr>
                          <w:t>Dimensi</w:t>
                        </w:r>
                      </w:p>
                    </w:tc>
                  </w:tr>
                  <w:tr>
                    <w:trPr>
                      <w:trHeight w:val="254" w:hRule="atLeast"/>
                    </w:trPr>
                    <w:tc>
                      <w:tcPr>
                        <w:tcW w:w="2979" w:type="dxa"/>
                        <w:tcBorders>
                          <w:top w:val="single" w:sz="12" w:space="0" w:color="000000"/>
                        </w:tcBorders>
                      </w:tcPr>
                      <w:p>
                        <w:pPr>
                          <w:pStyle w:val="TableParagraph"/>
                          <w:spacing w:line="234" w:lineRule="exact"/>
                          <w:ind w:left="115"/>
                          <w:rPr>
                            <w:sz w:val="22"/>
                          </w:rPr>
                        </w:pPr>
                        <w:r>
                          <w:rPr>
                            <w:sz w:val="22"/>
                          </w:rPr>
                          <w:t>Bahan</w:t>
                        </w:r>
                      </w:p>
                    </w:tc>
                    <w:tc>
                      <w:tcPr>
                        <w:tcW w:w="3168" w:type="dxa"/>
                        <w:tcBorders>
                          <w:top w:val="single" w:sz="12" w:space="0" w:color="000000"/>
                        </w:tcBorders>
                      </w:tcPr>
                      <w:p>
                        <w:pPr>
                          <w:pStyle w:val="TableParagraph"/>
                          <w:spacing w:line="234" w:lineRule="exact"/>
                          <w:ind w:left="304"/>
                          <w:rPr>
                            <w:sz w:val="22"/>
                          </w:rPr>
                        </w:pPr>
                        <w:r>
                          <w:rPr>
                            <w:sz w:val="22"/>
                          </w:rPr>
                          <w:t>Semen cor</w:t>
                        </w:r>
                      </w:p>
                    </w:tc>
                  </w:tr>
                  <w:tr>
                    <w:trPr>
                      <w:trHeight w:val="253" w:hRule="atLeast"/>
                    </w:trPr>
                    <w:tc>
                      <w:tcPr>
                        <w:tcW w:w="2979" w:type="dxa"/>
                      </w:tcPr>
                      <w:p>
                        <w:pPr>
                          <w:pStyle w:val="TableParagraph"/>
                          <w:spacing w:line="233" w:lineRule="exact"/>
                          <w:ind w:left="115"/>
                          <w:rPr>
                            <w:sz w:val="22"/>
                          </w:rPr>
                        </w:pPr>
                        <w:r>
                          <w:rPr>
                            <w:sz w:val="22"/>
                          </w:rPr>
                          <w:t>Bentuk</w:t>
                        </w:r>
                      </w:p>
                    </w:tc>
                    <w:tc>
                      <w:tcPr>
                        <w:tcW w:w="3168" w:type="dxa"/>
                      </w:tcPr>
                      <w:p>
                        <w:pPr>
                          <w:pStyle w:val="TableParagraph"/>
                          <w:spacing w:line="233" w:lineRule="exact"/>
                          <w:ind w:left="304"/>
                          <w:rPr>
                            <w:sz w:val="22"/>
                          </w:rPr>
                        </w:pPr>
                        <w:r>
                          <w:rPr>
                            <w:sz w:val="22"/>
                          </w:rPr>
                          <w:t>Silinder</w:t>
                        </w:r>
                      </w:p>
                    </w:tc>
                  </w:tr>
                  <w:tr>
                    <w:trPr>
                      <w:trHeight w:val="251" w:hRule="atLeast"/>
                    </w:trPr>
                    <w:tc>
                      <w:tcPr>
                        <w:tcW w:w="2979" w:type="dxa"/>
                      </w:tcPr>
                      <w:p>
                        <w:pPr>
                          <w:pStyle w:val="TableParagraph"/>
                          <w:spacing w:line="232" w:lineRule="exact"/>
                          <w:ind w:left="115"/>
                          <w:rPr>
                            <w:sz w:val="22"/>
                          </w:rPr>
                        </w:pPr>
                        <w:r>
                          <w:rPr>
                            <w:sz w:val="22"/>
                          </w:rPr>
                          <w:t>Jumlah (buah)</w:t>
                        </w:r>
                      </w:p>
                    </w:tc>
                    <w:tc>
                      <w:tcPr>
                        <w:tcW w:w="3168" w:type="dxa"/>
                      </w:tcPr>
                      <w:p>
                        <w:pPr>
                          <w:pStyle w:val="TableParagraph"/>
                          <w:spacing w:line="232" w:lineRule="exact"/>
                          <w:ind w:left="304"/>
                          <w:rPr>
                            <w:sz w:val="22"/>
                          </w:rPr>
                        </w:pPr>
                        <w:r>
                          <w:rPr>
                            <w:w w:val="100"/>
                            <w:sz w:val="22"/>
                          </w:rPr>
                          <w:t>1</w:t>
                        </w:r>
                      </w:p>
                    </w:tc>
                  </w:tr>
                  <w:tr>
                    <w:trPr>
                      <w:trHeight w:val="252" w:hRule="atLeast"/>
                    </w:trPr>
                    <w:tc>
                      <w:tcPr>
                        <w:tcW w:w="2979" w:type="dxa"/>
                        <w:tcBorders>
                          <w:bottom w:val="single" w:sz="4" w:space="0" w:color="000000"/>
                        </w:tcBorders>
                      </w:tcPr>
                      <w:p>
                        <w:pPr>
                          <w:pStyle w:val="TableParagraph"/>
                          <w:spacing w:line="233" w:lineRule="exact"/>
                          <w:ind w:left="115"/>
                          <w:rPr>
                            <w:sz w:val="22"/>
                          </w:rPr>
                        </w:pPr>
                        <w:r>
                          <w:rPr>
                            <w:sz w:val="22"/>
                          </w:rPr>
                          <w:t>Berat (Kg)</w:t>
                        </w:r>
                      </w:p>
                    </w:tc>
                    <w:tc>
                      <w:tcPr>
                        <w:tcW w:w="3168" w:type="dxa"/>
                        <w:tcBorders>
                          <w:bottom w:val="single" w:sz="4" w:space="0" w:color="000000"/>
                        </w:tcBorders>
                      </w:tcPr>
                      <w:p>
                        <w:pPr>
                          <w:pStyle w:val="TableParagraph"/>
                          <w:spacing w:line="233" w:lineRule="exact"/>
                          <w:ind w:left="304"/>
                          <w:rPr>
                            <w:sz w:val="22"/>
                          </w:rPr>
                        </w:pPr>
                        <w:r>
                          <w:rPr>
                            <w:w w:val="100"/>
                            <w:sz w:val="22"/>
                          </w:rPr>
                          <w:t>8</w:t>
                        </w:r>
                      </w:p>
                    </w:tc>
                  </w:tr>
                </w:tbl>
                <w:p>
                  <w:pPr>
                    <w:pStyle w:val="BodyText"/>
                  </w:pPr>
                </w:p>
              </w:txbxContent>
            </v:textbox>
            <w10:wrap type="none"/>
          </v:shape>
        </w:pict>
      </w:r>
      <w:r>
        <w:rPr/>
        <w:t>dapat dilihat pada Tabel 16.</w:t>
      </w:r>
      <w:bookmarkStart w:name="_bookmark74" w:id="109"/>
      <w:bookmarkEnd w:id="109"/>
      <w:r>
        <w:rPr/>
      </w:r>
      <w:r>
        <w:rPr/>
        <w:t> Tabel 16. Pemberat Tambahan</w:t>
      </w:r>
    </w:p>
    <w:p>
      <w:pPr>
        <w:pStyle w:val="BodyText"/>
        <w:rPr>
          <w:sz w:val="24"/>
        </w:rPr>
      </w:pPr>
    </w:p>
    <w:p>
      <w:pPr>
        <w:pStyle w:val="BodyText"/>
        <w:rPr>
          <w:sz w:val="24"/>
        </w:rPr>
      </w:pPr>
    </w:p>
    <w:p>
      <w:pPr>
        <w:pStyle w:val="BodyText"/>
        <w:rPr>
          <w:sz w:val="24"/>
        </w:rPr>
      </w:pPr>
    </w:p>
    <w:p>
      <w:pPr>
        <w:pStyle w:val="BodyText"/>
        <w:spacing w:before="10"/>
      </w:pPr>
    </w:p>
    <w:p>
      <w:pPr>
        <w:pStyle w:val="BodyText"/>
        <w:ind w:left="748"/>
      </w:pPr>
      <w:r>
        <w:rPr/>
        <w:t>(Sumber: Data Penelitian, 2019)</w:t>
      </w:r>
    </w:p>
    <w:p>
      <w:pPr>
        <w:pStyle w:val="BodyText"/>
        <w:spacing w:before="9"/>
        <w:rPr>
          <w:sz w:val="21"/>
        </w:rPr>
      </w:pPr>
    </w:p>
    <w:p>
      <w:pPr>
        <w:pStyle w:val="ListParagraph"/>
        <w:numPr>
          <w:ilvl w:val="2"/>
          <w:numId w:val="14"/>
        </w:numPr>
        <w:tabs>
          <w:tab w:pos="1468" w:val="left" w:leader="none"/>
          <w:tab w:pos="1469" w:val="left" w:leader="none"/>
        </w:tabs>
        <w:spacing w:line="240" w:lineRule="auto" w:before="1" w:after="0"/>
        <w:ind w:left="1468" w:right="0" w:hanging="721"/>
        <w:jc w:val="left"/>
        <w:rPr>
          <w:b/>
          <w:i/>
          <w:sz w:val="22"/>
        </w:rPr>
      </w:pPr>
      <w:bookmarkStart w:name="_bookmark75" w:id="110"/>
      <w:bookmarkEnd w:id="110"/>
      <w:r>
        <w:rPr/>
      </w:r>
      <w:bookmarkStart w:name="_bookmark75" w:id="111"/>
      <w:bookmarkEnd w:id="111"/>
      <w:r>
        <w:rPr>
          <w:b/>
          <w:sz w:val="22"/>
        </w:rPr>
        <w:t>I</w:t>
      </w:r>
      <w:r>
        <w:rPr>
          <w:b/>
          <w:sz w:val="22"/>
        </w:rPr>
        <w:t>dentifikasi Hasil Tangkapan </w:t>
      </w:r>
      <w:r>
        <w:rPr>
          <w:b/>
          <w:i/>
          <w:sz w:val="22"/>
        </w:rPr>
        <w:t>Gill</w:t>
      </w:r>
      <w:r>
        <w:rPr>
          <w:b/>
          <w:i/>
          <w:spacing w:val="3"/>
          <w:sz w:val="22"/>
        </w:rPr>
        <w:t> </w:t>
      </w:r>
      <w:r>
        <w:rPr>
          <w:b/>
          <w:i/>
          <w:sz w:val="22"/>
        </w:rPr>
        <w:t>Net</w:t>
      </w:r>
    </w:p>
    <w:p>
      <w:pPr>
        <w:pStyle w:val="BodyText"/>
        <w:rPr>
          <w:b/>
          <w:i/>
          <w:sz w:val="24"/>
        </w:rPr>
      </w:pPr>
    </w:p>
    <w:p>
      <w:pPr>
        <w:pStyle w:val="BodyText"/>
        <w:spacing w:before="1"/>
        <w:rPr>
          <w:b/>
          <w:i/>
          <w:sz w:val="19"/>
        </w:rPr>
      </w:pPr>
    </w:p>
    <w:p>
      <w:pPr>
        <w:pStyle w:val="BodyText"/>
        <w:spacing w:line="480" w:lineRule="auto" w:before="1"/>
        <w:ind w:left="748" w:right="314" w:firstLine="720"/>
        <w:jc w:val="both"/>
      </w:pPr>
      <w:r>
        <w:rPr>
          <w:i/>
        </w:rPr>
        <w:t>Gill net </w:t>
      </w:r>
      <w:r>
        <w:rPr/>
        <w:t>yang digunakan nelayan pada saat penelitian adalah jenis </w:t>
      </w:r>
      <w:r>
        <w:rPr>
          <w:i/>
        </w:rPr>
        <w:t>gill net </w:t>
      </w:r>
      <w:r>
        <w:rPr/>
        <w:t>permukaan. Hasil tangkapan utama dari </w:t>
      </w:r>
      <w:r>
        <w:rPr>
          <w:i/>
        </w:rPr>
        <w:t>gill net </w:t>
      </w:r>
      <w:r>
        <w:rPr/>
        <w:t>permukaan adalah jenis ikan pelagis kecil seperti lemuru, sebola, banyar, dan layang. Berikut adalah identifikasi hasil tangkapan </w:t>
      </w:r>
      <w:r>
        <w:rPr>
          <w:i/>
        </w:rPr>
        <w:t>gill net </w:t>
      </w:r>
      <w:r>
        <w:rPr/>
        <w:t>permukaan :</w:t>
      </w:r>
    </w:p>
    <w:p>
      <w:pPr>
        <w:pStyle w:val="ListParagraph"/>
        <w:numPr>
          <w:ilvl w:val="0"/>
          <w:numId w:val="17"/>
        </w:numPr>
        <w:tabs>
          <w:tab w:pos="1469" w:val="left" w:leader="none"/>
        </w:tabs>
        <w:spacing w:line="252" w:lineRule="exact" w:before="0" w:after="0"/>
        <w:ind w:left="1468" w:right="0" w:hanging="361"/>
        <w:jc w:val="left"/>
        <w:rPr>
          <w:sz w:val="22"/>
        </w:rPr>
      </w:pPr>
      <w:r>
        <w:rPr>
          <w:sz w:val="22"/>
        </w:rPr>
        <w:t>Ikan</w:t>
      </w:r>
      <w:r>
        <w:rPr>
          <w:spacing w:val="-1"/>
          <w:sz w:val="22"/>
        </w:rPr>
        <w:t> </w:t>
      </w:r>
      <w:r>
        <w:rPr>
          <w:sz w:val="22"/>
        </w:rPr>
        <w:t>layang</w:t>
      </w:r>
    </w:p>
    <w:p>
      <w:pPr>
        <w:pStyle w:val="BodyText"/>
        <w:spacing w:before="6"/>
        <w:rPr>
          <w:sz w:val="18"/>
        </w:rPr>
      </w:pPr>
      <w:r>
        <w:rPr/>
        <w:drawing>
          <wp:anchor distT="0" distB="0" distL="0" distR="0" allowOverlap="1" layoutInCell="1" locked="0" behindDoc="0" simplePos="0" relativeHeight="51">
            <wp:simplePos x="0" y="0"/>
            <wp:positionH relativeFrom="page">
              <wp:posOffset>2496185</wp:posOffset>
            </wp:positionH>
            <wp:positionV relativeFrom="paragraph">
              <wp:posOffset>160043</wp:posOffset>
            </wp:positionV>
            <wp:extent cx="2946317" cy="1571625"/>
            <wp:effectExtent l="0" t="0" r="0" b="0"/>
            <wp:wrapTopAndBottom/>
            <wp:docPr id="49" name="image26.jpeg" descr="E:\sarjana ikan\semester 8\Data skripsi\dokumentasi penelitian\ikan\edit\jaring1.jpg"/>
            <wp:cNvGraphicFramePr>
              <a:graphicFrameLocks noChangeAspect="1"/>
            </wp:cNvGraphicFramePr>
            <a:graphic>
              <a:graphicData uri="http://schemas.openxmlformats.org/drawingml/2006/picture">
                <pic:pic>
                  <pic:nvPicPr>
                    <pic:cNvPr id="50" name="image26.jpeg"/>
                    <pic:cNvPicPr/>
                  </pic:nvPicPr>
                  <pic:blipFill>
                    <a:blip r:embed="rId42" cstate="print"/>
                    <a:stretch>
                      <a:fillRect/>
                    </a:stretch>
                  </pic:blipFill>
                  <pic:spPr>
                    <a:xfrm>
                      <a:off x="0" y="0"/>
                      <a:ext cx="2946317" cy="1571625"/>
                    </a:xfrm>
                    <a:prstGeom prst="rect">
                      <a:avLst/>
                    </a:prstGeom>
                  </pic:spPr>
                </pic:pic>
              </a:graphicData>
            </a:graphic>
          </wp:anchor>
        </w:drawing>
      </w:r>
    </w:p>
    <w:p>
      <w:pPr>
        <w:pStyle w:val="BodyText"/>
        <w:ind w:left="2851" w:right="2409" w:firstLine="655"/>
      </w:pPr>
      <w:bookmarkStart w:name="_bookmark76" w:id="112"/>
      <w:bookmarkEnd w:id="112"/>
      <w:r>
        <w:rPr/>
      </w:r>
      <w:r>
        <w:rPr/>
        <w:t>Gambar 16. Ikan Layang (Sumber: Dokumentasi Lapang, 2019)</w:t>
      </w:r>
    </w:p>
    <w:p>
      <w:pPr>
        <w:pStyle w:val="BodyText"/>
        <w:spacing w:before="1"/>
      </w:pPr>
    </w:p>
    <w:p>
      <w:pPr>
        <w:pStyle w:val="BodyText"/>
        <w:spacing w:line="480" w:lineRule="auto" w:before="1"/>
        <w:ind w:left="748" w:right="322" w:firstLine="720"/>
        <w:jc w:val="both"/>
      </w:pPr>
      <w:r>
        <w:rPr/>
        <w:t>Menurut Fishbase (2019), klasifikasi dari ikan layang adalah sebagai berikut :</w:t>
      </w:r>
    </w:p>
    <w:p>
      <w:pPr>
        <w:pStyle w:val="BodyText"/>
        <w:tabs>
          <w:tab w:pos="2908" w:val="left" w:leader="none"/>
        </w:tabs>
        <w:spacing w:line="252" w:lineRule="exact"/>
        <w:ind w:left="1468"/>
        <w:jc w:val="both"/>
      </w:pPr>
      <w:r>
        <w:rPr/>
        <w:t>Kelas</w:t>
        <w:tab/>
        <w:t>:</w:t>
      </w:r>
      <w:r>
        <w:rPr>
          <w:spacing w:val="1"/>
        </w:rPr>
        <w:t> </w:t>
      </w:r>
      <w:r>
        <w:rPr/>
        <w:t>Actinopterygii</w:t>
      </w:r>
    </w:p>
    <w:p>
      <w:pPr>
        <w:pStyle w:val="BodyText"/>
      </w:pPr>
    </w:p>
    <w:p>
      <w:pPr>
        <w:pStyle w:val="BodyText"/>
        <w:tabs>
          <w:tab w:pos="2908" w:val="left" w:leader="none"/>
        </w:tabs>
        <w:ind w:left="1468"/>
        <w:jc w:val="both"/>
      </w:pPr>
      <w:r>
        <w:rPr/>
        <w:t>Order</w:t>
        <w:tab/>
        <w:t>:</w:t>
      </w:r>
      <w:r>
        <w:rPr>
          <w:spacing w:val="1"/>
        </w:rPr>
        <w:t> </w:t>
      </w:r>
      <w:r>
        <w:rPr/>
        <w:t>Perciformes</w:t>
      </w:r>
    </w:p>
    <w:p>
      <w:pPr>
        <w:pStyle w:val="BodyText"/>
      </w:pPr>
    </w:p>
    <w:p>
      <w:pPr>
        <w:pStyle w:val="BodyText"/>
        <w:tabs>
          <w:tab w:pos="2908" w:val="left" w:leader="none"/>
        </w:tabs>
        <w:spacing w:line="480" w:lineRule="auto"/>
        <w:ind w:left="1468" w:right="4833"/>
        <w:jc w:val="both"/>
      </w:pPr>
      <w:r>
        <w:rPr/>
        <w:t>Famili</w:t>
        <w:tab/>
        <w:t>: </w:t>
      </w:r>
      <w:r>
        <w:rPr>
          <w:spacing w:val="-3"/>
        </w:rPr>
        <w:t>Carangidae </w:t>
      </w:r>
      <w:r>
        <w:rPr/>
        <w:t>Sub famili : </w:t>
      </w:r>
      <w:r>
        <w:rPr>
          <w:spacing w:val="-3"/>
        </w:rPr>
        <w:t>Caranginae </w:t>
      </w:r>
      <w:r>
        <w:rPr/>
        <w:t>Genus</w:t>
        <w:tab/>
        <w:t>: Decapterus</w:t>
      </w:r>
    </w:p>
    <w:p>
      <w:pPr>
        <w:tabs>
          <w:tab w:pos="2908" w:val="left" w:leader="none"/>
        </w:tabs>
        <w:spacing w:before="2"/>
        <w:ind w:left="1468" w:right="0" w:firstLine="0"/>
        <w:jc w:val="both"/>
        <w:rPr>
          <w:sz w:val="22"/>
        </w:rPr>
      </w:pPr>
      <w:r>
        <w:rPr>
          <w:sz w:val="22"/>
        </w:rPr>
        <w:t>Spesies</w:t>
        <w:tab/>
        <w:t>: </w:t>
      </w:r>
      <w:r>
        <w:rPr>
          <w:i/>
          <w:sz w:val="22"/>
        </w:rPr>
        <w:t>Decapterus russelli (Indian</w:t>
      </w:r>
      <w:r>
        <w:rPr>
          <w:i/>
          <w:spacing w:val="-1"/>
          <w:sz w:val="22"/>
        </w:rPr>
        <w:t> </w:t>
      </w:r>
      <w:r>
        <w:rPr>
          <w:i/>
          <w:sz w:val="22"/>
        </w:rPr>
        <w:t>scad</w:t>
      </w:r>
      <w:r>
        <w:rPr>
          <w:sz w:val="22"/>
        </w:rPr>
        <w:t>)</w:t>
      </w:r>
    </w:p>
    <w:p>
      <w:pPr>
        <w:spacing w:after="0"/>
        <w:jc w:val="both"/>
        <w:rPr>
          <w:sz w:val="22"/>
        </w:rPr>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4" w:firstLine="720"/>
        <w:jc w:val="both"/>
      </w:pPr>
      <w:r>
        <w:rPr/>
        <w:t>Ikan layang umumnya memiliki panjang tubuh 30 cm, memiliki </w:t>
      </w:r>
      <w:r>
        <w:rPr>
          <w:i/>
        </w:rPr>
        <w:t>linea </w:t>
      </w:r>
      <w:r>
        <w:rPr>
          <w:i/>
        </w:rPr>
        <w:t>lateralis </w:t>
      </w:r>
      <w:r>
        <w:rPr/>
        <w:t>di bawah sirip dorsal lunak. Warna tubuh ikan layan adalah hijau kebiruan di atas, dan keperakan di bawah. Sirip ekor berwarna kekuningan. Mulut lebih panjang dari diameter mata. Umumnya, ikan layang membentuk </w:t>
      </w:r>
      <w:r>
        <w:rPr>
          <w:i/>
        </w:rPr>
        <w:t>schooling </w:t>
      </w:r>
      <w:r>
        <w:rPr/>
        <w:t>di perairan dalam, tapi kadang-kadan berada di pantai-pantai Samudera Hindia. Makanannya berupa invertebrata planktonik yang lebih</w:t>
      </w:r>
      <w:r>
        <w:rPr>
          <w:spacing w:val="-16"/>
        </w:rPr>
        <w:t> </w:t>
      </w:r>
      <w:r>
        <w:rPr/>
        <w:t>kecil.</w:t>
      </w:r>
    </w:p>
    <w:p>
      <w:pPr>
        <w:pStyle w:val="ListParagraph"/>
        <w:numPr>
          <w:ilvl w:val="0"/>
          <w:numId w:val="17"/>
        </w:numPr>
        <w:tabs>
          <w:tab w:pos="1109" w:val="left" w:leader="none"/>
        </w:tabs>
        <w:spacing w:line="240" w:lineRule="auto" w:before="0" w:after="0"/>
        <w:ind w:left="1108" w:right="0" w:hanging="361"/>
        <w:jc w:val="both"/>
        <w:rPr>
          <w:sz w:val="22"/>
        </w:rPr>
      </w:pPr>
      <w:r>
        <w:rPr>
          <w:sz w:val="22"/>
        </w:rPr>
        <w:t>Ikan</w:t>
      </w:r>
      <w:r>
        <w:rPr>
          <w:spacing w:val="-1"/>
          <w:sz w:val="22"/>
        </w:rPr>
        <w:t> </w:t>
      </w:r>
      <w:r>
        <w:rPr>
          <w:sz w:val="22"/>
        </w:rPr>
        <w:t>lemuru</w:t>
      </w:r>
    </w:p>
    <w:p>
      <w:pPr>
        <w:pStyle w:val="BodyText"/>
        <w:spacing w:before="5"/>
        <w:rPr>
          <w:sz w:val="18"/>
        </w:rPr>
      </w:pPr>
      <w:r>
        <w:rPr/>
        <w:drawing>
          <wp:anchor distT="0" distB="0" distL="0" distR="0" allowOverlap="1" layoutInCell="1" locked="0" behindDoc="0" simplePos="0" relativeHeight="53">
            <wp:simplePos x="0" y="0"/>
            <wp:positionH relativeFrom="page">
              <wp:posOffset>2441575</wp:posOffset>
            </wp:positionH>
            <wp:positionV relativeFrom="paragraph">
              <wp:posOffset>159416</wp:posOffset>
            </wp:positionV>
            <wp:extent cx="2997211" cy="1597342"/>
            <wp:effectExtent l="0" t="0" r="0" b="0"/>
            <wp:wrapTopAndBottom/>
            <wp:docPr id="51" name="image27.jpeg" descr="E:\sarjana ikan\semester 8\Data skripsi\dokumentasi penelitian\ikan\edit\jaring lemuru.jpg"/>
            <wp:cNvGraphicFramePr>
              <a:graphicFrameLocks noChangeAspect="1"/>
            </wp:cNvGraphicFramePr>
            <a:graphic>
              <a:graphicData uri="http://schemas.openxmlformats.org/drawingml/2006/picture">
                <pic:pic>
                  <pic:nvPicPr>
                    <pic:cNvPr id="52" name="image27.jpeg"/>
                    <pic:cNvPicPr/>
                  </pic:nvPicPr>
                  <pic:blipFill>
                    <a:blip r:embed="rId43" cstate="print"/>
                    <a:stretch>
                      <a:fillRect/>
                    </a:stretch>
                  </pic:blipFill>
                  <pic:spPr>
                    <a:xfrm>
                      <a:off x="0" y="0"/>
                      <a:ext cx="2997211" cy="1597342"/>
                    </a:xfrm>
                    <a:prstGeom prst="rect">
                      <a:avLst/>
                    </a:prstGeom>
                  </pic:spPr>
                </pic:pic>
              </a:graphicData>
            </a:graphic>
          </wp:anchor>
        </w:drawing>
      </w:r>
    </w:p>
    <w:p>
      <w:pPr>
        <w:pStyle w:val="BodyText"/>
        <w:spacing w:line="244" w:lineRule="auto"/>
        <w:ind w:left="2851" w:right="2409" w:firstLine="624"/>
      </w:pPr>
      <w:bookmarkStart w:name="_bookmark77" w:id="113"/>
      <w:bookmarkEnd w:id="113"/>
      <w:r>
        <w:rPr/>
      </w:r>
      <w:r>
        <w:rPr>
          <w:b/>
        </w:rPr>
        <w:t>Gambar 17. </w:t>
      </w:r>
      <w:r>
        <w:rPr/>
        <w:t>Ikan Lemuru (Sumber: Dokumentasi Lapang, 2019)</w:t>
      </w:r>
    </w:p>
    <w:p>
      <w:pPr>
        <w:pStyle w:val="BodyText"/>
        <w:spacing w:before="5"/>
        <w:rPr>
          <w:sz w:val="21"/>
        </w:rPr>
      </w:pPr>
    </w:p>
    <w:p>
      <w:pPr>
        <w:pStyle w:val="BodyText"/>
        <w:spacing w:line="480" w:lineRule="auto"/>
        <w:ind w:left="748" w:right="305" w:firstLine="720"/>
      </w:pPr>
      <w:r>
        <w:rPr/>
        <w:t>Menurut Fishbase (2019), klasifikasi dari ikan lemuru adalah sebagai berikut :</w:t>
      </w:r>
    </w:p>
    <w:p>
      <w:pPr>
        <w:pStyle w:val="BodyText"/>
        <w:tabs>
          <w:tab w:pos="2908" w:val="left" w:leader="none"/>
        </w:tabs>
        <w:spacing w:before="2"/>
        <w:ind w:left="1468"/>
      </w:pPr>
      <w:r>
        <w:rPr/>
        <w:t>Kelas</w:t>
        <w:tab/>
        <w:t>:</w:t>
      </w:r>
      <w:r>
        <w:rPr>
          <w:spacing w:val="1"/>
        </w:rPr>
        <w:t> </w:t>
      </w:r>
      <w:r>
        <w:rPr/>
        <w:t>Actinopterygii</w:t>
      </w:r>
    </w:p>
    <w:p>
      <w:pPr>
        <w:pStyle w:val="BodyText"/>
      </w:pPr>
    </w:p>
    <w:p>
      <w:pPr>
        <w:pStyle w:val="BodyText"/>
        <w:tabs>
          <w:tab w:pos="2908" w:val="left" w:leader="none"/>
        </w:tabs>
        <w:ind w:left="1468"/>
      </w:pPr>
      <w:r>
        <w:rPr/>
        <w:t>Order</w:t>
        <w:tab/>
        <w:t>:</w:t>
      </w:r>
      <w:r>
        <w:rPr>
          <w:spacing w:val="1"/>
        </w:rPr>
        <w:t> </w:t>
      </w:r>
      <w:r>
        <w:rPr/>
        <w:t>Perciformes</w:t>
      </w:r>
    </w:p>
    <w:p>
      <w:pPr>
        <w:pStyle w:val="BodyText"/>
      </w:pPr>
    </w:p>
    <w:p>
      <w:pPr>
        <w:pStyle w:val="BodyText"/>
        <w:tabs>
          <w:tab w:pos="2908" w:val="left" w:leader="none"/>
        </w:tabs>
        <w:spacing w:before="1"/>
        <w:ind w:left="1468"/>
      </w:pPr>
      <w:r>
        <w:rPr/>
        <w:t>Famili</w:t>
        <w:tab/>
        <w:t>:</w:t>
      </w:r>
      <w:r>
        <w:rPr>
          <w:spacing w:val="-3"/>
        </w:rPr>
        <w:t> </w:t>
      </w:r>
      <w:r>
        <w:rPr/>
        <w:t>Clupeidae</w:t>
      </w:r>
    </w:p>
    <w:p>
      <w:pPr>
        <w:pStyle w:val="BodyText"/>
        <w:spacing w:before="9"/>
        <w:rPr>
          <w:sz w:val="21"/>
        </w:rPr>
      </w:pPr>
    </w:p>
    <w:p>
      <w:pPr>
        <w:pStyle w:val="BodyText"/>
        <w:tabs>
          <w:tab w:pos="2908" w:val="left" w:leader="none"/>
        </w:tabs>
        <w:spacing w:line="480" w:lineRule="auto"/>
        <w:ind w:left="1468" w:right="4480"/>
      </w:pPr>
      <w:r>
        <w:rPr/>
        <w:t>Sub</w:t>
      </w:r>
      <w:r>
        <w:rPr>
          <w:spacing w:val="-3"/>
        </w:rPr>
        <w:t> </w:t>
      </w:r>
      <w:r>
        <w:rPr/>
        <w:t>famili</w:t>
        <w:tab/>
        <w:t>: Dorosomatinae Genus</w:t>
        <w:tab/>
        <w:t>:</w:t>
      </w:r>
      <w:r>
        <w:rPr>
          <w:spacing w:val="1"/>
        </w:rPr>
        <w:t> </w:t>
      </w:r>
      <w:r>
        <w:rPr/>
        <w:t>Sardinella</w:t>
      </w:r>
    </w:p>
    <w:p>
      <w:pPr>
        <w:tabs>
          <w:tab w:pos="2908" w:val="left" w:leader="none"/>
        </w:tabs>
        <w:spacing w:before="1"/>
        <w:ind w:left="1468" w:right="0" w:firstLine="0"/>
        <w:jc w:val="left"/>
        <w:rPr>
          <w:sz w:val="22"/>
        </w:rPr>
      </w:pPr>
      <w:r>
        <w:rPr>
          <w:sz w:val="22"/>
        </w:rPr>
        <w:t>Spesies</w:t>
        <w:tab/>
        <w:t>: </w:t>
      </w:r>
      <w:r>
        <w:rPr>
          <w:i/>
          <w:sz w:val="22"/>
        </w:rPr>
        <w:t>Sardinella lemuru (Bali</w:t>
      </w:r>
      <w:r>
        <w:rPr>
          <w:i/>
          <w:spacing w:val="-1"/>
          <w:sz w:val="22"/>
        </w:rPr>
        <w:t> </w:t>
      </w:r>
      <w:r>
        <w:rPr>
          <w:i/>
          <w:sz w:val="22"/>
        </w:rPr>
        <w:t>sardinella</w:t>
      </w:r>
      <w:r>
        <w:rPr>
          <w:sz w:val="22"/>
        </w:rPr>
        <w:t>)</w:t>
      </w:r>
    </w:p>
    <w:p>
      <w:pPr>
        <w:pStyle w:val="BodyText"/>
        <w:spacing w:before="1"/>
      </w:pPr>
    </w:p>
    <w:p>
      <w:pPr>
        <w:pStyle w:val="BodyText"/>
        <w:spacing w:line="480" w:lineRule="auto"/>
        <w:ind w:left="748" w:right="318" w:firstLine="720"/>
        <w:jc w:val="both"/>
      </w:pPr>
      <w:r>
        <w:rPr/>
        <w:t>Ikan lemuru hidup di kisaran kedalaman 15 – 100 meter di daerah tropis. Umumnya memiliki panjang tubuh 20 cm, terdapat bintik emas samar di belakang operkulum. Badannya memanjang, sub silinder. Panjang kepalanya lebih pendek, dan memiliki </w:t>
      </w:r>
      <w:r>
        <w:rPr>
          <w:i/>
        </w:rPr>
        <w:t>gill </w:t>
      </w:r>
      <w:r>
        <w:rPr/>
        <w:t>rackers yang lebih rendah dari famili clupeidae yang lain.</w:t>
      </w:r>
    </w:p>
    <w:p>
      <w:pPr>
        <w:spacing w:after="0" w:line="480" w:lineRule="auto"/>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ListParagraph"/>
        <w:numPr>
          <w:ilvl w:val="0"/>
          <w:numId w:val="17"/>
        </w:numPr>
        <w:tabs>
          <w:tab w:pos="1109" w:val="left" w:leader="none"/>
        </w:tabs>
        <w:spacing w:line="240" w:lineRule="auto" w:before="1" w:after="0"/>
        <w:ind w:left="1108" w:right="0" w:hanging="361"/>
        <w:jc w:val="both"/>
        <w:rPr>
          <w:sz w:val="22"/>
        </w:rPr>
      </w:pPr>
      <w:r>
        <w:rPr>
          <w:sz w:val="22"/>
        </w:rPr>
        <w:t>Ikan layang</w:t>
      </w:r>
      <w:r>
        <w:rPr>
          <w:spacing w:val="-1"/>
          <w:sz w:val="22"/>
        </w:rPr>
        <w:t> </w:t>
      </w:r>
      <w:r>
        <w:rPr>
          <w:sz w:val="22"/>
        </w:rPr>
        <w:t>deles</w:t>
      </w:r>
    </w:p>
    <w:p>
      <w:pPr>
        <w:pStyle w:val="BodyText"/>
        <w:spacing w:before="6"/>
        <w:rPr>
          <w:sz w:val="18"/>
        </w:rPr>
      </w:pPr>
      <w:r>
        <w:rPr/>
        <w:drawing>
          <wp:anchor distT="0" distB="0" distL="0" distR="0" allowOverlap="1" layoutInCell="1" locked="0" behindDoc="0" simplePos="0" relativeHeight="54">
            <wp:simplePos x="0" y="0"/>
            <wp:positionH relativeFrom="page">
              <wp:posOffset>2496185</wp:posOffset>
            </wp:positionH>
            <wp:positionV relativeFrom="paragraph">
              <wp:posOffset>160523</wp:posOffset>
            </wp:positionV>
            <wp:extent cx="2879355" cy="1535906"/>
            <wp:effectExtent l="0" t="0" r="0" b="0"/>
            <wp:wrapTopAndBottom/>
            <wp:docPr id="53" name="image28.jpeg" descr="E:\sarjana ikan\semester 8\Data skripsi\dokumentasi penelitian\ikan\edit\jaring2lemuru.jpg"/>
            <wp:cNvGraphicFramePr>
              <a:graphicFrameLocks noChangeAspect="1"/>
            </wp:cNvGraphicFramePr>
            <a:graphic>
              <a:graphicData uri="http://schemas.openxmlformats.org/drawingml/2006/picture">
                <pic:pic>
                  <pic:nvPicPr>
                    <pic:cNvPr id="54" name="image28.jpeg"/>
                    <pic:cNvPicPr/>
                  </pic:nvPicPr>
                  <pic:blipFill>
                    <a:blip r:embed="rId44" cstate="print"/>
                    <a:stretch>
                      <a:fillRect/>
                    </a:stretch>
                  </pic:blipFill>
                  <pic:spPr>
                    <a:xfrm>
                      <a:off x="0" y="0"/>
                      <a:ext cx="2879355" cy="1535906"/>
                    </a:xfrm>
                    <a:prstGeom prst="rect">
                      <a:avLst/>
                    </a:prstGeom>
                  </pic:spPr>
                </pic:pic>
              </a:graphicData>
            </a:graphic>
          </wp:anchor>
        </w:drawing>
      </w:r>
    </w:p>
    <w:p>
      <w:pPr>
        <w:pStyle w:val="BodyText"/>
        <w:spacing w:line="244" w:lineRule="auto" w:before="5"/>
        <w:ind w:left="2851" w:right="2409" w:firstLine="324"/>
      </w:pPr>
      <w:bookmarkStart w:name="_bookmark78" w:id="114"/>
      <w:bookmarkEnd w:id="114"/>
      <w:r>
        <w:rPr/>
      </w:r>
      <w:r>
        <w:rPr>
          <w:b/>
        </w:rPr>
        <w:t>Gambar 18. </w:t>
      </w:r>
      <w:r>
        <w:rPr/>
        <w:t>Ikan Layang Deles (Sumber: Dokumentasi Lapang, 2019)</w:t>
      </w:r>
    </w:p>
    <w:p>
      <w:pPr>
        <w:pStyle w:val="BodyText"/>
        <w:spacing w:before="6"/>
        <w:rPr>
          <w:sz w:val="21"/>
        </w:rPr>
      </w:pPr>
    </w:p>
    <w:p>
      <w:pPr>
        <w:pStyle w:val="BodyText"/>
        <w:spacing w:line="480" w:lineRule="auto"/>
        <w:ind w:left="748" w:right="322" w:firstLine="720"/>
        <w:jc w:val="both"/>
      </w:pPr>
      <w:r>
        <w:rPr/>
        <w:t>Menurut Fishbase (2019), klasifikasi dari ikan layang deles adalah sebagai berikut</w:t>
      </w:r>
      <w:r>
        <w:rPr>
          <w:spacing w:val="-3"/>
        </w:rPr>
        <w:t> </w:t>
      </w:r>
      <w:r>
        <w:rPr/>
        <w:t>:</w:t>
      </w:r>
    </w:p>
    <w:p>
      <w:pPr>
        <w:pStyle w:val="BodyText"/>
        <w:tabs>
          <w:tab w:pos="2908" w:val="left" w:leader="none"/>
        </w:tabs>
        <w:spacing w:line="251" w:lineRule="exact"/>
        <w:ind w:left="1468"/>
      </w:pPr>
      <w:r>
        <w:rPr/>
        <w:t>Kelas</w:t>
        <w:tab/>
        <w:t>:</w:t>
      </w:r>
      <w:r>
        <w:rPr>
          <w:spacing w:val="1"/>
        </w:rPr>
        <w:t> </w:t>
      </w:r>
      <w:r>
        <w:rPr/>
        <w:t>Actinopterygii</w:t>
      </w:r>
    </w:p>
    <w:p>
      <w:pPr>
        <w:pStyle w:val="BodyText"/>
        <w:spacing w:before="1"/>
      </w:pPr>
    </w:p>
    <w:p>
      <w:pPr>
        <w:pStyle w:val="BodyText"/>
        <w:tabs>
          <w:tab w:pos="2908" w:val="left" w:leader="none"/>
        </w:tabs>
        <w:ind w:left="1468"/>
      </w:pPr>
      <w:r>
        <w:rPr/>
        <w:t>Order</w:t>
        <w:tab/>
        <w:t>:</w:t>
      </w:r>
      <w:r>
        <w:rPr>
          <w:spacing w:val="1"/>
        </w:rPr>
        <w:t> </w:t>
      </w:r>
      <w:r>
        <w:rPr/>
        <w:t>Perciformes</w:t>
      </w:r>
    </w:p>
    <w:p>
      <w:pPr>
        <w:pStyle w:val="BodyText"/>
      </w:pPr>
    </w:p>
    <w:p>
      <w:pPr>
        <w:pStyle w:val="BodyText"/>
        <w:tabs>
          <w:tab w:pos="2908" w:val="left" w:leader="none"/>
        </w:tabs>
        <w:spacing w:line="480" w:lineRule="auto"/>
        <w:ind w:left="1468" w:right="4833"/>
        <w:jc w:val="both"/>
      </w:pPr>
      <w:r>
        <w:rPr/>
        <w:t>Famili</w:t>
        <w:tab/>
        <w:t>: </w:t>
      </w:r>
      <w:r>
        <w:rPr>
          <w:spacing w:val="-3"/>
        </w:rPr>
        <w:t>Carangidae </w:t>
      </w:r>
      <w:r>
        <w:rPr/>
        <w:t>Sub famili : </w:t>
      </w:r>
      <w:r>
        <w:rPr>
          <w:spacing w:val="-3"/>
        </w:rPr>
        <w:t>Caranginae </w:t>
      </w:r>
      <w:r>
        <w:rPr/>
        <w:t>Genus</w:t>
        <w:tab/>
        <w:t>: Decapterus</w:t>
      </w:r>
    </w:p>
    <w:p>
      <w:pPr>
        <w:tabs>
          <w:tab w:pos="2908" w:val="left" w:leader="none"/>
        </w:tabs>
        <w:spacing w:line="252" w:lineRule="exact" w:before="0"/>
        <w:ind w:left="1468" w:right="0" w:firstLine="0"/>
        <w:jc w:val="left"/>
        <w:rPr>
          <w:sz w:val="22"/>
        </w:rPr>
      </w:pPr>
      <w:r>
        <w:rPr>
          <w:sz w:val="22"/>
        </w:rPr>
        <w:t>Spesies</w:t>
        <w:tab/>
        <w:t>: </w:t>
      </w:r>
      <w:r>
        <w:rPr>
          <w:i/>
          <w:sz w:val="22"/>
        </w:rPr>
        <w:t>Decapterus macrosoma (shortfin</w:t>
      </w:r>
      <w:r>
        <w:rPr>
          <w:i/>
          <w:spacing w:val="-1"/>
          <w:sz w:val="22"/>
        </w:rPr>
        <w:t> </w:t>
      </w:r>
      <w:r>
        <w:rPr>
          <w:i/>
          <w:sz w:val="22"/>
        </w:rPr>
        <w:t>scad</w:t>
      </w:r>
      <w:r>
        <w:rPr>
          <w:sz w:val="22"/>
        </w:rPr>
        <w:t>)</w:t>
      </w:r>
    </w:p>
    <w:p>
      <w:pPr>
        <w:pStyle w:val="BodyText"/>
        <w:spacing w:before="1"/>
      </w:pPr>
    </w:p>
    <w:p>
      <w:pPr>
        <w:pStyle w:val="BodyText"/>
        <w:spacing w:line="480" w:lineRule="auto"/>
        <w:ind w:left="748" w:right="317" w:firstLine="720"/>
        <w:jc w:val="both"/>
      </w:pPr>
      <w:r>
        <w:rPr/>
        <w:t>Ikan layang deles umumnya memiliki panjang tubuh 25 cm, badan ramping, memanjang dan agak bundar. Masing-masih sirip punggung dan sirip anal terpisah. Warna tubuh biru metalik, bagian perut berwarna perak, terdapat bercak hitam kecil pada operkulum. Ikan layang deles merupakan </w:t>
      </w:r>
      <w:r>
        <w:rPr>
          <w:i/>
        </w:rPr>
        <w:t>schoolig </w:t>
      </w:r>
      <w:r>
        <w:rPr/>
        <w:t>pelagis yang dominan. Makanannya berupa zooplankton dan invertebrata kecil.</w:t>
      </w:r>
    </w:p>
    <w:p>
      <w:pPr>
        <w:pStyle w:val="ListParagraph"/>
        <w:numPr>
          <w:ilvl w:val="0"/>
          <w:numId w:val="17"/>
        </w:numPr>
        <w:tabs>
          <w:tab w:pos="1109" w:val="left" w:leader="none"/>
        </w:tabs>
        <w:spacing w:line="240" w:lineRule="auto" w:before="0" w:after="0"/>
        <w:ind w:left="1108" w:right="0" w:hanging="361"/>
        <w:jc w:val="both"/>
        <w:rPr>
          <w:sz w:val="22"/>
        </w:rPr>
      </w:pPr>
      <w:r>
        <w:rPr>
          <w:sz w:val="22"/>
        </w:rPr>
        <w:t>Ikan banyar/</w:t>
      </w:r>
      <w:r>
        <w:rPr>
          <w:spacing w:val="-3"/>
          <w:sz w:val="22"/>
        </w:rPr>
        <w:t> </w:t>
      </w:r>
      <w:r>
        <w:rPr>
          <w:sz w:val="22"/>
        </w:rPr>
        <w:t>kembung</w:t>
      </w:r>
    </w:p>
    <w:p>
      <w:pPr>
        <w:spacing w:after="0" w:line="240" w:lineRule="auto"/>
        <w:jc w:val="both"/>
        <w:rPr>
          <w:sz w:val="22"/>
        </w:rPr>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ind w:left="2411"/>
        <w:rPr>
          <w:sz w:val="20"/>
        </w:rPr>
      </w:pPr>
      <w:r>
        <w:rPr>
          <w:sz w:val="20"/>
        </w:rPr>
        <w:drawing>
          <wp:inline distT="0" distB="0" distL="0" distR="0">
            <wp:extent cx="2880527" cy="1535906"/>
            <wp:effectExtent l="0" t="0" r="0" b="0"/>
            <wp:docPr id="55" name="image29.jpeg" descr="E:\sarjana ikan\semester 8\Data skripsi\dokumentasi penelitian\ikan\edit\banyar.jpg"/>
            <wp:cNvGraphicFramePr>
              <a:graphicFrameLocks noChangeAspect="1"/>
            </wp:cNvGraphicFramePr>
            <a:graphic>
              <a:graphicData uri="http://schemas.openxmlformats.org/drawingml/2006/picture">
                <pic:pic>
                  <pic:nvPicPr>
                    <pic:cNvPr id="56" name="image29.jpeg"/>
                    <pic:cNvPicPr/>
                  </pic:nvPicPr>
                  <pic:blipFill>
                    <a:blip r:embed="rId45" cstate="print"/>
                    <a:stretch>
                      <a:fillRect/>
                    </a:stretch>
                  </pic:blipFill>
                  <pic:spPr>
                    <a:xfrm>
                      <a:off x="0" y="0"/>
                      <a:ext cx="2880527" cy="1535906"/>
                    </a:xfrm>
                    <a:prstGeom prst="rect">
                      <a:avLst/>
                    </a:prstGeom>
                  </pic:spPr>
                </pic:pic>
              </a:graphicData>
            </a:graphic>
          </wp:inline>
        </w:drawing>
      </w:r>
      <w:r>
        <w:rPr>
          <w:sz w:val="20"/>
        </w:rPr>
      </w:r>
    </w:p>
    <w:p>
      <w:pPr>
        <w:pStyle w:val="BodyText"/>
        <w:spacing w:line="244" w:lineRule="auto" w:before="34"/>
        <w:ind w:left="2851" w:right="2409" w:firstLine="117"/>
      </w:pPr>
      <w:bookmarkStart w:name="_bookmark79" w:id="115"/>
      <w:bookmarkEnd w:id="115"/>
      <w:r>
        <w:rPr/>
      </w:r>
      <w:r>
        <w:rPr>
          <w:b/>
        </w:rPr>
        <w:t>Gambar 19. </w:t>
      </w:r>
      <w:r>
        <w:rPr/>
        <w:t>Ikan Banyar/ Kembung (Sumber: Dokumentasi Lapang, 2019)</w:t>
      </w:r>
    </w:p>
    <w:p>
      <w:pPr>
        <w:pStyle w:val="BodyText"/>
        <w:spacing w:before="5"/>
        <w:rPr>
          <w:sz w:val="21"/>
        </w:rPr>
      </w:pPr>
    </w:p>
    <w:p>
      <w:pPr>
        <w:pStyle w:val="BodyText"/>
        <w:spacing w:line="480" w:lineRule="auto"/>
        <w:ind w:left="748" w:firstLine="720"/>
      </w:pPr>
      <w:r>
        <w:rPr/>
        <w:t>Menurut Fishbase (2019), klasifikasi dari ikan banyar/ kembung adalah sebagai berikut :</w:t>
      </w:r>
    </w:p>
    <w:p>
      <w:pPr>
        <w:pStyle w:val="BodyText"/>
        <w:tabs>
          <w:tab w:pos="2908" w:val="left" w:leader="none"/>
        </w:tabs>
        <w:spacing w:before="2"/>
        <w:ind w:left="1468"/>
      </w:pPr>
      <w:r>
        <w:rPr/>
        <w:t>Kelas</w:t>
        <w:tab/>
        <w:t>:</w:t>
      </w:r>
      <w:r>
        <w:rPr>
          <w:spacing w:val="1"/>
        </w:rPr>
        <w:t> </w:t>
      </w:r>
      <w:r>
        <w:rPr/>
        <w:t>Actinopterygii</w:t>
      </w:r>
    </w:p>
    <w:p>
      <w:pPr>
        <w:pStyle w:val="BodyText"/>
        <w:spacing w:before="9"/>
        <w:rPr>
          <w:sz w:val="21"/>
        </w:rPr>
      </w:pPr>
    </w:p>
    <w:p>
      <w:pPr>
        <w:pStyle w:val="BodyText"/>
        <w:tabs>
          <w:tab w:pos="2908" w:val="left" w:leader="none"/>
        </w:tabs>
        <w:ind w:left="1468"/>
      </w:pPr>
      <w:r>
        <w:rPr/>
        <w:t>Order</w:t>
        <w:tab/>
        <w:t>:</w:t>
      </w:r>
      <w:r>
        <w:rPr>
          <w:spacing w:val="1"/>
        </w:rPr>
        <w:t> </w:t>
      </w:r>
      <w:r>
        <w:rPr/>
        <w:t>Perciformes</w:t>
      </w:r>
    </w:p>
    <w:p>
      <w:pPr>
        <w:pStyle w:val="BodyText"/>
      </w:pPr>
    </w:p>
    <w:p>
      <w:pPr>
        <w:pStyle w:val="BodyText"/>
        <w:tabs>
          <w:tab w:pos="2908" w:val="left" w:leader="none"/>
        </w:tabs>
        <w:spacing w:line="480" w:lineRule="auto" w:before="1"/>
        <w:ind w:left="1468" w:right="4796"/>
        <w:jc w:val="both"/>
      </w:pPr>
      <w:r>
        <w:rPr/>
        <w:t>Famili</w:t>
        <w:tab/>
        <w:t>: </w:t>
      </w:r>
      <w:r>
        <w:rPr>
          <w:spacing w:val="-3"/>
        </w:rPr>
        <w:t>Scombridae </w:t>
      </w:r>
      <w:r>
        <w:rPr/>
        <w:t>Sub famili : </w:t>
      </w:r>
      <w:r>
        <w:rPr>
          <w:spacing w:val="-3"/>
        </w:rPr>
        <w:t>Scombrinae </w:t>
      </w:r>
      <w:r>
        <w:rPr/>
        <w:t>Genus</w:t>
        <w:tab/>
        <w:t>:</w:t>
      </w:r>
      <w:r>
        <w:rPr>
          <w:spacing w:val="-1"/>
        </w:rPr>
        <w:t> </w:t>
      </w:r>
      <w:r>
        <w:rPr/>
        <w:t>Rastrelliger</w:t>
      </w:r>
    </w:p>
    <w:p>
      <w:pPr>
        <w:tabs>
          <w:tab w:pos="2908" w:val="left" w:leader="none"/>
        </w:tabs>
        <w:spacing w:before="1"/>
        <w:ind w:left="1468" w:right="0" w:firstLine="0"/>
        <w:jc w:val="both"/>
        <w:rPr>
          <w:sz w:val="22"/>
        </w:rPr>
      </w:pPr>
      <w:r>
        <w:rPr>
          <w:sz w:val="22"/>
        </w:rPr>
        <w:t>Spesies</w:t>
        <w:tab/>
        <w:t>: </w:t>
      </w:r>
      <w:r>
        <w:rPr>
          <w:i/>
          <w:sz w:val="22"/>
        </w:rPr>
        <w:t>Rastrelliger faughni (Island</w:t>
      </w:r>
      <w:r>
        <w:rPr>
          <w:i/>
          <w:spacing w:val="-2"/>
          <w:sz w:val="22"/>
        </w:rPr>
        <w:t> </w:t>
      </w:r>
      <w:r>
        <w:rPr>
          <w:i/>
          <w:sz w:val="22"/>
        </w:rPr>
        <w:t>mackerel</w:t>
      </w:r>
      <w:r>
        <w:rPr>
          <w:sz w:val="22"/>
        </w:rPr>
        <w:t>)</w:t>
      </w:r>
    </w:p>
    <w:p>
      <w:pPr>
        <w:pStyle w:val="BodyText"/>
        <w:spacing w:before="10"/>
        <w:rPr>
          <w:sz w:val="21"/>
        </w:rPr>
      </w:pPr>
    </w:p>
    <w:p>
      <w:pPr>
        <w:pStyle w:val="BodyText"/>
        <w:spacing w:line="480" w:lineRule="auto"/>
        <w:ind w:left="748" w:right="316" w:firstLine="720"/>
        <w:jc w:val="both"/>
      </w:pPr>
      <w:r>
        <w:rPr/>
        <w:t>Ikan banyar hidup di daerah tropis dan bersifat oseanodromous. Memiliki panjang tubuh maksimal 20 cm, kepala lebih panjang dari kedalaman tubuh. Maxilla ditutupi oeh tukang lachrymal. Perut berwarna perak kekuningan, terdapat 2- 6 ttik besar berada di dasar sirip punggung pertama. Ikan banyar adalah spesies neritik dengan suhu lingkungan tidak kurang dari 17</w:t>
      </w:r>
      <w:r>
        <w:rPr>
          <w:position w:val="8"/>
          <w:sz w:val="14"/>
        </w:rPr>
        <w:t>o</w:t>
      </w:r>
      <w:r>
        <w:rPr/>
        <w:t>C, membentuk gerombolan dari individu yang berukuran sama. Makanannya berupa zooplankton besar, sehingga melengkapi spektrum makanan planktonik dari 2 spesies </w:t>
      </w:r>
      <w:r>
        <w:rPr>
          <w:i/>
        </w:rPr>
        <w:t>Rastrelliger</w:t>
      </w:r>
      <w:r>
        <w:rPr>
          <w:i/>
          <w:spacing w:val="2"/>
        </w:rPr>
        <w:t> </w:t>
      </w:r>
      <w:r>
        <w:rPr/>
        <w:t>lainnya.</w:t>
      </w:r>
    </w:p>
    <w:p>
      <w:pPr>
        <w:pStyle w:val="ListParagraph"/>
        <w:numPr>
          <w:ilvl w:val="0"/>
          <w:numId w:val="17"/>
        </w:numPr>
        <w:tabs>
          <w:tab w:pos="1109" w:val="left" w:leader="none"/>
        </w:tabs>
        <w:spacing w:line="250" w:lineRule="exact" w:before="0" w:after="0"/>
        <w:ind w:left="1108" w:right="0" w:hanging="361"/>
        <w:jc w:val="left"/>
        <w:rPr>
          <w:sz w:val="22"/>
        </w:rPr>
      </w:pPr>
      <w:r>
        <w:rPr>
          <w:sz w:val="22"/>
        </w:rPr>
        <w:t>Ikan</w:t>
      </w:r>
      <w:r>
        <w:rPr>
          <w:spacing w:val="-2"/>
          <w:sz w:val="22"/>
        </w:rPr>
        <w:t> </w:t>
      </w:r>
      <w:r>
        <w:rPr>
          <w:sz w:val="22"/>
        </w:rPr>
        <w:t>tembang</w:t>
      </w:r>
    </w:p>
    <w:p>
      <w:pPr>
        <w:spacing w:after="0" w:line="250" w:lineRule="exact"/>
        <w:jc w:val="left"/>
        <w:rPr>
          <w:sz w:val="22"/>
        </w:rPr>
        <w:sectPr>
          <w:pgSz w:w="11910" w:h="16840"/>
          <w:pgMar w:header="724" w:footer="0" w:top="960" w:bottom="280" w:left="1520" w:right="1380"/>
        </w:sectPr>
      </w:pPr>
    </w:p>
    <w:p>
      <w:pPr>
        <w:pStyle w:val="BodyText"/>
        <w:rPr>
          <w:sz w:val="20"/>
        </w:rPr>
      </w:pPr>
    </w:p>
    <w:p>
      <w:pPr>
        <w:pStyle w:val="BodyText"/>
        <w:rPr>
          <w:sz w:val="20"/>
        </w:rPr>
      </w:pPr>
    </w:p>
    <w:p>
      <w:pPr>
        <w:pStyle w:val="BodyText"/>
        <w:spacing w:before="3"/>
        <w:rPr>
          <w:sz w:val="23"/>
        </w:rPr>
      </w:pPr>
    </w:p>
    <w:p>
      <w:pPr>
        <w:pStyle w:val="BodyText"/>
        <w:ind w:left="2325"/>
        <w:rPr>
          <w:sz w:val="20"/>
        </w:rPr>
      </w:pPr>
      <w:r>
        <w:rPr>
          <w:sz w:val="20"/>
        </w:rPr>
        <w:drawing>
          <wp:inline distT="0" distB="0" distL="0" distR="0">
            <wp:extent cx="2996035" cy="1597342"/>
            <wp:effectExtent l="0" t="0" r="0" b="0"/>
            <wp:docPr id="57" name="image30.jpeg" descr="E:\sarjana ikan\semester 8\Data skripsi\dokumentasi penelitian\ikan\edit\jaring tembang.jpg"/>
            <wp:cNvGraphicFramePr>
              <a:graphicFrameLocks noChangeAspect="1"/>
            </wp:cNvGraphicFramePr>
            <a:graphic>
              <a:graphicData uri="http://schemas.openxmlformats.org/drawingml/2006/picture">
                <pic:pic>
                  <pic:nvPicPr>
                    <pic:cNvPr id="58" name="image30.jpeg"/>
                    <pic:cNvPicPr/>
                  </pic:nvPicPr>
                  <pic:blipFill>
                    <a:blip r:embed="rId46" cstate="print"/>
                    <a:stretch>
                      <a:fillRect/>
                    </a:stretch>
                  </pic:blipFill>
                  <pic:spPr>
                    <a:xfrm>
                      <a:off x="0" y="0"/>
                      <a:ext cx="2996035" cy="1597342"/>
                    </a:xfrm>
                    <a:prstGeom prst="rect">
                      <a:avLst/>
                    </a:prstGeom>
                  </pic:spPr>
                </pic:pic>
              </a:graphicData>
            </a:graphic>
          </wp:inline>
        </w:drawing>
      </w:r>
      <w:r>
        <w:rPr>
          <w:sz w:val="20"/>
        </w:rPr>
      </w:r>
    </w:p>
    <w:p>
      <w:pPr>
        <w:pStyle w:val="BodyText"/>
        <w:spacing w:line="244" w:lineRule="auto" w:before="28"/>
        <w:ind w:left="2851" w:right="2409" w:firstLine="532"/>
      </w:pPr>
      <w:bookmarkStart w:name="_bookmark80" w:id="116"/>
      <w:bookmarkEnd w:id="116"/>
      <w:r>
        <w:rPr/>
      </w:r>
      <w:r>
        <w:rPr>
          <w:b/>
        </w:rPr>
        <w:t>Gambar 20. </w:t>
      </w:r>
      <w:r>
        <w:rPr/>
        <w:t>Ikan Tembang (Sumber: Dokumentasi Lapang, 2019)</w:t>
      </w:r>
    </w:p>
    <w:p>
      <w:pPr>
        <w:pStyle w:val="BodyText"/>
        <w:spacing w:before="8"/>
        <w:rPr>
          <w:sz w:val="21"/>
        </w:rPr>
      </w:pPr>
    </w:p>
    <w:p>
      <w:pPr>
        <w:pStyle w:val="BodyText"/>
        <w:spacing w:line="477" w:lineRule="auto"/>
        <w:ind w:left="748" w:right="305" w:firstLine="720"/>
      </w:pPr>
      <w:r>
        <w:rPr/>
        <w:t>Menurut Fishbase (2019), klasifikasi dari ikan tembang adalah sebagai berikut :</w:t>
      </w:r>
    </w:p>
    <w:p>
      <w:pPr>
        <w:pStyle w:val="BodyText"/>
        <w:tabs>
          <w:tab w:pos="2908" w:val="left" w:leader="none"/>
        </w:tabs>
        <w:spacing w:before="5"/>
        <w:ind w:left="1468"/>
      </w:pPr>
      <w:r>
        <w:rPr/>
        <w:t>Kelas</w:t>
        <w:tab/>
        <w:t>:</w:t>
      </w:r>
      <w:r>
        <w:rPr>
          <w:spacing w:val="1"/>
        </w:rPr>
        <w:t> </w:t>
      </w:r>
      <w:r>
        <w:rPr/>
        <w:t>Actinopterygii</w:t>
      </w:r>
    </w:p>
    <w:p>
      <w:pPr>
        <w:pStyle w:val="BodyText"/>
      </w:pPr>
    </w:p>
    <w:p>
      <w:pPr>
        <w:pStyle w:val="BodyText"/>
        <w:tabs>
          <w:tab w:pos="2908" w:val="left" w:leader="none"/>
        </w:tabs>
        <w:ind w:left="1468"/>
      </w:pPr>
      <w:r>
        <w:rPr/>
        <w:t>Order</w:t>
        <w:tab/>
        <w:t>:</w:t>
      </w:r>
      <w:r>
        <w:rPr>
          <w:spacing w:val="1"/>
        </w:rPr>
        <w:t> </w:t>
      </w:r>
      <w:r>
        <w:rPr/>
        <w:t>Perciformes</w:t>
      </w:r>
    </w:p>
    <w:p>
      <w:pPr>
        <w:pStyle w:val="BodyText"/>
      </w:pPr>
    </w:p>
    <w:p>
      <w:pPr>
        <w:pStyle w:val="BodyText"/>
        <w:tabs>
          <w:tab w:pos="2908" w:val="left" w:leader="none"/>
        </w:tabs>
        <w:ind w:left="1468"/>
      </w:pPr>
      <w:r>
        <w:rPr/>
        <w:t>Famili</w:t>
        <w:tab/>
        <w:t>:</w:t>
      </w:r>
      <w:r>
        <w:rPr>
          <w:spacing w:val="-3"/>
        </w:rPr>
        <w:t> </w:t>
      </w:r>
      <w:r>
        <w:rPr/>
        <w:t>Clupeidae</w:t>
      </w:r>
    </w:p>
    <w:p>
      <w:pPr>
        <w:pStyle w:val="BodyText"/>
        <w:spacing w:before="1"/>
      </w:pPr>
    </w:p>
    <w:p>
      <w:pPr>
        <w:pStyle w:val="BodyText"/>
        <w:tabs>
          <w:tab w:pos="2908" w:val="left" w:leader="none"/>
        </w:tabs>
        <w:spacing w:line="477" w:lineRule="auto"/>
        <w:ind w:left="1468" w:right="4480"/>
      </w:pPr>
      <w:r>
        <w:rPr/>
        <w:t>Sub</w:t>
      </w:r>
      <w:r>
        <w:rPr>
          <w:spacing w:val="-3"/>
        </w:rPr>
        <w:t> </w:t>
      </w:r>
      <w:r>
        <w:rPr/>
        <w:t>famili</w:t>
        <w:tab/>
        <w:t>: Dorosomatinae Genus</w:t>
        <w:tab/>
        <w:t>:</w:t>
      </w:r>
      <w:r>
        <w:rPr>
          <w:spacing w:val="1"/>
        </w:rPr>
        <w:t> </w:t>
      </w:r>
      <w:r>
        <w:rPr/>
        <w:t>Sardinella</w:t>
      </w:r>
    </w:p>
    <w:p>
      <w:pPr>
        <w:tabs>
          <w:tab w:pos="2908" w:val="left" w:leader="none"/>
        </w:tabs>
        <w:spacing w:before="3"/>
        <w:ind w:left="1468" w:right="0" w:firstLine="0"/>
        <w:jc w:val="left"/>
        <w:rPr>
          <w:sz w:val="22"/>
        </w:rPr>
      </w:pPr>
      <w:r>
        <w:rPr>
          <w:sz w:val="22"/>
        </w:rPr>
        <w:t>Spesies</w:t>
        <w:tab/>
        <w:t>: </w:t>
      </w:r>
      <w:r>
        <w:rPr>
          <w:i/>
          <w:sz w:val="22"/>
        </w:rPr>
        <w:t>Sardinella fimbriata (Fringescale</w:t>
      </w:r>
      <w:r>
        <w:rPr>
          <w:i/>
          <w:spacing w:val="-2"/>
          <w:sz w:val="22"/>
        </w:rPr>
        <w:t> </w:t>
      </w:r>
      <w:r>
        <w:rPr>
          <w:i/>
          <w:sz w:val="22"/>
        </w:rPr>
        <w:t>sardinella</w:t>
      </w:r>
      <w:r>
        <w:rPr>
          <w:sz w:val="22"/>
        </w:rPr>
        <w:t>)</w:t>
      </w:r>
    </w:p>
    <w:p>
      <w:pPr>
        <w:pStyle w:val="BodyText"/>
        <w:spacing w:before="1"/>
      </w:pPr>
    </w:p>
    <w:p>
      <w:pPr>
        <w:pStyle w:val="BodyText"/>
        <w:spacing w:line="480" w:lineRule="auto"/>
        <w:ind w:left="748" w:right="313" w:firstLine="720"/>
        <w:jc w:val="both"/>
      </w:pPr>
      <w:r>
        <w:rPr/>
        <w:t>Ikan tembang hidup di kisaran kedalaman 0 – 50 meter di daerah tropis. Umumnya memiliki panjang tubuh maksimal 13 cm. Badannya agak terkompresi, jumlah total </w:t>
      </w:r>
      <w:r>
        <w:rPr>
          <w:i/>
        </w:rPr>
        <w:t>scutes </w:t>
      </w:r>
      <w:r>
        <w:rPr/>
        <w:t>29 hingga 33, memiliki bintik gelap sirip dorsal. Ikan tembang membentuk geormbolan di perairan pesisir.</w:t>
      </w:r>
    </w:p>
    <w:p>
      <w:pPr>
        <w:pStyle w:val="BodyText"/>
        <w:spacing w:before="7"/>
        <w:rPr>
          <w:sz w:val="20"/>
        </w:rPr>
      </w:pPr>
    </w:p>
    <w:p>
      <w:pPr>
        <w:pStyle w:val="Heading1"/>
        <w:numPr>
          <w:ilvl w:val="1"/>
          <w:numId w:val="14"/>
        </w:numPr>
        <w:tabs>
          <w:tab w:pos="1325" w:val="left" w:leader="none"/>
        </w:tabs>
        <w:spacing w:line="240" w:lineRule="auto" w:before="0" w:after="0"/>
        <w:ind w:left="1324" w:right="0" w:hanging="577"/>
        <w:jc w:val="both"/>
      </w:pPr>
      <w:bookmarkStart w:name="_bookmark81" w:id="117"/>
      <w:bookmarkEnd w:id="117"/>
      <w:r>
        <w:rPr>
          <w:b w:val="0"/>
        </w:rPr>
      </w:r>
      <w:bookmarkStart w:name="_bookmark81" w:id="118"/>
      <w:bookmarkEnd w:id="118"/>
      <w:r>
        <w:rPr/>
        <w:t>A</w:t>
      </w:r>
      <w:r>
        <w:rPr/>
        <w:t>nalisis Citra</w:t>
      </w:r>
      <w:r>
        <w:rPr>
          <w:spacing w:val="-2"/>
        </w:rPr>
        <w:t> </w:t>
      </w:r>
      <w:r>
        <w:rPr/>
        <w:t>Himawari</w:t>
      </w:r>
    </w:p>
    <w:p>
      <w:pPr>
        <w:pStyle w:val="BodyText"/>
        <w:rPr>
          <w:b/>
          <w:sz w:val="24"/>
        </w:rPr>
      </w:pPr>
    </w:p>
    <w:p>
      <w:pPr>
        <w:pStyle w:val="BodyText"/>
        <w:spacing w:before="1"/>
        <w:rPr>
          <w:b/>
          <w:sz w:val="19"/>
        </w:rPr>
      </w:pPr>
    </w:p>
    <w:p>
      <w:pPr>
        <w:pStyle w:val="BodyText"/>
        <w:spacing w:line="480" w:lineRule="auto" w:before="1"/>
        <w:ind w:left="748" w:right="322" w:firstLine="720"/>
        <w:jc w:val="both"/>
      </w:pPr>
      <w:r>
        <w:rPr/>
        <w:t>Berdasarkan penelitian yang telah dilakukan, didapatkan hasil analisis citra satelit Himawari seperti berikut:</w:t>
      </w:r>
    </w:p>
    <w:p>
      <w:pPr>
        <w:pStyle w:val="BodyText"/>
        <w:spacing w:before="9"/>
        <w:rPr>
          <w:sz w:val="20"/>
        </w:rPr>
      </w:pPr>
    </w:p>
    <w:p>
      <w:pPr>
        <w:pStyle w:val="Heading1"/>
        <w:numPr>
          <w:ilvl w:val="2"/>
          <w:numId w:val="14"/>
        </w:numPr>
        <w:tabs>
          <w:tab w:pos="1469" w:val="left" w:leader="none"/>
        </w:tabs>
        <w:spacing w:line="240" w:lineRule="auto" w:before="0" w:after="0"/>
        <w:ind w:left="1468" w:right="0" w:hanging="721"/>
        <w:jc w:val="both"/>
        <w:rPr>
          <w:i/>
        </w:rPr>
      </w:pPr>
      <w:bookmarkStart w:name="_bookmark82" w:id="119"/>
      <w:bookmarkEnd w:id="119"/>
      <w:r>
        <w:rPr>
          <w:b w:val="0"/>
        </w:rPr>
      </w:r>
      <w:bookmarkStart w:name="_bookmark82" w:id="120"/>
      <w:bookmarkEnd w:id="120"/>
      <w:r>
        <w:rPr/>
        <w:t>N</w:t>
      </w:r>
      <w:r>
        <w:rPr/>
        <w:t>ilai Suhu Permukaan Laut (SPL) </w:t>
      </w:r>
      <w:r>
        <w:rPr>
          <w:i/>
        </w:rPr>
        <w:t>in</w:t>
      </w:r>
      <w:r>
        <w:rPr>
          <w:i/>
          <w:spacing w:val="-4"/>
        </w:rPr>
        <w:t> </w:t>
      </w:r>
      <w:r>
        <w:rPr>
          <w:i/>
        </w:rPr>
        <w:t>situ</w:t>
      </w:r>
    </w:p>
    <w:p>
      <w:pPr>
        <w:pStyle w:val="BodyText"/>
        <w:rPr>
          <w:b/>
          <w:i/>
          <w:sz w:val="24"/>
        </w:rPr>
      </w:pPr>
    </w:p>
    <w:p>
      <w:pPr>
        <w:pStyle w:val="BodyText"/>
        <w:spacing w:before="1"/>
        <w:rPr>
          <w:b/>
          <w:i/>
          <w:sz w:val="19"/>
        </w:rPr>
      </w:pPr>
    </w:p>
    <w:p>
      <w:pPr>
        <w:spacing w:before="0"/>
        <w:ind w:left="1468" w:right="0" w:firstLine="0"/>
        <w:jc w:val="left"/>
        <w:rPr>
          <w:i/>
          <w:sz w:val="22"/>
        </w:rPr>
      </w:pPr>
      <w:r>
        <w:rPr>
          <w:sz w:val="22"/>
        </w:rPr>
        <w:t>Nilai SPL  </w:t>
      </w:r>
      <w:r>
        <w:rPr>
          <w:i/>
          <w:sz w:val="22"/>
        </w:rPr>
        <w:t>in  situ  </w:t>
      </w:r>
      <w:r>
        <w:rPr>
          <w:sz w:val="22"/>
        </w:rPr>
        <w:t>diperoleh dengan cara mengikuti  trip  nelayan</w:t>
      </w:r>
      <w:r>
        <w:rPr>
          <w:spacing w:val="8"/>
          <w:sz w:val="22"/>
        </w:rPr>
        <w:t> </w:t>
      </w:r>
      <w:r>
        <w:rPr>
          <w:i/>
          <w:sz w:val="22"/>
        </w:rPr>
        <w:t>handline</w:t>
      </w:r>
    </w:p>
    <w:p>
      <w:pPr>
        <w:pStyle w:val="BodyText"/>
        <w:spacing w:before="9"/>
        <w:rPr>
          <w:i/>
          <w:sz w:val="21"/>
        </w:rPr>
      </w:pPr>
    </w:p>
    <w:p>
      <w:pPr>
        <w:pStyle w:val="BodyText"/>
        <w:spacing w:before="1"/>
        <w:ind w:left="748"/>
      </w:pPr>
      <w:r>
        <w:rPr/>
        <w:t>dan</w:t>
      </w:r>
      <w:r>
        <w:rPr>
          <w:spacing w:val="32"/>
        </w:rPr>
        <w:t> </w:t>
      </w:r>
      <w:r>
        <w:rPr>
          <w:i/>
        </w:rPr>
        <w:t>gill</w:t>
      </w:r>
      <w:r>
        <w:rPr>
          <w:i/>
          <w:spacing w:val="31"/>
        </w:rPr>
        <w:t> </w:t>
      </w:r>
      <w:r>
        <w:rPr>
          <w:i/>
        </w:rPr>
        <w:t>net</w:t>
      </w:r>
      <w:r>
        <w:rPr>
          <w:i/>
          <w:spacing w:val="31"/>
        </w:rPr>
        <w:t> </w:t>
      </w:r>
      <w:r>
        <w:rPr/>
        <w:t>yang</w:t>
      </w:r>
      <w:r>
        <w:rPr>
          <w:spacing w:val="32"/>
        </w:rPr>
        <w:t> </w:t>
      </w:r>
      <w:r>
        <w:rPr/>
        <w:t>dilaksanakan</w:t>
      </w:r>
      <w:r>
        <w:rPr>
          <w:spacing w:val="29"/>
        </w:rPr>
        <w:t> </w:t>
      </w:r>
      <w:r>
        <w:rPr/>
        <w:t>di</w:t>
      </w:r>
      <w:r>
        <w:rPr>
          <w:spacing w:val="28"/>
        </w:rPr>
        <w:t> </w:t>
      </w:r>
      <w:r>
        <w:rPr/>
        <w:t>Selat</w:t>
      </w:r>
      <w:r>
        <w:rPr>
          <w:spacing w:val="31"/>
        </w:rPr>
        <w:t> </w:t>
      </w:r>
      <w:r>
        <w:rPr/>
        <w:t>Bali</w:t>
      </w:r>
      <w:r>
        <w:rPr>
          <w:spacing w:val="31"/>
        </w:rPr>
        <w:t> </w:t>
      </w:r>
      <w:r>
        <w:rPr/>
        <w:t>pada</w:t>
      </w:r>
      <w:r>
        <w:rPr>
          <w:spacing w:val="31"/>
        </w:rPr>
        <w:t> </w:t>
      </w:r>
      <w:r>
        <w:rPr/>
        <w:t>bulan</w:t>
      </w:r>
      <w:r>
        <w:rPr>
          <w:spacing w:val="29"/>
        </w:rPr>
        <w:t> </w:t>
      </w:r>
      <w:r>
        <w:rPr/>
        <w:t>Februari</w:t>
      </w:r>
      <w:r>
        <w:rPr>
          <w:spacing w:val="31"/>
        </w:rPr>
        <w:t> </w:t>
      </w:r>
      <w:r>
        <w:rPr/>
        <w:t>hingga</w:t>
      </w:r>
      <w:r>
        <w:rPr>
          <w:spacing w:val="32"/>
        </w:rPr>
        <w:t> </w:t>
      </w:r>
      <w:r>
        <w:rPr/>
        <w:t>Maret</w:t>
      </w:r>
    </w:p>
    <w:p>
      <w:pPr>
        <w:spacing w:after="0"/>
        <w:sectPr>
          <w:pgSz w:w="11910" w:h="16840"/>
          <w:pgMar w:header="724" w:footer="0" w:top="960" w:bottom="280" w:left="1520" w:right="13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748" w:right="317"/>
        <w:jc w:val="both"/>
      </w:pPr>
      <w:r>
        <w:rPr/>
        <w:t>2019. Kegiatan pengambilan data SPL dengan nelayan </w:t>
      </w:r>
      <w:r>
        <w:rPr>
          <w:i/>
        </w:rPr>
        <w:t>handline </w:t>
      </w:r>
      <w:r>
        <w:rPr/>
        <w:t>adalah pada tanggal</w:t>
      </w:r>
      <w:r>
        <w:rPr>
          <w:spacing w:val="12"/>
        </w:rPr>
        <w:t> </w:t>
      </w:r>
      <w:r>
        <w:rPr/>
        <w:t>4</w:t>
      </w:r>
      <w:r>
        <w:rPr>
          <w:spacing w:val="11"/>
        </w:rPr>
        <w:t> </w:t>
      </w:r>
      <w:r>
        <w:rPr/>
        <w:t>Februari,</w:t>
      </w:r>
      <w:r>
        <w:rPr>
          <w:spacing w:val="15"/>
        </w:rPr>
        <w:t> </w:t>
      </w:r>
      <w:r>
        <w:rPr/>
        <w:t>5</w:t>
      </w:r>
      <w:r>
        <w:rPr>
          <w:spacing w:val="11"/>
        </w:rPr>
        <w:t> </w:t>
      </w:r>
      <w:r>
        <w:rPr/>
        <w:t>Februari,</w:t>
      </w:r>
      <w:r>
        <w:rPr>
          <w:spacing w:val="12"/>
        </w:rPr>
        <w:t> </w:t>
      </w:r>
      <w:r>
        <w:rPr/>
        <w:t>12</w:t>
      </w:r>
      <w:r>
        <w:rPr>
          <w:spacing w:val="12"/>
        </w:rPr>
        <w:t> </w:t>
      </w:r>
      <w:r>
        <w:rPr/>
        <w:t>Februari,</w:t>
      </w:r>
      <w:r>
        <w:rPr>
          <w:spacing w:val="15"/>
        </w:rPr>
        <w:t> </w:t>
      </w:r>
      <w:r>
        <w:rPr/>
        <w:t>24</w:t>
      </w:r>
      <w:r>
        <w:rPr>
          <w:spacing w:val="11"/>
        </w:rPr>
        <w:t> </w:t>
      </w:r>
      <w:r>
        <w:rPr/>
        <w:t>Februari,</w:t>
      </w:r>
      <w:r>
        <w:rPr>
          <w:spacing w:val="13"/>
        </w:rPr>
        <w:t> </w:t>
      </w:r>
      <w:r>
        <w:rPr/>
        <w:t>3</w:t>
      </w:r>
      <w:r>
        <w:rPr>
          <w:spacing w:val="14"/>
        </w:rPr>
        <w:t> </w:t>
      </w:r>
      <w:r>
        <w:rPr/>
        <w:t>Maret,</w:t>
      </w:r>
      <w:r>
        <w:rPr>
          <w:spacing w:val="14"/>
        </w:rPr>
        <w:t> </w:t>
      </w:r>
      <w:r>
        <w:rPr/>
        <w:t>10</w:t>
      </w:r>
      <w:r>
        <w:rPr>
          <w:spacing w:val="11"/>
        </w:rPr>
        <w:t> </w:t>
      </w:r>
      <w:r>
        <w:rPr/>
        <w:t>Maret,</w:t>
      </w:r>
      <w:r>
        <w:rPr>
          <w:spacing w:val="13"/>
        </w:rPr>
        <w:t> </w:t>
      </w:r>
      <w:r>
        <w:rPr/>
        <w:t>dan</w:t>
      </w:r>
    </w:p>
    <w:p>
      <w:pPr>
        <w:pStyle w:val="BodyText"/>
        <w:spacing w:line="480" w:lineRule="auto"/>
        <w:ind w:left="748" w:right="315"/>
        <w:jc w:val="both"/>
      </w:pPr>
      <w:r>
        <w:rPr/>
        <w:t>17 Maret 2019 sekitar pukul 06.00 – 11.00. Sedangkan kegiatan pengambilan data SPL dengan nelayan </w:t>
      </w:r>
      <w:r>
        <w:rPr>
          <w:i/>
        </w:rPr>
        <w:t>gill net </w:t>
      </w:r>
      <w:r>
        <w:rPr/>
        <w:t>adalah pada tanggal 25 Februari dan 26 Februari 2019 sekitar pukul 18.00 – 06.00. Data SPL </w:t>
      </w:r>
      <w:r>
        <w:rPr>
          <w:i/>
        </w:rPr>
        <w:t>in situ </w:t>
      </w:r>
      <w:r>
        <w:rPr/>
        <w:t>disajikan pada </w:t>
      </w:r>
      <w:r>
        <w:rPr>
          <w:spacing w:val="8"/>
        </w:rPr>
        <w:t> </w:t>
      </w:r>
      <w:r>
        <w:rPr/>
        <w:t>Tabel</w:t>
      </w:r>
    </w:p>
    <w:p>
      <w:pPr>
        <w:pStyle w:val="BodyText"/>
        <w:ind w:left="748"/>
        <w:jc w:val="both"/>
      </w:pPr>
      <w:r>
        <w:rPr/>
        <w:t>17.   Sedangkan   grafik   sebaran   SPL   </w:t>
      </w:r>
      <w:r>
        <w:rPr>
          <w:i/>
        </w:rPr>
        <w:t>in   situ   </w:t>
      </w:r>
      <w:r>
        <w:rPr/>
        <w:t>disajikan   pada   Gambar </w:t>
      </w:r>
      <w:r>
        <w:rPr>
          <w:spacing w:val="20"/>
        </w:rPr>
        <w:t> </w:t>
      </w:r>
      <w:r>
        <w:rPr/>
        <w:t>21.</w:t>
      </w:r>
    </w:p>
    <w:p>
      <w:pPr>
        <w:spacing w:after="0"/>
        <w:jc w:val="both"/>
        <w:sectPr>
          <w:pgSz w:w="11910" w:h="16840"/>
          <w:pgMar w:header="724" w:footer="0" w:top="960" w:bottom="280" w:left="1520" w:right="1380"/>
        </w:sectPr>
      </w:pPr>
    </w:p>
    <w:p>
      <w:pPr>
        <w:pStyle w:val="BodyText"/>
        <w:rPr>
          <w:sz w:val="20"/>
        </w:rPr>
      </w:pPr>
    </w:p>
    <w:p>
      <w:pPr>
        <w:pStyle w:val="BodyText"/>
        <w:rPr>
          <w:sz w:val="20"/>
        </w:rPr>
      </w:pPr>
    </w:p>
    <w:p>
      <w:pPr>
        <w:pStyle w:val="BodyText"/>
        <w:spacing w:before="4"/>
        <w:rPr>
          <w:sz w:val="23"/>
        </w:rPr>
      </w:pPr>
    </w:p>
    <w:p>
      <w:pPr>
        <w:spacing w:before="0"/>
        <w:ind w:left="748" w:right="0" w:firstLine="0"/>
        <w:jc w:val="left"/>
        <w:rPr>
          <w:i/>
          <w:sz w:val="22"/>
        </w:rPr>
      </w:pPr>
      <w:r>
        <w:rPr/>
        <w:pict>
          <v:group style="position:absolute;margin-left:253.009995pt;margin-top:29.037867pt;width:220.5pt;height:.5pt;mso-position-horizontal-relative:page;mso-position-vertical-relative:paragraph;z-index:-263798784" coordorigin="5060,581" coordsize="4410,10">
            <v:line style="position:absolute" from="5060,586" to="6140,586" stroked="true" strokeweight=".48pt" strokecolor="#000000">
              <v:stroke dashstyle="solid"/>
            </v:line>
            <v:rect style="position:absolute;left:6140;top:580;width:10;height:10" filled="true" fillcolor="#000000" stroked="false">
              <v:fill type="solid"/>
            </v:rect>
            <v:line style="position:absolute" from="6150,586" to="7309,586" stroked="true" strokeweight=".48pt" strokecolor="#000000">
              <v:stroke dashstyle="solid"/>
            </v:line>
            <v:rect style="position:absolute;left:7309;top:580;width:10;height:10" filled="true" fillcolor="#000000" stroked="false">
              <v:fill type="solid"/>
            </v:rect>
            <v:line style="position:absolute" from="7319,586" to="8029,586" stroked="true" strokeweight=".48pt" strokecolor="#000000">
              <v:stroke dashstyle="solid"/>
            </v:line>
            <v:rect style="position:absolute;left:8029;top:580;width:10;height:10" filled="true" fillcolor="#000000" stroked="false">
              <v:fill type="solid"/>
            </v:rect>
            <v:line style="position:absolute" from="8039,586" to="8750,586" stroked="true" strokeweight=".48pt" strokecolor="#000000">
              <v:stroke dashstyle="solid"/>
            </v:line>
            <v:rect style="position:absolute;left:8750;top:580;width:10;height:10" filled="true" fillcolor="#000000" stroked="false">
              <v:fill type="solid"/>
            </v:rect>
            <v:line style="position:absolute" from="8760,586" to="9470,586" stroked="true" strokeweight=".48pt" strokecolor="#000000">
              <v:stroke dashstyle="solid"/>
            </v:line>
            <w10:wrap type="none"/>
          </v:group>
        </w:pict>
      </w:r>
      <w:bookmarkStart w:name="_bookmark83" w:id="121"/>
      <w:bookmarkEnd w:id="121"/>
      <w:r>
        <w:rPr/>
      </w:r>
      <w:r>
        <w:rPr>
          <w:sz w:val="22"/>
        </w:rPr>
        <w:t>Tabel 17. Data SPL </w:t>
      </w:r>
      <w:r>
        <w:rPr>
          <w:i/>
          <w:sz w:val="22"/>
        </w:rPr>
        <w:t>in situ</w:t>
      </w:r>
    </w:p>
    <w:tbl>
      <w:tblPr>
        <w:tblW w:w="0" w:type="auto"/>
        <w:jc w:val="left"/>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923"/>
        <w:gridCol w:w="844"/>
        <w:gridCol w:w="1037"/>
        <w:gridCol w:w="1203"/>
        <w:gridCol w:w="700"/>
        <w:gridCol w:w="721"/>
        <w:gridCol w:w="721"/>
        <w:gridCol w:w="881"/>
      </w:tblGrid>
      <w:tr>
        <w:trPr>
          <w:trHeight w:val="272" w:hRule="atLeast"/>
        </w:trPr>
        <w:tc>
          <w:tcPr>
            <w:tcW w:w="1923" w:type="dxa"/>
            <w:tcBorders>
              <w:top w:val="single" w:sz="4" w:space="0" w:color="000000"/>
            </w:tcBorders>
          </w:tcPr>
          <w:p>
            <w:pPr>
              <w:pStyle w:val="TableParagraph"/>
              <w:rPr>
                <w:rFonts w:ascii="Times New Roman"/>
                <w:sz w:val="20"/>
              </w:rPr>
            </w:pPr>
          </w:p>
        </w:tc>
        <w:tc>
          <w:tcPr>
            <w:tcW w:w="844" w:type="dxa"/>
            <w:tcBorders>
              <w:top w:val="single" w:sz="4" w:space="0" w:color="000000"/>
            </w:tcBorders>
          </w:tcPr>
          <w:p>
            <w:pPr>
              <w:pStyle w:val="TableParagraph"/>
              <w:rPr>
                <w:rFonts w:ascii="Times New Roman"/>
                <w:sz w:val="20"/>
              </w:rPr>
            </w:pPr>
          </w:p>
        </w:tc>
        <w:tc>
          <w:tcPr>
            <w:tcW w:w="2240" w:type="dxa"/>
            <w:gridSpan w:val="2"/>
            <w:tcBorders>
              <w:top w:val="single" w:sz="4" w:space="0" w:color="000000"/>
            </w:tcBorders>
          </w:tcPr>
          <w:p>
            <w:pPr>
              <w:pStyle w:val="TableParagraph"/>
              <w:spacing w:line="224" w:lineRule="exact" w:before="28"/>
              <w:ind w:left="691"/>
              <w:rPr>
                <w:sz w:val="22"/>
              </w:rPr>
            </w:pPr>
            <w:r>
              <w:rPr>
                <w:sz w:val="22"/>
              </w:rPr>
              <w:t>Koordinat</w:t>
            </w:r>
          </w:p>
        </w:tc>
        <w:tc>
          <w:tcPr>
            <w:tcW w:w="2142" w:type="dxa"/>
            <w:gridSpan w:val="3"/>
            <w:tcBorders>
              <w:top w:val="single" w:sz="4" w:space="0" w:color="000000"/>
            </w:tcBorders>
          </w:tcPr>
          <w:p>
            <w:pPr>
              <w:pStyle w:val="TableParagraph"/>
              <w:spacing w:line="224" w:lineRule="exact" w:before="28"/>
              <w:ind w:left="326"/>
              <w:rPr>
                <w:sz w:val="22"/>
              </w:rPr>
            </w:pPr>
            <w:r>
              <w:rPr>
                <w:sz w:val="22"/>
              </w:rPr>
              <w:t>Suhu </w:t>
            </w:r>
            <w:r>
              <w:rPr>
                <w:i/>
                <w:sz w:val="22"/>
              </w:rPr>
              <w:t>in situ </w:t>
            </w:r>
            <w:r>
              <w:rPr>
                <w:sz w:val="22"/>
              </w:rPr>
              <w:t>(°C)</w:t>
            </w:r>
          </w:p>
        </w:tc>
        <w:tc>
          <w:tcPr>
            <w:tcW w:w="881" w:type="dxa"/>
            <w:vMerge w:val="restart"/>
            <w:tcBorders>
              <w:top w:val="single" w:sz="4" w:space="0" w:color="000000"/>
              <w:bottom w:val="single" w:sz="4" w:space="0" w:color="000000"/>
            </w:tcBorders>
          </w:tcPr>
          <w:p>
            <w:pPr>
              <w:pStyle w:val="TableParagraph"/>
              <w:spacing w:before="14"/>
              <w:ind w:left="263" w:right="123" w:hanging="63"/>
              <w:rPr>
                <w:sz w:val="22"/>
              </w:rPr>
            </w:pPr>
            <w:r>
              <w:rPr>
                <w:sz w:val="22"/>
              </w:rPr>
              <w:t>Rata- rata SPL</w:t>
            </w:r>
          </w:p>
          <w:p>
            <w:pPr>
              <w:pStyle w:val="TableParagraph"/>
              <w:spacing w:line="248" w:lineRule="exact"/>
              <w:ind w:left="273"/>
              <w:rPr>
                <w:sz w:val="22"/>
              </w:rPr>
            </w:pPr>
            <w:r>
              <w:rPr>
                <w:sz w:val="22"/>
              </w:rPr>
              <w:t>(°C)</w:t>
            </w:r>
          </w:p>
        </w:tc>
      </w:tr>
      <w:tr>
        <w:trPr>
          <w:trHeight w:val="758" w:hRule="atLeast"/>
        </w:trPr>
        <w:tc>
          <w:tcPr>
            <w:tcW w:w="1923" w:type="dxa"/>
            <w:tcBorders>
              <w:bottom w:val="single" w:sz="4" w:space="0" w:color="000000"/>
            </w:tcBorders>
          </w:tcPr>
          <w:p>
            <w:pPr>
              <w:pStyle w:val="TableParagraph"/>
              <w:spacing w:line="236" w:lineRule="exact"/>
              <w:ind w:left="205" w:right="135"/>
              <w:jc w:val="center"/>
              <w:rPr>
                <w:sz w:val="22"/>
              </w:rPr>
            </w:pPr>
            <w:r>
              <w:rPr>
                <w:sz w:val="22"/>
              </w:rPr>
              <w:t>Tanggal/ Bulan/</w:t>
            </w:r>
          </w:p>
          <w:p>
            <w:pPr>
              <w:pStyle w:val="TableParagraph"/>
              <w:spacing w:line="252" w:lineRule="exact"/>
              <w:ind w:left="205" w:right="133"/>
              <w:jc w:val="center"/>
              <w:rPr>
                <w:sz w:val="22"/>
              </w:rPr>
            </w:pPr>
            <w:r>
              <w:rPr>
                <w:sz w:val="22"/>
              </w:rPr>
              <w:t>Tahun</w:t>
            </w:r>
          </w:p>
        </w:tc>
        <w:tc>
          <w:tcPr>
            <w:tcW w:w="844" w:type="dxa"/>
            <w:tcBorders>
              <w:bottom w:val="single" w:sz="4" w:space="0" w:color="000000"/>
            </w:tcBorders>
          </w:tcPr>
          <w:p>
            <w:pPr>
              <w:pStyle w:val="TableParagraph"/>
              <w:spacing w:line="236" w:lineRule="exact"/>
              <w:ind w:left="163"/>
              <w:rPr>
                <w:sz w:val="22"/>
              </w:rPr>
            </w:pPr>
            <w:r>
              <w:rPr>
                <w:sz w:val="22"/>
              </w:rPr>
              <w:t>Waktu</w:t>
            </w:r>
          </w:p>
          <w:p>
            <w:pPr>
              <w:pStyle w:val="TableParagraph"/>
              <w:spacing w:line="252" w:lineRule="exact"/>
              <w:ind w:left="194"/>
              <w:rPr>
                <w:sz w:val="22"/>
              </w:rPr>
            </w:pPr>
            <w:r>
              <w:rPr>
                <w:sz w:val="22"/>
              </w:rPr>
              <w:t>(WIB)</w:t>
            </w:r>
          </w:p>
        </w:tc>
        <w:tc>
          <w:tcPr>
            <w:tcW w:w="1037" w:type="dxa"/>
            <w:tcBorders>
              <w:bottom w:val="single" w:sz="4" w:space="0" w:color="000000"/>
            </w:tcBorders>
          </w:tcPr>
          <w:p>
            <w:pPr>
              <w:pStyle w:val="TableParagraph"/>
              <w:spacing w:before="9"/>
              <w:rPr>
                <w:i/>
                <w:sz w:val="23"/>
              </w:rPr>
            </w:pPr>
          </w:p>
          <w:p>
            <w:pPr>
              <w:pStyle w:val="TableParagraph"/>
              <w:spacing w:before="1"/>
              <w:ind w:left="216"/>
              <w:rPr>
                <w:sz w:val="22"/>
              </w:rPr>
            </w:pPr>
            <w:r>
              <w:rPr>
                <w:sz w:val="22"/>
              </w:rPr>
              <w:t>Lintang</w:t>
            </w:r>
          </w:p>
        </w:tc>
        <w:tc>
          <w:tcPr>
            <w:tcW w:w="1203" w:type="dxa"/>
            <w:tcBorders>
              <w:bottom w:val="single" w:sz="4" w:space="0" w:color="000000"/>
            </w:tcBorders>
          </w:tcPr>
          <w:p>
            <w:pPr>
              <w:pStyle w:val="TableParagraph"/>
              <w:spacing w:before="9"/>
              <w:rPr>
                <w:i/>
                <w:sz w:val="23"/>
              </w:rPr>
            </w:pPr>
          </w:p>
          <w:p>
            <w:pPr>
              <w:pStyle w:val="TableParagraph"/>
              <w:spacing w:before="1"/>
              <w:ind w:left="408"/>
              <w:rPr>
                <w:sz w:val="22"/>
              </w:rPr>
            </w:pPr>
            <w:r>
              <w:rPr>
                <w:sz w:val="22"/>
              </w:rPr>
              <w:t>Bujur</w:t>
            </w:r>
          </w:p>
        </w:tc>
        <w:tc>
          <w:tcPr>
            <w:tcW w:w="700" w:type="dxa"/>
            <w:tcBorders>
              <w:bottom w:val="single" w:sz="4" w:space="0" w:color="000000"/>
            </w:tcBorders>
          </w:tcPr>
          <w:p>
            <w:pPr>
              <w:pStyle w:val="TableParagraph"/>
              <w:spacing w:before="9"/>
              <w:rPr>
                <w:i/>
                <w:sz w:val="23"/>
              </w:rPr>
            </w:pPr>
          </w:p>
          <w:p>
            <w:pPr>
              <w:pStyle w:val="TableParagraph"/>
              <w:spacing w:before="1"/>
              <w:ind w:left="114"/>
              <w:jc w:val="center"/>
              <w:rPr>
                <w:sz w:val="22"/>
              </w:rPr>
            </w:pPr>
            <w:r>
              <w:rPr>
                <w:w w:val="100"/>
                <w:sz w:val="22"/>
              </w:rPr>
              <w:t>1</w:t>
            </w:r>
          </w:p>
        </w:tc>
        <w:tc>
          <w:tcPr>
            <w:tcW w:w="721" w:type="dxa"/>
            <w:tcBorders>
              <w:bottom w:val="single" w:sz="4" w:space="0" w:color="000000"/>
            </w:tcBorders>
          </w:tcPr>
          <w:p>
            <w:pPr>
              <w:pStyle w:val="TableParagraph"/>
              <w:spacing w:before="9"/>
              <w:rPr>
                <w:i/>
                <w:sz w:val="23"/>
              </w:rPr>
            </w:pPr>
          </w:p>
          <w:p>
            <w:pPr>
              <w:pStyle w:val="TableParagraph"/>
              <w:spacing w:before="1"/>
              <w:ind w:left="133"/>
              <w:jc w:val="center"/>
              <w:rPr>
                <w:sz w:val="22"/>
              </w:rPr>
            </w:pPr>
            <w:r>
              <w:rPr>
                <w:w w:val="100"/>
                <w:sz w:val="22"/>
              </w:rPr>
              <w:t>2</w:t>
            </w:r>
          </w:p>
        </w:tc>
        <w:tc>
          <w:tcPr>
            <w:tcW w:w="721" w:type="dxa"/>
            <w:tcBorders>
              <w:bottom w:val="single" w:sz="4" w:space="0" w:color="000000"/>
            </w:tcBorders>
          </w:tcPr>
          <w:p>
            <w:pPr>
              <w:pStyle w:val="TableParagraph"/>
              <w:spacing w:before="9"/>
              <w:rPr>
                <w:i/>
                <w:sz w:val="23"/>
              </w:rPr>
            </w:pPr>
          </w:p>
          <w:p>
            <w:pPr>
              <w:pStyle w:val="TableParagraph"/>
              <w:spacing w:before="1"/>
              <w:ind w:left="132"/>
              <w:jc w:val="center"/>
              <w:rPr>
                <w:sz w:val="22"/>
              </w:rPr>
            </w:pPr>
            <w:r>
              <w:rPr>
                <w:w w:val="100"/>
                <w:sz w:val="22"/>
              </w:rPr>
              <w:t>3</w:t>
            </w:r>
          </w:p>
        </w:tc>
        <w:tc>
          <w:tcPr>
            <w:tcW w:w="881" w:type="dxa"/>
            <w:vMerge/>
            <w:tcBorders>
              <w:top w:val="nil"/>
              <w:bottom w:val="single" w:sz="4" w:space="0" w:color="000000"/>
            </w:tcBorders>
          </w:tcPr>
          <w:p>
            <w:pPr>
              <w:rPr>
                <w:sz w:val="2"/>
                <w:szCs w:val="2"/>
              </w:rPr>
            </w:pPr>
          </w:p>
        </w:tc>
      </w:tr>
      <w:tr>
        <w:trPr>
          <w:trHeight w:val="334" w:hRule="atLeast"/>
        </w:trPr>
        <w:tc>
          <w:tcPr>
            <w:tcW w:w="1923" w:type="dxa"/>
            <w:tcBorders>
              <w:top w:val="single" w:sz="4" w:space="0" w:color="000000"/>
            </w:tcBorders>
          </w:tcPr>
          <w:p>
            <w:pPr>
              <w:pStyle w:val="TableParagraph"/>
              <w:rPr>
                <w:rFonts w:ascii="Times New Roman"/>
                <w:sz w:val="22"/>
              </w:rPr>
            </w:pPr>
          </w:p>
        </w:tc>
        <w:tc>
          <w:tcPr>
            <w:tcW w:w="844" w:type="dxa"/>
            <w:tcBorders>
              <w:top w:val="single" w:sz="4" w:space="0" w:color="000000"/>
            </w:tcBorders>
          </w:tcPr>
          <w:p>
            <w:pPr>
              <w:pStyle w:val="TableParagraph"/>
              <w:spacing w:before="48"/>
              <w:ind w:left="86"/>
              <w:rPr>
                <w:sz w:val="22"/>
              </w:rPr>
            </w:pPr>
            <w:r>
              <w:rPr>
                <w:sz w:val="22"/>
              </w:rPr>
              <w:t>05.41</w:t>
            </w:r>
          </w:p>
        </w:tc>
        <w:tc>
          <w:tcPr>
            <w:tcW w:w="1037" w:type="dxa"/>
            <w:tcBorders>
              <w:top w:val="single" w:sz="4" w:space="0" w:color="000000"/>
            </w:tcBorders>
          </w:tcPr>
          <w:p>
            <w:pPr>
              <w:pStyle w:val="TableParagraph"/>
              <w:spacing w:before="48"/>
              <w:ind w:left="53"/>
              <w:rPr>
                <w:sz w:val="22"/>
              </w:rPr>
            </w:pPr>
            <w:r>
              <w:rPr>
                <w:sz w:val="22"/>
              </w:rPr>
              <w:t>-8.21246</w:t>
            </w:r>
          </w:p>
        </w:tc>
        <w:tc>
          <w:tcPr>
            <w:tcW w:w="1203" w:type="dxa"/>
            <w:tcBorders>
              <w:top w:val="single" w:sz="4" w:space="0" w:color="000000"/>
            </w:tcBorders>
          </w:tcPr>
          <w:p>
            <w:pPr>
              <w:pStyle w:val="TableParagraph"/>
              <w:spacing w:before="48"/>
              <w:ind w:left="96"/>
              <w:rPr>
                <w:sz w:val="22"/>
              </w:rPr>
            </w:pPr>
            <w:r>
              <w:rPr>
                <w:sz w:val="22"/>
              </w:rPr>
              <w:t>114.39094</w:t>
            </w:r>
          </w:p>
        </w:tc>
        <w:tc>
          <w:tcPr>
            <w:tcW w:w="700" w:type="dxa"/>
            <w:tcBorders>
              <w:top w:val="single" w:sz="4" w:space="0" w:color="000000"/>
            </w:tcBorders>
          </w:tcPr>
          <w:p>
            <w:pPr>
              <w:pStyle w:val="TableParagraph"/>
              <w:spacing w:before="48"/>
              <w:ind w:left="45" w:right="64"/>
              <w:jc w:val="center"/>
              <w:rPr>
                <w:sz w:val="22"/>
              </w:rPr>
            </w:pPr>
            <w:r>
              <w:rPr>
                <w:sz w:val="22"/>
              </w:rPr>
              <w:t>29.90</w:t>
            </w:r>
          </w:p>
        </w:tc>
        <w:tc>
          <w:tcPr>
            <w:tcW w:w="721" w:type="dxa"/>
            <w:tcBorders>
              <w:top w:val="single" w:sz="4" w:space="0" w:color="000000"/>
            </w:tcBorders>
          </w:tcPr>
          <w:p>
            <w:pPr>
              <w:pStyle w:val="TableParagraph"/>
              <w:spacing w:before="48"/>
              <w:ind w:left="64" w:right="64"/>
              <w:jc w:val="center"/>
              <w:rPr>
                <w:sz w:val="22"/>
              </w:rPr>
            </w:pPr>
            <w:r>
              <w:rPr>
                <w:sz w:val="22"/>
              </w:rPr>
              <w:t>29.90</w:t>
            </w:r>
          </w:p>
        </w:tc>
        <w:tc>
          <w:tcPr>
            <w:tcW w:w="721" w:type="dxa"/>
            <w:tcBorders>
              <w:top w:val="single" w:sz="4" w:space="0" w:color="000000"/>
            </w:tcBorders>
          </w:tcPr>
          <w:p>
            <w:pPr>
              <w:pStyle w:val="TableParagraph"/>
              <w:spacing w:before="48"/>
              <w:ind w:left="64" w:right="65"/>
              <w:jc w:val="center"/>
              <w:rPr>
                <w:sz w:val="22"/>
              </w:rPr>
            </w:pPr>
            <w:r>
              <w:rPr>
                <w:sz w:val="22"/>
              </w:rPr>
              <w:t>29.90</w:t>
            </w:r>
          </w:p>
        </w:tc>
        <w:tc>
          <w:tcPr>
            <w:tcW w:w="881" w:type="dxa"/>
            <w:tcBorders>
              <w:top w:val="single" w:sz="4" w:space="0" w:color="000000"/>
            </w:tcBorders>
          </w:tcPr>
          <w:p>
            <w:pPr>
              <w:pStyle w:val="TableParagraph"/>
              <w:spacing w:before="48"/>
              <w:ind w:left="81"/>
              <w:rPr>
                <w:sz w:val="22"/>
              </w:rPr>
            </w:pPr>
            <w:r>
              <w:rPr>
                <w:sz w:val="22"/>
              </w:rPr>
              <w:t>29.90</w:t>
            </w:r>
          </w:p>
        </w:tc>
      </w:tr>
      <w:tr>
        <w:trPr>
          <w:trHeight w:val="307" w:hRule="atLeast"/>
        </w:trPr>
        <w:tc>
          <w:tcPr>
            <w:tcW w:w="1923" w:type="dxa"/>
          </w:tcPr>
          <w:p>
            <w:pPr>
              <w:pStyle w:val="TableParagraph"/>
              <w:rPr>
                <w:rFonts w:ascii="Times New Roman"/>
                <w:sz w:val="22"/>
              </w:rPr>
            </w:pPr>
          </w:p>
        </w:tc>
        <w:tc>
          <w:tcPr>
            <w:tcW w:w="844" w:type="dxa"/>
          </w:tcPr>
          <w:p>
            <w:pPr>
              <w:pStyle w:val="TableParagraph"/>
              <w:spacing w:before="27"/>
              <w:ind w:left="86"/>
              <w:rPr>
                <w:sz w:val="22"/>
              </w:rPr>
            </w:pPr>
            <w:r>
              <w:rPr>
                <w:sz w:val="22"/>
              </w:rPr>
              <w:t>06.49</w:t>
            </w:r>
          </w:p>
        </w:tc>
        <w:tc>
          <w:tcPr>
            <w:tcW w:w="1037" w:type="dxa"/>
          </w:tcPr>
          <w:p>
            <w:pPr>
              <w:pStyle w:val="TableParagraph"/>
              <w:spacing w:before="27"/>
              <w:ind w:left="53"/>
              <w:rPr>
                <w:sz w:val="22"/>
              </w:rPr>
            </w:pPr>
            <w:r>
              <w:rPr>
                <w:sz w:val="22"/>
              </w:rPr>
              <w:t>-8.23561</w:t>
            </w:r>
          </w:p>
        </w:tc>
        <w:tc>
          <w:tcPr>
            <w:tcW w:w="1203" w:type="dxa"/>
          </w:tcPr>
          <w:p>
            <w:pPr>
              <w:pStyle w:val="TableParagraph"/>
              <w:spacing w:before="27"/>
              <w:ind w:left="96"/>
              <w:rPr>
                <w:sz w:val="22"/>
              </w:rPr>
            </w:pPr>
            <w:r>
              <w:rPr>
                <w:sz w:val="22"/>
              </w:rPr>
              <w:t>114.39719</w:t>
            </w:r>
          </w:p>
        </w:tc>
        <w:tc>
          <w:tcPr>
            <w:tcW w:w="700" w:type="dxa"/>
          </w:tcPr>
          <w:p>
            <w:pPr>
              <w:pStyle w:val="TableParagraph"/>
              <w:spacing w:before="27"/>
              <w:ind w:left="45" w:right="64"/>
              <w:jc w:val="center"/>
              <w:rPr>
                <w:sz w:val="22"/>
              </w:rPr>
            </w:pPr>
            <w:r>
              <w:rPr>
                <w:sz w:val="22"/>
              </w:rPr>
              <w:t>29.60</w:t>
            </w:r>
          </w:p>
        </w:tc>
        <w:tc>
          <w:tcPr>
            <w:tcW w:w="721" w:type="dxa"/>
          </w:tcPr>
          <w:p>
            <w:pPr>
              <w:pStyle w:val="TableParagraph"/>
              <w:spacing w:before="27"/>
              <w:ind w:left="64" w:right="64"/>
              <w:jc w:val="center"/>
              <w:rPr>
                <w:sz w:val="22"/>
              </w:rPr>
            </w:pPr>
            <w:r>
              <w:rPr>
                <w:sz w:val="22"/>
              </w:rPr>
              <w:t>29.60</w:t>
            </w:r>
          </w:p>
        </w:tc>
        <w:tc>
          <w:tcPr>
            <w:tcW w:w="721" w:type="dxa"/>
          </w:tcPr>
          <w:p>
            <w:pPr>
              <w:pStyle w:val="TableParagraph"/>
              <w:spacing w:before="27"/>
              <w:ind w:left="64" w:right="65"/>
              <w:jc w:val="center"/>
              <w:rPr>
                <w:sz w:val="22"/>
              </w:rPr>
            </w:pPr>
            <w:r>
              <w:rPr>
                <w:sz w:val="22"/>
              </w:rPr>
              <w:t>29.60</w:t>
            </w:r>
          </w:p>
        </w:tc>
        <w:tc>
          <w:tcPr>
            <w:tcW w:w="881" w:type="dxa"/>
          </w:tcPr>
          <w:p>
            <w:pPr>
              <w:pStyle w:val="TableParagraph"/>
              <w:spacing w:before="27"/>
              <w:ind w:left="81"/>
              <w:rPr>
                <w:sz w:val="22"/>
              </w:rPr>
            </w:pPr>
            <w:r>
              <w:rPr>
                <w:sz w:val="22"/>
              </w:rPr>
              <w:t>29.60</w:t>
            </w:r>
          </w:p>
        </w:tc>
      </w:tr>
      <w:tr>
        <w:trPr>
          <w:trHeight w:val="325" w:hRule="atLeast"/>
        </w:trPr>
        <w:tc>
          <w:tcPr>
            <w:tcW w:w="1923" w:type="dxa"/>
          </w:tcPr>
          <w:p>
            <w:pPr>
              <w:pStyle w:val="TableParagraph"/>
              <w:spacing w:before="20"/>
              <w:ind w:left="220"/>
              <w:rPr>
                <w:sz w:val="22"/>
              </w:rPr>
            </w:pPr>
            <w:r>
              <w:rPr>
                <w:sz w:val="22"/>
              </w:rPr>
              <w:t>4 Februari 2019</w:t>
            </w:r>
          </w:p>
        </w:tc>
        <w:tc>
          <w:tcPr>
            <w:tcW w:w="844" w:type="dxa"/>
          </w:tcPr>
          <w:p>
            <w:pPr>
              <w:pStyle w:val="TableParagraph"/>
              <w:spacing w:before="37"/>
              <w:ind w:left="86"/>
              <w:rPr>
                <w:sz w:val="22"/>
              </w:rPr>
            </w:pPr>
            <w:r>
              <w:rPr>
                <w:sz w:val="22"/>
              </w:rPr>
              <w:t>07.50</w:t>
            </w:r>
          </w:p>
        </w:tc>
        <w:tc>
          <w:tcPr>
            <w:tcW w:w="1037" w:type="dxa"/>
          </w:tcPr>
          <w:p>
            <w:pPr>
              <w:pStyle w:val="TableParagraph"/>
              <w:spacing w:before="37"/>
              <w:ind w:left="53"/>
              <w:rPr>
                <w:sz w:val="22"/>
              </w:rPr>
            </w:pPr>
            <w:r>
              <w:rPr>
                <w:sz w:val="22"/>
              </w:rPr>
              <w:t>-8.24955</w:t>
            </w:r>
          </w:p>
        </w:tc>
        <w:tc>
          <w:tcPr>
            <w:tcW w:w="1203" w:type="dxa"/>
          </w:tcPr>
          <w:p>
            <w:pPr>
              <w:pStyle w:val="TableParagraph"/>
              <w:spacing w:before="37"/>
              <w:ind w:left="96"/>
              <w:rPr>
                <w:sz w:val="22"/>
              </w:rPr>
            </w:pPr>
            <w:r>
              <w:rPr>
                <w:sz w:val="22"/>
              </w:rPr>
              <w:t>114.40313</w:t>
            </w:r>
          </w:p>
        </w:tc>
        <w:tc>
          <w:tcPr>
            <w:tcW w:w="700" w:type="dxa"/>
          </w:tcPr>
          <w:p>
            <w:pPr>
              <w:pStyle w:val="TableParagraph"/>
              <w:spacing w:before="37"/>
              <w:ind w:left="45" w:right="64"/>
              <w:jc w:val="center"/>
              <w:rPr>
                <w:sz w:val="22"/>
              </w:rPr>
            </w:pPr>
            <w:r>
              <w:rPr>
                <w:sz w:val="22"/>
              </w:rPr>
              <w:t>30.10</w:t>
            </w:r>
          </w:p>
        </w:tc>
        <w:tc>
          <w:tcPr>
            <w:tcW w:w="721" w:type="dxa"/>
          </w:tcPr>
          <w:p>
            <w:pPr>
              <w:pStyle w:val="TableParagraph"/>
              <w:spacing w:before="37"/>
              <w:ind w:left="64" w:right="64"/>
              <w:jc w:val="center"/>
              <w:rPr>
                <w:sz w:val="22"/>
              </w:rPr>
            </w:pPr>
            <w:r>
              <w:rPr>
                <w:sz w:val="22"/>
              </w:rPr>
              <w:t>30.20</w:t>
            </w:r>
          </w:p>
        </w:tc>
        <w:tc>
          <w:tcPr>
            <w:tcW w:w="721" w:type="dxa"/>
          </w:tcPr>
          <w:p>
            <w:pPr>
              <w:pStyle w:val="TableParagraph"/>
              <w:spacing w:before="37"/>
              <w:ind w:left="64" w:right="65"/>
              <w:jc w:val="center"/>
              <w:rPr>
                <w:sz w:val="22"/>
              </w:rPr>
            </w:pPr>
            <w:r>
              <w:rPr>
                <w:sz w:val="22"/>
              </w:rPr>
              <w:t>30.10</w:t>
            </w:r>
          </w:p>
        </w:tc>
        <w:tc>
          <w:tcPr>
            <w:tcW w:w="881" w:type="dxa"/>
          </w:tcPr>
          <w:p>
            <w:pPr>
              <w:pStyle w:val="TableParagraph"/>
              <w:spacing w:before="37"/>
              <w:ind w:left="81"/>
              <w:rPr>
                <w:sz w:val="22"/>
              </w:rPr>
            </w:pPr>
            <w:r>
              <w:rPr>
                <w:sz w:val="22"/>
              </w:rPr>
              <w:t>30.13</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08.46</w:t>
            </w:r>
          </w:p>
        </w:tc>
        <w:tc>
          <w:tcPr>
            <w:tcW w:w="1037" w:type="dxa"/>
          </w:tcPr>
          <w:p>
            <w:pPr>
              <w:pStyle w:val="TableParagraph"/>
              <w:spacing w:before="28"/>
              <w:ind w:left="53"/>
              <w:rPr>
                <w:sz w:val="22"/>
              </w:rPr>
            </w:pPr>
            <w:r>
              <w:rPr>
                <w:sz w:val="22"/>
              </w:rPr>
              <w:t>-8.24521</w:t>
            </w:r>
          </w:p>
        </w:tc>
        <w:tc>
          <w:tcPr>
            <w:tcW w:w="1203" w:type="dxa"/>
          </w:tcPr>
          <w:p>
            <w:pPr>
              <w:pStyle w:val="TableParagraph"/>
              <w:spacing w:before="28"/>
              <w:ind w:left="96"/>
              <w:rPr>
                <w:sz w:val="22"/>
              </w:rPr>
            </w:pPr>
            <w:r>
              <w:rPr>
                <w:sz w:val="22"/>
              </w:rPr>
              <w:t>114.40683</w:t>
            </w:r>
          </w:p>
        </w:tc>
        <w:tc>
          <w:tcPr>
            <w:tcW w:w="700" w:type="dxa"/>
          </w:tcPr>
          <w:p>
            <w:pPr>
              <w:pStyle w:val="TableParagraph"/>
              <w:spacing w:before="28"/>
              <w:ind w:left="45" w:right="64"/>
              <w:jc w:val="center"/>
              <w:rPr>
                <w:sz w:val="22"/>
              </w:rPr>
            </w:pPr>
            <w:r>
              <w:rPr>
                <w:sz w:val="22"/>
              </w:rPr>
              <w:t>30.60</w:t>
            </w:r>
          </w:p>
        </w:tc>
        <w:tc>
          <w:tcPr>
            <w:tcW w:w="721" w:type="dxa"/>
          </w:tcPr>
          <w:p>
            <w:pPr>
              <w:pStyle w:val="TableParagraph"/>
              <w:spacing w:before="28"/>
              <w:ind w:left="64" w:right="64"/>
              <w:jc w:val="center"/>
              <w:rPr>
                <w:sz w:val="22"/>
              </w:rPr>
            </w:pPr>
            <w:r>
              <w:rPr>
                <w:sz w:val="22"/>
              </w:rPr>
              <w:t>30.60</w:t>
            </w:r>
          </w:p>
        </w:tc>
        <w:tc>
          <w:tcPr>
            <w:tcW w:w="721" w:type="dxa"/>
          </w:tcPr>
          <w:p>
            <w:pPr>
              <w:pStyle w:val="TableParagraph"/>
              <w:spacing w:before="28"/>
              <w:ind w:left="64" w:right="65"/>
              <w:jc w:val="center"/>
              <w:rPr>
                <w:sz w:val="22"/>
              </w:rPr>
            </w:pPr>
            <w:r>
              <w:rPr>
                <w:sz w:val="22"/>
              </w:rPr>
              <w:t>30.60</w:t>
            </w:r>
          </w:p>
        </w:tc>
        <w:tc>
          <w:tcPr>
            <w:tcW w:w="881" w:type="dxa"/>
          </w:tcPr>
          <w:p>
            <w:pPr>
              <w:pStyle w:val="TableParagraph"/>
              <w:spacing w:before="28"/>
              <w:ind w:left="81"/>
              <w:rPr>
                <w:sz w:val="22"/>
              </w:rPr>
            </w:pPr>
            <w:r>
              <w:rPr>
                <w:sz w:val="22"/>
              </w:rPr>
              <w:t>30.60</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7"/>
              <w:ind w:left="86"/>
              <w:rPr>
                <w:sz w:val="22"/>
              </w:rPr>
            </w:pPr>
            <w:r>
              <w:rPr>
                <w:sz w:val="22"/>
              </w:rPr>
              <w:t>09.49</w:t>
            </w:r>
          </w:p>
        </w:tc>
        <w:tc>
          <w:tcPr>
            <w:tcW w:w="1037" w:type="dxa"/>
          </w:tcPr>
          <w:p>
            <w:pPr>
              <w:pStyle w:val="TableParagraph"/>
              <w:spacing w:before="27"/>
              <w:ind w:left="53"/>
              <w:rPr>
                <w:sz w:val="22"/>
              </w:rPr>
            </w:pPr>
            <w:r>
              <w:rPr>
                <w:sz w:val="22"/>
              </w:rPr>
              <w:t>-8.21238</w:t>
            </w:r>
          </w:p>
        </w:tc>
        <w:tc>
          <w:tcPr>
            <w:tcW w:w="1203" w:type="dxa"/>
          </w:tcPr>
          <w:p>
            <w:pPr>
              <w:pStyle w:val="TableParagraph"/>
              <w:spacing w:before="27"/>
              <w:ind w:left="96"/>
              <w:rPr>
                <w:sz w:val="22"/>
              </w:rPr>
            </w:pPr>
            <w:r>
              <w:rPr>
                <w:sz w:val="22"/>
              </w:rPr>
              <w:t>114.39571</w:t>
            </w:r>
          </w:p>
        </w:tc>
        <w:tc>
          <w:tcPr>
            <w:tcW w:w="700" w:type="dxa"/>
          </w:tcPr>
          <w:p>
            <w:pPr>
              <w:pStyle w:val="TableParagraph"/>
              <w:spacing w:before="27"/>
              <w:ind w:left="45" w:right="64"/>
              <w:jc w:val="center"/>
              <w:rPr>
                <w:sz w:val="22"/>
              </w:rPr>
            </w:pPr>
            <w:r>
              <w:rPr>
                <w:sz w:val="22"/>
              </w:rPr>
              <w:t>30.10</w:t>
            </w:r>
          </w:p>
        </w:tc>
        <w:tc>
          <w:tcPr>
            <w:tcW w:w="721" w:type="dxa"/>
          </w:tcPr>
          <w:p>
            <w:pPr>
              <w:pStyle w:val="TableParagraph"/>
              <w:spacing w:before="27"/>
              <w:ind w:left="64" w:right="64"/>
              <w:jc w:val="center"/>
              <w:rPr>
                <w:sz w:val="22"/>
              </w:rPr>
            </w:pPr>
            <w:r>
              <w:rPr>
                <w:sz w:val="22"/>
              </w:rPr>
              <w:t>30.20</w:t>
            </w:r>
          </w:p>
        </w:tc>
        <w:tc>
          <w:tcPr>
            <w:tcW w:w="721" w:type="dxa"/>
          </w:tcPr>
          <w:p>
            <w:pPr>
              <w:pStyle w:val="TableParagraph"/>
              <w:spacing w:before="27"/>
              <w:ind w:left="64" w:right="65"/>
              <w:jc w:val="center"/>
              <w:rPr>
                <w:sz w:val="22"/>
              </w:rPr>
            </w:pPr>
            <w:r>
              <w:rPr>
                <w:sz w:val="22"/>
              </w:rPr>
              <w:t>30.60</w:t>
            </w:r>
          </w:p>
        </w:tc>
        <w:tc>
          <w:tcPr>
            <w:tcW w:w="881" w:type="dxa"/>
          </w:tcPr>
          <w:p>
            <w:pPr>
              <w:pStyle w:val="TableParagraph"/>
              <w:spacing w:before="27"/>
              <w:ind w:left="81"/>
              <w:rPr>
                <w:sz w:val="22"/>
              </w:rPr>
            </w:pPr>
            <w:r>
              <w:rPr>
                <w:sz w:val="22"/>
              </w:rPr>
              <w:t>30.30</w:t>
            </w:r>
          </w:p>
        </w:tc>
      </w:tr>
      <w:tr>
        <w:trPr>
          <w:trHeight w:val="316"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06.53</w:t>
            </w:r>
          </w:p>
        </w:tc>
        <w:tc>
          <w:tcPr>
            <w:tcW w:w="1037" w:type="dxa"/>
          </w:tcPr>
          <w:p>
            <w:pPr>
              <w:pStyle w:val="TableParagraph"/>
              <w:spacing w:before="28"/>
              <w:ind w:left="53"/>
              <w:rPr>
                <w:sz w:val="22"/>
              </w:rPr>
            </w:pPr>
            <w:r>
              <w:rPr>
                <w:sz w:val="22"/>
              </w:rPr>
              <w:t>-8.11821</w:t>
            </w:r>
          </w:p>
        </w:tc>
        <w:tc>
          <w:tcPr>
            <w:tcW w:w="1203" w:type="dxa"/>
          </w:tcPr>
          <w:p>
            <w:pPr>
              <w:pStyle w:val="TableParagraph"/>
              <w:spacing w:before="28"/>
              <w:ind w:left="96"/>
              <w:rPr>
                <w:sz w:val="22"/>
              </w:rPr>
            </w:pPr>
            <w:r>
              <w:rPr>
                <w:sz w:val="22"/>
              </w:rPr>
              <w:t>114.42432</w:t>
            </w:r>
          </w:p>
        </w:tc>
        <w:tc>
          <w:tcPr>
            <w:tcW w:w="700" w:type="dxa"/>
          </w:tcPr>
          <w:p>
            <w:pPr>
              <w:pStyle w:val="TableParagraph"/>
              <w:spacing w:before="28"/>
              <w:ind w:left="45" w:right="64"/>
              <w:jc w:val="center"/>
              <w:rPr>
                <w:sz w:val="22"/>
              </w:rPr>
            </w:pPr>
            <w:r>
              <w:rPr>
                <w:sz w:val="22"/>
              </w:rPr>
              <w:t>27.80</w:t>
            </w:r>
          </w:p>
        </w:tc>
        <w:tc>
          <w:tcPr>
            <w:tcW w:w="721" w:type="dxa"/>
          </w:tcPr>
          <w:p>
            <w:pPr>
              <w:pStyle w:val="TableParagraph"/>
              <w:spacing w:before="28"/>
              <w:ind w:left="64" w:right="64"/>
              <w:jc w:val="center"/>
              <w:rPr>
                <w:sz w:val="22"/>
              </w:rPr>
            </w:pPr>
            <w:r>
              <w:rPr>
                <w:sz w:val="22"/>
              </w:rPr>
              <w:t>27.80</w:t>
            </w:r>
          </w:p>
        </w:tc>
        <w:tc>
          <w:tcPr>
            <w:tcW w:w="721" w:type="dxa"/>
          </w:tcPr>
          <w:p>
            <w:pPr>
              <w:pStyle w:val="TableParagraph"/>
              <w:spacing w:before="28"/>
              <w:ind w:left="64" w:right="65"/>
              <w:jc w:val="center"/>
              <w:rPr>
                <w:sz w:val="22"/>
              </w:rPr>
            </w:pPr>
            <w:r>
              <w:rPr>
                <w:sz w:val="22"/>
              </w:rPr>
              <w:t>27.80</w:t>
            </w:r>
          </w:p>
        </w:tc>
        <w:tc>
          <w:tcPr>
            <w:tcW w:w="881" w:type="dxa"/>
          </w:tcPr>
          <w:p>
            <w:pPr>
              <w:pStyle w:val="TableParagraph"/>
              <w:spacing w:before="28"/>
              <w:ind w:left="81"/>
              <w:rPr>
                <w:sz w:val="22"/>
              </w:rPr>
            </w:pPr>
            <w:r>
              <w:rPr>
                <w:sz w:val="22"/>
              </w:rPr>
              <w:t>27.80</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07.52</w:t>
            </w:r>
          </w:p>
        </w:tc>
        <w:tc>
          <w:tcPr>
            <w:tcW w:w="1037" w:type="dxa"/>
          </w:tcPr>
          <w:p>
            <w:pPr>
              <w:pStyle w:val="TableParagraph"/>
              <w:spacing w:before="28"/>
              <w:ind w:left="53"/>
              <w:rPr>
                <w:sz w:val="22"/>
              </w:rPr>
            </w:pPr>
            <w:r>
              <w:rPr>
                <w:sz w:val="22"/>
              </w:rPr>
              <w:t>-8.09115</w:t>
            </w:r>
          </w:p>
        </w:tc>
        <w:tc>
          <w:tcPr>
            <w:tcW w:w="1203" w:type="dxa"/>
          </w:tcPr>
          <w:p>
            <w:pPr>
              <w:pStyle w:val="TableParagraph"/>
              <w:spacing w:before="28"/>
              <w:ind w:left="96"/>
              <w:rPr>
                <w:sz w:val="22"/>
              </w:rPr>
            </w:pPr>
            <w:r>
              <w:rPr>
                <w:sz w:val="22"/>
              </w:rPr>
              <w:t>114.46912</w:t>
            </w:r>
          </w:p>
        </w:tc>
        <w:tc>
          <w:tcPr>
            <w:tcW w:w="700" w:type="dxa"/>
          </w:tcPr>
          <w:p>
            <w:pPr>
              <w:pStyle w:val="TableParagraph"/>
              <w:spacing w:before="28"/>
              <w:ind w:left="45" w:right="64"/>
              <w:jc w:val="center"/>
              <w:rPr>
                <w:sz w:val="22"/>
              </w:rPr>
            </w:pPr>
            <w:r>
              <w:rPr>
                <w:sz w:val="22"/>
              </w:rPr>
              <w:t>29.50</w:t>
            </w:r>
          </w:p>
        </w:tc>
        <w:tc>
          <w:tcPr>
            <w:tcW w:w="721" w:type="dxa"/>
          </w:tcPr>
          <w:p>
            <w:pPr>
              <w:pStyle w:val="TableParagraph"/>
              <w:spacing w:before="28"/>
              <w:ind w:left="64" w:right="64"/>
              <w:jc w:val="center"/>
              <w:rPr>
                <w:sz w:val="22"/>
              </w:rPr>
            </w:pPr>
            <w:r>
              <w:rPr>
                <w:sz w:val="22"/>
              </w:rPr>
              <w:t>29.50</w:t>
            </w:r>
          </w:p>
        </w:tc>
        <w:tc>
          <w:tcPr>
            <w:tcW w:w="721" w:type="dxa"/>
          </w:tcPr>
          <w:p>
            <w:pPr>
              <w:pStyle w:val="TableParagraph"/>
              <w:spacing w:before="28"/>
              <w:ind w:left="64" w:right="65"/>
              <w:jc w:val="center"/>
              <w:rPr>
                <w:sz w:val="22"/>
              </w:rPr>
            </w:pPr>
            <w:r>
              <w:rPr>
                <w:sz w:val="22"/>
              </w:rPr>
              <w:t>29.50</w:t>
            </w:r>
          </w:p>
        </w:tc>
        <w:tc>
          <w:tcPr>
            <w:tcW w:w="881" w:type="dxa"/>
          </w:tcPr>
          <w:p>
            <w:pPr>
              <w:pStyle w:val="TableParagraph"/>
              <w:spacing w:before="28"/>
              <w:ind w:left="81"/>
              <w:rPr>
                <w:sz w:val="22"/>
              </w:rPr>
            </w:pPr>
            <w:r>
              <w:rPr>
                <w:sz w:val="22"/>
              </w:rPr>
              <w:t>29.50</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7"/>
              <w:ind w:left="86"/>
              <w:rPr>
                <w:sz w:val="22"/>
              </w:rPr>
            </w:pPr>
            <w:r>
              <w:rPr>
                <w:sz w:val="22"/>
              </w:rPr>
              <w:t>08.42</w:t>
            </w:r>
          </w:p>
        </w:tc>
        <w:tc>
          <w:tcPr>
            <w:tcW w:w="1037" w:type="dxa"/>
          </w:tcPr>
          <w:p>
            <w:pPr>
              <w:pStyle w:val="TableParagraph"/>
              <w:spacing w:before="27"/>
              <w:ind w:left="53"/>
              <w:rPr>
                <w:sz w:val="22"/>
              </w:rPr>
            </w:pPr>
            <w:r>
              <w:rPr>
                <w:sz w:val="22"/>
              </w:rPr>
              <w:t>-8.08994</w:t>
            </w:r>
          </w:p>
        </w:tc>
        <w:tc>
          <w:tcPr>
            <w:tcW w:w="1203" w:type="dxa"/>
          </w:tcPr>
          <w:p>
            <w:pPr>
              <w:pStyle w:val="TableParagraph"/>
              <w:spacing w:before="27"/>
              <w:ind w:left="96"/>
              <w:rPr>
                <w:sz w:val="22"/>
              </w:rPr>
            </w:pPr>
            <w:r>
              <w:rPr>
                <w:sz w:val="22"/>
              </w:rPr>
              <w:t>114.46927</w:t>
            </w:r>
          </w:p>
        </w:tc>
        <w:tc>
          <w:tcPr>
            <w:tcW w:w="700" w:type="dxa"/>
          </w:tcPr>
          <w:p>
            <w:pPr>
              <w:pStyle w:val="TableParagraph"/>
              <w:spacing w:before="27"/>
              <w:ind w:left="45" w:right="64"/>
              <w:jc w:val="center"/>
              <w:rPr>
                <w:sz w:val="22"/>
              </w:rPr>
            </w:pPr>
            <w:r>
              <w:rPr>
                <w:sz w:val="22"/>
              </w:rPr>
              <w:t>29.60</w:t>
            </w:r>
          </w:p>
        </w:tc>
        <w:tc>
          <w:tcPr>
            <w:tcW w:w="721" w:type="dxa"/>
          </w:tcPr>
          <w:p>
            <w:pPr>
              <w:pStyle w:val="TableParagraph"/>
              <w:spacing w:before="27"/>
              <w:ind w:left="64" w:right="64"/>
              <w:jc w:val="center"/>
              <w:rPr>
                <w:sz w:val="22"/>
              </w:rPr>
            </w:pPr>
            <w:r>
              <w:rPr>
                <w:sz w:val="22"/>
              </w:rPr>
              <w:t>29.60</w:t>
            </w:r>
          </w:p>
        </w:tc>
        <w:tc>
          <w:tcPr>
            <w:tcW w:w="721" w:type="dxa"/>
          </w:tcPr>
          <w:p>
            <w:pPr>
              <w:pStyle w:val="TableParagraph"/>
              <w:spacing w:before="27"/>
              <w:ind w:left="64" w:right="65"/>
              <w:jc w:val="center"/>
              <w:rPr>
                <w:sz w:val="22"/>
              </w:rPr>
            </w:pPr>
            <w:r>
              <w:rPr>
                <w:sz w:val="22"/>
              </w:rPr>
              <w:t>29.60</w:t>
            </w:r>
          </w:p>
        </w:tc>
        <w:tc>
          <w:tcPr>
            <w:tcW w:w="881" w:type="dxa"/>
          </w:tcPr>
          <w:p>
            <w:pPr>
              <w:pStyle w:val="TableParagraph"/>
              <w:spacing w:before="27"/>
              <w:ind w:left="81"/>
              <w:rPr>
                <w:sz w:val="22"/>
              </w:rPr>
            </w:pPr>
            <w:r>
              <w:rPr>
                <w:sz w:val="22"/>
              </w:rPr>
              <w:t>29.60</w:t>
            </w:r>
          </w:p>
        </w:tc>
      </w:tr>
      <w:tr>
        <w:trPr>
          <w:trHeight w:val="316" w:hRule="atLeast"/>
        </w:trPr>
        <w:tc>
          <w:tcPr>
            <w:tcW w:w="1923" w:type="dxa"/>
            <w:vMerge w:val="restart"/>
          </w:tcPr>
          <w:p>
            <w:pPr>
              <w:pStyle w:val="TableParagraph"/>
              <w:spacing w:before="170"/>
              <w:ind w:left="220"/>
              <w:rPr>
                <w:sz w:val="22"/>
              </w:rPr>
            </w:pPr>
            <w:r>
              <w:rPr>
                <w:sz w:val="22"/>
              </w:rPr>
              <w:t>5 Februari 2019</w:t>
            </w:r>
          </w:p>
        </w:tc>
        <w:tc>
          <w:tcPr>
            <w:tcW w:w="844" w:type="dxa"/>
          </w:tcPr>
          <w:p>
            <w:pPr>
              <w:pStyle w:val="TableParagraph"/>
              <w:spacing w:before="28"/>
              <w:ind w:left="86"/>
              <w:rPr>
                <w:sz w:val="22"/>
              </w:rPr>
            </w:pPr>
            <w:r>
              <w:rPr>
                <w:sz w:val="22"/>
              </w:rPr>
              <w:t>09.49</w:t>
            </w:r>
          </w:p>
        </w:tc>
        <w:tc>
          <w:tcPr>
            <w:tcW w:w="1037" w:type="dxa"/>
          </w:tcPr>
          <w:p>
            <w:pPr>
              <w:pStyle w:val="TableParagraph"/>
              <w:spacing w:before="28"/>
              <w:ind w:left="53"/>
              <w:rPr>
                <w:sz w:val="22"/>
              </w:rPr>
            </w:pPr>
            <w:r>
              <w:rPr>
                <w:sz w:val="22"/>
              </w:rPr>
              <w:t>-8.10106</w:t>
            </w:r>
          </w:p>
        </w:tc>
        <w:tc>
          <w:tcPr>
            <w:tcW w:w="1203" w:type="dxa"/>
          </w:tcPr>
          <w:p>
            <w:pPr>
              <w:pStyle w:val="TableParagraph"/>
              <w:spacing w:before="28"/>
              <w:ind w:left="96"/>
              <w:rPr>
                <w:sz w:val="22"/>
              </w:rPr>
            </w:pPr>
            <w:r>
              <w:rPr>
                <w:sz w:val="22"/>
              </w:rPr>
              <w:t>114.51074</w:t>
            </w:r>
          </w:p>
        </w:tc>
        <w:tc>
          <w:tcPr>
            <w:tcW w:w="700" w:type="dxa"/>
          </w:tcPr>
          <w:p>
            <w:pPr>
              <w:pStyle w:val="TableParagraph"/>
              <w:spacing w:before="28"/>
              <w:ind w:left="45" w:right="64"/>
              <w:jc w:val="center"/>
              <w:rPr>
                <w:sz w:val="22"/>
              </w:rPr>
            </w:pPr>
            <w:r>
              <w:rPr>
                <w:sz w:val="22"/>
              </w:rPr>
              <w:t>29.90</w:t>
            </w:r>
          </w:p>
        </w:tc>
        <w:tc>
          <w:tcPr>
            <w:tcW w:w="721" w:type="dxa"/>
          </w:tcPr>
          <w:p>
            <w:pPr>
              <w:pStyle w:val="TableParagraph"/>
              <w:spacing w:before="28"/>
              <w:ind w:left="64" w:right="65"/>
              <w:jc w:val="center"/>
              <w:rPr>
                <w:sz w:val="22"/>
              </w:rPr>
            </w:pPr>
            <w:r>
              <w:rPr>
                <w:sz w:val="22"/>
              </w:rPr>
              <w:t>30.00</w:t>
            </w:r>
          </w:p>
        </w:tc>
        <w:tc>
          <w:tcPr>
            <w:tcW w:w="721" w:type="dxa"/>
          </w:tcPr>
          <w:p>
            <w:pPr>
              <w:pStyle w:val="TableParagraph"/>
              <w:spacing w:before="28"/>
              <w:ind w:left="64" w:right="65"/>
              <w:jc w:val="center"/>
              <w:rPr>
                <w:sz w:val="22"/>
              </w:rPr>
            </w:pPr>
            <w:r>
              <w:rPr>
                <w:sz w:val="22"/>
              </w:rPr>
              <w:t>30.10</w:t>
            </w:r>
          </w:p>
        </w:tc>
        <w:tc>
          <w:tcPr>
            <w:tcW w:w="881" w:type="dxa"/>
          </w:tcPr>
          <w:p>
            <w:pPr>
              <w:pStyle w:val="TableParagraph"/>
              <w:spacing w:before="28"/>
              <w:ind w:left="81"/>
              <w:rPr>
                <w:sz w:val="22"/>
              </w:rPr>
            </w:pPr>
            <w:r>
              <w:rPr>
                <w:sz w:val="22"/>
              </w:rPr>
              <w:t>30.00</w:t>
            </w:r>
          </w:p>
        </w:tc>
      </w:tr>
      <w:tr>
        <w:trPr>
          <w:trHeight w:val="315" w:hRule="atLeast"/>
        </w:trPr>
        <w:tc>
          <w:tcPr>
            <w:tcW w:w="1923" w:type="dxa"/>
            <w:vMerge/>
            <w:tcBorders>
              <w:top w:val="nil"/>
            </w:tcBorders>
          </w:tcPr>
          <w:p>
            <w:pPr>
              <w:rPr>
                <w:sz w:val="2"/>
                <w:szCs w:val="2"/>
              </w:rPr>
            </w:pPr>
          </w:p>
        </w:tc>
        <w:tc>
          <w:tcPr>
            <w:tcW w:w="844" w:type="dxa"/>
          </w:tcPr>
          <w:p>
            <w:pPr>
              <w:pStyle w:val="TableParagraph"/>
              <w:spacing w:before="28"/>
              <w:ind w:left="86"/>
              <w:rPr>
                <w:sz w:val="22"/>
              </w:rPr>
            </w:pPr>
            <w:r>
              <w:rPr>
                <w:sz w:val="22"/>
              </w:rPr>
              <w:t>10.55</w:t>
            </w:r>
          </w:p>
        </w:tc>
        <w:tc>
          <w:tcPr>
            <w:tcW w:w="1037" w:type="dxa"/>
          </w:tcPr>
          <w:p>
            <w:pPr>
              <w:pStyle w:val="TableParagraph"/>
              <w:spacing w:before="28"/>
              <w:ind w:left="53"/>
              <w:rPr>
                <w:sz w:val="22"/>
              </w:rPr>
            </w:pPr>
            <w:r>
              <w:rPr>
                <w:sz w:val="22"/>
              </w:rPr>
              <w:t>-8.10135</w:t>
            </w:r>
          </w:p>
        </w:tc>
        <w:tc>
          <w:tcPr>
            <w:tcW w:w="1203" w:type="dxa"/>
          </w:tcPr>
          <w:p>
            <w:pPr>
              <w:pStyle w:val="TableParagraph"/>
              <w:spacing w:before="28"/>
              <w:ind w:left="96"/>
              <w:rPr>
                <w:sz w:val="22"/>
              </w:rPr>
            </w:pPr>
            <w:r>
              <w:rPr>
                <w:sz w:val="22"/>
              </w:rPr>
              <w:t>114.51042</w:t>
            </w:r>
          </w:p>
        </w:tc>
        <w:tc>
          <w:tcPr>
            <w:tcW w:w="700" w:type="dxa"/>
          </w:tcPr>
          <w:p>
            <w:pPr>
              <w:pStyle w:val="TableParagraph"/>
              <w:spacing w:before="28"/>
              <w:ind w:left="45" w:right="64"/>
              <w:jc w:val="center"/>
              <w:rPr>
                <w:sz w:val="22"/>
              </w:rPr>
            </w:pPr>
            <w:r>
              <w:rPr>
                <w:sz w:val="22"/>
              </w:rPr>
              <w:t>30.20</w:t>
            </w:r>
          </w:p>
        </w:tc>
        <w:tc>
          <w:tcPr>
            <w:tcW w:w="721" w:type="dxa"/>
          </w:tcPr>
          <w:p>
            <w:pPr>
              <w:pStyle w:val="TableParagraph"/>
              <w:spacing w:before="28"/>
              <w:ind w:left="64" w:right="64"/>
              <w:jc w:val="center"/>
              <w:rPr>
                <w:sz w:val="22"/>
              </w:rPr>
            </w:pPr>
            <w:r>
              <w:rPr>
                <w:sz w:val="22"/>
              </w:rPr>
              <w:t>30.20</w:t>
            </w:r>
          </w:p>
        </w:tc>
        <w:tc>
          <w:tcPr>
            <w:tcW w:w="721" w:type="dxa"/>
          </w:tcPr>
          <w:p>
            <w:pPr>
              <w:pStyle w:val="TableParagraph"/>
              <w:spacing w:before="28"/>
              <w:ind w:left="64" w:right="65"/>
              <w:jc w:val="center"/>
              <w:rPr>
                <w:sz w:val="22"/>
              </w:rPr>
            </w:pPr>
            <w:r>
              <w:rPr>
                <w:sz w:val="22"/>
              </w:rPr>
              <w:t>30.20</w:t>
            </w:r>
          </w:p>
        </w:tc>
        <w:tc>
          <w:tcPr>
            <w:tcW w:w="881" w:type="dxa"/>
          </w:tcPr>
          <w:p>
            <w:pPr>
              <w:pStyle w:val="TableParagraph"/>
              <w:spacing w:before="28"/>
              <w:ind w:left="81"/>
              <w:rPr>
                <w:sz w:val="22"/>
              </w:rPr>
            </w:pPr>
            <w:r>
              <w:rPr>
                <w:sz w:val="22"/>
              </w:rPr>
              <w:t>30.20</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7"/>
              <w:ind w:left="86"/>
              <w:rPr>
                <w:sz w:val="22"/>
              </w:rPr>
            </w:pPr>
            <w:r>
              <w:rPr>
                <w:sz w:val="22"/>
              </w:rPr>
              <w:t>12.00</w:t>
            </w:r>
          </w:p>
        </w:tc>
        <w:tc>
          <w:tcPr>
            <w:tcW w:w="1037" w:type="dxa"/>
          </w:tcPr>
          <w:p>
            <w:pPr>
              <w:pStyle w:val="TableParagraph"/>
              <w:spacing w:before="27"/>
              <w:ind w:left="53"/>
              <w:rPr>
                <w:sz w:val="22"/>
              </w:rPr>
            </w:pPr>
            <w:r>
              <w:rPr>
                <w:sz w:val="22"/>
              </w:rPr>
              <w:t>-8.10074</w:t>
            </w:r>
          </w:p>
        </w:tc>
        <w:tc>
          <w:tcPr>
            <w:tcW w:w="1203" w:type="dxa"/>
          </w:tcPr>
          <w:p>
            <w:pPr>
              <w:pStyle w:val="TableParagraph"/>
              <w:spacing w:before="27"/>
              <w:ind w:left="96"/>
              <w:rPr>
                <w:sz w:val="22"/>
              </w:rPr>
            </w:pPr>
            <w:r>
              <w:rPr>
                <w:sz w:val="22"/>
              </w:rPr>
              <w:t>114.51162</w:t>
            </w:r>
          </w:p>
        </w:tc>
        <w:tc>
          <w:tcPr>
            <w:tcW w:w="700" w:type="dxa"/>
          </w:tcPr>
          <w:p>
            <w:pPr>
              <w:pStyle w:val="TableParagraph"/>
              <w:spacing w:before="27"/>
              <w:ind w:left="45" w:right="64"/>
              <w:jc w:val="center"/>
              <w:rPr>
                <w:sz w:val="22"/>
              </w:rPr>
            </w:pPr>
            <w:r>
              <w:rPr>
                <w:sz w:val="22"/>
              </w:rPr>
              <w:t>30.30</w:t>
            </w:r>
          </w:p>
        </w:tc>
        <w:tc>
          <w:tcPr>
            <w:tcW w:w="721" w:type="dxa"/>
          </w:tcPr>
          <w:p>
            <w:pPr>
              <w:pStyle w:val="TableParagraph"/>
              <w:spacing w:before="27"/>
              <w:ind w:left="64" w:right="64"/>
              <w:jc w:val="center"/>
              <w:rPr>
                <w:sz w:val="22"/>
              </w:rPr>
            </w:pPr>
            <w:r>
              <w:rPr>
                <w:sz w:val="22"/>
              </w:rPr>
              <w:t>30.30</w:t>
            </w:r>
          </w:p>
        </w:tc>
        <w:tc>
          <w:tcPr>
            <w:tcW w:w="721" w:type="dxa"/>
          </w:tcPr>
          <w:p>
            <w:pPr>
              <w:pStyle w:val="TableParagraph"/>
              <w:spacing w:before="27"/>
              <w:ind w:left="64" w:right="65"/>
              <w:jc w:val="center"/>
              <w:rPr>
                <w:sz w:val="22"/>
              </w:rPr>
            </w:pPr>
            <w:r>
              <w:rPr>
                <w:sz w:val="22"/>
              </w:rPr>
              <w:t>30.40</w:t>
            </w:r>
          </w:p>
        </w:tc>
        <w:tc>
          <w:tcPr>
            <w:tcW w:w="881" w:type="dxa"/>
          </w:tcPr>
          <w:p>
            <w:pPr>
              <w:pStyle w:val="TableParagraph"/>
              <w:spacing w:before="27"/>
              <w:ind w:left="81"/>
              <w:rPr>
                <w:sz w:val="22"/>
              </w:rPr>
            </w:pPr>
            <w:r>
              <w:rPr>
                <w:sz w:val="22"/>
              </w:rPr>
              <w:t>30.33</w:t>
            </w:r>
          </w:p>
        </w:tc>
      </w:tr>
      <w:tr>
        <w:trPr>
          <w:trHeight w:val="316"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12.54</w:t>
            </w:r>
          </w:p>
        </w:tc>
        <w:tc>
          <w:tcPr>
            <w:tcW w:w="1037" w:type="dxa"/>
          </w:tcPr>
          <w:p>
            <w:pPr>
              <w:pStyle w:val="TableParagraph"/>
              <w:spacing w:before="28"/>
              <w:ind w:left="53"/>
              <w:rPr>
                <w:sz w:val="22"/>
              </w:rPr>
            </w:pPr>
            <w:r>
              <w:rPr>
                <w:sz w:val="22"/>
              </w:rPr>
              <w:t>-8.10074</w:t>
            </w:r>
          </w:p>
        </w:tc>
        <w:tc>
          <w:tcPr>
            <w:tcW w:w="1203" w:type="dxa"/>
          </w:tcPr>
          <w:p>
            <w:pPr>
              <w:pStyle w:val="TableParagraph"/>
              <w:spacing w:before="28"/>
              <w:ind w:left="96"/>
              <w:rPr>
                <w:sz w:val="22"/>
              </w:rPr>
            </w:pPr>
            <w:r>
              <w:rPr>
                <w:sz w:val="22"/>
              </w:rPr>
              <w:t>114.51162</w:t>
            </w:r>
          </w:p>
        </w:tc>
        <w:tc>
          <w:tcPr>
            <w:tcW w:w="700" w:type="dxa"/>
          </w:tcPr>
          <w:p>
            <w:pPr>
              <w:pStyle w:val="TableParagraph"/>
              <w:spacing w:before="28"/>
              <w:ind w:left="45" w:right="64"/>
              <w:jc w:val="center"/>
              <w:rPr>
                <w:sz w:val="22"/>
              </w:rPr>
            </w:pPr>
            <w:r>
              <w:rPr>
                <w:sz w:val="22"/>
              </w:rPr>
              <w:t>30.10</w:t>
            </w:r>
          </w:p>
        </w:tc>
        <w:tc>
          <w:tcPr>
            <w:tcW w:w="721" w:type="dxa"/>
          </w:tcPr>
          <w:p>
            <w:pPr>
              <w:pStyle w:val="TableParagraph"/>
              <w:spacing w:before="28"/>
              <w:ind w:left="64" w:right="64"/>
              <w:jc w:val="center"/>
              <w:rPr>
                <w:sz w:val="22"/>
              </w:rPr>
            </w:pPr>
            <w:r>
              <w:rPr>
                <w:sz w:val="22"/>
              </w:rPr>
              <w:t>30.10</w:t>
            </w:r>
          </w:p>
        </w:tc>
        <w:tc>
          <w:tcPr>
            <w:tcW w:w="721" w:type="dxa"/>
          </w:tcPr>
          <w:p>
            <w:pPr>
              <w:pStyle w:val="TableParagraph"/>
              <w:spacing w:before="28"/>
              <w:ind w:left="64" w:right="65"/>
              <w:jc w:val="center"/>
              <w:rPr>
                <w:sz w:val="22"/>
              </w:rPr>
            </w:pPr>
            <w:r>
              <w:rPr>
                <w:sz w:val="22"/>
              </w:rPr>
              <w:t>30.20</w:t>
            </w:r>
          </w:p>
        </w:tc>
        <w:tc>
          <w:tcPr>
            <w:tcW w:w="881" w:type="dxa"/>
          </w:tcPr>
          <w:p>
            <w:pPr>
              <w:pStyle w:val="TableParagraph"/>
              <w:spacing w:before="28"/>
              <w:ind w:left="81"/>
              <w:rPr>
                <w:sz w:val="22"/>
              </w:rPr>
            </w:pPr>
            <w:r>
              <w:rPr>
                <w:sz w:val="22"/>
              </w:rPr>
              <w:t>30.13</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13.53</w:t>
            </w:r>
          </w:p>
        </w:tc>
        <w:tc>
          <w:tcPr>
            <w:tcW w:w="1037" w:type="dxa"/>
          </w:tcPr>
          <w:p>
            <w:pPr>
              <w:pStyle w:val="TableParagraph"/>
              <w:spacing w:before="28"/>
              <w:ind w:left="53"/>
              <w:rPr>
                <w:sz w:val="22"/>
              </w:rPr>
            </w:pPr>
            <w:r>
              <w:rPr>
                <w:sz w:val="22"/>
              </w:rPr>
              <w:t>-8.10074</w:t>
            </w:r>
          </w:p>
        </w:tc>
        <w:tc>
          <w:tcPr>
            <w:tcW w:w="1203" w:type="dxa"/>
          </w:tcPr>
          <w:p>
            <w:pPr>
              <w:pStyle w:val="TableParagraph"/>
              <w:spacing w:before="28"/>
              <w:ind w:left="96"/>
              <w:rPr>
                <w:sz w:val="22"/>
              </w:rPr>
            </w:pPr>
            <w:r>
              <w:rPr>
                <w:sz w:val="22"/>
              </w:rPr>
              <w:t>114.51162</w:t>
            </w:r>
          </w:p>
        </w:tc>
        <w:tc>
          <w:tcPr>
            <w:tcW w:w="700" w:type="dxa"/>
          </w:tcPr>
          <w:p>
            <w:pPr>
              <w:pStyle w:val="TableParagraph"/>
              <w:spacing w:before="28"/>
              <w:ind w:left="45" w:right="64"/>
              <w:jc w:val="center"/>
              <w:rPr>
                <w:sz w:val="22"/>
              </w:rPr>
            </w:pPr>
            <w:r>
              <w:rPr>
                <w:sz w:val="22"/>
              </w:rPr>
              <w:t>29.80</w:t>
            </w:r>
          </w:p>
        </w:tc>
        <w:tc>
          <w:tcPr>
            <w:tcW w:w="721" w:type="dxa"/>
          </w:tcPr>
          <w:p>
            <w:pPr>
              <w:pStyle w:val="TableParagraph"/>
              <w:spacing w:before="28"/>
              <w:ind w:left="64" w:right="64"/>
              <w:jc w:val="center"/>
              <w:rPr>
                <w:sz w:val="22"/>
              </w:rPr>
            </w:pPr>
            <w:r>
              <w:rPr>
                <w:sz w:val="22"/>
              </w:rPr>
              <w:t>29.70</w:t>
            </w:r>
          </w:p>
        </w:tc>
        <w:tc>
          <w:tcPr>
            <w:tcW w:w="721" w:type="dxa"/>
          </w:tcPr>
          <w:p>
            <w:pPr>
              <w:pStyle w:val="TableParagraph"/>
              <w:spacing w:before="28"/>
              <w:ind w:left="64" w:right="65"/>
              <w:jc w:val="center"/>
              <w:rPr>
                <w:sz w:val="22"/>
              </w:rPr>
            </w:pPr>
            <w:r>
              <w:rPr>
                <w:sz w:val="22"/>
              </w:rPr>
              <w:t>29.80</w:t>
            </w:r>
          </w:p>
        </w:tc>
        <w:tc>
          <w:tcPr>
            <w:tcW w:w="881" w:type="dxa"/>
          </w:tcPr>
          <w:p>
            <w:pPr>
              <w:pStyle w:val="TableParagraph"/>
              <w:spacing w:before="28"/>
              <w:ind w:left="81"/>
              <w:rPr>
                <w:sz w:val="22"/>
              </w:rPr>
            </w:pPr>
            <w:r>
              <w:rPr>
                <w:sz w:val="22"/>
              </w:rPr>
              <w:t>29.77</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7"/>
              <w:ind w:left="86"/>
              <w:rPr>
                <w:sz w:val="22"/>
              </w:rPr>
            </w:pPr>
            <w:r>
              <w:rPr>
                <w:sz w:val="22"/>
              </w:rPr>
              <w:t>06.43</w:t>
            </w:r>
          </w:p>
        </w:tc>
        <w:tc>
          <w:tcPr>
            <w:tcW w:w="1037" w:type="dxa"/>
          </w:tcPr>
          <w:p>
            <w:pPr>
              <w:pStyle w:val="TableParagraph"/>
              <w:spacing w:before="27"/>
              <w:ind w:left="53"/>
              <w:rPr>
                <w:sz w:val="22"/>
              </w:rPr>
            </w:pPr>
            <w:r>
              <w:rPr>
                <w:sz w:val="22"/>
              </w:rPr>
              <w:t>-8.22491</w:t>
            </w:r>
          </w:p>
        </w:tc>
        <w:tc>
          <w:tcPr>
            <w:tcW w:w="1203" w:type="dxa"/>
          </w:tcPr>
          <w:p>
            <w:pPr>
              <w:pStyle w:val="TableParagraph"/>
              <w:spacing w:before="27"/>
              <w:ind w:left="96"/>
              <w:rPr>
                <w:sz w:val="22"/>
              </w:rPr>
            </w:pPr>
            <w:r>
              <w:rPr>
                <w:sz w:val="22"/>
              </w:rPr>
              <w:t>114.39815</w:t>
            </w:r>
          </w:p>
        </w:tc>
        <w:tc>
          <w:tcPr>
            <w:tcW w:w="700" w:type="dxa"/>
          </w:tcPr>
          <w:p>
            <w:pPr>
              <w:pStyle w:val="TableParagraph"/>
              <w:spacing w:before="27"/>
              <w:ind w:left="45" w:right="64"/>
              <w:jc w:val="center"/>
              <w:rPr>
                <w:sz w:val="22"/>
              </w:rPr>
            </w:pPr>
            <w:r>
              <w:rPr>
                <w:sz w:val="22"/>
              </w:rPr>
              <w:t>29.60</w:t>
            </w:r>
          </w:p>
        </w:tc>
        <w:tc>
          <w:tcPr>
            <w:tcW w:w="721" w:type="dxa"/>
          </w:tcPr>
          <w:p>
            <w:pPr>
              <w:pStyle w:val="TableParagraph"/>
              <w:spacing w:before="27"/>
              <w:ind w:left="64" w:right="64"/>
              <w:jc w:val="center"/>
              <w:rPr>
                <w:sz w:val="22"/>
              </w:rPr>
            </w:pPr>
            <w:r>
              <w:rPr>
                <w:sz w:val="22"/>
              </w:rPr>
              <w:t>30.20</w:t>
            </w:r>
          </w:p>
        </w:tc>
        <w:tc>
          <w:tcPr>
            <w:tcW w:w="721" w:type="dxa"/>
          </w:tcPr>
          <w:p>
            <w:pPr>
              <w:pStyle w:val="TableParagraph"/>
              <w:spacing w:before="27"/>
              <w:ind w:left="64" w:right="65"/>
              <w:jc w:val="center"/>
              <w:rPr>
                <w:sz w:val="22"/>
              </w:rPr>
            </w:pPr>
            <w:r>
              <w:rPr>
                <w:sz w:val="22"/>
              </w:rPr>
              <w:t>30.10</w:t>
            </w:r>
          </w:p>
        </w:tc>
        <w:tc>
          <w:tcPr>
            <w:tcW w:w="881" w:type="dxa"/>
          </w:tcPr>
          <w:p>
            <w:pPr>
              <w:pStyle w:val="TableParagraph"/>
              <w:spacing w:before="27"/>
              <w:ind w:left="81"/>
              <w:rPr>
                <w:sz w:val="22"/>
              </w:rPr>
            </w:pPr>
            <w:r>
              <w:rPr>
                <w:sz w:val="22"/>
              </w:rPr>
              <w:t>29.97</w:t>
            </w:r>
          </w:p>
        </w:tc>
      </w:tr>
      <w:tr>
        <w:trPr>
          <w:trHeight w:val="308"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07.46</w:t>
            </w:r>
          </w:p>
        </w:tc>
        <w:tc>
          <w:tcPr>
            <w:tcW w:w="1037" w:type="dxa"/>
          </w:tcPr>
          <w:p>
            <w:pPr>
              <w:pStyle w:val="TableParagraph"/>
              <w:spacing w:before="28"/>
              <w:ind w:left="53"/>
              <w:rPr>
                <w:sz w:val="22"/>
              </w:rPr>
            </w:pPr>
            <w:r>
              <w:rPr>
                <w:sz w:val="22"/>
              </w:rPr>
              <w:t>-8.21674</w:t>
            </w:r>
          </w:p>
        </w:tc>
        <w:tc>
          <w:tcPr>
            <w:tcW w:w="1203" w:type="dxa"/>
          </w:tcPr>
          <w:p>
            <w:pPr>
              <w:pStyle w:val="TableParagraph"/>
              <w:spacing w:before="28"/>
              <w:ind w:left="96"/>
              <w:rPr>
                <w:sz w:val="22"/>
              </w:rPr>
            </w:pPr>
            <w:r>
              <w:rPr>
                <w:sz w:val="22"/>
              </w:rPr>
              <w:t>114.39332</w:t>
            </w:r>
          </w:p>
        </w:tc>
        <w:tc>
          <w:tcPr>
            <w:tcW w:w="700" w:type="dxa"/>
          </w:tcPr>
          <w:p>
            <w:pPr>
              <w:pStyle w:val="TableParagraph"/>
              <w:spacing w:before="28"/>
              <w:ind w:left="45" w:right="64"/>
              <w:jc w:val="center"/>
              <w:rPr>
                <w:sz w:val="22"/>
              </w:rPr>
            </w:pPr>
            <w:r>
              <w:rPr>
                <w:sz w:val="22"/>
              </w:rPr>
              <w:t>28.90</w:t>
            </w:r>
          </w:p>
        </w:tc>
        <w:tc>
          <w:tcPr>
            <w:tcW w:w="721" w:type="dxa"/>
          </w:tcPr>
          <w:p>
            <w:pPr>
              <w:pStyle w:val="TableParagraph"/>
              <w:spacing w:before="28"/>
              <w:ind w:left="64" w:right="64"/>
              <w:jc w:val="center"/>
              <w:rPr>
                <w:sz w:val="22"/>
              </w:rPr>
            </w:pPr>
            <w:r>
              <w:rPr>
                <w:sz w:val="22"/>
              </w:rPr>
              <w:t>29.00</w:t>
            </w:r>
          </w:p>
        </w:tc>
        <w:tc>
          <w:tcPr>
            <w:tcW w:w="721" w:type="dxa"/>
          </w:tcPr>
          <w:p>
            <w:pPr>
              <w:pStyle w:val="TableParagraph"/>
              <w:spacing w:before="28"/>
              <w:ind w:left="64" w:right="65"/>
              <w:jc w:val="center"/>
              <w:rPr>
                <w:sz w:val="22"/>
              </w:rPr>
            </w:pPr>
            <w:r>
              <w:rPr>
                <w:sz w:val="22"/>
              </w:rPr>
              <w:t>28.90</w:t>
            </w:r>
          </w:p>
        </w:tc>
        <w:tc>
          <w:tcPr>
            <w:tcW w:w="881" w:type="dxa"/>
          </w:tcPr>
          <w:p>
            <w:pPr>
              <w:pStyle w:val="TableParagraph"/>
              <w:spacing w:before="28"/>
              <w:ind w:left="81"/>
              <w:rPr>
                <w:sz w:val="22"/>
              </w:rPr>
            </w:pPr>
            <w:r>
              <w:rPr>
                <w:sz w:val="22"/>
              </w:rPr>
              <w:t>28.93</w:t>
            </w:r>
          </w:p>
        </w:tc>
      </w:tr>
      <w:tr>
        <w:trPr>
          <w:trHeight w:val="323" w:hRule="atLeast"/>
        </w:trPr>
        <w:tc>
          <w:tcPr>
            <w:tcW w:w="1923" w:type="dxa"/>
          </w:tcPr>
          <w:p>
            <w:pPr>
              <w:pStyle w:val="TableParagraph"/>
              <w:spacing w:before="20"/>
              <w:ind w:left="158"/>
              <w:rPr>
                <w:sz w:val="22"/>
              </w:rPr>
            </w:pPr>
            <w:r>
              <w:rPr>
                <w:sz w:val="22"/>
              </w:rPr>
              <w:t>12 Februari 2019</w:t>
            </w:r>
          </w:p>
        </w:tc>
        <w:tc>
          <w:tcPr>
            <w:tcW w:w="844" w:type="dxa"/>
          </w:tcPr>
          <w:p>
            <w:pPr>
              <w:pStyle w:val="TableParagraph"/>
              <w:spacing w:before="37"/>
              <w:ind w:left="86"/>
              <w:rPr>
                <w:sz w:val="22"/>
              </w:rPr>
            </w:pPr>
            <w:r>
              <w:rPr>
                <w:sz w:val="22"/>
              </w:rPr>
              <w:t>08.54</w:t>
            </w:r>
          </w:p>
        </w:tc>
        <w:tc>
          <w:tcPr>
            <w:tcW w:w="1037" w:type="dxa"/>
          </w:tcPr>
          <w:p>
            <w:pPr>
              <w:pStyle w:val="TableParagraph"/>
              <w:spacing w:before="37"/>
              <w:ind w:left="53"/>
              <w:rPr>
                <w:sz w:val="22"/>
              </w:rPr>
            </w:pPr>
            <w:r>
              <w:rPr>
                <w:sz w:val="22"/>
              </w:rPr>
              <w:t>-8.21714</w:t>
            </w:r>
          </w:p>
        </w:tc>
        <w:tc>
          <w:tcPr>
            <w:tcW w:w="1203" w:type="dxa"/>
          </w:tcPr>
          <w:p>
            <w:pPr>
              <w:pStyle w:val="TableParagraph"/>
              <w:spacing w:before="37"/>
              <w:ind w:left="96"/>
              <w:rPr>
                <w:sz w:val="22"/>
              </w:rPr>
            </w:pPr>
            <w:r>
              <w:rPr>
                <w:sz w:val="22"/>
              </w:rPr>
              <w:t>114.39642</w:t>
            </w:r>
          </w:p>
        </w:tc>
        <w:tc>
          <w:tcPr>
            <w:tcW w:w="700" w:type="dxa"/>
          </w:tcPr>
          <w:p>
            <w:pPr>
              <w:pStyle w:val="TableParagraph"/>
              <w:spacing w:before="37"/>
              <w:ind w:left="45" w:right="64"/>
              <w:jc w:val="center"/>
              <w:rPr>
                <w:sz w:val="22"/>
              </w:rPr>
            </w:pPr>
            <w:r>
              <w:rPr>
                <w:sz w:val="22"/>
              </w:rPr>
              <w:t>28.10</w:t>
            </w:r>
          </w:p>
        </w:tc>
        <w:tc>
          <w:tcPr>
            <w:tcW w:w="721" w:type="dxa"/>
          </w:tcPr>
          <w:p>
            <w:pPr>
              <w:pStyle w:val="TableParagraph"/>
              <w:spacing w:before="37"/>
              <w:ind w:left="64" w:right="64"/>
              <w:jc w:val="center"/>
              <w:rPr>
                <w:sz w:val="22"/>
              </w:rPr>
            </w:pPr>
            <w:r>
              <w:rPr>
                <w:sz w:val="22"/>
              </w:rPr>
              <w:t>28.40</w:t>
            </w:r>
          </w:p>
        </w:tc>
        <w:tc>
          <w:tcPr>
            <w:tcW w:w="721" w:type="dxa"/>
          </w:tcPr>
          <w:p>
            <w:pPr>
              <w:pStyle w:val="TableParagraph"/>
              <w:spacing w:before="37"/>
              <w:ind w:left="64" w:right="65"/>
              <w:jc w:val="center"/>
              <w:rPr>
                <w:sz w:val="22"/>
              </w:rPr>
            </w:pPr>
            <w:r>
              <w:rPr>
                <w:sz w:val="22"/>
              </w:rPr>
              <w:t>28.40</w:t>
            </w:r>
          </w:p>
        </w:tc>
        <w:tc>
          <w:tcPr>
            <w:tcW w:w="881" w:type="dxa"/>
          </w:tcPr>
          <w:p>
            <w:pPr>
              <w:pStyle w:val="TableParagraph"/>
              <w:spacing w:before="37"/>
              <w:ind w:left="81"/>
              <w:rPr>
                <w:sz w:val="22"/>
              </w:rPr>
            </w:pPr>
            <w:r>
              <w:rPr>
                <w:sz w:val="22"/>
              </w:rPr>
              <w:t>28.30</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7"/>
              <w:ind w:left="86"/>
              <w:rPr>
                <w:sz w:val="22"/>
              </w:rPr>
            </w:pPr>
            <w:r>
              <w:rPr>
                <w:sz w:val="22"/>
              </w:rPr>
              <w:t>09.43</w:t>
            </w:r>
          </w:p>
        </w:tc>
        <w:tc>
          <w:tcPr>
            <w:tcW w:w="1037" w:type="dxa"/>
          </w:tcPr>
          <w:p>
            <w:pPr>
              <w:pStyle w:val="TableParagraph"/>
              <w:spacing w:before="27"/>
              <w:ind w:left="53"/>
              <w:rPr>
                <w:sz w:val="22"/>
              </w:rPr>
            </w:pPr>
            <w:r>
              <w:rPr>
                <w:sz w:val="22"/>
              </w:rPr>
              <w:t>-8.22004</w:t>
            </w:r>
          </w:p>
        </w:tc>
        <w:tc>
          <w:tcPr>
            <w:tcW w:w="1203" w:type="dxa"/>
          </w:tcPr>
          <w:p>
            <w:pPr>
              <w:pStyle w:val="TableParagraph"/>
              <w:spacing w:before="27"/>
              <w:ind w:left="96"/>
              <w:rPr>
                <w:sz w:val="22"/>
              </w:rPr>
            </w:pPr>
            <w:r>
              <w:rPr>
                <w:sz w:val="22"/>
              </w:rPr>
              <w:t>114.39219</w:t>
            </w:r>
          </w:p>
        </w:tc>
        <w:tc>
          <w:tcPr>
            <w:tcW w:w="700" w:type="dxa"/>
          </w:tcPr>
          <w:p>
            <w:pPr>
              <w:pStyle w:val="TableParagraph"/>
              <w:spacing w:before="27"/>
              <w:ind w:left="45" w:right="64"/>
              <w:jc w:val="center"/>
              <w:rPr>
                <w:sz w:val="22"/>
              </w:rPr>
            </w:pPr>
            <w:r>
              <w:rPr>
                <w:sz w:val="22"/>
              </w:rPr>
              <w:t>28.50</w:t>
            </w:r>
          </w:p>
        </w:tc>
        <w:tc>
          <w:tcPr>
            <w:tcW w:w="721" w:type="dxa"/>
          </w:tcPr>
          <w:p>
            <w:pPr>
              <w:pStyle w:val="TableParagraph"/>
              <w:spacing w:before="27"/>
              <w:ind w:left="64" w:right="64"/>
              <w:jc w:val="center"/>
              <w:rPr>
                <w:sz w:val="22"/>
              </w:rPr>
            </w:pPr>
            <w:r>
              <w:rPr>
                <w:sz w:val="22"/>
              </w:rPr>
              <w:t>28.40</w:t>
            </w:r>
          </w:p>
        </w:tc>
        <w:tc>
          <w:tcPr>
            <w:tcW w:w="721" w:type="dxa"/>
          </w:tcPr>
          <w:p>
            <w:pPr>
              <w:pStyle w:val="TableParagraph"/>
              <w:spacing w:before="27"/>
              <w:ind w:left="64" w:right="65"/>
              <w:jc w:val="center"/>
              <w:rPr>
                <w:sz w:val="22"/>
              </w:rPr>
            </w:pPr>
            <w:r>
              <w:rPr>
                <w:sz w:val="22"/>
              </w:rPr>
              <w:t>28.30</w:t>
            </w:r>
          </w:p>
        </w:tc>
        <w:tc>
          <w:tcPr>
            <w:tcW w:w="881" w:type="dxa"/>
          </w:tcPr>
          <w:p>
            <w:pPr>
              <w:pStyle w:val="TableParagraph"/>
              <w:spacing w:before="27"/>
              <w:ind w:left="81"/>
              <w:rPr>
                <w:sz w:val="22"/>
              </w:rPr>
            </w:pPr>
            <w:r>
              <w:rPr>
                <w:sz w:val="22"/>
              </w:rPr>
              <w:t>28.40</w:t>
            </w:r>
          </w:p>
        </w:tc>
      </w:tr>
      <w:tr>
        <w:trPr>
          <w:trHeight w:val="317"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10.48</w:t>
            </w:r>
          </w:p>
        </w:tc>
        <w:tc>
          <w:tcPr>
            <w:tcW w:w="1037" w:type="dxa"/>
          </w:tcPr>
          <w:p>
            <w:pPr>
              <w:pStyle w:val="TableParagraph"/>
              <w:spacing w:before="28"/>
              <w:ind w:left="53"/>
              <w:rPr>
                <w:sz w:val="22"/>
              </w:rPr>
            </w:pPr>
            <w:r>
              <w:rPr>
                <w:sz w:val="22"/>
              </w:rPr>
              <w:t>-8.21684</w:t>
            </w:r>
          </w:p>
        </w:tc>
        <w:tc>
          <w:tcPr>
            <w:tcW w:w="1203" w:type="dxa"/>
          </w:tcPr>
          <w:p>
            <w:pPr>
              <w:pStyle w:val="TableParagraph"/>
              <w:spacing w:before="28"/>
              <w:ind w:left="96"/>
              <w:rPr>
                <w:sz w:val="22"/>
              </w:rPr>
            </w:pPr>
            <w:r>
              <w:rPr>
                <w:sz w:val="22"/>
              </w:rPr>
              <w:t>114.39445</w:t>
            </w:r>
          </w:p>
        </w:tc>
        <w:tc>
          <w:tcPr>
            <w:tcW w:w="700" w:type="dxa"/>
          </w:tcPr>
          <w:p>
            <w:pPr>
              <w:pStyle w:val="TableParagraph"/>
              <w:spacing w:before="28"/>
              <w:ind w:left="45" w:right="64"/>
              <w:jc w:val="center"/>
              <w:rPr>
                <w:sz w:val="22"/>
              </w:rPr>
            </w:pPr>
            <w:r>
              <w:rPr>
                <w:sz w:val="22"/>
              </w:rPr>
              <w:t>28.60</w:t>
            </w:r>
          </w:p>
        </w:tc>
        <w:tc>
          <w:tcPr>
            <w:tcW w:w="721" w:type="dxa"/>
          </w:tcPr>
          <w:p>
            <w:pPr>
              <w:pStyle w:val="TableParagraph"/>
              <w:spacing w:before="28"/>
              <w:ind w:left="64" w:right="64"/>
              <w:jc w:val="center"/>
              <w:rPr>
                <w:sz w:val="22"/>
              </w:rPr>
            </w:pPr>
            <w:r>
              <w:rPr>
                <w:sz w:val="22"/>
              </w:rPr>
              <w:t>28.60</w:t>
            </w:r>
          </w:p>
        </w:tc>
        <w:tc>
          <w:tcPr>
            <w:tcW w:w="721" w:type="dxa"/>
          </w:tcPr>
          <w:p>
            <w:pPr>
              <w:pStyle w:val="TableParagraph"/>
              <w:spacing w:before="28"/>
              <w:ind w:left="64" w:right="65"/>
              <w:jc w:val="center"/>
              <w:rPr>
                <w:sz w:val="22"/>
              </w:rPr>
            </w:pPr>
            <w:r>
              <w:rPr>
                <w:sz w:val="22"/>
              </w:rPr>
              <w:t>28.60</w:t>
            </w:r>
          </w:p>
        </w:tc>
        <w:tc>
          <w:tcPr>
            <w:tcW w:w="881" w:type="dxa"/>
          </w:tcPr>
          <w:p>
            <w:pPr>
              <w:pStyle w:val="TableParagraph"/>
              <w:spacing w:before="28"/>
              <w:ind w:left="81"/>
              <w:rPr>
                <w:sz w:val="22"/>
              </w:rPr>
            </w:pPr>
            <w:r>
              <w:rPr>
                <w:sz w:val="22"/>
              </w:rPr>
              <w:t>28.60</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07.43</w:t>
            </w:r>
          </w:p>
        </w:tc>
        <w:tc>
          <w:tcPr>
            <w:tcW w:w="1037" w:type="dxa"/>
          </w:tcPr>
          <w:p>
            <w:pPr>
              <w:pStyle w:val="TableParagraph"/>
              <w:spacing w:before="28"/>
              <w:ind w:left="53"/>
              <w:rPr>
                <w:sz w:val="22"/>
              </w:rPr>
            </w:pPr>
            <w:r>
              <w:rPr>
                <w:sz w:val="22"/>
              </w:rPr>
              <w:t>-8.22031</w:t>
            </w:r>
          </w:p>
        </w:tc>
        <w:tc>
          <w:tcPr>
            <w:tcW w:w="1203" w:type="dxa"/>
          </w:tcPr>
          <w:p>
            <w:pPr>
              <w:pStyle w:val="TableParagraph"/>
              <w:spacing w:before="28"/>
              <w:ind w:left="96"/>
              <w:rPr>
                <w:sz w:val="22"/>
              </w:rPr>
            </w:pPr>
            <w:r>
              <w:rPr>
                <w:sz w:val="22"/>
              </w:rPr>
              <w:t>114.39265</w:t>
            </w:r>
          </w:p>
        </w:tc>
        <w:tc>
          <w:tcPr>
            <w:tcW w:w="700" w:type="dxa"/>
          </w:tcPr>
          <w:p>
            <w:pPr>
              <w:pStyle w:val="TableParagraph"/>
              <w:spacing w:before="28"/>
              <w:ind w:left="45" w:right="64"/>
              <w:jc w:val="center"/>
              <w:rPr>
                <w:sz w:val="22"/>
              </w:rPr>
            </w:pPr>
            <w:r>
              <w:rPr>
                <w:sz w:val="22"/>
              </w:rPr>
              <w:t>29.10</w:t>
            </w:r>
          </w:p>
        </w:tc>
        <w:tc>
          <w:tcPr>
            <w:tcW w:w="721" w:type="dxa"/>
          </w:tcPr>
          <w:p>
            <w:pPr>
              <w:pStyle w:val="TableParagraph"/>
              <w:spacing w:before="28"/>
              <w:ind w:left="64" w:right="64"/>
              <w:jc w:val="center"/>
              <w:rPr>
                <w:sz w:val="22"/>
              </w:rPr>
            </w:pPr>
            <w:r>
              <w:rPr>
                <w:sz w:val="22"/>
              </w:rPr>
              <w:t>29.20</w:t>
            </w:r>
          </w:p>
        </w:tc>
        <w:tc>
          <w:tcPr>
            <w:tcW w:w="721" w:type="dxa"/>
          </w:tcPr>
          <w:p>
            <w:pPr>
              <w:pStyle w:val="TableParagraph"/>
              <w:spacing w:before="28"/>
              <w:ind w:left="64" w:right="65"/>
              <w:jc w:val="center"/>
              <w:rPr>
                <w:sz w:val="22"/>
              </w:rPr>
            </w:pPr>
            <w:r>
              <w:rPr>
                <w:sz w:val="22"/>
              </w:rPr>
              <w:t>29.20</w:t>
            </w:r>
          </w:p>
        </w:tc>
        <w:tc>
          <w:tcPr>
            <w:tcW w:w="881" w:type="dxa"/>
          </w:tcPr>
          <w:p>
            <w:pPr>
              <w:pStyle w:val="TableParagraph"/>
              <w:spacing w:before="28"/>
              <w:ind w:left="81"/>
              <w:rPr>
                <w:sz w:val="22"/>
              </w:rPr>
            </w:pPr>
            <w:r>
              <w:rPr>
                <w:sz w:val="22"/>
              </w:rPr>
              <w:t>29.17</w:t>
            </w:r>
          </w:p>
        </w:tc>
      </w:tr>
      <w:tr>
        <w:trPr>
          <w:trHeight w:val="315" w:hRule="atLeast"/>
        </w:trPr>
        <w:tc>
          <w:tcPr>
            <w:tcW w:w="1923" w:type="dxa"/>
            <w:vMerge w:val="restart"/>
          </w:tcPr>
          <w:p>
            <w:pPr>
              <w:pStyle w:val="TableParagraph"/>
              <w:spacing w:before="169"/>
              <w:ind w:left="158"/>
              <w:rPr>
                <w:sz w:val="22"/>
              </w:rPr>
            </w:pPr>
            <w:r>
              <w:rPr>
                <w:sz w:val="22"/>
              </w:rPr>
              <w:t>24 Februari 2019</w:t>
            </w:r>
          </w:p>
        </w:tc>
        <w:tc>
          <w:tcPr>
            <w:tcW w:w="844" w:type="dxa"/>
          </w:tcPr>
          <w:p>
            <w:pPr>
              <w:pStyle w:val="TableParagraph"/>
              <w:spacing w:before="27"/>
              <w:ind w:left="86"/>
              <w:rPr>
                <w:sz w:val="22"/>
              </w:rPr>
            </w:pPr>
            <w:r>
              <w:rPr>
                <w:sz w:val="22"/>
              </w:rPr>
              <w:t>08.54</w:t>
            </w:r>
          </w:p>
        </w:tc>
        <w:tc>
          <w:tcPr>
            <w:tcW w:w="1037" w:type="dxa"/>
          </w:tcPr>
          <w:p>
            <w:pPr>
              <w:pStyle w:val="TableParagraph"/>
              <w:spacing w:before="27"/>
              <w:ind w:left="53"/>
              <w:rPr>
                <w:sz w:val="22"/>
              </w:rPr>
            </w:pPr>
            <w:r>
              <w:rPr>
                <w:sz w:val="22"/>
              </w:rPr>
              <w:t>-8.23595</w:t>
            </w:r>
          </w:p>
        </w:tc>
        <w:tc>
          <w:tcPr>
            <w:tcW w:w="1203" w:type="dxa"/>
          </w:tcPr>
          <w:p>
            <w:pPr>
              <w:pStyle w:val="TableParagraph"/>
              <w:spacing w:before="27"/>
              <w:ind w:left="96"/>
              <w:rPr>
                <w:sz w:val="22"/>
              </w:rPr>
            </w:pPr>
            <w:r>
              <w:rPr>
                <w:sz w:val="22"/>
              </w:rPr>
              <w:t>114.39337</w:t>
            </w:r>
          </w:p>
        </w:tc>
        <w:tc>
          <w:tcPr>
            <w:tcW w:w="700" w:type="dxa"/>
          </w:tcPr>
          <w:p>
            <w:pPr>
              <w:pStyle w:val="TableParagraph"/>
              <w:spacing w:before="27"/>
              <w:ind w:left="45" w:right="64"/>
              <w:jc w:val="center"/>
              <w:rPr>
                <w:sz w:val="22"/>
              </w:rPr>
            </w:pPr>
            <w:r>
              <w:rPr>
                <w:sz w:val="22"/>
              </w:rPr>
              <w:t>28.10</w:t>
            </w:r>
          </w:p>
        </w:tc>
        <w:tc>
          <w:tcPr>
            <w:tcW w:w="721" w:type="dxa"/>
          </w:tcPr>
          <w:p>
            <w:pPr>
              <w:pStyle w:val="TableParagraph"/>
              <w:spacing w:before="27"/>
              <w:ind w:left="64" w:right="64"/>
              <w:jc w:val="center"/>
              <w:rPr>
                <w:sz w:val="22"/>
              </w:rPr>
            </w:pPr>
            <w:r>
              <w:rPr>
                <w:sz w:val="22"/>
              </w:rPr>
              <w:t>28.00</w:t>
            </w:r>
          </w:p>
        </w:tc>
        <w:tc>
          <w:tcPr>
            <w:tcW w:w="721" w:type="dxa"/>
          </w:tcPr>
          <w:p>
            <w:pPr>
              <w:pStyle w:val="TableParagraph"/>
              <w:spacing w:before="27"/>
              <w:ind w:left="64" w:right="65"/>
              <w:jc w:val="center"/>
              <w:rPr>
                <w:sz w:val="22"/>
              </w:rPr>
            </w:pPr>
            <w:r>
              <w:rPr>
                <w:sz w:val="22"/>
              </w:rPr>
              <w:t>28.00</w:t>
            </w:r>
          </w:p>
        </w:tc>
        <w:tc>
          <w:tcPr>
            <w:tcW w:w="881" w:type="dxa"/>
          </w:tcPr>
          <w:p>
            <w:pPr>
              <w:pStyle w:val="TableParagraph"/>
              <w:spacing w:before="27"/>
              <w:ind w:left="81"/>
              <w:rPr>
                <w:sz w:val="22"/>
              </w:rPr>
            </w:pPr>
            <w:r>
              <w:rPr>
                <w:sz w:val="22"/>
              </w:rPr>
              <w:t>28.03</w:t>
            </w:r>
          </w:p>
        </w:tc>
      </w:tr>
      <w:tr>
        <w:trPr>
          <w:trHeight w:val="316" w:hRule="atLeast"/>
        </w:trPr>
        <w:tc>
          <w:tcPr>
            <w:tcW w:w="1923" w:type="dxa"/>
            <w:vMerge/>
            <w:tcBorders>
              <w:top w:val="nil"/>
            </w:tcBorders>
          </w:tcPr>
          <w:p>
            <w:pPr>
              <w:rPr>
                <w:sz w:val="2"/>
                <w:szCs w:val="2"/>
              </w:rPr>
            </w:pPr>
          </w:p>
        </w:tc>
        <w:tc>
          <w:tcPr>
            <w:tcW w:w="844" w:type="dxa"/>
          </w:tcPr>
          <w:p>
            <w:pPr>
              <w:pStyle w:val="TableParagraph"/>
              <w:spacing w:before="28"/>
              <w:ind w:left="86"/>
              <w:rPr>
                <w:sz w:val="22"/>
              </w:rPr>
            </w:pPr>
            <w:r>
              <w:rPr>
                <w:sz w:val="22"/>
              </w:rPr>
              <w:t>09.43</w:t>
            </w:r>
          </w:p>
        </w:tc>
        <w:tc>
          <w:tcPr>
            <w:tcW w:w="1037" w:type="dxa"/>
          </w:tcPr>
          <w:p>
            <w:pPr>
              <w:pStyle w:val="TableParagraph"/>
              <w:spacing w:before="28"/>
              <w:ind w:left="53"/>
              <w:rPr>
                <w:sz w:val="22"/>
              </w:rPr>
            </w:pPr>
            <w:r>
              <w:rPr>
                <w:sz w:val="22"/>
              </w:rPr>
              <w:t>-8.25138</w:t>
            </w:r>
          </w:p>
        </w:tc>
        <w:tc>
          <w:tcPr>
            <w:tcW w:w="1203" w:type="dxa"/>
          </w:tcPr>
          <w:p>
            <w:pPr>
              <w:pStyle w:val="TableParagraph"/>
              <w:spacing w:before="28"/>
              <w:ind w:left="96"/>
              <w:rPr>
                <w:sz w:val="22"/>
              </w:rPr>
            </w:pPr>
            <w:r>
              <w:rPr>
                <w:sz w:val="22"/>
              </w:rPr>
              <w:t>114.39152</w:t>
            </w:r>
          </w:p>
        </w:tc>
        <w:tc>
          <w:tcPr>
            <w:tcW w:w="700" w:type="dxa"/>
          </w:tcPr>
          <w:p>
            <w:pPr>
              <w:pStyle w:val="TableParagraph"/>
              <w:spacing w:before="28"/>
              <w:ind w:left="45" w:right="64"/>
              <w:jc w:val="center"/>
              <w:rPr>
                <w:sz w:val="22"/>
              </w:rPr>
            </w:pPr>
            <w:r>
              <w:rPr>
                <w:sz w:val="22"/>
              </w:rPr>
              <w:t>28.20</w:t>
            </w:r>
          </w:p>
        </w:tc>
        <w:tc>
          <w:tcPr>
            <w:tcW w:w="721" w:type="dxa"/>
          </w:tcPr>
          <w:p>
            <w:pPr>
              <w:pStyle w:val="TableParagraph"/>
              <w:spacing w:before="28"/>
              <w:ind w:left="64" w:right="64"/>
              <w:jc w:val="center"/>
              <w:rPr>
                <w:sz w:val="22"/>
              </w:rPr>
            </w:pPr>
            <w:r>
              <w:rPr>
                <w:sz w:val="22"/>
              </w:rPr>
              <w:t>28.30</w:t>
            </w:r>
          </w:p>
        </w:tc>
        <w:tc>
          <w:tcPr>
            <w:tcW w:w="721" w:type="dxa"/>
          </w:tcPr>
          <w:p>
            <w:pPr>
              <w:pStyle w:val="TableParagraph"/>
              <w:spacing w:before="28"/>
              <w:ind w:left="64" w:right="65"/>
              <w:jc w:val="center"/>
              <w:rPr>
                <w:sz w:val="22"/>
              </w:rPr>
            </w:pPr>
            <w:r>
              <w:rPr>
                <w:sz w:val="22"/>
              </w:rPr>
              <w:t>28.30</w:t>
            </w:r>
          </w:p>
        </w:tc>
        <w:tc>
          <w:tcPr>
            <w:tcW w:w="881" w:type="dxa"/>
          </w:tcPr>
          <w:p>
            <w:pPr>
              <w:pStyle w:val="TableParagraph"/>
              <w:spacing w:before="28"/>
              <w:ind w:left="81"/>
              <w:rPr>
                <w:sz w:val="22"/>
              </w:rPr>
            </w:pPr>
            <w:r>
              <w:rPr>
                <w:sz w:val="22"/>
              </w:rPr>
              <w:t>28.27</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10.48</w:t>
            </w:r>
          </w:p>
        </w:tc>
        <w:tc>
          <w:tcPr>
            <w:tcW w:w="1037" w:type="dxa"/>
          </w:tcPr>
          <w:p>
            <w:pPr>
              <w:pStyle w:val="TableParagraph"/>
              <w:spacing w:before="28"/>
              <w:ind w:left="53"/>
              <w:rPr>
                <w:sz w:val="22"/>
              </w:rPr>
            </w:pPr>
            <w:r>
              <w:rPr>
                <w:sz w:val="22"/>
              </w:rPr>
              <w:t>-8.21506</w:t>
            </w:r>
          </w:p>
        </w:tc>
        <w:tc>
          <w:tcPr>
            <w:tcW w:w="1203" w:type="dxa"/>
          </w:tcPr>
          <w:p>
            <w:pPr>
              <w:pStyle w:val="TableParagraph"/>
              <w:spacing w:before="28"/>
              <w:ind w:left="96"/>
              <w:rPr>
                <w:sz w:val="22"/>
              </w:rPr>
            </w:pPr>
            <w:r>
              <w:rPr>
                <w:sz w:val="22"/>
              </w:rPr>
              <w:t>114.39131</w:t>
            </w:r>
          </w:p>
        </w:tc>
        <w:tc>
          <w:tcPr>
            <w:tcW w:w="700" w:type="dxa"/>
          </w:tcPr>
          <w:p>
            <w:pPr>
              <w:pStyle w:val="TableParagraph"/>
              <w:spacing w:before="28"/>
              <w:ind w:left="45" w:right="64"/>
              <w:jc w:val="center"/>
              <w:rPr>
                <w:sz w:val="22"/>
              </w:rPr>
            </w:pPr>
            <w:r>
              <w:rPr>
                <w:sz w:val="22"/>
              </w:rPr>
              <w:t>28.10</w:t>
            </w:r>
          </w:p>
        </w:tc>
        <w:tc>
          <w:tcPr>
            <w:tcW w:w="721" w:type="dxa"/>
          </w:tcPr>
          <w:p>
            <w:pPr>
              <w:pStyle w:val="TableParagraph"/>
              <w:spacing w:before="28"/>
              <w:ind w:left="64" w:right="64"/>
              <w:jc w:val="center"/>
              <w:rPr>
                <w:sz w:val="22"/>
              </w:rPr>
            </w:pPr>
            <w:r>
              <w:rPr>
                <w:sz w:val="22"/>
              </w:rPr>
              <w:t>28.10</w:t>
            </w:r>
          </w:p>
        </w:tc>
        <w:tc>
          <w:tcPr>
            <w:tcW w:w="721" w:type="dxa"/>
          </w:tcPr>
          <w:p>
            <w:pPr>
              <w:pStyle w:val="TableParagraph"/>
              <w:spacing w:before="28"/>
              <w:ind w:left="64" w:right="65"/>
              <w:jc w:val="center"/>
              <w:rPr>
                <w:sz w:val="22"/>
              </w:rPr>
            </w:pPr>
            <w:r>
              <w:rPr>
                <w:sz w:val="22"/>
              </w:rPr>
              <w:t>27.80</w:t>
            </w:r>
          </w:p>
        </w:tc>
        <w:tc>
          <w:tcPr>
            <w:tcW w:w="881" w:type="dxa"/>
          </w:tcPr>
          <w:p>
            <w:pPr>
              <w:pStyle w:val="TableParagraph"/>
              <w:spacing w:before="28"/>
              <w:ind w:left="81"/>
              <w:rPr>
                <w:sz w:val="22"/>
              </w:rPr>
            </w:pPr>
            <w:r>
              <w:rPr>
                <w:sz w:val="22"/>
              </w:rPr>
              <w:t>28.00</w:t>
            </w:r>
          </w:p>
        </w:tc>
      </w:tr>
      <w:tr>
        <w:trPr>
          <w:trHeight w:val="315" w:hRule="atLeast"/>
        </w:trPr>
        <w:tc>
          <w:tcPr>
            <w:tcW w:w="1923" w:type="dxa"/>
            <w:vMerge w:val="restart"/>
          </w:tcPr>
          <w:p>
            <w:pPr>
              <w:pStyle w:val="TableParagraph"/>
              <w:spacing w:before="169"/>
              <w:ind w:left="158"/>
              <w:rPr>
                <w:sz w:val="22"/>
              </w:rPr>
            </w:pPr>
            <w:r>
              <w:rPr>
                <w:sz w:val="22"/>
              </w:rPr>
              <w:t>25 Februari 2019</w:t>
            </w:r>
          </w:p>
        </w:tc>
        <w:tc>
          <w:tcPr>
            <w:tcW w:w="844" w:type="dxa"/>
          </w:tcPr>
          <w:p>
            <w:pPr>
              <w:pStyle w:val="TableParagraph"/>
              <w:spacing w:before="27"/>
              <w:ind w:left="86"/>
              <w:rPr>
                <w:sz w:val="22"/>
              </w:rPr>
            </w:pPr>
            <w:r>
              <w:rPr>
                <w:sz w:val="22"/>
              </w:rPr>
              <w:t>18.23</w:t>
            </w:r>
          </w:p>
        </w:tc>
        <w:tc>
          <w:tcPr>
            <w:tcW w:w="1037" w:type="dxa"/>
          </w:tcPr>
          <w:p>
            <w:pPr>
              <w:pStyle w:val="TableParagraph"/>
              <w:spacing w:before="27"/>
              <w:ind w:left="53"/>
              <w:rPr>
                <w:sz w:val="22"/>
              </w:rPr>
            </w:pPr>
            <w:r>
              <w:rPr>
                <w:sz w:val="22"/>
              </w:rPr>
              <w:t>-8.10823</w:t>
            </w:r>
          </w:p>
        </w:tc>
        <w:tc>
          <w:tcPr>
            <w:tcW w:w="1203" w:type="dxa"/>
          </w:tcPr>
          <w:p>
            <w:pPr>
              <w:pStyle w:val="TableParagraph"/>
              <w:spacing w:before="27"/>
              <w:ind w:left="96"/>
              <w:rPr>
                <w:sz w:val="22"/>
              </w:rPr>
            </w:pPr>
            <w:r>
              <w:rPr>
                <w:sz w:val="22"/>
              </w:rPr>
              <w:t>114.53001</w:t>
            </w:r>
          </w:p>
        </w:tc>
        <w:tc>
          <w:tcPr>
            <w:tcW w:w="700" w:type="dxa"/>
          </w:tcPr>
          <w:p>
            <w:pPr>
              <w:pStyle w:val="TableParagraph"/>
              <w:spacing w:before="27"/>
              <w:ind w:left="45" w:right="64"/>
              <w:jc w:val="center"/>
              <w:rPr>
                <w:sz w:val="22"/>
              </w:rPr>
            </w:pPr>
            <w:r>
              <w:rPr>
                <w:sz w:val="22"/>
              </w:rPr>
              <w:t>31.20</w:t>
            </w:r>
          </w:p>
        </w:tc>
        <w:tc>
          <w:tcPr>
            <w:tcW w:w="721" w:type="dxa"/>
          </w:tcPr>
          <w:p>
            <w:pPr>
              <w:pStyle w:val="TableParagraph"/>
              <w:spacing w:before="27"/>
              <w:ind w:left="64" w:right="64"/>
              <w:jc w:val="center"/>
              <w:rPr>
                <w:sz w:val="22"/>
              </w:rPr>
            </w:pPr>
            <w:r>
              <w:rPr>
                <w:sz w:val="22"/>
              </w:rPr>
              <w:t>31.20</w:t>
            </w:r>
          </w:p>
        </w:tc>
        <w:tc>
          <w:tcPr>
            <w:tcW w:w="721" w:type="dxa"/>
          </w:tcPr>
          <w:p>
            <w:pPr>
              <w:pStyle w:val="TableParagraph"/>
              <w:spacing w:before="27"/>
              <w:ind w:left="63" w:right="65"/>
              <w:jc w:val="center"/>
              <w:rPr>
                <w:sz w:val="22"/>
              </w:rPr>
            </w:pPr>
            <w:r>
              <w:rPr>
                <w:sz w:val="22"/>
              </w:rPr>
              <w:t>31.20</w:t>
            </w:r>
          </w:p>
        </w:tc>
        <w:tc>
          <w:tcPr>
            <w:tcW w:w="881" w:type="dxa"/>
          </w:tcPr>
          <w:p>
            <w:pPr>
              <w:pStyle w:val="TableParagraph"/>
              <w:spacing w:before="27"/>
              <w:ind w:left="81"/>
              <w:rPr>
                <w:sz w:val="22"/>
              </w:rPr>
            </w:pPr>
            <w:r>
              <w:rPr>
                <w:sz w:val="22"/>
              </w:rPr>
              <w:t>31.20</w:t>
            </w:r>
          </w:p>
        </w:tc>
      </w:tr>
      <w:tr>
        <w:trPr>
          <w:trHeight w:val="316" w:hRule="atLeast"/>
        </w:trPr>
        <w:tc>
          <w:tcPr>
            <w:tcW w:w="1923" w:type="dxa"/>
            <w:vMerge/>
            <w:tcBorders>
              <w:top w:val="nil"/>
            </w:tcBorders>
          </w:tcPr>
          <w:p>
            <w:pPr>
              <w:rPr>
                <w:sz w:val="2"/>
                <w:szCs w:val="2"/>
              </w:rPr>
            </w:pPr>
          </w:p>
        </w:tc>
        <w:tc>
          <w:tcPr>
            <w:tcW w:w="844" w:type="dxa"/>
          </w:tcPr>
          <w:p>
            <w:pPr>
              <w:pStyle w:val="TableParagraph"/>
              <w:spacing w:before="28"/>
              <w:ind w:left="86"/>
              <w:rPr>
                <w:sz w:val="22"/>
              </w:rPr>
            </w:pPr>
            <w:r>
              <w:rPr>
                <w:sz w:val="22"/>
              </w:rPr>
              <w:t>19.23</w:t>
            </w:r>
          </w:p>
        </w:tc>
        <w:tc>
          <w:tcPr>
            <w:tcW w:w="1037" w:type="dxa"/>
          </w:tcPr>
          <w:p>
            <w:pPr>
              <w:pStyle w:val="TableParagraph"/>
              <w:spacing w:before="28"/>
              <w:ind w:left="53"/>
              <w:rPr>
                <w:sz w:val="22"/>
              </w:rPr>
            </w:pPr>
            <w:r>
              <w:rPr>
                <w:sz w:val="22"/>
              </w:rPr>
              <w:t>-8.10823</w:t>
            </w:r>
          </w:p>
        </w:tc>
        <w:tc>
          <w:tcPr>
            <w:tcW w:w="1203" w:type="dxa"/>
          </w:tcPr>
          <w:p>
            <w:pPr>
              <w:pStyle w:val="TableParagraph"/>
              <w:spacing w:before="28"/>
              <w:ind w:left="96"/>
              <w:rPr>
                <w:sz w:val="22"/>
              </w:rPr>
            </w:pPr>
            <w:r>
              <w:rPr>
                <w:sz w:val="22"/>
              </w:rPr>
              <w:t>114.53001</w:t>
            </w:r>
          </w:p>
        </w:tc>
        <w:tc>
          <w:tcPr>
            <w:tcW w:w="700" w:type="dxa"/>
          </w:tcPr>
          <w:p>
            <w:pPr>
              <w:pStyle w:val="TableParagraph"/>
              <w:spacing w:before="28"/>
              <w:ind w:left="45" w:right="64"/>
              <w:jc w:val="center"/>
              <w:rPr>
                <w:sz w:val="22"/>
              </w:rPr>
            </w:pPr>
            <w:r>
              <w:rPr>
                <w:sz w:val="22"/>
              </w:rPr>
              <w:t>31.20</w:t>
            </w:r>
          </w:p>
        </w:tc>
        <w:tc>
          <w:tcPr>
            <w:tcW w:w="721" w:type="dxa"/>
          </w:tcPr>
          <w:p>
            <w:pPr>
              <w:pStyle w:val="TableParagraph"/>
              <w:spacing w:before="28"/>
              <w:ind w:left="64" w:right="64"/>
              <w:jc w:val="center"/>
              <w:rPr>
                <w:sz w:val="22"/>
              </w:rPr>
            </w:pPr>
            <w:r>
              <w:rPr>
                <w:sz w:val="22"/>
              </w:rPr>
              <w:t>31.20</w:t>
            </w:r>
          </w:p>
        </w:tc>
        <w:tc>
          <w:tcPr>
            <w:tcW w:w="721" w:type="dxa"/>
          </w:tcPr>
          <w:p>
            <w:pPr>
              <w:pStyle w:val="TableParagraph"/>
              <w:spacing w:before="28"/>
              <w:ind w:left="64" w:right="65"/>
              <w:jc w:val="center"/>
              <w:rPr>
                <w:sz w:val="22"/>
              </w:rPr>
            </w:pPr>
            <w:r>
              <w:rPr>
                <w:sz w:val="22"/>
              </w:rPr>
              <w:t>31.10</w:t>
            </w:r>
          </w:p>
        </w:tc>
        <w:tc>
          <w:tcPr>
            <w:tcW w:w="881" w:type="dxa"/>
          </w:tcPr>
          <w:p>
            <w:pPr>
              <w:pStyle w:val="TableParagraph"/>
              <w:spacing w:before="28"/>
              <w:ind w:left="81"/>
              <w:rPr>
                <w:sz w:val="22"/>
              </w:rPr>
            </w:pPr>
            <w:r>
              <w:rPr>
                <w:sz w:val="22"/>
              </w:rPr>
              <w:t>31.17</w:t>
            </w:r>
          </w:p>
        </w:tc>
      </w:tr>
      <w:tr>
        <w:trPr>
          <w:trHeight w:val="307"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02.53</w:t>
            </w:r>
          </w:p>
        </w:tc>
        <w:tc>
          <w:tcPr>
            <w:tcW w:w="1037" w:type="dxa"/>
          </w:tcPr>
          <w:p>
            <w:pPr>
              <w:pStyle w:val="TableParagraph"/>
              <w:spacing w:before="28"/>
              <w:ind w:left="53"/>
              <w:rPr>
                <w:sz w:val="22"/>
              </w:rPr>
            </w:pPr>
            <w:r>
              <w:rPr>
                <w:sz w:val="22"/>
              </w:rPr>
              <w:t>-8.12063</w:t>
            </w:r>
          </w:p>
        </w:tc>
        <w:tc>
          <w:tcPr>
            <w:tcW w:w="1203" w:type="dxa"/>
          </w:tcPr>
          <w:p>
            <w:pPr>
              <w:pStyle w:val="TableParagraph"/>
              <w:spacing w:before="28"/>
              <w:ind w:left="96"/>
              <w:rPr>
                <w:sz w:val="22"/>
              </w:rPr>
            </w:pPr>
            <w:r>
              <w:rPr>
                <w:sz w:val="22"/>
              </w:rPr>
              <w:t>114.40634</w:t>
            </w:r>
          </w:p>
        </w:tc>
        <w:tc>
          <w:tcPr>
            <w:tcW w:w="700" w:type="dxa"/>
          </w:tcPr>
          <w:p>
            <w:pPr>
              <w:pStyle w:val="TableParagraph"/>
              <w:spacing w:before="28"/>
              <w:ind w:left="45" w:right="64"/>
              <w:jc w:val="center"/>
              <w:rPr>
                <w:sz w:val="22"/>
              </w:rPr>
            </w:pPr>
            <w:r>
              <w:rPr>
                <w:sz w:val="22"/>
              </w:rPr>
              <w:t>29.60</w:t>
            </w:r>
          </w:p>
        </w:tc>
        <w:tc>
          <w:tcPr>
            <w:tcW w:w="721" w:type="dxa"/>
          </w:tcPr>
          <w:p>
            <w:pPr>
              <w:pStyle w:val="TableParagraph"/>
              <w:spacing w:before="28"/>
              <w:ind w:left="64" w:right="64"/>
              <w:jc w:val="center"/>
              <w:rPr>
                <w:sz w:val="22"/>
              </w:rPr>
            </w:pPr>
            <w:r>
              <w:rPr>
                <w:sz w:val="22"/>
              </w:rPr>
              <w:t>29.30</w:t>
            </w:r>
          </w:p>
        </w:tc>
        <w:tc>
          <w:tcPr>
            <w:tcW w:w="721" w:type="dxa"/>
          </w:tcPr>
          <w:p>
            <w:pPr>
              <w:pStyle w:val="TableParagraph"/>
              <w:spacing w:before="28"/>
              <w:ind w:left="64" w:right="65"/>
              <w:jc w:val="center"/>
              <w:rPr>
                <w:sz w:val="22"/>
              </w:rPr>
            </w:pPr>
            <w:r>
              <w:rPr>
                <w:sz w:val="22"/>
              </w:rPr>
              <w:t>29.30</w:t>
            </w:r>
          </w:p>
        </w:tc>
        <w:tc>
          <w:tcPr>
            <w:tcW w:w="881" w:type="dxa"/>
          </w:tcPr>
          <w:p>
            <w:pPr>
              <w:pStyle w:val="TableParagraph"/>
              <w:spacing w:before="28"/>
              <w:ind w:left="81"/>
              <w:rPr>
                <w:sz w:val="22"/>
              </w:rPr>
            </w:pPr>
            <w:r>
              <w:rPr>
                <w:sz w:val="22"/>
              </w:rPr>
              <w:t>29.40</w:t>
            </w:r>
          </w:p>
        </w:tc>
      </w:tr>
      <w:tr>
        <w:trPr>
          <w:trHeight w:val="323" w:hRule="atLeast"/>
        </w:trPr>
        <w:tc>
          <w:tcPr>
            <w:tcW w:w="1923" w:type="dxa"/>
          </w:tcPr>
          <w:p>
            <w:pPr>
              <w:pStyle w:val="TableParagraph"/>
              <w:spacing w:before="19"/>
              <w:ind w:left="158"/>
              <w:rPr>
                <w:sz w:val="22"/>
              </w:rPr>
            </w:pPr>
            <w:r>
              <w:rPr>
                <w:sz w:val="22"/>
              </w:rPr>
              <w:t>26 Februari 2019</w:t>
            </w:r>
          </w:p>
        </w:tc>
        <w:tc>
          <w:tcPr>
            <w:tcW w:w="844" w:type="dxa"/>
          </w:tcPr>
          <w:p>
            <w:pPr>
              <w:pStyle w:val="TableParagraph"/>
              <w:spacing w:before="35"/>
              <w:ind w:left="86"/>
              <w:rPr>
                <w:sz w:val="22"/>
              </w:rPr>
            </w:pPr>
            <w:r>
              <w:rPr>
                <w:sz w:val="22"/>
              </w:rPr>
              <w:t>03.32</w:t>
            </w:r>
          </w:p>
        </w:tc>
        <w:tc>
          <w:tcPr>
            <w:tcW w:w="1037" w:type="dxa"/>
          </w:tcPr>
          <w:p>
            <w:pPr>
              <w:pStyle w:val="TableParagraph"/>
              <w:spacing w:before="35"/>
              <w:ind w:left="53"/>
              <w:rPr>
                <w:sz w:val="22"/>
              </w:rPr>
            </w:pPr>
            <w:r>
              <w:rPr>
                <w:sz w:val="22"/>
              </w:rPr>
              <w:t>-8.12063</w:t>
            </w:r>
          </w:p>
        </w:tc>
        <w:tc>
          <w:tcPr>
            <w:tcW w:w="1203" w:type="dxa"/>
          </w:tcPr>
          <w:p>
            <w:pPr>
              <w:pStyle w:val="TableParagraph"/>
              <w:spacing w:before="35"/>
              <w:ind w:left="96"/>
              <w:rPr>
                <w:sz w:val="22"/>
              </w:rPr>
            </w:pPr>
            <w:r>
              <w:rPr>
                <w:sz w:val="22"/>
              </w:rPr>
              <w:t>114.40634</w:t>
            </w:r>
          </w:p>
        </w:tc>
        <w:tc>
          <w:tcPr>
            <w:tcW w:w="700" w:type="dxa"/>
          </w:tcPr>
          <w:p>
            <w:pPr>
              <w:pStyle w:val="TableParagraph"/>
              <w:spacing w:before="35"/>
              <w:ind w:left="45" w:right="64"/>
              <w:jc w:val="center"/>
              <w:rPr>
                <w:sz w:val="22"/>
              </w:rPr>
            </w:pPr>
            <w:r>
              <w:rPr>
                <w:sz w:val="22"/>
              </w:rPr>
              <w:t>29.20</w:t>
            </w:r>
          </w:p>
        </w:tc>
        <w:tc>
          <w:tcPr>
            <w:tcW w:w="721" w:type="dxa"/>
          </w:tcPr>
          <w:p>
            <w:pPr>
              <w:pStyle w:val="TableParagraph"/>
              <w:spacing w:before="35"/>
              <w:ind w:left="64" w:right="64"/>
              <w:jc w:val="center"/>
              <w:rPr>
                <w:sz w:val="22"/>
              </w:rPr>
            </w:pPr>
            <w:r>
              <w:rPr>
                <w:sz w:val="22"/>
              </w:rPr>
              <w:t>29.20</w:t>
            </w:r>
          </w:p>
        </w:tc>
        <w:tc>
          <w:tcPr>
            <w:tcW w:w="721" w:type="dxa"/>
          </w:tcPr>
          <w:p>
            <w:pPr>
              <w:pStyle w:val="TableParagraph"/>
              <w:spacing w:before="35"/>
              <w:ind w:left="64" w:right="65"/>
              <w:jc w:val="center"/>
              <w:rPr>
                <w:sz w:val="22"/>
              </w:rPr>
            </w:pPr>
            <w:r>
              <w:rPr>
                <w:sz w:val="22"/>
              </w:rPr>
              <w:t>29.30</w:t>
            </w:r>
          </w:p>
        </w:tc>
        <w:tc>
          <w:tcPr>
            <w:tcW w:w="881" w:type="dxa"/>
          </w:tcPr>
          <w:p>
            <w:pPr>
              <w:pStyle w:val="TableParagraph"/>
              <w:spacing w:before="35"/>
              <w:ind w:left="81"/>
              <w:rPr>
                <w:sz w:val="22"/>
              </w:rPr>
            </w:pPr>
            <w:r>
              <w:rPr>
                <w:sz w:val="22"/>
              </w:rPr>
              <w:t>29.23</w:t>
            </w:r>
          </w:p>
        </w:tc>
      </w:tr>
      <w:tr>
        <w:trPr>
          <w:trHeight w:val="316"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04.36</w:t>
            </w:r>
          </w:p>
        </w:tc>
        <w:tc>
          <w:tcPr>
            <w:tcW w:w="1037" w:type="dxa"/>
          </w:tcPr>
          <w:p>
            <w:pPr>
              <w:pStyle w:val="TableParagraph"/>
              <w:spacing w:before="28"/>
              <w:ind w:left="53"/>
              <w:rPr>
                <w:sz w:val="22"/>
              </w:rPr>
            </w:pPr>
            <w:r>
              <w:rPr>
                <w:sz w:val="22"/>
              </w:rPr>
              <w:t>-8.12063</w:t>
            </w:r>
          </w:p>
        </w:tc>
        <w:tc>
          <w:tcPr>
            <w:tcW w:w="1203" w:type="dxa"/>
          </w:tcPr>
          <w:p>
            <w:pPr>
              <w:pStyle w:val="TableParagraph"/>
              <w:spacing w:before="28"/>
              <w:ind w:left="96"/>
              <w:rPr>
                <w:sz w:val="22"/>
              </w:rPr>
            </w:pPr>
            <w:r>
              <w:rPr>
                <w:sz w:val="22"/>
              </w:rPr>
              <w:t>114.40634</w:t>
            </w:r>
          </w:p>
        </w:tc>
        <w:tc>
          <w:tcPr>
            <w:tcW w:w="700" w:type="dxa"/>
          </w:tcPr>
          <w:p>
            <w:pPr>
              <w:pStyle w:val="TableParagraph"/>
              <w:spacing w:before="28"/>
              <w:ind w:left="45" w:right="64"/>
              <w:jc w:val="center"/>
              <w:rPr>
                <w:sz w:val="22"/>
              </w:rPr>
            </w:pPr>
            <w:r>
              <w:rPr>
                <w:sz w:val="22"/>
              </w:rPr>
              <w:t>29.20</w:t>
            </w:r>
          </w:p>
        </w:tc>
        <w:tc>
          <w:tcPr>
            <w:tcW w:w="721" w:type="dxa"/>
          </w:tcPr>
          <w:p>
            <w:pPr>
              <w:pStyle w:val="TableParagraph"/>
              <w:spacing w:before="28"/>
              <w:ind w:left="64" w:right="64"/>
              <w:jc w:val="center"/>
              <w:rPr>
                <w:sz w:val="22"/>
              </w:rPr>
            </w:pPr>
            <w:r>
              <w:rPr>
                <w:sz w:val="22"/>
              </w:rPr>
              <w:t>29.20</w:t>
            </w:r>
          </w:p>
        </w:tc>
        <w:tc>
          <w:tcPr>
            <w:tcW w:w="721" w:type="dxa"/>
          </w:tcPr>
          <w:p>
            <w:pPr>
              <w:pStyle w:val="TableParagraph"/>
              <w:spacing w:before="28"/>
              <w:ind w:left="64" w:right="65"/>
              <w:jc w:val="center"/>
              <w:rPr>
                <w:sz w:val="22"/>
              </w:rPr>
            </w:pPr>
            <w:r>
              <w:rPr>
                <w:sz w:val="22"/>
              </w:rPr>
              <w:t>29.10</w:t>
            </w:r>
          </w:p>
        </w:tc>
        <w:tc>
          <w:tcPr>
            <w:tcW w:w="881" w:type="dxa"/>
          </w:tcPr>
          <w:p>
            <w:pPr>
              <w:pStyle w:val="TableParagraph"/>
              <w:spacing w:before="28"/>
              <w:ind w:left="81"/>
              <w:rPr>
                <w:sz w:val="22"/>
              </w:rPr>
            </w:pPr>
            <w:r>
              <w:rPr>
                <w:sz w:val="22"/>
              </w:rPr>
              <w:t>29.17</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05.16</w:t>
            </w:r>
          </w:p>
        </w:tc>
        <w:tc>
          <w:tcPr>
            <w:tcW w:w="1037" w:type="dxa"/>
          </w:tcPr>
          <w:p>
            <w:pPr>
              <w:pStyle w:val="TableParagraph"/>
              <w:spacing w:before="28"/>
              <w:ind w:left="53"/>
              <w:rPr>
                <w:sz w:val="22"/>
              </w:rPr>
            </w:pPr>
            <w:r>
              <w:rPr>
                <w:sz w:val="22"/>
              </w:rPr>
              <w:t>-8.12063</w:t>
            </w:r>
          </w:p>
        </w:tc>
        <w:tc>
          <w:tcPr>
            <w:tcW w:w="1203" w:type="dxa"/>
          </w:tcPr>
          <w:p>
            <w:pPr>
              <w:pStyle w:val="TableParagraph"/>
              <w:spacing w:before="28"/>
              <w:ind w:left="96"/>
              <w:rPr>
                <w:sz w:val="22"/>
              </w:rPr>
            </w:pPr>
            <w:r>
              <w:rPr>
                <w:sz w:val="22"/>
              </w:rPr>
              <w:t>114.40634</w:t>
            </w:r>
          </w:p>
        </w:tc>
        <w:tc>
          <w:tcPr>
            <w:tcW w:w="700" w:type="dxa"/>
          </w:tcPr>
          <w:p>
            <w:pPr>
              <w:pStyle w:val="TableParagraph"/>
              <w:spacing w:before="28"/>
              <w:ind w:left="45" w:right="64"/>
              <w:jc w:val="center"/>
              <w:rPr>
                <w:sz w:val="22"/>
              </w:rPr>
            </w:pPr>
            <w:r>
              <w:rPr>
                <w:sz w:val="22"/>
              </w:rPr>
              <w:t>28.80</w:t>
            </w:r>
          </w:p>
        </w:tc>
        <w:tc>
          <w:tcPr>
            <w:tcW w:w="721" w:type="dxa"/>
          </w:tcPr>
          <w:p>
            <w:pPr>
              <w:pStyle w:val="TableParagraph"/>
              <w:spacing w:before="28"/>
              <w:ind w:left="64" w:right="64"/>
              <w:jc w:val="center"/>
              <w:rPr>
                <w:sz w:val="22"/>
              </w:rPr>
            </w:pPr>
            <w:r>
              <w:rPr>
                <w:sz w:val="22"/>
              </w:rPr>
              <w:t>28.80</w:t>
            </w:r>
          </w:p>
        </w:tc>
        <w:tc>
          <w:tcPr>
            <w:tcW w:w="721" w:type="dxa"/>
          </w:tcPr>
          <w:p>
            <w:pPr>
              <w:pStyle w:val="TableParagraph"/>
              <w:spacing w:before="28"/>
              <w:ind w:left="64" w:right="65"/>
              <w:jc w:val="center"/>
              <w:rPr>
                <w:sz w:val="22"/>
              </w:rPr>
            </w:pPr>
            <w:r>
              <w:rPr>
                <w:sz w:val="22"/>
              </w:rPr>
              <w:t>28.80</w:t>
            </w:r>
          </w:p>
        </w:tc>
        <w:tc>
          <w:tcPr>
            <w:tcW w:w="881" w:type="dxa"/>
          </w:tcPr>
          <w:p>
            <w:pPr>
              <w:pStyle w:val="TableParagraph"/>
              <w:spacing w:before="28"/>
              <w:ind w:left="81"/>
              <w:rPr>
                <w:sz w:val="22"/>
              </w:rPr>
            </w:pPr>
            <w:r>
              <w:rPr>
                <w:sz w:val="22"/>
              </w:rPr>
              <w:t>28.80</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7"/>
              <w:ind w:left="86"/>
              <w:rPr>
                <w:sz w:val="22"/>
              </w:rPr>
            </w:pPr>
            <w:r>
              <w:rPr>
                <w:sz w:val="22"/>
              </w:rPr>
              <w:t>07.48</w:t>
            </w:r>
          </w:p>
        </w:tc>
        <w:tc>
          <w:tcPr>
            <w:tcW w:w="1037" w:type="dxa"/>
          </w:tcPr>
          <w:p>
            <w:pPr>
              <w:pStyle w:val="TableParagraph"/>
              <w:spacing w:before="27"/>
              <w:ind w:left="53"/>
              <w:rPr>
                <w:sz w:val="22"/>
              </w:rPr>
            </w:pPr>
            <w:r>
              <w:rPr>
                <w:sz w:val="22"/>
              </w:rPr>
              <w:t>-8.1621</w:t>
            </w:r>
          </w:p>
        </w:tc>
        <w:tc>
          <w:tcPr>
            <w:tcW w:w="1203" w:type="dxa"/>
          </w:tcPr>
          <w:p>
            <w:pPr>
              <w:pStyle w:val="TableParagraph"/>
              <w:spacing w:before="27"/>
              <w:ind w:left="96"/>
              <w:rPr>
                <w:sz w:val="22"/>
              </w:rPr>
            </w:pPr>
            <w:r>
              <w:rPr>
                <w:sz w:val="22"/>
              </w:rPr>
              <w:t>114.40813</w:t>
            </w:r>
          </w:p>
        </w:tc>
        <w:tc>
          <w:tcPr>
            <w:tcW w:w="700" w:type="dxa"/>
          </w:tcPr>
          <w:p>
            <w:pPr>
              <w:pStyle w:val="TableParagraph"/>
              <w:spacing w:before="27"/>
              <w:ind w:left="45" w:right="64"/>
              <w:jc w:val="center"/>
              <w:rPr>
                <w:sz w:val="22"/>
              </w:rPr>
            </w:pPr>
            <w:r>
              <w:rPr>
                <w:sz w:val="22"/>
              </w:rPr>
              <w:t>29.90</w:t>
            </w:r>
          </w:p>
        </w:tc>
        <w:tc>
          <w:tcPr>
            <w:tcW w:w="721" w:type="dxa"/>
          </w:tcPr>
          <w:p>
            <w:pPr>
              <w:pStyle w:val="TableParagraph"/>
              <w:spacing w:before="27"/>
              <w:ind w:left="64" w:right="64"/>
              <w:jc w:val="center"/>
              <w:rPr>
                <w:sz w:val="22"/>
              </w:rPr>
            </w:pPr>
            <w:r>
              <w:rPr>
                <w:sz w:val="22"/>
              </w:rPr>
              <w:t>29.80</w:t>
            </w:r>
          </w:p>
        </w:tc>
        <w:tc>
          <w:tcPr>
            <w:tcW w:w="721" w:type="dxa"/>
          </w:tcPr>
          <w:p>
            <w:pPr>
              <w:pStyle w:val="TableParagraph"/>
              <w:spacing w:before="27"/>
              <w:ind w:left="64" w:right="65"/>
              <w:jc w:val="center"/>
              <w:rPr>
                <w:sz w:val="22"/>
              </w:rPr>
            </w:pPr>
            <w:r>
              <w:rPr>
                <w:sz w:val="22"/>
              </w:rPr>
              <w:t>29.80</w:t>
            </w:r>
          </w:p>
        </w:tc>
        <w:tc>
          <w:tcPr>
            <w:tcW w:w="881" w:type="dxa"/>
          </w:tcPr>
          <w:p>
            <w:pPr>
              <w:pStyle w:val="TableParagraph"/>
              <w:spacing w:before="27"/>
              <w:ind w:left="81"/>
              <w:rPr>
                <w:sz w:val="22"/>
              </w:rPr>
            </w:pPr>
            <w:r>
              <w:rPr>
                <w:sz w:val="22"/>
              </w:rPr>
              <w:t>29.83</w:t>
            </w:r>
          </w:p>
        </w:tc>
      </w:tr>
      <w:tr>
        <w:trPr>
          <w:trHeight w:val="317" w:hRule="atLeast"/>
        </w:trPr>
        <w:tc>
          <w:tcPr>
            <w:tcW w:w="1923" w:type="dxa"/>
            <w:vMerge w:val="restart"/>
          </w:tcPr>
          <w:p>
            <w:pPr>
              <w:pStyle w:val="TableParagraph"/>
              <w:spacing w:before="170"/>
              <w:ind w:left="347"/>
              <w:rPr>
                <w:sz w:val="22"/>
              </w:rPr>
            </w:pPr>
            <w:r>
              <w:rPr>
                <w:sz w:val="22"/>
              </w:rPr>
              <w:t>3 Maret 2019</w:t>
            </w:r>
          </w:p>
        </w:tc>
        <w:tc>
          <w:tcPr>
            <w:tcW w:w="844" w:type="dxa"/>
          </w:tcPr>
          <w:p>
            <w:pPr>
              <w:pStyle w:val="TableParagraph"/>
              <w:spacing w:before="29"/>
              <w:ind w:left="86"/>
              <w:rPr>
                <w:sz w:val="22"/>
              </w:rPr>
            </w:pPr>
            <w:r>
              <w:rPr>
                <w:sz w:val="22"/>
              </w:rPr>
              <w:t>08.54</w:t>
            </w:r>
          </w:p>
        </w:tc>
        <w:tc>
          <w:tcPr>
            <w:tcW w:w="1037" w:type="dxa"/>
          </w:tcPr>
          <w:p>
            <w:pPr>
              <w:pStyle w:val="TableParagraph"/>
              <w:spacing w:before="29"/>
              <w:ind w:left="53"/>
              <w:rPr>
                <w:sz w:val="22"/>
              </w:rPr>
            </w:pPr>
            <w:r>
              <w:rPr>
                <w:sz w:val="22"/>
              </w:rPr>
              <w:t>-8.16047</w:t>
            </w:r>
          </w:p>
        </w:tc>
        <w:tc>
          <w:tcPr>
            <w:tcW w:w="1203" w:type="dxa"/>
          </w:tcPr>
          <w:p>
            <w:pPr>
              <w:pStyle w:val="TableParagraph"/>
              <w:spacing w:before="29"/>
              <w:ind w:left="96"/>
              <w:rPr>
                <w:sz w:val="22"/>
              </w:rPr>
            </w:pPr>
            <w:r>
              <w:rPr>
                <w:sz w:val="22"/>
              </w:rPr>
              <w:t>114.42129</w:t>
            </w:r>
          </w:p>
        </w:tc>
        <w:tc>
          <w:tcPr>
            <w:tcW w:w="700" w:type="dxa"/>
          </w:tcPr>
          <w:p>
            <w:pPr>
              <w:pStyle w:val="TableParagraph"/>
              <w:spacing w:before="29"/>
              <w:ind w:left="45" w:right="64"/>
              <w:jc w:val="center"/>
              <w:rPr>
                <w:sz w:val="22"/>
              </w:rPr>
            </w:pPr>
            <w:r>
              <w:rPr>
                <w:sz w:val="22"/>
              </w:rPr>
              <w:t>30.30</w:t>
            </w:r>
          </w:p>
        </w:tc>
        <w:tc>
          <w:tcPr>
            <w:tcW w:w="721" w:type="dxa"/>
          </w:tcPr>
          <w:p>
            <w:pPr>
              <w:pStyle w:val="TableParagraph"/>
              <w:spacing w:before="29"/>
              <w:ind w:left="64" w:right="64"/>
              <w:jc w:val="center"/>
              <w:rPr>
                <w:sz w:val="22"/>
              </w:rPr>
            </w:pPr>
            <w:r>
              <w:rPr>
                <w:sz w:val="22"/>
              </w:rPr>
              <w:t>30.50</w:t>
            </w:r>
          </w:p>
        </w:tc>
        <w:tc>
          <w:tcPr>
            <w:tcW w:w="721" w:type="dxa"/>
          </w:tcPr>
          <w:p>
            <w:pPr>
              <w:pStyle w:val="TableParagraph"/>
              <w:spacing w:before="29"/>
              <w:ind w:left="64" w:right="65"/>
              <w:jc w:val="center"/>
              <w:rPr>
                <w:sz w:val="22"/>
              </w:rPr>
            </w:pPr>
            <w:r>
              <w:rPr>
                <w:sz w:val="22"/>
              </w:rPr>
              <w:t>30.30</w:t>
            </w:r>
          </w:p>
        </w:tc>
        <w:tc>
          <w:tcPr>
            <w:tcW w:w="881" w:type="dxa"/>
          </w:tcPr>
          <w:p>
            <w:pPr>
              <w:pStyle w:val="TableParagraph"/>
              <w:spacing w:before="29"/>
              <w:ind w:left="81"/>
              <w:rPr>
                <w:sz w:val="22"/>
              </w:rPr>
            </w:pPr>
            <w:r>
              <w:rPr>
                <w:sz w:val="22"/>
              </w:rPr>
              <w:t>30.37</w:t>
            </w:r>
          </w:p>
        </w:tc>
      </w:tr>
      <w:tr>
        <w:trPr>
          <w:trHeight w:val="315" w:hRule="atLeast"/>
        </w:trPr>
        <w:tc>
          <w:tcPr>
            <w:tcW w:w="1923" w:type="dxa"/>
            <w:vMerge/>
            <w:tcBorders>
              <w:top w:val="nil"/>
            </w:tcBorders>
          </w:tcPr>
          <w:p>
            <w:pPr>
              <w:rPr>
                <w:sz w:val="2"/>
                <w:szCs w:val="2"/>
              </w:rPr>
            </w:pPr>
          </w:p>
        </w:tc>
        <w:tc>
          <w:tcPr>
            <w:tcW w:w="844" w:type="dxa"/>
          </w:tcPr>
          <w:p>
            <w:pPr>
              <w:pStyle w:val="TableParagraph"/>
              <w:spacing w:before="28"/>
              <w:ind w:left="86"/>
              <w:rPr>
                <w:sz w:val="22"/>
              </w:rPr>
            </w:pPr>
            <w:r>
              <w:rPr>
                <w:sz w:val="22"/>
              </w:rPr>
              <w:t>09.58</w:t>
            </w:r>
          </w:p>
        </w:tc>
        <w:tc>
          <w:tcPr>
            <w:tcW w:w="1037" w:type="dxa"/>
          </w:tcPr>
          <w:p>
            <w:pPr>
              <w:pStyle w:val="TableParagraph"/>
              <w:spacing w:before="28"/>
              <w:ind w:left="53"/>
              <w:rPr>
                <w:sz w:val="22"/>
              </w:rPr>
            </w:pPr>
            <w:r>
              <w:rPr>
                <w:sz w:val="22"/>
              </w:rPr>
              <w:t>-8.21852</w:t>
            </w:r>
          </w:p>
        </w:tc>
        <w:tc>
          <w:tcPr>
            <w:tcW w:w="1203" w:type="dxa"/>
          </w:tcPr>
          <w:p>
            <w:pPr>
              <w:pStyle w:val="TableParagraph"/>
              <w:spacing w:before="28"/>
              <w:ind w:left="96"/>
              <w:rPr>
                <w:sz w:val="22"/>
              </w:rPr>
            </w:pPr>
            <w:r>
              <w:rPr>
                <w:sz w:val="22"/>
              </w:rPr>
              <w:t>114.40144</w:t>
            </w:r>
          </w:p>
        </w:tc>
        <w:tc>
          <w:tcPr>
            <w:tcW w:w="700" w:type="dxa"/>
          </w:tcPr>
          <w:p>
            <w:pPr>
              <w:pStyle w:val="TableParagraph"/>
              <w:spacing w:before="28"/>
              <w:ind w:left="45" w:right="64"/>
              <w:jc w:val="center"/>
              <w:rPr>
                <w:sz w:val="22"/>
              </w:rPr>
            </w:pPr>
            <w:r>
              <w:rPr>
                <w:sz w:val="22"/>
              </w:rPr>
              <w:t>30.70</w:t>
            </w:r>
          </w:p>
        </w:tc>
        <w:tc>
          <w:tcPr>
            <w:tcW w:w="721" w:type="dxa"/>
          </w:tcPr>
          <w:p>
            <w:pPr>
              <w:pStyle w:val="TableParagraph"/>
              <w:spacing w:before="28"/>
              <w:ind w:left="64" w:right="64"/>
              <w:jc w:val="center"/>
              <w:rPr>
                <w:sz w:val="22"/>
              </w:rPr>
            </w:pPr>
            <w:r>
              <w:rPr>
                <w:sz w:val="22"/>
              </w:rPr>
              <w:t>30.70</w:t>
            </w:r>
          </w:p>
        </w:tc>
        <w:tc>
          <w:tcPr>
            <w:tcW w:w="721" w:type="dxa"/>
          </w:tcPr>
          <w:p>
            <w:pPr>
              <w:pStyle w:val="TableParagraph"/>
              <w:spacing w:before="28"/>
              <w:ind w:left="64" w:right="65"/>
              <w:jc w:val="center"/>
              <w:rPr>
                <w:sz w:val="22"/>
              </w:rPr>
            </w:pPr>
            <w:r>
              <w:rPr>
                <w:sz w:val="22"/>
              </w:rPr>
              <w:t>30.70</w:t>
            </w:r>
          </w:p>
        </w:tc>
        <w:tc>
          <w:tcPr>
            <w:tcW w:w="881" w:type="dxa"/>
          </w:tcPr>
          <w:p>
            <w:pPr>
              <w:pStyle w:val="TableParagraph"/>
              <w:spacing w:before="28"/>
              <w:ind w:left="81"/>
              <w:rPr>
                <w:sz w:val="22"/>
              </w:rPr>
            </w:pPr>
            <w:r>
              <w:rPr>
                <w:sz w:val="22"/>
              </w:rPr>
              <w:t>30.70</w:t>
            </w:r>
          </w:p>
        </w:tc>
      </w:tr>
      <w:tr>
        <w:trPr>
          <w:trHeight w:val="315" w:hRule="atLeast"/>
        </w:trPr>
        <w:tc>
          <w:tcPr>
            <w:tcW w:w="1923" w:type="dxa"/>
          </w:tcPr>
          <w:p>
            <w:pPr>
              <w:pStyle w:val="TableParagraph"/>
              <w:rPr>
                <w:rFonts w:ascii="Times New Roman"/>
                <w:sz w:val="22"/>
              </w:rPr>
            </w:pPr>
          </w:p>
        </w:tc>
        <w:tc>
          <w:tcPr>
            <w:tcW w:w="844" w:type="dxa"/>
          </w:tcPr>
          <w:p>
            <w:pPr>
              <w:pStyle w:val="TableParagraph"/>
              <w:spacing w:before="27"/>
              <w:ind w:left="86"/>
              <w:rPr>
                <w:sz w:val="22"/>
              </w:rPr>
            </w:pPr>
            <w:r>
              <w:rPr>
                <w:sz w:val="22"/>
              </w:rPr>
              <w:t>10.49</w:t>
            </w:r>
          </w:p>
        </w:tc>
        <w:tc>
          <w:tcPr>
            <w:tcW w:w="1037" w:type="dxa"/>
          </w:tcPr>
          <w:p>
            <w:pPr>
              <w:pStyle w:val="TableParagraph"/>
              <w:spacing w:before="27"/>
              <w:ind w:left="53"/>
              <w:rPr>
                <w:sz w:val="22"/>
              </w:rPr>
            </w:pPr>
            <w:r>
              <w:rPr>
                <w:sz w:val="22"/>
              </w:rPr>
              <w:t>-8.20448</w:t>
            </w:r>
          </w:p>
        </w:tc>
        <w:tc>
          <w:tcPr>
            <w:tcW w:w="1203" w:type="dxa"/>
          </w:tcPr>
          <w:p>
            <w:pPr>
              <w:pStyle w:val="TableParagraph"/>
              <w:spacing w:before="27"/>
              <w:ind w:left="96"/>
              <w:rPr>
                <w:sz w:val="22"/>
              </w:rPr>
            </w:pPr>
            <w:r>
              <w:rPr>
                <w:sz w:val="22"/>
              </w:rPr>
              <w:t>114.3884</w:t>
            </w:r>
          </w:p>
        </w:tc>
        <w:tc>
          <w:tcPr>
            <w:tcW w:w="700" w:type="dxa"/>
          </w:tcPr>
          <w:p>
            <w:pPr>
              <w:pStyle w:val="TableParagraph"/>
              <w:spacing w:before="27"/>
              <w:ind w:left="45" w:right="64"/>
              <w:jc w:val="center"/>
              <w:rPr>
                <w:sz w:val="22"/>
              </w:rPr>
            </w:pPr>
            <w:r>
              <w:rPr>
                <w:sz w:val="22"/>
              </w:rPr>
              <w:t>30.80</w:t>
            </w:r>
          </w:p>
        </w:tc>
        <w:tc>
          <w:tcPr>
            <w:tcW w:w="721" w:type="dxa"/>
          </w:tcPr>
          <w:p>
            <w:pPr>
              <w:pStyle w:val="TableParagraph"/>
              <w:spacing w:before="27"/>
              <w:ind w:left="64" w:right="64"/>
              <w:jc w:val="center"/>
              <w:rPr>
                <w:sz w:val="22"/>
              </w:rPr>
            </w:pPr>
            <w:r>
              <w:rPr>
                <w:sz w:val="22"/>
              </w:rPr>
              <w:t>30.70</w:t>
            </w:r>
          </w:p>
        </w:tc>
        <w:tc>
          <w:tcPr>
            <w:tcW w:w="721" w:type="dxa"/>
          </w:tcPr>
          <w:p>
            <w:pPr>
              <w:pStyle w:val="TableParagraph"/>
              <w:spacing w:before="27"/>
              <w:ind w:left="64" w:right="65"/>
              <w:jc w:val="center"/>
              <w:rPr>
                <w:sz w:val="22"/>
              </w:rPr>
            </w:pPr>
            <w:r>
              <w:rPr>
                <w:sz w:val="22"/>
              </w:rPr>
              <w:t>30.80</w:t>
            </w:r>
          </w:p>
        </w:tc>
        <w:tc>
          <w:tcPr>
            <w:tcW w:w="881" w:type="dxa"/>
          </w:tcPr>
          <w:p>
            <w:pPr>
              <w:pStyle w:val="TableParagraph"/>
              <w:spacing w:before="27"/>
              <w:ind w:left="81"/>
              <w:rPr>
                <w:sz w:val="22"/>
              </w:rPr>
            </w:pPr>
            <w:r>
              <w:rPr>
                <w:sz w:val="22"/>
              </w:rPr>
              <w:t>30.77</w:t>
            </w:r>
          </w:p>
        </w:tc>
      </w:tr>
      <w:tr>
        <w:trPr>
          <w:trHeight w:val="316"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07.50</w:t>
            </w:r>
          </w:p>
        </w:tc>
        <w:tc>
          <w:tcPr>
            <w:tcW w:w="1037" w:type="dxa"/>
          </w:tcPr>
          <w:p>
            <w:pPr>
              <w:pStyle w:val="TableParagraph"/>
              <w:spacing w:before="28"/>
              <w:ind w:left="53"/>
              <w:rPr>
                <w:sz w:val="22"/>
              </w:rPr>
            </w:pPr>
            <w:r>
              <w:rPr>
                <w:sz w:val="22"/>
              </w:rPr>
              <w:t>-8.20539</w:t>
            </w:r>
          </w:p>
        </w:tc>
        <w:tc>
          <w:tcPr>
            <w:tcW w:w="1203" w:type="dxa"/>
          </w:tcPr>
          <w:p>
            <w:pPr>
              <w:pStyle w:val="TableParagraph"/>
              <w:spacing w:before="28"/>
              <w:ind w:left="96"/>
              <w:rPr>
                <w:sz w:val="22"/>
              </w:rPr>
            </w:pPr>
            <w:r>
              <w:rPr>
                <w:sz w:val="22"/>
              </w:rPr>
              <w:t>114.38772</w:t>
            </w:r>
          </w:p>
        </w:tc>
        <w:tc>
          <w:tcPr>
            <w:tcW w:w="700" w:type="dxa"/>
          </w:tcPr>
          <w:p>
            <w:pPr>
              <w:pStyle w:val="TableParagraph"/>
              <w:spacing w:before="28"/>
              <w:ind w:left="45" w:right="64"/>
              <w:jc w:val="center"/>
              <w:rPr>
                <w:sz w:val="22"/>
              </w:rPr>
            </w:pPr>
            <w:r>
              <w:rPr>
                <w:sz w:val="22"/>
              </w:rPr>
              <w:t>27.80</w:t>
            </w:r>
          </w:p>
        </w:tc>
        <w:tc>
          <w:tcPr>
            <w:tcW w:w="721" w:type="dxa"/>
          </w:tcPr>
          <w:p>
            <w:pPr>
              <w:pStyle w:val="TableParagraph"/>
              <w:spacing w:before="28"/>
              <w:ind w:left="64" w:right="64"/>
              <w:jc w:val="center"/>
              <w:rPr>
                <w:sz w:val="22"/>
              </w:rPr>
            </w:pPr>
            <w:r>
              <w:rPr>
                <w:sz w:val="22"/>
              </w:rPr>
              <w:t>27.90</w:t>
            </w:r>
          </w:p>
        </w:tc>
        <w:tc>
          <w:tcPr>
            <w:tcW w:w="721" w:type="dxa"/>
          </w:tcPr>
          <w:p>
            <w:pPr>
              <w:pStyle w:val="TableParagraph"/>
              <w:spacing w:before="28"/>
              <w:ind w:left="64" w:right="65"/>
              <w:jc w:val="center"/>
              <w:rPr>
                <w:sz w:val="22"/>
              </w:rPr>
            </w:pPr>
            <w:r>
              <w:rPr>
                <w:sz w:val="22"/>
              </w:rPr>
              <w:t>27.90</w:t>
            </w:r>
          </w:p>
        </w:tc>
        <w:tc>
          <w:tcPr>
            <w:tcW w:w="881" w:type="dxa"/>
          </w:tcPr>
          <w:p>
            <w:pPr>
              <w:pStyle w:val="TableParagraph"/>
              <w:spacing w:before="28"/>
              <w:ind w:left="81"/>
              <w:rPr>
                <w:sz w:val="22"/>
              </w:rPr>
            </w:pPr>
            <w:r>
              <w:rPr>
                <w:sz w:val="22"/>
              </w:rPr>
              <w:t>27.87</w:t>
            </w:r>
          </w:p>
        </w:tc>
      </w:tr>
      <w:tr>
        <w:trPr>
          <w:trHeight w:val="315" w:hRule="atLeast"/>
        </w:trPr>
        <w:tc>
          <w:tcPr>
            <w:tcW w:w="1923" w:type="dxa"/>
            <w:vMerge w:val="restart"/>
          </w:tcPr>
          <w:p>
            <w:pPr>
              <w:pStyle w:val="TableParagraph"/>
              <w:spacing w:before="170"/>
              <w:ind w:left="287"/>
              <w:rPr>
                <w:sz w:val="22"/>
              </w:rPr>
            </w:pPr>
            <w:r>
              <w:rPr>
                <w:sz w:val="22"/>
              </w:rPr>
              <w:t>10 Maret 2019</w:t>
            </w:r>
          </w:p>
        </w:tc>
        <w:tc>
          <w:tcPr>
            <w:tcW w:w="844" w:type="dxa"/>
          </w:tcPr>
          <w:p>
            <w:pPr>
              <w:pStyle w:val="TableParagraph"/>
              <w:spacing w:before="28"/>
              <w:ind w:left="86"/>
              <w:rPr>
                <w:sz w:val="22"/>
              </w:rPr>
            </w:pPr>
            <w:r>
              <w:rPr>
                <w:sz w:val="22"/>
              </w:rPr>
              <w:t>08.53</w:t>
            </w:r>
          </w:p>
        </w:tc>
        <w:tc>
          <w:tcPr>
            <w:tcW w:w="1037" w:type="dxa"/>
          </w:tcPr>
          <w:p>
            <w:pPr>
              <w:pStyle w:val="TableParagraph"/>
              <w:spacing w:before="28"/>
              <w:ind w:left="53"/>
              <w:rPr>
                <w:sz w:val="22"/>
              </w:rPr>
            </w:pPr>
            <w:r>
              <w:rPr>
                <w:sz w:val="22"/>
              </w:rPr>
              <w:t>-8.20484</w:t>
            </w:r>
          </w:p>
        </w:tc>
        <w:tc>
          <w:tcPr>
            <w:tcW w:w="1203" w:type="dxa"/>
          </w:tcPr>
          <w:p>
            <w:pPr>
              <w:pStyle w:val="TableParagraph"/>
              <w:spacing w:before="28"/>
              <w:ind w:left="96"/>
              <w:rPr>
                <w:sz w:val="22"/>
              </w:rPr>
            </w:pPr>
            <w:r>
              <w:rPr>
                <w:sz w:val="22"/>
              </w:rPr>
              <w:t>114.38795</w:t>
            </w:r>
          </w:p>
        </w:tc>
        <w:tc>
          <w:tcPr>
            <w:tcW w:w="700" w:type="dxa"/>
          </w:tcPr>
          <w:p>
            <w:pPr>
              <w:pStyle w:val="TableParagraph"/>
              <w:spacing w:before="28"/>
              <w:ind w:left="45" w:right="64"/>
              <w:jc w:val="center"/>
              <w:rPr>
                <w:sz w:val="22"/>
              </w:rPr>
            </w:pPr>
            <w:r>
              <w:rPr>
                <w:sz w:val="22"/>
              </w:rPr>
              <w:t>27.50</w:t>
            </w:r>
          </w:p>
        </w:tc>
        <w:tc>
          <w:tcPr>
            <w:tcW w:w="721" w:type="dxa"/>
          </w:tcPr>
          <w:p>
            <w:pPr>
              <w:pStyle w:val="TableParagraph"/>
              <w:spacing w:before="28"/>
              <w:ind w:left="64" w:right="64"/>
              <w:jc w:val="center"/>
              <w:rPr>
                <w:sz w:val="22"/>
              </w:rPr>
            </w:pPr>
            <w:r>
              <w:rPr>
                <w:sz w:val="22"/>
              </w:rPr>
              <w:t>27.60</w:t>
            </w:r>
          </w:p>
        </w:tc>
        <w:tc>
          <w:tcPr>
            <w:tcW w:w="721" w:type="dxa"/>
          </w:tcPr>
          <w:p>
            <w:pPr>
              <w:pStyle w:val="TableParagraph"/>
              <w:spacing w:before="28"/>
              <w:ind w:left="64" w:right="65"/>
              <w:jc w:val="center"/>
              <w:rPr>
                <w:sz w:val="22"/>
              </w:rPr>
            </w:pPr>
            <w:r>
              <w:rPr>
                <w:sz w:val="22"/>
              </w:rPr>
              <w:t>27.60</w:t>
            </w:r>
          </w:p>
        </w:tc>
        <w:tc>
          <w:tcPr>
            <w:tcW w:w="881" w:type="dxa"/>
          </w:tcPr>
          <w:p>
            <w:pPr>
              <w:pStyle w:val="TableParagraph"/>
              <w:spacing w:before="28"/>
              <w:ind w:left="81"/>
              <w:rPr>
                <w:sz w:val="22"/>
              </w:rPr>
            </w:pPr>
            <w:r>
              <w:rPr>
                <w:sz w:val="22"/>
              </w:rPr>
              <w:t>27.57</w:t>
            </w:r>
          </w:p>
        </w:tc>
      </w:tr>
      <w:tr>
        <w:trPr>
          <w:trHeight w:val="315" w:hRule="atLeast"/>
        </w:trPr>
        <w:tc>
          <w:tcPr>
            <w:tcW w:w="1923" w:type="dxa"/>
            <w:vMerge/>
            <w:tcBorders>
              <w:top w:val="nil"/>
            </w:tcBorders>
          </w:tcPr>
          <w:p>
            <w:pPr>
              <w:rPr>
                <w:sz w:val="2"/>
                <w:szCs w:val="2"/>
              </w:rPr>
            </w:pPr>
          </w:p>
        </w:tc>
        <w:tc>
          <w:tcPr>
            <w:tcW w:w="844" w:type="dxa"/>
          </w:tcPr>
          <w:p>
            <w:pPr>
              <w:pStyle w:val="TableParagraph"/>
              <w:spacing w:before="27"/>
              <w:ind w:left="86"/>
              <w:rPr>
                <w:sz w:val="22"/>
              </w:rPr>
            </w:pPr>
            <w:r>
              <w:rPr>
                <w:sz w:val="22"/>
              </w:rPr>
              <w:t>10.00</w:t>
            </w:r>
          </w:p>
        </w:tc>
        <w:tc>
          <w:tcPr>
            <w:tcW w:w="1037" w:type="dxa"/>
          </w:tcPr>
          <w:p>
            <w:pPr>
              <w:pStyle w:val="TableParagraph"/>
              <w:spacing w:before="27"/>
              <w:ind w:left="53"/>
              <w:rPr>
                <w:sz w:val="22"/>
              </w:rPr>
            </w:pPr>
            <w:r>
              <w:rPr>
                <w:sz w:val="22"/>
              </w:rPr>
              <w:t>-8.2077</w:t>
            </w:r>
          </w:p>
        </w:tc>
        <w:tc>
          <w:tcPr>
            <w:tcW w:w="1203" w:type="dxa"/>
          </w:tcPr>
          <w:p>
            <w:pPr>
              <w:pStyle w:val="TableParagraph"/>
              <w:spacing w:before="27"/>
              <w:ind w:left="96"/>
              <w:rPr>
                <w:sz w:val="22"/>
              </w:rPr>
            </w:pPr>
            <w:r>
              <w:rPr>
                <w:sz w:val="22"/>
              </w:rPr>
              <w:t>114.39008</w:t>
            </w:r>
          </w:p>
        </w:tc>
        <w:tc>
          <w:tcPr>
            <w:tcW w:w="700" w:type="dxa"/>
          </w:tcPr>
          <w:p>
            <w:pPr>
              <w:pStyle w:val="TableParagraph"/>
              <w:spacing w:before="27"/>
              <w:ind w:left="45" w:right="64"/>
              <w:jc w:val="center"/>
              <w:rPr>
                <w:sz w:val="22"/>
              </w:rPr>
            </w:pPr>
            <w:r>
              <w:rPr>
                <w:sz w:val="22"/>
              </w:rPr>
              <w:t>27.70</w:t>
            </w:r>
          </w:p>
        </w:tc>
        <w:tc>
          <w:tcPr>
            <w:tcW w:w="721" w:type="dxa"/>
          </w:tcPr>
          <w:p>
            <w:pPr>
              <w:pStyle w:val="TableParagraph"/>
              <w:spacing w:before="27"/>
              <w:ind w:left="64" w:right="64"/>
              <w:jc w:val="center"/>
              <w:rPr>
                <w:sz w:val="22"/>
              </w:rPr>
            </w:pPr>
            <w:r>
              <w:rPr>
                <w:sz w:val="22"/>
              </w:rPr>
              <w:t>27.80</w:t>
            </w:r>
          </w:p>
        </w:tc>
        <w:tc>
          <w:tcPr>
            <w:tcW w:w="721" w:type="dxa"/>
          </w:tcPr>
          <w:p>
            <w:pPr>
              <w:pStyle w:val="TableParagraph"/>
              <w:spacing w:before="27"/>
              <w:ind w:left="64" w:right="65"/>
              <w:jc w:val="center"/>
              <w:rPr>
                <w:sz w:val="22"/>
              </w:rPr>
            </w:pPr>
            <w:r>
              <w:rPr>
                <w:sz w:val="22"/>
              </w:rPr>
              <w:t>27.70</w:t>
            </w:r>
          </w:p>
        </w:tc>
        <w:tc>
          <w:tcPr>
            <w:tcW w:w="881" w:type="dxa"/>
          </w:tcPr>
          <w:p>
            <w:pPr>
              <w:pStyle w:val="TableParagraph"/>
              <w:spacing w:before="27"/>
              <w:ind w:left="81"/>
              <w:rPr>
                <w:sz w:val="22"/>
              </w:rPr>
            </w:pPr>
            <w:r>
              <w:rPr>
                <w:sz w:val="22"/>
              </w:rPr>
              <w:t>27.73</w:t>
            </w:r>
          </w:p>
        </w:tc>
      </w:tr>
      <w:tr>
        <w:trPr>
          <w:trHeight w:val="316" w:hRule="atLeast"/>
        </w:trPr>
        <w:tc>
          <w:tcPr>
            <w:tcW w:w="1923" w:type="dxa"/>
          </w:tcPr>
          <w:p>
            <w:pPr>
              <w:pStyle w:val="TableParagraph"/>
              <w:rPr>
                <w:rFonts w:ascii="Times New Roman"/>
                <w:sz w:val="22"/>
              </w:rPr>
            </w:pPr>
          </w:p>
        </w:tc>
        <w:tc>
          <w:tcPr>
            <w:tcW w:w="844" w:type="dxa"/>
          </w:tcPr>
          <w:p>
            <w:pPr>
              <w:pStyle w:val="TableParagraph"/>
              <w:spacing w:before="28"/>
              <w:ind w:left="86"/>
              <w:rPr>
                <w:sz w:val="22"/>
              </w:rPr>
            </w:pPr>
            <w:r>
              <w:rPr>
                <w:sz w:val="22"/>
              </w:rPr>
              <w:t>10.26</w:t>
            </w:r>
          </w:p>
        </w:tc>
        <w:tc>
          <w:tcPr>
            <w:tcW w:w="1037" w:type="dxa"/>
          </w:tcPr>
          <w:p>
            <w:pPr>
              <w:pStyle w:val="TableParagraph"/>
              <w:spacing w:before="28"/>
              <w:ind w:left="53"/>
              <w:rPr>
                <w:sz w:val="22"/>
              </w:rPr>
            </w:pPr>
            <w:r>
              <w:rPr>
                <w:sz w:val="22"/>
              </w:rPr>
              <w:t>-8.21217</w:t>
            </w:r>
          </w:p>
        </w:tc>
        <w:tc>
          <w:tcPr>
            <w:tcW w:w="1203" w:type="dxa"/>
          </w:tcPr>
          <w:p>
            <w:pPr>
              <w:pStyle w:val="TableParagraph"/>
              <w:spacing w:before="28"/>
              <w:ind w:left="96"/>
              <w:rPr>
                <w:sz w:val="22"/>
              </w:rPr>
            </w:pPr>
            <w:r>
              <w:rPr>
                <w:sz w:val="22"/>
              </w:rPr>
              <w:t>114.39006</w:t>
            </w:r>
          </w:p>
        </w:tc>
        <w:tc>
          <w:tcPr>
            <w:tcW w:w="700" w:type="dxa"/>
          </w:tcPr>
          <w:p>
            <w:pPr>
              <w:pStyle w:val="TableParagraph"/>
              <w:spacing w:before="28"/>
              <w:ind w:left="45" w:right="64"/>
              <w:jc w:val="center"/>
              <w:rPr>
                <w:sz w:val="22"/>
              </w:rPr>
            </w:pPr>
            <w:r>
              <w:rPr>
                <w:sz w:val="22"/>
              </w:rPr>
              <w:t>27.70</w:t>
            </w:r>
          </w:p>
        </w:tc>
        <w:tc>
          <w:tcPr>
            <w:tcW w:w="721" w:type="dxa"/>
          </w:tcPr>
          <w:p>
            <w:pPr>
              <w:pStyle w:val="TableParagraph"/>
              <w:spacing w:before="28"/>
              <w:ind w:left="64" w:right="64"/>
              <w:jc w:val="center"/>
              <w:rPr>
                <w:sz w:val="22"/>
              </w:rPr>
            </w:pPr>
            <w:r>
              <w:rPr>
                <w:sz w:val="22"/>
              </w:rPr>
              <w:t>27.60</w:t>
            </w:r>
          </w:p>
        </w:tc>
        <w:tc>
          <w:tcPr>
            <w:tcW w:w="721" w:type="dxa"/>
          </w:tcPr>
          <w:p>
            <w:pPr>
              <w:pStyle w:val="TableParagraph"/>
              <w:spacing w:before="28"/>
              <w:ind w:left="64" w:right="65"/>
              <w:jc w:val="center"/>
              <w:rPr>
                <w:sz w:val="22"/>
              </w:rPr>
            </w:pPr>
            <w:r>
              <w:rPr>
                <w:sz w:val="22"/>
              </w:rPr>
              <w:t>27.70</w:t>
            </w:r>
          </w:p>
        </w:tc>
        <w:tc>
          <w:tcPr>
            <w:tcW w:w="881" w:type="dxa"/>
          </w:tcPr>
          <w:p>
            <w:pPr>
              <w:pStyle w:val="TableParagraph"/>
              <w:spacing w:before="28"/>
              <w:ind w:left="81"/>
              <w:rPr>
                <w:sz w:val="22"/>
              </w:rPr>
            </w:pPr>
            <w:r>
              <w:rPr>
                <w:sz w:val="22"/>
              </w:rPr>
              <w:t>27.67</w:t>
            </w:r>
          </w:p>
        </w:tc>
      </w:tr>
      <w:tr>
        <w:trPr>
          <w:trHeight w:val="310" w:hRule="atLeast"/>
        </w:trPr>
        <w:tc>
          <w:tcPr>
            <w:tcW w:w="1923" w:type="dxa"/>
            <w:vMerge w:val="restart"/>
            <w:tcBorders>
              <w:bottom w:val="single" w:sz="4" w:space="0" w:color="000000"/>
            </w:tcBorders>
          </w:tcPr>
          <w:p>
            <w:pPr>
              <w:pStyle w:val="TableParagraph"/>
              <w:spacing w:before="170"/>
              <w:ind w:left="287"/>
              <w:rPr>
                <w:sz w:val="22"/>
              </w:rPr>
            </w:pPr>
            <w:r>
              <w:rPr>
                <w:sz w:val="22"/>
              </w:rPr>
              <w:t>17 Maret 2019</w:t>
            </w:r>
          </w:p>
        </w:tc>
        <w:tc>
          <w:tcPr>
            <w:tcW w:w="844" w:type="dxa"/>
          </w:tcPr>
          <w:p>
            <w:pPr>
              <w:pStyle w:val="TableParagraph"/>
              <w:spacing w:before="28"/>
              <w:ind w:left="86"/>
              <w:rPr>
                <w:sz w:val="22"/>
              </w:rPr>
            </w:pPr>
            <w:r>
              <w:rPr>
                <w:sz w:val="22"/>
              </w:rPr>
              <w:t>06.58</w:t>
            </w:r>
          </w:p>
        </w:tc>
        <w:tc>
          <w:tcPr>
            <w:tcW w:w="1037" w:type="dxa"/>
          </w:tcPr>
          <w:p>
            <w:pPr>
              <w:pStyle w:val="TableParagraph"/>
              <w:spacing w:before="28"/>
              <w:ind w:left="53"/>
              <w:rPr>
                <w:sz w:val="22"/>
              </w:rPr>
            </w:pPr>
            <w:r>
              <w:rPr>
                <w:sz w:val="22"/>
              </w:rPr>
              <w:t>-8.21404</w:t>
            </w:r>
          </w:p>
        </w:tc>
        <w:tc>
          <w:tcPr>
            <w:tcW w:w="1203" w:type="dxa"/>
          </w:tcPr>
          <w:p>
            <w:pPr>
              <w:pStyle w:val="TableParagraph"/>
              <w:spacing w:before="28"/>
              <w:ind w:left="96"/>
              <w:rPr>
                <w:sz w:val="22"/>
              </w:rPr>
            </w:pPr>
            <w:r>
              <w:rPr>
                <w:sz w:val="22"/>
              </w:rPr>
              <w:t>114.38818</w:t>
            </w:r>
          </w:p>
        </w:tc>
        <w:tc>
          <w:tcPr>
            <w:tcW w:w="700" w:type="dxa"/>
          </w:tcPr>
          <w:p>
            <w:pPr>
              <w:pStyle w:val="TableParagraph"/>
              <w:spacing w:before="28"/>
              <w:ind w:left="45" w:right="64"/>
              <w:jc w:val="center"/>
              <w:rPr>
                <w:sz w:val="22"/>
              </w:rPr>
            </w:pPr>
            <w:r>
              <w:rPr>
                <w:sz w:val="22"/>
              </w:rPr>
              <w:t>28.60</w:t>
            </w:r>
          </w:p>
        </w:tc>
        <w:tc>
          <w:tcPr>
            <w:tcW w:w="721" w:type="dxa"/>
          </w:tcPr>
          <w:p>
            <w:pPr>
              <w:pStyle w:val="TableParagraph"/>
              <w:spacing w:before="28"/>
              <w:ind w:left="64" w:right="64"/>
              <w:jc w:val="center"/>
              <w:rPr>
                <w:sz w:val="22"/>
              </w:rPr>
            </w:pPr>
            <w:r>
              <w:rPr>
                <w:sz w:val="22"/>
              </w:rPr>
              <w:t>28.60</w:t>
            </w:r>
          </w:p>
        </w:tc>
        <w:tc>
          <w:tcPr>
            <w:tcW w:w="721" w:type="dxa"/>
          </w:tcPr>
          <w:p>
            <w:pPr>
              <w:pStyle w:val="TableParagraph"/>
              <w:spacing w:before="28"/>
              <w:ind w:left="64" w:right="65"/>
              <w:jc w:val="center"/>
              <w:rPr>
                <w:sz w:val="22"/>
              </w:rPr>
            </w:pPr>
            <w:r>
              <w:rPr>
                <w:sz w:val="22"/>
              </w:rPr>
              <w:t>28.60</w:t>
            </w:r>
          </w:p>
        </w:tc>
        <w:tc>
          <w:tcPr>
            <w:tcW w:w="881" w:type="dxa"/>
          </w:tcPr>
          <w:p>
            <w:pPr>
              <w:pStyle w:val="TableParagraph"/>
              <w:spacing w:before="28"/>
              <w:ind w:left="81"/>
              <w:rPr>
                <w:sz w:val="22"/>
              </w:rPr>
            </w:pPr>
            <w:r>
              <w:rPr>
                <w:sz w:val="22"/>
              </w:rPr>
              <w:t>28.60</w:t>
            </w:r>
          </w:p>
        </w:tc>
      </w:tr>
      <w:tr>
        <w:trPr>
          <w:trHeight w:val="293" w:hRule="atLeast"/>
        </w:trPr>
        <w:tc>
          <w:tcPr>
            <w:tcW w:w="1923" w:type="dxa"/>
            <w:vMerge/>
            <w:tcBorders>
              <w:top w:val="nil"/>
              <w:bottom w:val="single" w:sz="4" w:space="0" w:color="000000"/>
            </w:tcBorders>
          </w:tcPr>
          <w:p>
            <w:pPr>
              <w:rPr>
                <w:sz w:val="2"/>
                <w:szCs w:val="2"/>
              </w:rPr>
            </w:pPr>
          </w:p>
        </w:tc>
        <w:tc>
          <w:tcPr>
            <w:tcW w:w="844" w:type="dxa"/>
            <w:tcBorders>
              <w:bottom w:val="single" w:sz="4" w:space="0" w:color="000000"/>
            </w:tcBorders>
          </w:tcPr>
          <w:p>
            <w:pPr>
              <w:pStyle w:val="TableParagraph"/>
              <w:spacing w:line="251" w:lineRule="exact" w:before="22"/>
              <w:ind w:left="86"/>
              <w:rPr>
                <w:sz w:val="22"/>
              </w:rPr>
            </w:pPr>
            <w:r>
              <w:rPr>
                <w:sz w:val="22"/>
              </w:rPr>
              <w:t>07.43</w:t>
            </w:r>
          </w:p>
        </w:tc>
        <w:tc>
          <w:tcPr>
            <w:tcW w:w="1037" w:type="dxa"/>
            <w:tcBorders>
              <w:bottom w:val="single" w:sz="4" w:space="0" w:color="000000"/>
            </w:tcBorders>
          </w:tcPr>
          <w:p>
            <w:pPr>
              <w:pStyle w:val="TableParagraph"/>
              <w:spacing w:line="251" w:lineRule="exact" w:before="22"/>
              <w:ind w:left="53"/>
              <w:rPr>
                <w:sz w:val="22"/>
              </w:rPr>
            </w:pPr>
            <w:r>
              <w:rPr>
                <w:sz w:val="22"/>
              </w:rPr>
              <w:t>-8.20542</w:t>
            </w:r>
          </w:p>
        </w:tc>
        <w:tc>
          <w:tcPr>
            <w:tcW w:w="1203" w:type="dxa"/>
            <w:tcBorders>
              <w:bottom w:val="single" w:sz="4" w:space="0" w:color="000000"/>
            </w:tcBorders>
          </w:tcPr>
          <w:p>
            <w:pPr>
              <w:pStyle w:val="TableParagraph"/>
              <w:spacing w:line="251" w:lineRule="exact" w:before="22"/>
              <w:ind w:left="96"/>
              <w:rPr>
                <w:sz w:val="22"/>
              </w:rPr>
            </w:pPr>
            <w:r>
              <w:rPr>
                <w:sz w:val="22"/>
              </w:rPr>
              <w:t>114.38864</w:t>
            </w:r>
          </w:p>
        </w:tc>
        <w:tc>
          <w:tcPr>
            <w:tcW w:w="700" w:type="dxa"/>
            <w:tcBorders>
              <w:bottom w:val="single" w:sz="4" w:space="0" w:color="000000"/>
            </w:tcBorders>
          </w:tcPr>
          <w:p>
            <w:pPr>
              <w:pStyle w:val="TableParagraph"/>
              <w:spacing w:line="251" w:lineRule="exact" w:before="22"/>
              <w:ind w:left="45" w:right="64"/>
              <w:jc w:val="center"/>
              <w:rPr>
                <w:sz w:val="22"/>
              </w:rPr>
            </w:pPr>
            <w:r>
              <w:rPr>
                <w:sz w:val="22"/>
              </w:rPr>
              <w:t>28.30</w:t>
            </w:r>
          </w:p>
        </w:tc>
        <w:tc>
          <w:tcPr>
            <w:tcW w:w="721" w:type="dxa"/>
            <w:tcBorders>
              <w:bottom w:val="single" w:sz="4" w:space="0" w:color="000000"/>
            </w:tcBorders>
          </w:tcPr>
          <w:p>
            <w:pPr>
              <w:pStyle w:val="TableParagraph"/>
              <w:spacing w:line="251" w:lineRule="exact" w:before="22"/>
              <w:ind w:left="64" w:right="64"/>
              <w:jc w:val="center"/>
              <w:rPr>
                <w:sz w:val="22"/>
              </w:rPr>
            </w:pPr>
            <w:r>
              <w:rPr>
                <w:sz w:val="22"/>
              </w:rPr>
              <w:t>28.50</w:t>
            </w:r>
          </w:p>
        </w:tc>
        <w:tc>
          <w:tcPr>
            <w:tcW w:w="721" w:type="dxa"/>
            <w:tcBorders>
              <w:bottom w:val="single" w:sz="4" w:space="0" w:color="000000"/>
            </w:tcBorders>
          </w:tcPr>
          <w:p>
            <w:pPr>
              <w:pStyle w:val="TableParagraph"/>
              <w:spacing w:line="251" w:lineRule="exact" w:before="22"/>
              <w:ind w:left="64" w:right="65"/>
              <w:jc w:val="center"/>
              <w:rPr>
                <w:sz w:val="22"/>
              </w:rPr>
            </w:pPr>
            <w:r>
              <w:rPr>
                <w:sz w:val="22"/>
              </w:rPr>
              <w:t>28.50</w:t>
            </w:r>
          </w:p>
        </w:tc>
        <w:tc>
          <w:tcPr>
            <w:tcW w:w="881" w:type="dxa"/>
            <w:tcBorders>
              <w:bottom w:val="single" w:sz="4" w:space="0" w:color="000000"/>
            </w:tcBorders>
          </w:tcPr>
          <w:p>
            <w:pPr>
              <w:pStyle w:val="TableParagraph"/>
              <w:spacing w:line="251" w:lineRule="exact" w:before="22"/>
              <w:ind w:left="81"/>
              <w:rPr>
                <w:sz w:val="22"/>
              </w:rPr>
            </w:pPr>
            <w:r>
              <w:rPr>
                <w:sz w:val="22"/>
              </w:rPr>
              <w:t>28.43</w:t>
            </w:r>
          </w:p>
        </w:tc>
      </w:tr>
    </w:tbl>
    <w:p>
      <w:pPr>
        <w:spacing w:after="0" w:line="251" w:lineRule="exact"/>
        <w:rPr>
          <w:sz w:val="22"/>
        </w:rPr>
        <w:sectPr>
          <w:pgSz w:w="11910" w:h="16840"/>
          <w:pgMar w:header="724" w:footer="0" w:top="960" w:bottom="280" w:left="1520" w:right="1380"/>
        </w:sectPr>
      </w:pPr>
    </w:p>
    <w:p>
      <w:pPr>
        <w:pStyle w:val="BodyText"/>
        <w:rPr>
          <w:i/>
          <w:sz w:val="20"/>
        </w:rPr>
      </w:pPr>
    </w:p>
    <w:p>
      <w:pPr>
        <w:pStyle w:val="BodyText"/>
        <w:rPr>
          <w:i/>
          <w:sz w:val="20"/>
        </w:rPr>
      </w:pPr>
    </w:p>
    <w:p>
      <w:pPr>
        <w:pStyle w:val="BodyText"/>
        <w:spacing w:before="4"/>
        <w:rPr>
          <w:i/>
          <w:sz w:val="23"/>
        </w:rPr>
      </w:pPr>
    </w:p>
    <w:p>
      <w:pPr>
        <w:pStyle w:val="BodyText"/>
        <w:tabs>
          <w:tab w:pos="6924" w:val="left" w:leader="none"/>
        </w:tabs>
        <w:ind w:left="734"/>
      </w:pPr>
      <w:r>
        <w:rPr>
          <w:w w:val="100"/>
          <w:u w:val="single"/>
        </w:rPr>
        <w:t> </w:t>
      </w:r>
      <w:r>
        <w:rPr>
          <w:u w:val="single"/>
        </w:rPr>
        <w:tab/>
        <w:t>Lanjutan Tabel</w:t>
      </w:r>
      <w:r>
        <w:rPr>
          <w:spacing w:val="-4"/>
          <w:u w:val="single"/>
        </w:rPr>
        <w:t> </w:t>
      </w:r>
      <w:r>
        <w:rPr>
          <w:u w:val="single"/>
        </w:rPr>
        <w:t>17</w:t>
      </w:r>
      <w:r>
        <w:rPr>
          <w:spacing w:val="10"/>
          <w:u w:val="single"/>
        </w:rPr>
        <w:t> </w:t>
      </w:r>
    </w:p>
    <w:p>
      <w:pPr>
        <w:pStyle w:val="BodyText"/>
        <w:spacing w:before="6"/>
        <w:rPr>
          <w:sz w:val="5"/>
        </w:rPr>
      </w:pPr>
    </w:p>
    <w:tbl>
      <w:tblPr>
        <w:tblW w:w="0" w:type="auto"/>
        <w:jc w:val="left"/>
        <w:tblInd w:w="74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691"/>
        <w:gridCol w:w="1105"/>
        <w:gridCol w:w="1210"/>
        <w:gridCol w:w="700"/>
        <w:gridCol w:w="720"/>
        <w:gridCol w:w="720"/>
        <w:gridCol w:w="880"/>
      </w:tblGrid>
      <w:tr>
        <w:trPr>
          <w:trHeight w:val="281" w:hRule="atLeast"/>
        </w:trPr>
        <w:tc>
          <w:tcPr>
            <w:tcW w:w="2691" w:type="dxa"/>
          </w:tcPr>
          <w:p>
            <w:pPr>
              <w:pStyle w:val="TableParagraph"/>
              <w:spacing w:line="247" w:lineRule="exact"/>
              <w:ind w:right="126"/>
              <w:jc w:val="right"/>
              <w:rPr>
                <w:sz w:val="22"/>
              </w:rPr>
            </w:pPr>
            <w:r>
              <w:rPr>
                <w:sz w:val="22"/>
              </w:rPr>
              <w:t>09.43</w:t>
            </w:r>
          </w:p>
        </w:tc>
        <w:tc>
          <w:tcPr>
            <w:tcW w:w="1105" w:type="dxa"/>
          </w:tcPr>
          <w:p>
            <w:pPr>
              <w:pStyle w:val="TableParagraph"/>
              <w:spacing w:line="247" w:lineRule="exact"/>
              <w:ind w:left="129"/>
              <w:rPr>
                <w:sz w:val="22"/>
              </w:rPr>
            </w:pPr>
            <w:r>
              <w:rPr>
                <w:sz w:val="22"/>
              </w:rPr>
              <w:t>-8.20254</w:t>
            </w:r>
          </w:p>
        </w:tc>
        <w:tc>
          <w:tcPr>
            <w:tcW w:w="1210" w:type="dxa"/>
          </w:tcPr>
          <w:p>
            <w:pPr>
              <w:pStyle w:val="TableParagraph"/>
              <w:spacing w:line="247" w:lineRule="exact"/>
              <w:ind w:left="85" w:right="44"/>
              <w:jc w:val="center"/>
              <w:rPr>
                <w:sz w:val="22"/>
              </w:rPr>
            </w:pPr>
            <w:r>
              <w:rPr>
                <w:sz w:val="22"/>
              </w:rPr>
              <w:t>114.38975</w:t>
            </w:r>
          </w:p>
        </w:tc>
        <w:tc>
          <w:tcPr>
            <w:tcW w:w="700" w:type="dxa"/>
          </w:tcPr>
          <w:p>
            <w:pPr>
              <w:pStyle w:val="TableParagraph"/>
              <w:spacing w:line="247" w:lineRule="exact"/>
              <w:ind w:left="63"/>
              <w:rPr>
                <w:sz w:val="22"/>
              </w:rPr>
            </w:pPr>
            <w:r>
              <w:rPr>
                <w:sz w:val="22"/>
              </w:rPr>
              <w:t>28.80</w:t>
            </w:r>
          </w:p>
        </w:tc>
        <w:tc>
          <w:tcPr>
            <w:tcW w:w="720" w:type="dxa"/>
          </w:tcPr>
          <w:p>
            <w:pPr>
              <w:pStyle w:val="TableParagraph"/>
              <w:spacing w:line="247" w:lineRule="exact"/>
              <w:ind w:left="83"/>
              <w:rPr>
                <w:sz w:val="22"/>
              </w:rPr>
            </w:pPr>
            <w:r>
              <w:rPr>
                <w:sz w:val="22"/>
              </w:rPr>
              <w:t>28.90</w:t>
            </w:r>
          </w:p>
        </w:tc>
        <w:tc>
          <w:tcPr>
            <w:tcW w:w="720" w:type="dxa"/>
          </w:tcPr>
          <w:p>
            <w:pPr>
              <w:pStyle w:val="TableParagraph"/>
              <w:spacing w:line="247" w:lineRule="exact"/>
              <w:ind w:left="84"/>
              <w:rPr>
                <w:sz w:val="22"/>
              </w:rPr>
            </w:pPr>
            <w:r>
              <w:rPr>
                <w:sz w:val="22"/>
              </w:rPr>
              <w:t>28.90</w:t>
            </w:r>
          </w:p>
        </w:tc>
        <w:tc>
          <w:tcPr>
            <w:tcW w:w="880" w:type="dxa"/>
          </w:tcPr>
          <w:p>
            <w:pPr>
              <w:pStyle w:val="TableParagraph"/>
              <w:spacing w:line="247" w:lineRule="exact"/>
              <w:ind w:left="84"/>
              <w:rPr>
                <w:sz w:val="22"/>
              </w:rPr>
            </w:pPr>
            <w:r>
              <w:rPr>
                <w:sz w:val="22"/>
              </w:rPr>
              <w:t>28.87</w:t>
            </w:r>
          </w:p>
        </w:tc>
      </w:tr>
      <w:tr>
        <w:trPr>
          <w:trHeight w:val="316" w:hRule="atLeast"/>
        </w:trPr>
        <w:tc>
          <w:tcPr>
            <w:tcW w:w="2691" w:type="dxa"/>
          </w:tcPr>
          <w:p>
            <w:pPr>
              <w:pStyle w:val="TableParagraph"/>
              <w:spacing w:before="28"/>
              <w:ind w:right="126"/>
              <w:jc w:val="right"/>
              <w:rPr>
                <w:sz w:val="22"/>
              </w:rPr>
            </w:pPr>
            <w:r>
              <w:rPr>
                <w:sz w:val="22"/>
              </w:rPr>
              <w:t>10.48</w:t>
            </w:r>
          </w:p>
        </w:tc>
        <w:tc>
          <w:tcPr>
            <w:tcW w:w="1105" w:type="dxa"/>
          </w:tcPr>
          <w:p>
            <w:pPr>
              <w:pStyle w:val="TableParagraph"/>
              <w:spacing w:before="28"/>
              <w:ind w:left="129"/>
              <w:rPr>
                <w:sz w:val="22"/>
              </w:rPr>
            </w:pPr>
            <w:r>
              <w:rPr>
                <w:sz w:val="22"/>
              </w:rPr>
              <w:t>-8.20538</w:t>
            </w:r>
          </w:p>
        </w:tc>
        <w:tc>
          <w:tcPr>
            <w:tcW w:w="1210" w:type="dxa"/>
          </w:tcPr>
          <w:p>
            <w:pPr>
              <w:pStyle w:val="TableParagraph"/>
              <w:spacing w:before="28"/>
              <w:ind w:left="85" w:right="44"/>
              <w:jc w:val="center"/>
              <w:rPr>
                <w:sz w:val="22"/>
              </w:rPr>
            </w:pPr>
            <w:r>
              <w:rPr>
                <w:sz w:val="22"/>
              </w:rPr>
              <w:t>114.38893</w:t>
            </w:r>
          </w:p>
        </w:tc>
        <w:tc>
          <w:tcPr>
            <w:tcW w:w="700" w:type="dxa"/>
          </w:tcPr>
          <w:p>
            <w:pPr>
              <w:pStyle w:val="TableParagraph"/>
              <w:spacing w:before="28"/>
              <w:ind w:left="63"/>
              <w:rPr>
                <w:sz w:val="22"/>
              </w:rPr>
            </w:pPr>
            <w:r>
              <w:rPr>
                <w:sz w:val="22"/>
              </w:rPr>
              <w:t>28.50</w:t>
            </w:r>
          </w:p>
        </w:tc>
        <w:tc>
          <w:tcPr>
            <w:tcW w:w="720" w:type="dxa"/>
          </w:tcPr>
          <w:p>
            <w:pPr>
              <w:pStyle w:val="TableParagraph"/>
              <w:spacing w:before="28"/>
              <w:ind w:left="83"/>
              <w:rPr>
                <w:sz w:val="22"/>
              </w:rPr>
            </w:pPr>
            <w:r>
              <w:rPr>
                <w:sz w:val="22"/>
              </w:rPr>
              <w:t>28.80</w:t>
            </w:r>
          </w:p>
        </w:tc>
        <w:tc>
          <w:tcPr>
            <w:tcW w:w="720" w:type="dxa"/>
          </w:tcPr>
          <w:p>
            <w:pPr>
              <w:pStyle w:val="TableParagraph"/>
              <w:spacing w:before="28"/>
              <w:ind w:left="84"/>
              <w:rPr>
                <w:sz w:val="22"/>
              </w:rPr>
            </w:pPr>
            <w:r>
              <w:rPr>
                <w:sz w:val="22"/>
              </w:rPr>
              <w:t>28.70</w:t>
            </w:r>
          </w:p>
        </w:tc>
        <w:tc>
          <w:tcPr>
            <w:tcW w:w="880" w:type="dxa"/>
          </w:tcPr>
          <w:p>
            <w:pPr>
              <w:pStyle w:val="TableParagraph"/>
              <w:spacing w:before="28"/>
              <w:ind w:left="84"/>
              <w:rPr>
                <w:sz w:val="22"/>
              </w:rPr>
            </w:pPr>
            <w:r>
              <w:rPr>
                <w:sz w:val="22"/>
              </w:rPr>
              <w:t>28.67</w:t>
            </w:r>
          </w:p>
        </w:tc>
      </w:tr>
      <w:tr>
        <w:trPr>
          <w:trHeight w:val="297" w:hRule="atLeast"/>
        </w:trPr>
        <w:tc>
          <w:tcPr>
            <w:tcW w:w="2691" w:type="dxa"/>
            <w:tcBorders>
              <w:bottom w:val="single" w:sz="4" w:space="0" w:color="000000"/>
            </w:tcBorders>
          </w:tcPr>
          <w:p>
            <w:pPr>
              <w:pStyle w:val="TableParagraph"/>
              <w:spacing w:line="249" w:lineRule="exact" w:before="28"/>
              <w:ind w:right="126"/>
              <w:jc w:val="right"/>
              <w:rPr>
                <w:sz w:val="22"/>
              </w:rPr>
            </w:pPr>
            <w:r>
              <w:rPr>
                <w:sz w:val="22"/>
              </w:rPr>
              <w:t>11.31</w:t>
            </w:r>
          </w:p>
        </w:tc>
        <w:tc>
          <w:tcPr>
            <w:tcW w:w="1105" w:type="dxa"/>
            <w:tcBorders>
              <w:bottom w:val="single" w:sz="4" w:space="0" w:color="000000"/>
            </w:tcBorders>
          </w:tcPr>
          <w:p>
            <w:pPr>
              <w:pStyle w:val="TableParagraph"/>
              <w:spacing w:line="249" w:lineRule="exact" w:before="28"/>
              <w:ind w:left="129"/>
              <w:rPr>
                <w:sz w:val="22"/>
              </w:rPr>
            </w:pPr>
            <w:r>
              <w:rPr>
                <w:sz w:val="22"/>
              </w:rPr>
              <w:t>-8.20593</w:t>
            </w:r>
          </w:p>
        </w:tc>
        <w:tc>
          <w:tcPr>
            <w:tcW w:w="1210" w:type="dxa"/>
            <w:tcBorders>
              <w:bottom w:val="single" w:sz="4" w:space="0" w:color="000000"/>
            </w:tcBorders>
          </w:tcPr>
          <w:p>
            <w:pPr>
              <w:pStyle w:val="TableParagraph"/>
              <w:spacing w:line="249" w:lineRule="exact" w:before="28"/>
              <w:ind w:left="85" w:right="163"/>
              <w:jc w:val="center"/>
              <w:rPr>
                <w:sz w:val="22"/>
              </w:rPr>
            </w:pPr>
            <w:r>
              <w:rPr>
                <w:sz w:val="22"/>
              </w:rPr>
              <w:t>114.3916</w:t>
            </w:r>
          </w:p>
        </w:tc>
        <w:tc>
          <w:tcPr>
            <w:tcW w:w="700" w:type="dxa"/>
            <w:tcBorders>
              <w:bottom w:val="single" w:sz="4" w:space="0" w:color="000000"/>
            </w:tcBorders>
          </w:tcPr>
          <w:p>
            <w:pPr>
              <w:pStyle w:val="TableParagraph"/>
              <w:spacing w:line="249" w:lineRule="exact" w:before="28"/>
              <w:ind w:left="63"/>
              <w:rPr>
                <w:sz w:val="22"/>
              </w:rPr>
            </w:pPr>
            <w:r>
              <w:rPr>
                <w:sz w:val="22"/>
              </w:rPr>
              <w:t>29.00</w:t>
            </w:r>
          </w:p>
        </w:tc>
        <w:tc>
          <w:tcPr>
            <w:tcW w:w="720" w:type="dxa"/>
            <w:tcBorders>
              <w:bottom w:val="single" w:sz="4" w:space="0" w:color="000000"/>
            </w:tcBorders>
          </w:tcPr>
          <w:p>
            <w:pPr>
              <w:pStyle w:val="TableParagraph"/>
              <w:spacing w:line="249" w:lineRule="exact" w:before="28"/>
              <w:ind w:left="83"/>
              <w:rPr>
                <w:sz w:val="22"/>
              </w:rPr>
            </w:pPr>
            <w:r>
              <w:rPr>
                <w:sz w:val="22"/>
              </w:rPr>
              <w:t>28.90</w:t>
            </w:r>
          </w:p>
        </w:tc>
        <w:tc>
          <w:tcPr>
            <w:tcW w:w="720" w:type="dxa"/>
            <w:tcBorders>
              <w:bottom w:val="single" w:sz="4" w:space="0" w:color="000000"/>
            </w:tcBorders>
          </w:tcPr>
          <w:p>
            <w:pPr>
              <w:pStyle w:val="TableParagraph"/>
              <w:spacing w:line="249" w:lineRule="exact" w:before="28"/>
              <w:ind w:left="84"/>
              <w:rPr>
                <w:sz w:val="22"/>
              </w:rPr>
            </w:pPr>
            <w:r>
              <w:rPr>
                <w:sz w:val="22"/>
              </w:rPr>
              <w:t>29.00</w:t>
            </w:r>
          </w:p>
        </w:tc>
        <w:tc>
          <w:tcPr>
            <w:tcW w:w="880" w:type="dxa"/>
            <w:tcBorders>
              <w:bottom w:val="single" w:sz="4" w:space="0" w:color="000000"/>
            </w:tcBorders>
          </w:tcPr>
          <w:p>
            <w:pPr>
              <w:pStyle w:val="TableParagraph"/>
              <w:spacing w:line="249" w:lineRule="exact" w:before="28"/>
              <w:ind w:left="84"/>
              <w:rPr>
                <w:sz w:val="22"/>
              </w:rPr>
            </w:pPr>
            <w:r>
              <w:rPr>
                <w:sz w:val="22"/>
              </w:rPr>
              <w:t>28.97</w:t>
            </w:r>
          </w:p>
        </w:tc>
      </w:tr>
    </w:tbl>
    <w:p>
      <w:pPr>
        <w:spacing w:after="0" w:line="249" w:lineRule="exact"/>
        <w:rPr>
          <w:sz w:val="22"/>
        </w:rPr>
        <w:sectPr>
          <w:pgSz w:w="11910" w:h="16840"/>
          <w:pgMar w:header="724" w:footer="0" w:top="960" w:bottom="280" w:left="1520" w:right="1380"/>
        </w:sectPr>
      </w:pPr>
    </w:p>
    <w:p>
      <w:pPr>
        <w:pStyle w:val="BodyText"/>
        <w:spacing w:before="71"/>
        <w:ind w:right="117"/>
        <w:jc w:val="right"/>
      </w:pPr>
      <w:r>
        <w:rPr/>
        <w:t>48</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8"/>
        <w:rPr>
          <w:sz w:val="29"/>
        </w:rPr>
      </w:pPr>
      <w:r>
        <w:rPr/>
        <w:drawing>
          <wp:anchor distT="0" distB="0" distL="0" distR="0" allowOverlap="1" layoutInCell="1" locked="0" behindDoc="0" simplePos="0" relativeHeight="56">
            <wp:simplePos x="0" y="0"/>
            <wp:positionH relativeFrom="page">
              <wp:posOffset>1354455</wp:posOffset>
            </wp:positionH>
            <wp:positionV relativeFrom="paragraph">
              <wp:posOffset>241744</wp:posOffset>
            </wp:positionV>
            <wp:extent cx="7979306" cy="3831336"/>
            <wp:effectExtent l="0" t="0" r="0" b="0"/>
            <wp:wrapTopAndBottom/>
            <wp:docPr id="59" name="image31.png"/>
            <wp:cNvGraphicFramePr>
              <a:graphicFrameLocks noChangeAspect="1"/>
            </wp:cNvGraphicFramePr>
            <a:graphic>
              <a:graphicData uri="http://schemas.openxmlformats.org/drawingml/2006/picture">
                <pic:pic>
                  <pic:nvPicPr>
                    <pic:cNvPr id="60" name="image31.png"/>
                    <pic:cNvPicPr/>
                  </pic:nvPicPr>
                  <pic:blipFill>
                    <a:blip r:embed="rId48" cstate="print"/>
                    <a:stretch>
                      <a:fillRect/>
                    </a:stretch>
                  </pic:blipFill>
                  <pic:spPr>
                    <a:xfrm>
                      <a:off x="0" y="0"/>
                      <a:ext cx="7979306" cy="3831336"/>
                    </a:xfrm>
                    <a:prstGeom prst="rect">
                      <a:avLst/>
                    </a:prstGeom>
                  </pic:spPr>
                </pic:pic>
              </a:graphicData>
            </a:graphic>
          </wp:anchor>
        </w:drawing>
      </w:r>
    </w:p>
    <w:p>
      <w:pPr>
        <w:spacing w:line="230" w:lineRule="exact" w:before="0"/>
        <w:ind w:left="4810" w:right="5245" w:firstLine="0"/>
        <w:jc w:val="center"/>
        <w:rPr>
          <w:i/>
          <w:sz w:val="22"/>
        </w:rPr>
      </w:pPr>
      <w:bookmarkStart w:name="_bookmark84" w:id="122"/>
      <w:bookmarkEnd w:id="122"/>
      <w:r>
        <w:rPr/>
      </w:r>
      <w:r>
        <w:rPr>
          <w:b/>
          <w:sz w:val="22"/>
        </w:rPr>
        <w:t>Gambar 21. </w:t>
      </w:r>
      <w:r>
        <w:rPr>
          <w:sz w:val="22"/>
        </w:rPr>
        <w:t>Grafik SPL </w:t>
      </w:r>
      <w:r>
        <w:rPr>
          <w:i/>
          <w:sz w:val="22"/>
        </w:rPr>
        <w:t>in situ</w:t>
      </w:r>
    </w:p>
    <w:p>
      <w:pPr>
        <w:pStyle w:val="BodyText"/>
        <w:spacing w:before="4"/>
        <w:ind w:left="4810" w:right="5247"/>
        <w:jc w:val="center"/>
      </w:pPr>
      <w:r>
        <w:rPr/>
        <w:t>(Sumber: Data Penelitian, 2019)</w:t>
      </w:r>
    </w:p>
    <w:p>
      <w:pPr>
        <w:spacing w:after="0"/>
        <w:jc w:val="center"/>
        <w:sectPr>
          <w:headerReference w:type="default" r:id="rId47"/>
          <w:pgSz w:w="16840" w:h="11910" w:orient="landscape"/>
          <w:pgMar w:header="0" w:footer="0" w:top="640" w:bottom="280" w:left="2020" w:right="1580"/>
        </w:sectPr>
      </w:pPr>
    </w:p>
    <w:p>
      <w:pPr>
        <w:pStyle w:val="BodyText"/>
        <w:spacing w:line="480" w:lineRule="auto" w:before="83"/>
        <w:ind w:left="588" w:right="194" w:firstLine="720"/>
        <w:jc w:val="both"/>
      </w:pPr>
      <w:r>
        <w:rPr/>
        <w:t>Dari grafik tersebut, dapat diketahui bahwa nilai SPL selama penelitian mengalami fluktuasi dengan nilai SPL terendah terjadi pada tanggal 5 Februari 2019 pukul 06.53, yaitu sebesar 27,4</w:t>
      </w:r>
      <w:r>
        <w:rPr>
          <w:position w:val="8"/>
          <w:sz w:val="14"/>
        </w:rPr>
        <w:t>o</w:t>
      </w:r>
      <w:r>
        <w:rPr/>
        <w:t>C. Sedangkan nilai SPL tertinggi terjadi pada tanggal 25 Februari pukul 18.23 sebesar 31,2</w:t>
      </w:r>
      <w:r>
        <w:rPr>
          <w:position w:val="8"/>
          <w:sz w:val="14"/>
        </w:rPr>
        <w:t>o</w:t>
      </w:r>
      <w:r>
        <w:rPr/>
        <w:t>C. Kondisi permukaan laut di daerah tropis memiliki variasi suhu tahunan yang rendah dan umumnya bersifat hangat. Kondisi seperti ini memengaruhi aktivitas konveksi yang tinggi, sedankan laut adalah sumber uap air utama untuk semua proses atmosfer (Habibie dan Nuraini, 2014). Pada waktu udara panas yang biasanya terjadi di siang hari, suhu di laut justru lebih dingin daripada daratan. Sebaliknya pada waktu udara dingin yang terjadi di malam hari, suhu di laut cenderung lebih hangat. Salah satu sifat laut  adalah  sebagai  </w:t>
      </w:r>
      <w:r>
        <w:rPr>
          <w:i/>
        </w:rPr>
        <w:t>resevoir  </w:t>
      </w:r>
      <w:r>
        <w:rPr/>
        <w:t>energi  raksasa.   Dengan   sifat   ini,   laut mampu menyimpan energi panas dalam jumlah besar, tanpa perubahan suhu yang mencolok (Hasanudin,</w:t>
      </w:r>
      <w:r>
        <w:rPr>
          <w:spacing w:val="2"/>
        </w:rPr>
        <w:t> </w:t>
      </w:r>
      <w:r>
        <w:rPr/>
        <w:t>1997).</w:t>
      </w:r>
    </w:p>
    <w:p>
      <w:pPr>
        <w:pStyle w:val="BodyText"/>
        <w:spacing w:line="480" w:lineRule="auto"/>
        <w:ind w:left="588" w:right="195" w:firstLine="720"/>
        <w:jc w:val="both"/>
      </w:pPr>
      <w:r>
        <w:rPr/>
        <w:t>Menurut Susanto </w:t>
      </w:r>
      <w:r>
        <w:rPr>
          <w:i/>
        </w:rPr>
        <w:t>et al. </w:t>
      </w:r>
      <w:r>
        <w:rPr/>
        <w:t>(2006), rata-rata SPL tahunan di daerah yang berdekatan dengan Australia, seperti : Laut Arafuru, Samudera Hindia antara Jawa/ Nusa Tenggara dan Australia) dan Laut China Selatan memiliki variabilitas yang tinggi, berkisar antara 26,8 </w:t>
      </w:r>
      <w:r>
        <w:rPr>
          <w:position w:val="8"/>
          <w:sz w:val="14"/>
        </w:rPr>
        <w:t>o</w:t>
      </w:r>
      <w:r>
        <w:rPr/>
        <w:t>C hingga 29,9 </w:t>
      </w:r>
      <w:r>
        <w:rPr>
          <w:position w:val="8"/>
          <w:sz w:val="14"/>
        </w:rPr>
        <w:t>o</w:t>
      </w:r>
      <w:r>
        <w:rPr/>
        <w:t>C. Pola SPL di Indonesia dipengaruhi oleh siklus muson, dimana pada Bulan Desember hingga Maret, suhu menjadi lebih dingin di Laut China Selatan karena mengalami muson barat laut. Sedangkan pada bulan Juni hingga Agustus, di sebelah selatan ekuator mengalami muson tenggara, sehingga suhu yang lebih dingin terjadi di Laut Arafuru, Laut Banda dan di sebelah selatan Jawa – Nusa</w:t>
      </w:r>
      <w:r>
        <w:rPr>
          <w:spacing w:val="-8"/>
        </w:rPr>
        <w:t> </w:t>
      </w:r>
      <w:r>
        <w:rPr/>
        <w:t>Tenggara.</w:t>
      </w:r>
    </w:p>
    <w:p>
      <w:pPr>
        <w:pStyle w:val="BodyText"/>
        <w:spacing w:line="480" w:lineRule="auto"/>
        <w:ind w:left="588" w:right="196" w:firstLine="720"/>
        <w:jc w:val="both"/>
      </w:pPr>
      <w:r>
        <w:rPr/>
        <w:t>Nilai SPL yang didapatkan selama beberapa jam tersebut dihitung rata- ratanya menjadi nilai SPL harian, dan diperoleh nilai seperti pada Gambar 22.</w:t>
      </w:r>
    </w:p>
    <w:p>
      <w:pPr>
        <w:spacing w:after="0" w:line="480" w:lineRule="auto"/>
        <w:jc w:val="both"/>
        <w:sectPr>
          <w:headerReference w:type="default" r:id="rId49"/>
          <w:pgSz w:w="11910" w:h="16840"/>
          <w:pgMar w:header="724" w:footer="0" w:top="1600" w:bottom="280" w:left="1680" w:right="1500"/>
          <w:pgNumType w:start="49"/>
        </w:sectPr>
      </w:pPr>
    </w:p>
    <w:p>
      <w:pPr>
        <w:pStyle w:val="BodyText"/>
        <w:spacing w:before="3"/>
        <w:rPr>
          <w:sz w:val="7"/>
        </w:rPr>
      </w:pPr>
    </w:p>
    <w:p>
      <w:pPr>
        <w:pStyle w:val="BodyText"/>
        <w:ind w:left="588"/>
        <w:rPr>
          <w:sz w:val="20"/>
        </w:rPr>
      </w:pPr>
      <w:r>
        <w:rPr>
          <w:sz w:val="20"/>
        </w:rPr>
        <w:drawing>
          <wp:inline distT="0" distB="0" distL="0" distR="0">
            <wp:extent cx="4955458" cy="3099816"/>
            <wp:effectExtent l="0" t="0" r="0" b="0"/>
            <wp:docPr id="61" name="image32.png"/>
            <wp:cNvGraphicFramePr>
              <a:graphicFrameLocks noChangeAspect="1"/>
            </wp:cNvGraphicFramePr>
            <a:graphic>
              <a:graphicData uri="http://schemas.openxmlformats.org/drawingml/2006/picture">
                <pic:pic>
                  <pic:nvPicPr>
                    <pic:cNvPr id="62" name="image32.png"/>
                    <pic:cNvPicPr/>
                  </pic:nvPicPr>
                  <pic:blipFill>
                    <a:blip r:embed="rId50" cstate="print"/>
                    <a:stretch>
                      <a:fillRect/>
                    </a:stretch>
                  </pic:blipFill>
                  <pic:spPr>
                    <a:xfrm>
                      <a:off x="0" y="0"/>
                      <a:ext cx="4955458" cy="3099816"/>
                    </a:xfrm>
                    <a:prstGeom prst="rect">
                      <a:avLst/>
                    </a:prstGeom>
                  </pic:spPr>
                </pic:pic>
              </a:graphicData>
            </a:graphic>
          </wp:inline>
        </w:drawing>
      </w:r>
      <w:r>
        <w:rPr>
          <w:sz w:val="20"/>
        </w:rPr>
      </w:r>
    </w:p>
    <w:p>
      <w:pPr>
        <w:spacing w:line="244" w:lineRule="auto" w:before="77"/>
        <w:ind w:left="2986" w:right="2086" w:hanging="509"/>
        <w:jc w:val="both"/>
        <w:rPr>
          <w:sz w:val="22"/>
        </w:rPr>
      </w:pPr>
      <w:bookmarkStart w:name="_bookmark85" w:id="123"/>
      <w:bookmarkEnd w:id="123"/>
      <w:r>
        <w:rPr/>
      </w:r>
      <w:r>
        <w:rPr>
          <w:b/>
          <w:sz w:val="22"/>
        </w:rPr>
        <w:t>Gambar 22. </w:t>
      </w:r>
      <w:r>
        <w:rPr>
          <w:sz w:val="22"/>
        </w:rPr>
        <w:t>Grafik Nilai SPL </w:t>
      </w:r>
      <w:r>
        <w:rPr>
          <w:i/>
          <w:sz w:val="22"/>
        </w:rPr>
        <w:t>in situ </w:t>
      </w:r>
      <w:r>
        <w:rPr>
          <w:sz w:val="22"/>
        </w:rPr>
        <w:t>Harian (Sumber: Data Penelitian, 2019)</w:t>
      </w:r>
    </w:p>
    <w:p>
      <w:pPr>
        <w:pStyle w:val="BodyText"/>
        <w:spacing w:before="5"/>
        <w:rPr>
          <w:sz w:val="21"/>
        </w:rPr>
      </w:pPr>
    </w:p>
    <w:p>
      <w:pPr>
        <w:pStyle w:val="BodyText"/>
        <w:spacing w:line="477" w:lineRule="auto"/>
        <w:ind w:left="588" w:right="193" w:firstLine="720"/>
        <w:jc w:val="both"/>
      </w:pPr>
      <w:r>
        <w:rPr/>
        <w:t>Dari grafik di atas, nilai SPL mengalami fluktuasi dengan nilai terendah terjadi pada tanggal 10 Maret 2019 sebesar 27,71</w:t>
      </w:r>
      <w:r>
        <w:rPr>
          <w:position w:val="8"/>
          <w:sz w:val="14"/>
        </w:rPr>
        <w:t>o</w:t>
      </w:r>
      <w:r>
        <w:rPr/>
        <w:t>C, sedangkan nilai tertinggi terjadi pada tanggal 25 Februari 2019 sebesar 31,18</w:t>
      </w:r>
      <w:r>
        <w:rPr>
          <w:position w:val="8"/>
          <w:sz w:val="14"/>
        </w:rPr>
        <w:t>o</w:t>
      </w:r>
      <w:r>
        <w:rPr/>
        <w:t>C. Hal ini sesuai dengan Susilo (2015) yang mengatakan bahwa nilai SPL di Selat Bali berkisar antara 25,71</w:t>
      </w:r>
      <w:r>
        <w:rPr>
          <w:position w:val="8"/>
          <w:sz w:val="14"/>
        </w:rPr>
        <w:t>o</w:t>
      </w:r>
      <w:r>
        <w:rPr/>
        <w:t>C ± 0,44 </w:t>
      </w:r>
      <w:r>
        <w:rPr>
          <w:position w:val="8"/>
          <w:sz w:val="14"/>
        </w:rPr>
        <w:t>o</w:t>
      </w:r>
      <w:r>
        <w:rPr/>
        <w:t>C sampai 30,31</w:t>
      </w:r>
      <w:r>
        <w:rPr>
          <w:position w:val="8"/>
          <w:sz w:val="14"/>
        </w:rPr>
        <w:t>o</w:t>
      </w:r>
      <w:r>
        <w:rPr/>
        <w:t>C ± 0,53 </w:t>
      </w:r>
      <w:r>
        <w:rPr>
          <w:position w:val="8"/>
          <w:sz w:val="14"/>
        </w:rPr>
        <w:t>o</w:t>
      </w:r>
      <w:r>
        <w:rPr/>
        <w:t>C.</w:t>
      </w:r>
    </w:p>
    <w:p>
      <w:pPr>
        <w:pStyle w:val="BodyText"/>
        <w:spacing w:line="480" w:lineRule="auto"/>
        <w:ind w:left="588" w:right="198" w:firstLine="720"/>
        <w:jc w:val="both"/>
      </w:pPr>
      <w:r>
        <w:rPr/>
        <w:t>Selain SPL, konsentrasi klorofil-a juga dibahas dalam penelitian ini. Nilai klorofil diperoleh dari citra satelit Himawari Level 3 dengan resolusi temporal harian. Grafik sebaran SPL harian </w:t>
      </w:r>
      <w:r>
        <w:rPr>
          <w:i/>
        </w:rPr>
        <w:t>in situ </w:t>
      </w:r>
      <w:r>
        <w:rPr/>
        <w:t>dan konsentrasi klorofil harian citra dapat dilihat pada Gambar 23.</w:t>
      </w:r>
    </w:p>
    <w:p>
      <w:pPr>
        <w:spacing w:after="0" w:line="480" w:lineRule="auto"/>
        <w:jc w:val="both"/>
        <w:sectPr>
          <w:pgSz w:w="11910" w:h="16840"/>
          <w:pgMar w:header="724" w:footer="0" w:top="1600" w:bottom="280" w:left="1680" w:right="1500"/>
        </w:sectPr>
      </w:pPr>
    </w:p>
    <w:p>
      <w:pPr>
        <w:pStyle w:val="BodyText"/>
        <w:spacing w:before="2"/>
        <w:rPr>
          <w:sz w:val="7"/>
        </w:rPr>
      </w:pPr>
    </w:p>
    <w:p>
      <w:pPr>
        <w:pStyle w:val="BodyText"/>
        <w:ind w:left="743"/>
        <w:rPr>
          <w:sz w:val="20"/>
        </w:rPr>
      </w:pPr>
      <w:r>
        <w:rPr>
          <w:sz w:val="20"/>
        </w:rPr>
        <w:drawing>
          <wp:inline distT="0" distB="0" distL="0" distR="0">
            <wp:extent cx="4806993" cy="2687002"/>
            <wp:effectExtent l="0" t="0" r="0" b="0"/>
            <wp:docPr id="63" name="image33.png"/>
            <wp:cNvGraphicFramePr>
              <a:graphicFrameLocks noChangeAspect="1"/>
            </wp:cNvGraphicFramePr>
            <a:graphic>
              <a:graphicData uri="http://schemas.openxmlformats.org/drawingml/2006/picture">
                <pic:pic>
                  <pic:nvPicPr>
                    <pic:cNvPr id="64" name="image33.png"/>
                    <pic:cNvPicPr/>
                  </pic:nvPicPr>
                  <pic:blipFill>
                    <a:blip r:embed="rId51" cstate="print"/>
                    <a:stretch>
                      <a:fillRect/>
                    </a:stretch>
                  </pic:blipFill>
                  <pic:spPr>
                    <a:xfrm>
                      <a:off x="0" y="0"/>
                      <a:ext cx="4806993" cy="2687002"/>
                    </a:xfrm>
                    <a:prstGeom prst="rect">
                      <a:avLst/>
                    </a:prstGeom>
                  </pic:spPr>
                </pic:pic>
              </a:graphicData>
            </a:graphic>
          </wp:inline>
        </w:drawing>
      </w:r>
      <w:r>
        <w:rPr>
          <w:sz w:val="20"/>
        </w:rPr>
      </w:r>
    </w:p>
    <w:p>
      <w:pPr>
        <w:pStyle w:val="BodyText"/>
        <w:spacing w:line="244" w:lineRule="auto" w:before="29"/>
        <w:ind w:left="2986" w:right="594" w:hanging="2003"/>
        <w:jc w:val="both"/>
      </w:pPr>
      <w:bookmarkStart w:name="_bookmark86" w:id="124"/>
      <w:bookmarkEnd w:id="124"/>
      <w:r>
        <w:rPr/>
      </w:r>
      <w:r>
        <w:rPr>
          <w:b/>
        </w:rPr>
        <w:t>Gambar 23. </w:t>
      </w:r>
      <w:r>
        <w:rPr/>
        <w:t>Grafik Hubungan SPL Harian </w:t>
      </w:r>
      <w:r>
        <w:rPr>
          <w:i/>
        </w:rPr>
        <w:t>in situ </w:t>
      </w:r>
      <w:r>
        <w:rPr/>
        <w:t>dan Klorofil Harian Citra (Sumber: Data Penelitian, 2019)</w:t>
      </w:r>
    </w:p>
    <w:p>
      <w:pPr>
        <w:pStyle w:val="BodyText"/>
        <w:spacing w:before="6"/>
        <w:rPr>
          <w:sz w:val="21"/>
        </w:rPr>
      </w:pPr>
    </w:p>
    <w:p>
      <w:pPr>
        <w:pStyle w:val="BodyText"/>
        <w:spacing w:line="477" w:lineRule="auto"/>
        <w:ind w:left="588" w:right="194" w:firstLine="720"/>
        <w:jc w:val="both"/>
      </w:pPr>
      <w:r>
        <w:rPr/>
        <w:t>Dari grafik di atas, dapat diketahui bahwa baik nilai SPL maupun klorofil mengalami fluktuasi. Nilai klorofil tertinggi terjadi pada tanggal 17 Maret 2019 dengan nilai sebesar 2,31 mg/m</w:t>
      </w:r>
      <w:r>
        <w:rPr>
          <w:position w:val="8"/>
          <w:sz w:val="14"/>
        </w:rPr>
        <w:t>3</w:t>
      </w:r>
      <w:r>
        <w:rPr/>
        <w:t>, sedangkan nilai klorofil terendah terjadi pada tanggal 26 Februari 2019 sebesar 0,00 mg/m</w:t>
      </w:r>
      <w:r>
        <w:rPr>
          <w:position w:val="8"/>
          <w:sz w:val="14"/>
        </w:rPr>
        <w:t>3</w:t>
      </w:r>
      <w:r>
        <w:rPr/>
        <w:t>.</w:t>
      </w:r>
    </w:p>
    <w:p>
      <w:pPr>
        <w:pStyle w:val="BodyText"/>
        <w:spacing w:before="7"/>
        <w:rPr>
          <w:sz w:val="20"/>
        </w:rPr>
      </w:pPr>
    </w:p>
    <w:p>
      <w:pPr>
        <w:pStyle w:val="Heading1"/>
        <w:numPr>
          <w:ilvl w:val="2"/>
          <w:numId w:val="14"/>
        </w:numPr>
        <w:tabs>
          <w:tab w:pos="1309" w:val="left" w:leader="none"/>
        </w:tabs>
        <w:spacing w:line="240" w:lineRule="auto" w:before="1" w:after="0"/>
        <w:ind w:left="1308" w:right="0" w:hanging="721"/>
        <w:jc w:val="both"/>
      </w:pPr>
      <w:bookmarkStart w:name="_bookmark87" w:id="125"/>
      <w:bookmarkEnd w:id="125"/>
      <w:r>
        <w:rPr>
          <w:b w:val="0"/>
        </w:rPr>
      </w:r>
      <w:bookmarkStart w:name="_bookmark87" w:id="126"/>
      <w:bookmarkEnd w:id="126"/>
      <w:r>
        <w:rPr/>
        <w:t>N</w:t>
      </w:r>
      <w:r>
        <w:rPr/>
        <w:t>ilai Suhu Permukaan Laut (SPL) Citra Satelit</w:t>
      </w:r>
      <w:r>
        <w:rPr>
          <w:spacing w:val="-8"/>
        </w:rPr>
        <w:t> </w:t>
      </w:r>
      <w:r>
        <w:rPr/>
        <w:t>Himawari</w:t>
      </w:r>
    </w:p>
    <w:p>
      <w:pPr>
        <w:pStyle w:val="BodyText"/>
        <w:rPr>
          <w:b/>
          <w:sz w:val="24"/>
        </w:rPr>
      </w:pPr>
    </w:p>
    <w:p>
      <w:pPr>
        <w:pStyle w:val="BodyText"/>
        <w:spacing w:before="1"/>
        <w:rPr>
          <w:b/>
          <w:sz w:val="19"/>
        </w:rPr>
      </w:pPr>
    </w:p>
    <w:p>
      <w:pPr>
        <w:pStyle w:val="BodyText"/>
        <w:spacing w:line="480" w:lineRule="auto"/>
        <w:ind w:left="588" w:right="198" w:firstLine="720"/>
        <w:jc w:val="both"/>
      </w:pPr>
      <w:r>
        <w:rPr/>
        <w:t>Selain data SPL </w:t>
      </w:r>
      <w:r>
        <w:rPr>
          <w:i/>
        </w:rPr>
        <w:t>in situ</w:t>
      </w:r>
      <w:r>
        <w:rPr/>
        <w:t>, data SPL dalam penelitian ini juga diperoleh dari hasil pengunduhan dari citra satelit himawari 8 level 3 dengan resolusi temporal harian. Dari hasil pengolahan di ArcGIS, diperoleh grafik seperti pada Gambar 24.</w:t>
      </w:r>
    </w:p>
    <w:p>
      <w:pPr>
        <w:spacing w:after="0" w:line="480" w:lineRule="auto"/>
        <w:jc w:val="both"/>
        <w:sectPr>
          <w:pgSz w:w="11910" w:h="16840"/>
          <w:pgMar w:header="724" w:footer="0" w:top="1600" w:bottom="280" w:left="1680" w:right="1500"/>
        </w:sectPr>
      </w:pPr>
    </w:p>
    <w:p>
      <w:pPr>
        <w:pStyle w:val="BodyText"/>
        <w:spacing w:before="3"/>
        <w:rPr>
          <w:sz w:val="7"/>
        </w:rPr>
      </w:pPr>
    </w:p>
    <w:p>
      <w:pPr>
        <w:pStyle w:val="BodyText"/>
        <w:ind w:left="588"/>
        <w:rPr>
          <w:sz w:val="20"/>
        </w:rPr>
      </w:pPr>
      <w:r>
        <w:rPr>
          <w:sz w:val="20"/>
        </w:rPr>
        <w:drawing>
          <wp:inline distT="0" distB="0" distL="0" distR="0">
            <wp:extent cx="4955458" cy="3099816"/>
            <wp:effectExtent l="0" t="0" r="0" b="0"/>
            <wp:docPr id="65" name="image34.png"/>
            <wp:cNvGraphicFramePr>
              <a:graphicFrameLocks noChangeAspect="1"/>
            </wp:cNvGraphicFramePr>
            <a:graphic>
              <a:graphicData uri="http://schemas.openxmlformats.org/drawingml/2006/picture">
                <pic:pic>
                  <pic:nvPicPr>
                    <pic:cNvPr id="66" name="image34.png"/>
                    <pic:cNvPicPr/>
                  </pic:nvPicPr>
                  <pic:blipFill>
                    <a:blip r:embed="rId52" cstate="print"/>
                    <a:stretch>
                      <a:fillRect/>
                    </a:stretch>
                  </pic:blipFill>
                  <pic:spPr>
                    <a:xfrm>
                      <a:off x="0" y="0"/>
                      <a:ext cx="4955458" cy="3099816"/>
                    </a:xfrm>
                    <a:prstGeom prst="rect">
                      <a:avLst/>
                    </a:prstGeom>
                  </pic:spPr>
                </pic:pic>
              </a:graphicData>
            </a:graphic>
          </wp:inline>
        </w:drawing>
      </w:r>
      <w:r>
        <w:rPr>
          <w:sz w:val="20"/>
        </w:rPr>
      </w:r>
    </w:p>
    <w:p>
      <w:pPr>
        <w:pStyle w:val="BodyText"/>
        <w:spacing w:line="244" w:lineRule="auto" w:before="77"/>
        <w:ind w:left="2986" w:right="2385" w:hanging="209"/>
        <w:jc w:val="both"/>
      </w:pPr>
      <w:bookmarkStart w:name="_bookmark88" w:id="127"/>
      <w:bookmarkEnd w:id="127"/>
      <w:r>
        <w:rPr/>
      </w:r>
      <w:r>
        <w:rPr>
          <w:b/>
        </w:rPr>
        <w:t>Gambar 24. </w:t>
      </w:r>
      <w:r>
        <w:rPr/>
        <w:t>Grafik SPL Harian Citra (Sumber: Data Penelitian, 2019)</w:t>
      </w:r>
    </w:p>
    <w:p>
      <w:pPr>
        <w:pStyle w:val="BodyText"/>
        <w:spacing w:before="5"/>
        <w:rPr>
          <w:sz w:val="21"/>
        </w:rPr>
      </w:pPr>
    </w:p>
    <w:p>
      <w:pPr>
        <w:pStyle w:val="BodyText"/>
        <w:spacing w:line="477" w:lineRule="auto"/>
        <w:ind w:left="588" w:right="196" w:firstLine="720"/>
        <w:jc w:val="both"/>
      </w:pPr>
      <w:r>
        <w:rPr/>
        <w:t>Dari grafik tersebut, dapat diketahui bahwa nilai SPL selama penelitian mengalami fluktuasi dengan nilai SPL terendah terjadi pada tanggal 10 Maret 2019 sebesar 26,88</w:t>
      </w:r>
      <w:r>
        <w:rPr>
          <w:position w:val="8"/>
          <w:sz w:val="14"/>
        </w:rPr>
        <w:t>o</w:t>
      </w:r>
      <w:r>
        <w:rPr/>
        <w:t>C. Sedangkan nilai SPL tertinggi terjadi pada tanggal 3 Maret 2019 sebesar 30,28</w:t>
      </w:r>
      <w:r>
        <w:rPr>
          <w:position w:val="8"/>
          <w:sz w:val="14"/>
        </w:rPr>
        <w:t>o</w:t>
      </w:r>
      <w:r>
        <w:rPr/>
        <w:t>C. Hal ini sesuai dengan Susilo (2015) yang mengatakan bahwa nilai SPL di Selat Bali berkisar antara 25,71</w:t>
      </w:r>
      <w:r>
        <w:rPr>
          <w:position w:val="8"/>
          <w:sz w:val="14"/>
        </w:rPr>
        <w:t>o</w:t>
      </w:r>
      <w:r>
        <w:rPr/>
        <w:t>C ± 0,44 </w:t>
      </w:r>
      <w:r>
        <w:rPr>
          <w:position w:val="8"/>
          <w:sz w:val="14"/>
        </w:rPr>
        <w:t>o</w:t>
      </w:r>
      <w:r>
        <w:rPr/>
        <w:t>C sampai 30,31</w:t>
      </w:r>
      <w:r>
        <w:rPr>
          <w:position w:val="8"/>
          <w:sz w:val="14"/>
        </w:rPr>
        <w:t>o</w:t>
      </w:r>
      <w:r>
        <w:rPr/>
        <w:t>C ± 0,53 </w:t>
      </w:r>
      <w:r>
        <w:rPr>
          <w:position w:val="8"/>
          <w:sz w:val="14"/>
        </w:rPr>
        <w:t>o</w:t>
      </w:r>
      <w:r>
        <w:rPr/>
        <w:t>C. Nilai SPL pada Bulan Desember hingga Mei semakin meningkat, dengan puncak SPL tertinggi pada Bulan Februari atau Maret pada setiap tahun. Sedangkan nilai SPL di Selat Bali mengalami penurunan dengan puncak suhu terendah pada Bulan Agustus atau September pada setiap tahun (Yuniarti </w:t>
      </w:r>
      <w:r>
        <w:rPr>
          <w:i/>
        </w:rPr>
        <w:t>et al</w:t>
      </w:r>
      <w:r>
        <w:rPr/>
        <w:t>.,</w:t>
      </w:r>
      <w:r>
        <w:rPr>
          <w:spacing w:val="3"/>
        </w:rPr>
        <w:t> </w:t>
      </w:r>
      <w:r>
        <w:rPr/>
        <w:t>2013).</w:t>
      </w:r>
    </w:p>
    <w:p>
      <w:pPr>
        <w:pStyle w:val="BodyText"/>
        <w:spacing w:line="480" w:lineRule="auto" w:before="6"/>
        <w:ind w:left="588" w:right="197" w:firstLine="720"/>
        <w:jc w:val="both"/>
      </w:pPr>
      <w:r>
        <w:rPr/>
        <w:t>Grafik sebaran SPL harian citra dan konsentrasi klorofil harian citra dapat dilihat pada Gambar 25. Sedangkan peta sebaran SPL citra dapat dilihat pada Gambar 26 (per jam) dan Gambar 27 (harian).</w:t>
      </w:r>
    </w:p>
    <w:p>
      <w:pPr>
        <w:spacing w:after="0" w:line="480" w:lineRule="auto"/>
        <w:jc w:val="both"/>
        <w:sectPr>
          <w:pgSz w:w="11910" w:h="16840"/>
          <w:pgMar w:header="724" w:footer="0" w:top="1600" w:bottom="280" w:left="1680" w:right="1500"/>
        </w:sectPr>
      </w:pPr>
    </w:p>
    <w:p>
      <w:pPr>
        <w:pStyle w:val="BodyText"/>
        <w:spacing w:before="8"/>
        <w:rPr>
          <w:sz w:val="7"/>
        </w:rPr>
      </w:pPr>
    </w:p>
    <w:p>
      <w:pPr>
        <w:pStyle w:val="BodyText"/>
        <w:ind w:left="591"/>
        <w:rPr>
          <w:sz w:val="20"/>
        </w:rPr>
      </w:pPr>
      <w:r>
        <w:rPr>
          <w:sz w:val="20"/>
        </w:rPr>
        <w:drawing>
          <wp:inline distT="0" distB="0" distL="0" distR="0">
            <wp:extent cx="5057812" cy="2999231"/>
            <wp:effectExtent l="0" t="0" r="0" b="0"/>
            <wp:docPr id="67" name="image35.png"/>
            <wp:cNvGraphicFramePr>
              <a:graphicFrameLocks noChangeAspect="1"/>
            </wp:cNvGraphicFramePr>
            <a:graphic>
              <a:graphicData uri="http://schemas.openxmlformats.org/drawingml/2006/picture">
                <pic:pic>
                  <pic:nvPicPr>
                    <pic:cNvPr id="68" name="image35.png"/>
                    <pic:cNvPicPr/>
                  </pic:nvPicPr>
                  <pic:blipFill>
                    <a:blip r:embed="rId53" cstate="print"/>
                    <a:stretch>
                      <a:fillRect/>
                    </a:stretch>
                  </pic:blipFill>
                  <pic:spPr>
                    <a:xfrm>
                      <a:off x="0" y="0"/>
                      <a:ext cx="5057812" cy="2999231"/>
                    </a:xfrm>
                    <a:prstGeom prst="rect">
                      <a:avLst/>
                    </a:prstGeom>
                  </pic:spPr>
                </pic:pic>
              </a:graphicData>
            </a:graphic>
          </wp:inline>
        </w:drawing>
      </w:r>
      <w:r>
        <w:rPr>
          <w:sz w:val="20"/>
        </w:rPr>
      </w:r>
    </w:p>
    <w:p>
      <w:pPr>
        <w:pStyle w:val="BodyText"/>
        <w:spacing w:line="244" w:lineRule="auto" w:before="21"/>
        <w:ind w:left="2986" w:right="652" w:hanging="1947"/>
        <w:jc w:val="both"/>
      </w:pPr>
      <w:bookmarkStart w:name="_bookmark89" w:id="128"/>
      <w:bookmarkEnd w:id="128"/>
      <w:r>
        <w:rPr/>
      </w:r>
      <w:r>
        <w:rPr>
          <w:b/>
        </w:rPr>
        <w:t>Gambar 25. </w:t>
      </w:r>
      <w:r>
        <w:rPr/>
        <w:t>Grafik Hubungan SPL Harian Citra dan Klorofil Harian Citra (Sumber: Data Penelitian, 2019)</w:t>
      </w:r>
    </w:p>
    <w:p>
      <w:pPr>
        <w:pStyle w:val="BodyText"/>
        <w:spacing w:before="5"/>
        <w:rPr>
          <w:sz w:val="21"/>
        </w:rPr>
      </w:pPr>
    </w:p>
    <w:p>
      <w:pPr>
        <w:pStyle w:val="BodyText"/>
        <w:spacing w:line="477" w:lineRule="auto" w:before="1"/>
        <w:ind w:left="588" w:right="192" w:firstLine="720"/>
        <w:jc w:val="both"/>
      </w:pPr>
      <w:r>
        <w:rPr/>
        <w:t>Dari grafik di atas, dapat diketahui bahwa baik nilai SPL maupun klorofil mengalami fluktuasi. Nilai klorofil tertinggi terjadi pada tanggal 17 Maret 2019 dengan nilai sebesar 2,31 mg/m</w:t>
      </w:r>
      <w:r>
        <w:rPr>
          <w:position w:val="8"/>
          <w:sz w:val="14"/>
        </w:rPr>
        <w:t>3</w:t>
      </w:r>
      <w:r>
        <w:rPr/>
        <w:t>, sedangkan nilai klorofil terendah terjadi pada tanggal 26 Februari 2019 sebesar 0,00 mg/m</w:t>
      </w:r>
      <w:r>
        <w:rPr>
          <w:position w:val="8"/>
          <w:sz w:val="14"/>
        </w:rPr>
        <w:t>3</w:t>
      </w:r>
      <w:r>
        <w:rPr/>
        <w:t>.</w:t>
      </w:r>
    </w:p>
    <w:p>
      <w:pPr>
        <w:spacing w:after="0" w:line="477" w:lineRule="auto"/>
        <w:jc w:val="both"/>
        <w:sectPr>
          <w:pgSz w:w="11910" w:h="16840"/>
          <w:pgMar w:header="724" w:footer="0" w:top="1600" w:bottom="280" w:left="1680" w:right="150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4"/>
        </w:rPr>
      </w:pPr>
    </w:p>
    <w:p>
      <w:pPr>
        <w:pStyle w:val="BodyText"/>
        <w:ind w:left="904"/>
        <w:rPr>
          <w:sz w:val="20"/>
        </w:rPr>
      </w:pPr>
      <w:r>
        <w:rPr>
          <w:sz w:val="20"/>
        </w:rPr>
        <w:drawing>
          <wp:inline distT="0" distB="0" distL="0" distR="0">
            <wp:extent cx="6465440" cy="4535424"/>
            <wp:effectExtent l="0" t="0" r="0" b="0"/>
            <wp:docPr id="69" name="image36.jpeg"/>
            <wp:cNvGraphicFramePr>
              <a:graphicFrameLocks noChangeAspect="1"/>
            </wp:cNvGraphicFramePr>
            <a:graphic>
              <a:graphicData uri="http://schemas.openxmlformats.org/drawingml/2006/picture">
                <pic:pic>
                  <pic:nvPicPr>
                    <pic:cNvPr id="70" name="image36.jpeg"/>
                    <pic:cNvPicPr/>
                  </pic:nvPicPr>
                  <pic:blipFill>
                    <a:blip r:embed="rId55" cstate="print"/>
                    <a:stretch>
                      <a:fillRect/>
                    </a:stretch>
                  </pic:blipFill>
                  <pic:spPr>
                    <a:xfrm>
                      <a:off x="0" y="0"/>
                      <a:ext cx="6465440" cy="4535424"/>
                    </a:xfrm>
                    <a:prstGeom prst="rect">
                      <a:avLst/>
                    </a:prstGeom>
                  </pic:spPr>
                </pic:pic>
              </a:graphicData>
            </a:graphic>
          </wp:inline>
        </w:drawing>
      </w:r>
      <w:r>
        <w:rPr>
          <w:sz w:val="20"/>
        </w:rPr>
      </w:r>
    </w:p>
    <w:p>
      <w:pPr>
        <w:pStyle w:val="BodyText"/>
        <w:spacing w:line="244" w:lineRule="auto" w:before="80"/>
        <w:ind w:left="4788" w:right="3748" w:hanging="1020"/>
      </w:pPr>
      <w:bookmarkStart w:name="_bookmark90" w:id="129"/>
      <w:bookmarkEnd w:id="129"/>
      <w:r>
        <w:rPr/>
      </w:r>
      <w:r>
        <w:rPr>
          <w:b/>
        </w:rPr>
        <w:t>Gambar 26. </w:t>
      </w:r>
      <w:r>
        <w:rPr/>
        <w:t>Peta Sebaran SPL Citra per Jam (Sumber: Data Penelitian, 2019)</w:t>
      </w:r>
    </w:p>
    <w:p>
      <w:pPr>
        <w:spacing w:after="0" w:line="244" w:lineRule="auto"/>
        <w:sectPr>
          <w:headerReference w:type="default" r:id="rId54"/>
          <w:pgSz w:w="16840" w:h="11910" w:orient="landscape"/>
          <w:pgMar w:header="724" w:footer="0" w:top="1180" w:bottom="280" w:left="2420" w:right="2420"/>
          <w:pgNumType w:start="54"/>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4"/>
        </w:rPr>
      </w:pPr>
    </w:p>
    <w:p>
      <w:pPr>
        <w:pStyle w:val="BodyText"/>
        <w:ind w:left="928"/>
        <w:rPr>
          <w:sz w:val="20"/>
        </w:rPr>
      </w:pPr>
      <w:r>
        <w:rPr>
          <w:sz w:val="20"/>
        </w:rPr>
        <w:drawing>
          <wp:inline distT="0" distB="0" distL="0" distR="0">
            <wp:extent cx="6438720" cy="4535424"/>
            <wp:effectExtent l="0" t="0" r="0" b="0"/>
            <wp:docPr id="71" name="image37.jpeg"/>
            <wp:cNvGraphicFramePr>
              <a:graphicFrameLocks noChangeAspect="1"/>
            </wp:cNvGraphicFramePr>
            <a:graphic>
              <a:graphicData uri="http://schemas.openxmlformats.org/drawingml/2006/picture">
                <pic:pic>
                  <pic:nvPicPr>
                    <pic:cNvPr id="72" name="image37.jpeg"/>
                    <pic:cNvPicPr/>
                  </pic:nvPicPr>
                  <pic:blipFill>
                    <a:blip r:embed="rId56" cstate="print"/>
                    <a:stretch>
                      <a:fillRect/>
                    </a:stretch>
                  </pic:blipFill>
                  <pic:spPr>
                    <a:xfrm>
                      <a:off x="0" y="0"/>
                      <a:ext cx="6438720" cy="4535424"/>
                    </a:xfrm>
                    <a:prstGeom prst="rect">
                      <a:avLst/>
                    </a:prstGeom>
                  </pic:spPr>
                </pic:pic>
              </a:graphicData>
            </a:graphic>
          </wp:inline>
        </w:drawing>
      </w:r>
      <w:r>
        <w:rPr>
          <w:sz w:val="20"/>
        </w:rPr>
      </w:r>
    </w:p>
    <w:p>
      <w:pPr>
        <w:pStyle w:val="BodyText"/>
        <w:spacing w:line="242" w:lineRule="auto" w:before="47"/>
        <w:ind w:left="4788" w:right="3463" w:hanging="588"/>
      </w:pPr>
      <w:bookmarkStart w:name="_bookmark91" w:id="130"/>
      <w:bookmarkEnd w:id="130"/>
      <w:r>
        <w:rPr/>
      </w:r>
      <w:r>
        <w:rPr>
          <w:b/>
        </w:rPr>
        <w:t>Gambar 27. </w:t>
      </w:r>
      <w:r>
        <w:rPr/>
        <w:t>Peta Sebaran SPL Harian Citra (Sumber: Data Penelitian, 2019)</w:t>
      </w:r>
    </w:p>
    <w:p>
      <w:pPr>
        <w:spacing w:after="0" w:line="242" w:lineRule="auto"/>
        <w:sectPr>
          <w:pgSz w:w="16840" w:h="11910" w:orient="landscape"/>
          <w:pgMar w:header="724" w:footer="0" w:top="1180" w:bottom="280" w:left="2420" w:right="2420"/>
        </w:sectPr>
      </w:pPr>
    </w:p>
    <w:p>
      <w:pPr>
        <w:pStyle w:val="Heading1"/>
        <w:numPr>
          <w:ilvl w:val="2"/>
          <w:numId w:val="14"/>
        </w:numPr>
        <w:tabs>
          <w:tab w:pos="1309" w:val="left" w:leader="none"/>
        </w:tabs>
        <w:spacing w:line="240" w:lineRule="auto" w:before="83" w:after="0"/>
        <w:ind w:left="1308" w:right="0" w:hanging="721"/>
        <w:jc w:val="both"/>
      </w:pPr>
      <w:bookmarkStart w:name="_bookmark92" w:id="131"/>
      <w:bookmarkEnd w:id="131"/>
      <w:r>
        <w:rPr>
          <w:b w:val="0"/>
        </w:rPr>
      </w:r>
      <w:bookmarkStart w:name="_bookmark92" w:id="132"/>
      <w:bookmarkEnd w:id="132"/>
      <w:r>
        <w:rPr/>
        <w:t>N</w:t>
      </w:r>
      <w:r>
        <w:rPr/>
        <w:t>ilai Klorofil Citra Satelit</w:t>
      </w:r>
      <w:r>
        <w:rPr>
          <w:spacing w:val="-3"/>
        </w:rPr>
        <w:t> </w:t>
      </w:r>
      <w:r>
        <w:rPr/>
        <w:t>Himawari</w:t>
      </w:r>
    </w:p>
    <w:p>
      <w:pPr>
        <w:pStyle w:val="BodyText"/>
        <w:rPr>
          <w:b/>
          <w:sz w:val="24"/>
        </w:rPr>
      </w:pPr>
    </w:p>
    <w:p>
      <w:pPr>
        <w:pStyle w:val="BodyText"/>
        <w:spacing w:before="1"/>
        <w:rPr>
          <w:b/>
          <w:sz w:val="19"/>
        </w:rPr>
      </w:pPr>
    </w:p>
    <w:p>
      <w:pPr>
        <w:pStyle w:val="BodyText"/>
        <w:spacing w:line="480" w:lineRule="auto" w:before="1"/>
        <w:ind w:left="588" w:right="116" w:firstLine="720"/>
        <w:jc w:val="both"/>
      </w:pPr>
      <w:r>
        <w:rPr/>
        <w:t>Konsentrasi klorofil-a pada perairan memiliki peran penting terutama bagi ikan-ikan herbivora, karena klorofil-a merupakan produsen primer di perairan. Konsentrasi klorofil-a dapat diperoleh dari citra satelit, salah satunya adalah citra satelit Himawari. Setelah dilakukan pengolahan di ArcGIS, diperoleh hasil berupa grafik konsentrasi klorofil-a selama penelitian seperti yang tertera pada Gambar</w:t>
      </w:r>
    </w:p>
    <w:p>
      <w:pPr>
        <w:pStyle w:val="BodyText"/>
        <w:spacing w:line="477" w:lineRule="auto" w:after="3"/>
        <w:ind w:left="588" w:right="121"/>
        <w:jc w:val="both"/>
      </w:pPr>
      <w:r>
        <w:rPr/>
        <w:t>28. Sedangkan peta sebaran klorofil dapat dilihat pada Gambar 29 (per jam) dan Gambar 30 (harian).</w:t>
      </w:r>
    </w:p>
    <w:p>
      <w:pPr>
        <w:pStyle w:val="BodyText"/>
        <w:ind w:left="588"/>
        <w:rPr>
          <w:sz w:val="20"/>
        </w:rPr>
      </w:pPr>
      <w:r>
        <w:rPr>
          <w:sz w:val="20"/>
        </w:rPr>
        <w:drawing>
          <wp:inline distT="0" distB="0" distL="0" distR="0">
            <wp:extent cx="5030478" cy="3257550"/>
            <wp:effectExtent l="0" t="0" r="0" b="0"/>
            <wp:docPr id="73" name="image38.png"/>
            <wp:cNvGraphicFramePr>
              <a:graphicFrameLocks noChangeAspect="1"/>
            </wp:cNvGraphicFramePr>
            <a:graphic>
              <a:graphicData uri="http://schemas.openxmlformats.org/drawingml/2006/picture">
                <pic:pic>
                  <pic:nvPicPr>
                    <pic:cNvPr id="74" name="image38.png"/>
                    <pic:cNvPicPr/>
                  </pic:nvPicPr>
                  <pic:blipFill>
                    <a:blip r:embed="rId58" cstate="print"/>
                    <a:stretch>
                      <a:fillRect/>
                    </a:stretch>
                  </pic:blipFill>
                  <pic:spPr>
                    <a:xfrm>
                      <a:off x="0" y="0"/>
                      <a:ext cx="5030478" cy="3257550"/>
                    </a:xfrm>
                    <a:prstGeom prst="rect">
                      <a:avLst/>
                    </a:prstGeom>
                  </pic:spPr>
                </pic:pic>
              </a:graphicData>
            </a:graphic>
          </wp:inline>
        </w:drawing>
      </w:r>
      <w:r>
        <w:rPr>
          <w:sz w:val="20"/>
        </w:rPr>
      </w:r>
    </w:p>
    <w:p>
      <w:pPr>
        <w:pStyle w:val="BodyText"/>
        <w:spacing w:line="244" w:lineRule="auto" w:before="7"/>
        <w:ind w:left="2986" w:right="2181" w:hanging="339"/>
        <w:jc w:val="both"/>
      </w:pPr>
      <w:bookmarkStart w:name="_bookmark93" w:id="133"/>
      <w:bookmarkEnd w:id="133"/>
      <w:r>
        <w:rPr/>
      </w:r>
      <w:r>
        <w:rPr>
          <w:b/>
        </w:rPr>
        <w:t>Gambar 28. </w:t>
      </w:r>
      <w:r>
        <w:rPr/>
        <w:t>Grafik Klorofil Harian Citra (Sumber: Data Penelitian, 2019)</w:t>
      </w:r>
    </w:p>
    <w:p>
      <w:pPr>
        <w:pStyle w:val="BodyText"/>
        <w:spacing w:before="6"/>
        <w:rPr>
          <w:sz w:val="21"/>
        </w:rPr>
      </w:pPr>
    </w:p>
    <w:p>
      <w:pPr>
        <w:pStyle w:val="BodyText"/>
        <w:spacing w:line="477" w:lineRule="auto"/>
        <w:ind w:left="588" w:right="114" w:firstLine="720"/>
        <w:jc w:val="both"/>
      </w:pPr>
      <w:r>
        <w:rPr/>
        <w:t>Dari grafik tersebut, dapat diketahui bahwa konsentrasi klroofil-a selama penelitian mengalami fluktuasi dengan nilai klorofil terendah terjadi pada tanggal 26 Februari 2019 sebesar 0,0 mg/m</w:t>
      </w:r>
      <w:r>
        <w:rPr>
          <w:position w:val="8"/>
          <w:sz w:val="14"/>
        </w:rPr>
        <w:t>3</w:t>
      </w:r>
      <w:r>
        <w:rPr/>
        <w:t>. Sedangkan nilai klorofil tertinggi terjadi pada tanggal 17 Maret 2019 sebesar 2,31 mg/m</w:t>
      </w:r>
      <w:r>
        <w:rPr>
          <w:position w:val="8"/>
          <w:sz w:val="14"/>
        </w:rPr>
        <w:t>3</w:t>
      </w:r>
      <w:r>
        <w:rPr/>
        <w:t>. Penelitian sebelumnya oleh Herman (2010), sebaran rata-rata klorofil-a pada Bulan Januari 2006 sampai September 2008 berkisar antara 0,281 mg/m</w:t>
      </w:r>
      <w:r>
        <w:rPr>
          <w:position w:val="8"/>
          <w:sz w:val="14"/>
        </w:rPr>
        <w:t>3 </w:t>
      </w:r>
      <w:r>
        <w:rPr/>
        <w:t>– 7,925 mg/m</w:t>
      </w:r>
      <w:r>
        <w:rPr>
          <w:position w:val="8"/>
          <w:sz w:val="14"/>
        </w:rPr>
        <w:t>3</w:t>
      </w:r>
      <w:r>
        <w:rPr/>
        <w:t>. Konsentrasi</w:t>
      </w:r>
    </w:p>
    <w:p>
      <w:pPr>
        <w:spacing w:after="0" w:line="477" w:lineRule="auto"/>
        <w:jc w:val="both"/>
        <w:sectPr>
          <w:headerReference w:type="default" r:id="rId57"/>
          <w:pgSz w:w="11910" w:h="16840"/>
          <w:pgMar w:header="724" w:footer="0" w:top="1600" w:bottom="280" w:left="1680" w:right="1580"/>
          <w:pgNumType w:start="56"/>
        </w:sectPr>
      </w:pPr>
    </w:p>
    <w:p>
      <w:pPr>
        <w:pStyle w:val="BodyText"/>
        <w:spacing w:line="477" w:lineRule="auto" w:before="86"/>
        <w:ind w:left="588" w:right="114"/>
        <w:jc w:val="both"/>
        <w:rPr>
          <w:sz w:val="24"/>
        </w:rPr>
      </w:pPr>
      <w:r>
        <w:rPr/>
        <w:t>klorofil-a di daerah pantai memiliki nilai yang lebih tinggi dan bervariasi daripada perairan yang jauh dari daerah pantai. Kandungan klorofil di atas 0,2 mg/m</w:t>
      </w:r>
      <w:r>
        <w:rPr>
          <w:position w:val="8"/>
          <w:sz w:val="14"/>
        </w:rPr>
        <w:t>3 </w:t>
      </w:r>
      <w:r>
        <w:rPr/>
        <w:t>menunjukkan adanya planktonik yang cukup untuk keberlangsungan perikanan secara komersil (Widodo, 1999). Sedangkan menurut Nontji (2002), konsentrasi klorofil-a yang sehat adalah 0,7 – 1 mg/m</w:t>
      </w:r>
      <w:r>
        <w:rPr>
          <w:position w:val="8"/>
          <w:sz w:val="14"/>
        </w:rPr>
        <w:t>3</w:t>
      </w:r>
      <w:r>
        <w:rPr>
          <w:sz w:val="24"/>
        </w:rPr>
        <w:t>.</w:t>
      </w:r>
    </w:p>
    <w:p>
      <w:pPr>
        <w:spacing w:after="0" w:line="477" w:lineRule="auto"/>
        <w:jc w:val="both"/>
        <w:rPr>
          <w:sz w:val="24"/>
        </w:rPr>
        <w:sectPr>
          <w:pgSz w:w="11910" w:h="16840"/>
          <w:pgMar w:header="724" w:footer="0" w:top="1600" w:bottom="280" w:left="1680" w:right="1580"/>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4"/>
        </w:rPr>
      </w:pPr>
    </w:p>
    <w:p>
      <w:pPr>
        <w:pStyle w:val="BodyText"/>
        <w:ind w:left="928"/>
        <w:rPr>
          <w:sz w:val="20"/>
        </w:rPr>
      </w:pPr>
      <w:r>
        <w:rPr>
          <w:sz w:val="20"/>
        </w:rPr>
        <w:drawing>
          <wp:inline distT="0" distB="0" distL="0" distR="0">
            <wp:extent cx="6434593" cy="4498848"/>
            <wp:effectExtent l="0" t="0" r="0" b="0"/>
            <wp:docPr id="75" name="image39.jpeg"/>
            <wp:cNvGraphicFramePr>
              <a:graphicFrameLocks noChangeAspect="1"/>
            </wp:cNvGraphicFramePr>
            <a:graphic>
              <a:graphicData uri="http://schemas.openxmlformats.org/drawingml/2006/picture">
                <pic:pic>
                  <pic:nvPicPr>
                    <pic:cNvPr id="76" name="image39.jpeg"/>
                    <pic:cNvPicPr/>
                  </pic:nvPicPr>
                  <pic:blipFill>
                    <a:blip r:embed="rId60" cstate="print"/>
                    <a:stretch>
                      <a:fillRect/>
                    </a:stretch>
                  </pic:blipFill>
                  <pic:spPr>
                    <a:xfrm>
                      <a:off x="0" y="0"/>
                      <a:ext cx="6434593" cy="4498848"/>
                    </a:xfrm>
                    <a:prstGeom prst="rect">
                      <a:avLst/>
                    </a:prstGeom>
                  </pic:spPr>
                </pic:pic>
              </a:graphicData>
            </a:graphic>
          </wp:inline>
        </w:drawing>
      </w:r>
      <w:r>
        <w:rPr>
          <w:sz w:val="20"/>
        </w:rPr>
      </w:r>
    </w:p>
    <w:p>
      <w:pPr>
        <w:pStyle w:val="BodyText"/>
        <w:spacing w:line="244" w:lineRule="auto" w:before="88"/>
        <w:ind w:left="4428" w:right="3871" w:hanging="538"/>
      </w:pPr>
      <w:bookmarkStart w:name="_bookmark94" w:id="134"/>
      <w:bookmarkEnd w:id="134"/>
      <w:r>
        <w:rPr/>
      </w:r>
      <w:r>
        <w:rPr>
          <w:b/>
        </w:rPr>
        <w:t>Gambar 29. </w:t>
      </w:r>
      <w:r>
        <w:rPr/>
        <w:t>Peta Sebaran Klorofil Per Jam (Sumber: Data Penelitian, 2019)</w:t>
      </w:r>
    </w:p>
    <w:p>
      <w:pPr>
        <w:spacing w:after="0" w:line="244" w:lineRule="auto"/>
        <w:sectPr>
          <w:headerReference w:type="default" r:id="rId59"/>
          <w:pgSz w:w="16840" w:h="11910" w:orient="landscape"/>
          <w:pgMar w:header="724" w:footer="0" w:top="1180" w:bottom="280" w:left="2420" w:right="2420"/>
          <w:pgNumType w:start="58"/>
        </w:sectPr>
      </w:pP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6"/>
        <w:rPr>
          <w:sz w:val="14"/>
        </w:rPr>
      </w:pPr>
    </w:p>
    <w:p>
      <w:pPr>
        <w:pStyle w:val="BodyText"/>
        <w:ind w:left="928"/>
        <w:rPr>
          <w:sz w:val="20"/>
        </w:rPr>
      </w:pPr>
      <w:r>
        <w:rPr>
          <w:sz w:val="20"/>
        </w:rPr>
        <w:drawing>
          <wp:inline distT="0" distB="0" distL="0" distR="0">
            <wp:extent cx="6434593" cy="4498848"/>
            <wp:effectExtent l="0" t="0" r="0" b="0"/>
            <wp:docPr id="77" name="image40.jpeg"/>
            <wp:cNvGraphicFramePr>
              <a:graphicFrameLocks noChangeAspect="1"/>
            </wp:cNvGraphicFramePr>
            <a:graphic>
              <a:graphicData uri="http://schemas.openxmlformats.org/drawingml/2006/picture">
                <pic:pic>
                  <pic:nvPicPr>
                    <pic:cNvPr id="78" name="image40.jpeg"/>
                    <pic:cNvPicPr/>
                  </pic:nvPicPr>
                  <pic:blipFill>
                    <a:blip r:embed="rId61" cstate="print"/>
                    <a:stretch>
                      <a:fillRect/>
                    </a:stretch>
                  </pic:blipFill>
                  <pic:spPr>
                    <a:xfrm>
                      <a:off x="0" y="0"/>
                      <a:ext cx="6434593" cy="4498848"/>
                    </a:xfrm>
                    <a:prstGeom prst="rect">
                      <a:avLst/>
                    </a:prstGeom>
                  </pic:spPr>
                </pic:pic>
              </a:graphicData>
            </a:graphic>
          </wp:inline>
        </w:drawing>
      </w:r>
      <w:r>
        <w:rPr>
          <w:sz w:val="20"/>
        </w:rPr>
      </w:r>
    </w:p>
    <w:p>
      <w:pPr>
        <w:pStyle w:val="BodyText"/>
        <w:spacing w:line="244" w:lineRule="auto" w:before="88"/>
        <w:ind w:left="4428" w:right="3511" w:hanging="178"/>
      </w:pPr>
      <w:bookmarkStart w:name="_bookmark95" w:id="135"/>
      <w:bookmarkEnd w:id="135"/>
      <w:r>
        <w:rPr/>
      </w:r>
      <w:r>
        <w:rPr>
          <w:b/>
        </w:rPr>
        <w:t>Gambar 30. </w:t>
      </w:r>
      <w:r>
        <w:rPr/>
        <w:t>Peta Sebaran Klorofil Per Jam (Sumber: Data Penelitian, 2019)</w:t>
      </w:r>
    </w:p>
    <w:p>
      <w:pPr>
        <w:spacing w:after="0" w:line="244" w:lineRule="auto"/>
        <w:sectPr>
          <w:pgSz w:w="16840" w:h="11910" w:orient="landscape"/>
          <w:pgMar w:header="724" w:footer="0" w:top="1180" w:bottom="280" w:left="2420" w:right="2420"/>
        </w:sectPr>
      </w:pPr>
    </w:p>
    <w:p>
      <w:pPr>
        <w:pStyle w:val="Heading1"/>
        <w:numPr>
          <w:ilvl w:val="2"/>
          <w:numId w:val="14"/>
        </w:numPr>
        <w:tabs>
          <w:tab w:pos="1308" w:val="left" w:leader="none"/>
          <w:tab w:pos="1309" w:val="left" w:leader="none"/>
        </w:tabs>
        <w:spacing w:line="240" w:lineRule="auto" w:before="83" w:after="0"/>
        <w:ind w:left="1308" w:right="0" w:hanging="721"/>
        <w:jc w:val="left"/>
      </w:pPr>
      <w:bookmarkStart w:name="_bookmark96" w:id="136"/>
      <w:bookmarkEnd w:id="136"/>
      <w:r>
        <w:rPr>
          <w:b w:val="0"/>
        </w:rPr>
      </w:r>
      <w:bookmarkStart w:name="_bookmark96" w:id="137"/>
      <w:bookmarkEnd w:id="137"/>
      <w:r>
        <w:rPr/>
        <w:t>H</w:t>
      </w:r>
      <w:r>
        <w:rPr/>
        <w:t>ubungan Nilai Suhu Permukaan Laut (SPL) dan</w:t>
      </w:r>
      <w:r>
        <w:rPr>
          <w:spacing w:val="-5"/>
        </w:rPr>
        <w:t> </w:t>
      </w:r>
      <w:r>
        <w:rPr/>
        <w:t>Klorofil</w:t>
      </w:r>
    </w:p>
    <w:p>
      <w:pPr>
        <w:pStyle w:val="BodyText"/>
        <w:rPr>
          <w:b/>
          <w:sz w:val="24"/>
        </w:rPr>
      </w:pPr>
    </w:p>
    <w:p>
      <w:pPr>
        <w:pStyle w:val="BodyText"/>
        <w:spacing w:before="1"/>
        <w:rPr>
          <w:b/>
          <w:sz w:val="19"/>
        </w:rPr>
      </w:pPr>
    </w:p>
    <w:p>
      <w:pPr>
        <w:pStyle w:val="BodyText"/>
        <w:spacing w:line="477" w:lineRule="auto" w:before="1"/>
        <w:ind w:left="588" w:right="138" w:firstLine="720"/>
        <w:jc w:val="both"/>
      </w:pPr>
      <w:r>
        <w:rPr/>
        <w:t>Hubungan Nilai SPL dan Klorofil diolah dengan melakukan regresi sederhana pada Microsoft Excel dapat dilihat pada Tabel 18.</w:t>
      </w:r>
    </w:p>
    <w:p>
      <w:pPr>
        <w:pStyle w:val="BodyText"/>
        <w:tabs>
          <w:tab w:pos="7600" w:val="left" w:leader="none"/>
        </w:tabs>
        <w:spacing w:before="1"/>
        <w:ind w:left="588"/>
      </w:pPr>
      <w:bookmarkStart w:name="_bookmark97" w:id="138"/>
      <w:bookmarkEnd w:id="138"/>
      <w:r>
        <w:rPr/>
      </w:r>
      <w:r>
        <w:rPr>
          <w:u w:val="single"/>
        </w:rPr>
        <w:t>Tabel 18. Regresi SPL dan</w:t>
      </w:r>
      <w:r>
        <w:rPr>
          <w:spacing w:val="-8"/>
          <w:u w:val="single"/>
        </w:rPr>
        <w:t> </w:t>
      </w:r>
      <w:r>
        <w:rPr>
          <w:u w:val="single"/>
        </w:rPr>
        <w:t>Klorofil</w:t>
        <w:tab/>
      </w:r>
    </w:p>
    <w:p>
      <w:pPr>
        <w:pStyle w:val="BodyText"/>
        <w:spacing w:before="5"/>
        <w:rPr>
          <w:sz w:val="5"/>
        </w:rPr>
      </w:pPr>
    </w:p>
    <w:tbl>
      <w:tblPr>
        <w:tblW w:w="0" w:type="auto"/>
        <w:jc w:val="left"/>
        <w:tblInd w:w="59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116"/>
        <w:gridCol w:w="1520"/>
        <w:gridCol w:w="1571"/>
        <w:gridCol w:w="1808"/>
      </w:tblGrid>
      <w:tr>
        <w:trPr>
          <w:trHeight w:val="264" w:hRule="atLeast"/>
        </w:trPr>
        <w:tc>
          <w:tcPr>
            <w:tcW w:w="2116" w:type="dxa"/>
            <w:tcBorders>
              <w:bottom w:val="single" w:sz="4" w:space="0" w:color="000000"/>
            </w:tcBorders>
          </w:tcPr>
          <w:p>
            <w:pPr>
              <w:pStyle w:val="TableParagraph"/>
              <w:spacing w:line="244" w:lineRule="exact"/>
              <w:ind w:left="837"/>
              <w:rPr>
                <w:b/>
                <w:sz w:val="22"/>
              </w:rPr>
            </w:pPr>
            <w:r>
              <w:rPr>
                <w:b/>
                <w:sz w:val="22"/>
              </w:rPr>
              <w:t>Waktu</w:t>
            </w:r>
          </w:p>
        </w:tc>
        <w:tc>
          <w:tcPr>
            <w:tcW w:w="1520" w:type="dxa"/>
            <w:tcBorders>
              <w:bottom w:val="single" w:sz="4" w:space="0" w:color="000000"/>
            </w:tcBorders>
          </w:tcPr>
          <w:p>
            <w:pPr>
              <w:pStyle w:val="TableParagraph"/>
              <w:spacing w:line="244" w:lineRule="exact"/>
              <w:ind w:left="303" w:right="42"/>
              <w:jc w:val="center"/>
              <w:rPr>
                <w:b/>
                <w:sz w:val="22"/>
              </w:rPr>
            </w:pPr>
            <w:r>
              <w:rPr>
                <w:b/>
                <w:sz w:val="22"/>
              </w:rPr>
              <w:t>Sig. F</w:t>
            </w:r>
          </w:p>
        </w:tc>
        <w:tc>
          <w:tcPr>
            <w:tcW w:w="1571" w:type="dxa"/>
            <w:tcBorders>
              <w:bottom w:val="single" w:sz="4" w:space="0" w:color="000000"/>
            </w:tcBorders>
          </w:tcPr>
          <w:p>
            <w:pPr>
              <w:pStyle w:val="TableParagraph"/>
              <w:spacing w:line="244" w:lineRule="exact"/>
              <w:ind w:left="305"/>
              <w:rPr>
                <w:b/>
                <w:sz w:val="22"/>
              </w:rPr>
            </w:pPr>
            <w:r>
              <w:rPr>
                <w:b/>
                <w:sz w:val="22"/>
              </w:rPr>
              <w:t>R. Square</w:t>
            </w:r>
          </w:p>
        </w:tc>
        <w:tc>
          <w:tcPr>
            <w:tcW w:w="1808" w:type="dxa"/>
            <w:tcBorders>
              <w:bottom w:val="single" w:sz="4" w:space="0" w:color="000000"/>
            </w:tcBorders>
          </w:tcPr>
          <w:p>
            <w:pPr>
              <w:pStyle w:val="TableParagraph"/>
              <w:spacing w:line="244" w:lineRule="exact"/>
              <w:ind w:right="364"/>
              <w:jc w:val="right"/>
              <w:rPr>
                <w:b/>
                <w:sz w:val="22"/>
              </w:rPr>
            </w:pPr>
            <w:r>
              <w:rPr>
                <w:b/>
                <w:sz w:val="22"/>
              </w:rPr>
              <w:t>Multiple R</w:t>
            </w:r>
          </w:p>
        </w:tc>
      </w:tr>
      <w:tr>
        <w:trPr>
          <w:trHeight w:val="537" w:hRule="atLeast"/>
        </w:trPr>
        <w:tc>
          <w:tcPr>
            <w:tcW w:w="2116" w:type="dxa"/>
            <w:tcBorders>
              <w:top w:val="single" w:sz="4" w:space="0" w:color="000000"/>
            </w:tcBorders>
          </w:tcPr>
          <w:p>
            <w:pPr>
              <w:pStyle w:val="TableParagraph"/>
              <w:spacing w:line="252" w:lineRule="exact" w:before="14"/>
              <w:ind w:left="115"/>
              <w:rPr>
                <w:sz w:val="22"/>
              </w:rPr>
            </w:pPr>
            <w:r>
              <w:rPr>
                <w:sz w:val="22"/>
              </w:rPr>
              <w:t>24 Februari 2019</w:t>
            </w:r>
          </w:p>
          <w:p>
            <w:pPr>
              <w:pStyle w:val="TableParagraph"/>
              <w:spacing w:line="251" w:lineRule="exact"/>
              <w:ind w:left="115"/>
              <w:rPr>
                <w:sz w:val="22"/>
              </w:rPr>
            </w:pPr>
            <w:r>
              <w:rPr>
                <w:sz w:val="22"/>
              </w:rPr>
              <w:t>08.00</w:t>
            </w:r>
          </w:p>
        </w:tc>
        <w:tc>
          <w:tcPr>
            <w:tcW w:w="1520" w:type="dxa"/>
            <w:tcBorders>
              <w:top w:val="single" w:sz="4" w:space="0" w:color="000000"/>
            </w:tcBorders>
          </w:tcPr>
          <w:p>
            <w:pPr>
              <w:pStyle w:val="TableParagraph"/>
              <w:spacing w:before="1"/>
              <w:rPr>
                <w:sz w:val="23"/>
              </w:rPr>
            </w:pPr>
          </w:p>
          <w:p>
            <w:pPr>
              <w:pStyle w:val="TableParagraph"/>
              <w:spacing w:line="251" w:lineRule="exact"/>
              <w:ind w:left="303" w:right="136"/>
              <w:jc w:val="center"/>
              <w:rPr>
                <w:sz w:val="22"/>
              </w:rPr>
            </w:pPr>
            <w:r>
              <w:rPr>
                <w:sz w:val="22"/>
              </w:rPr>
              <w:t>0.0000000</w:t>
            </w:r>
          </w:p>
        </w:tc>
        <w:tc>
          <w:tcPr>
            <w:tcW w:w="1571" w:type="dxa"/>
            <w:tcBorders>
              <w:top w:val="single" w:sz="4" w:space="0" w:color="000000"/>
            </w:tcBorders>
          </w:tcPr>
          <w:p>
            <w:pPr>
              <w:pStyle w:val="TableParagraph"/>
              <w:spacing w:before="1"/>
              <w:rPr>
                <w:sz w:val="23"/>
              </w:rPr>
            </w:pPr>
          </w:p>
          <w:p>
            <w:pPr>
              <w:pStyle w:val="TableParagraph"/>
              <w:spacing w:line="251" w:lineRule="exact"/>
              <w:ind w:left="154"/>
              <w:rPr>
                <w:sz w:val="22"/>
              </w:rPr>
            </w:pPr>
            <w:r>
              <w:rPr>
                <w:sz w:val="22"/>
              </w:rPr>
              <w:t>0.000495215</w:t>
            </w:r>
          </w:p>
        </w:tc>
        <w:tc>
          <w:tcPr>
            <w:tcW w:w="1808" w:type="dxa"/>
            <w:tcBorders>
              <w:top w:val="single" w:sz="4" w:space="0" w:color="000000"/>
            </w:tcBorders>
          </w:tcPr>
          <w:p>
            <w:pPr>
              <w:pStyle w:val="TableParagraph"/>
              <w:spacing w:before="1"/>
              <w:rPr>
                <w:sz w:val="23"/>
              </w:rPr>
            </w:pPr>
          </w:p>
          <w:p>
            <w:pPr>
              <w:pStyle w:val="TableParagraph"/>
              <w:spacing w:line="251" w:lineRule="exact"/>
              <w:ind w:right="390"/>
              <w:jc w:val="right"/>
              <w:rPr>
                <w:sz w:val="22"/>
              </w:rPr>
            </w:pPr>
            <w:r>
              <w:rPr>
                <w:sz w:val="22"/>
              </w:rPr>
              <w:t>0.022253434</w:t>
            </w:r>
          </w:p>
        </w:tc>
      </w:tr>
      <w:tr>
        <w:trPr>
          <w:trHeight w:val="536" w:hRule="atLeast"/>
        </w:trPr>
        <w:tc>
          <w:tcPr>
            <w:tcW w:w="2116" w:type="dxa"/>
          </w:tcPr>
          <w:p>
            <w:pPr>
              <w:pStyle w:val="TableParagraph"/>
              <w:spacing w:before="11"/>
              <w:ind w:left="115"/>
              <w:rPr>
                <w:sz w:val="22"/>
              </w:rPr>
            </w:pPr>
            <w:r>
              <w:rPr>
                <w:sz w:val="22"/>
              </w:rPr>
              <w:t>26 Februari 2019</w:t>
            </w:r>
          </w:p>
          <w:p>
            <w:pPr>
              <w:pStyle w:val="TableParagraph"/>
              <w:spacing w:line="251" w:lineRule="exact" w:before="2"/>
              <w:ind w:left="115"/>
              <w:rPr>
                <w:sz w:val="22"/>
              </w:rPr>
            </w:pPr>
            <w:r>
              <w:rPr>
                <w:sz w:val="22"/>
              </w:rPr>
              <w:t>03.00</w:t>
            </w:r>
          </w:p>
        </w:tc>
        <w:tc>
          <w:tcPr>
            <w:tcW w:w="1520" w:type="dxa"/>
          </w:tcPr>
          <w:p>
            <w:pPr>
              <w:pStyle w:val="TableParagraph"/>
              <w:spacing w:before="1"/>
              <w:rPr>
                <w:sz w:val="23"/>
              </w:rPr>
            </w:pPr>
          </w:p>
          <w:p>
            <w:pPr>
              <w:pStyle w:val="TableParagraph"/>
              <w:spacing w:line="251" w:lineRule="exact"/>
              <w:ind w:left="303" w:right="136"/>
              <w:jc w:val="center"/>
              <w:rPr>
                <w:sz w:val="22"/>
              </w:rPr>
            </w:pPr>
            <w:r>
              <w:rPr>
                <w:sz w:val="22"/>
              </w:rPr>
              <w:t>0.0000000</w:t>
            </w:r>
          </w:p>
        </w:tc>
        <w:tc>
          <w:tcPr>
            <w:tcW w:w="1571" w:type="dxa"/>
          </w:tcPr>
          <w:p>
            <w:pPr>
              <w:pStyle w:val="TableParagraph"/>
              <w:spacing w:before="1"/>
              <w:rPr>
                <w:sz w:val="23"/>
              </w:rPr>
            </w:pPr>
          </w:p>
          <w:p>
            <w:pPr>
              <w:pStyle w:val="TableParagraph"/>
              <w:spacing w:line="251" w:lineRule="exact"/>
              <w:ind w:left="154"/>
              <w:rPr>
                <w:sz w:val="22"/>
              </w:rPr>
            </w:pPr>
            <w:r>
              <w:rPr>
                <w:sz w:val="22"/>
              </w:rPr>
              <w:t>0.001901148</w:t>
            </w:r>
          </w:p>
        </w:tc>
        <w:tc>
          <w:tcPr>
            <w:tcW w:w="1808" w:type="dxa"/>
          </w:tcPr>
          <w:p>
            <w:pPr>
              <w:pStyle w:val="TableParagraph"/>
              <w:spacing w:before="1"/>
              <w:rPr>
                <w:sz w:val="23"/>
              </w:rPr>
            </w:pPr>
          </w:p>
          <w:p>
            <w:pPr>
              <w:pStyle w:val="TableParagraph"/>
              <w:spacing w:line="251" w:lineRule="exact"/>
              <w:ind w:right="389"/>
              <w:jc w:val="right"/>
              <w:rPr>
                <w:sz w:val="22"/>
              </w:rPr>
            </w:pPr>
            <w:r>
              <w:rPr>
                <w:sz w:val="22"/>
              </w:rPr>
              <w:t>0.043602155</w:t>
            </w:r>
          </w:p>
        </w:tc>
      </w:tr>
      <w:tr>
        <w:trPr>
          <w:trHeight w:val="536" w:hRule="atLeast"/>
        </w:trPr>
        <w:tc>
          <w:tcPr>
            <w:tcW w:w="2116" w:type="dxa"/>
          </w:tcPr>
          <w:p>
            <w:pPr>
              <w:pStyle w:val="TableParagraph"/>
              <w:spacing w:before="11"/>
              <w:ind w:left="115"/>
              <w:rPr>
                <w:sz w:val="22"/>
              </w:rPr>
            </w:pPr>
            <w:r>
              <w:rPr>
                <w:sz w:val="22"/>
              </w:rPr>
              <w:t>26 Februari 2019</w:t>
            </w:r>
          </w:p>
          <w:p>
            <w:pPr>
              <w:pStyle w:val="TableParagraph"/>
              <w:spacing w:line="251" w:lineRule="exact" w:before="1"/>
              <w:ind w:left="115"/>
              <w:rPr>
                <w:sz w:val="22"/>
              </w:rPr>
            </w:pPr>
            <w:r>
              <w:rPr>
                <w:sz w:val="22"/>
              </w:rPr>
              <w:t>04.00</w:t>
            </w:r>
          </w:p>
        </w:tc>
        <w:tc>
          <w:tcPr>
            <w:tcW w:w="1520" w:type="dxa"/>
          </w:tcPr>
          <w:p>
            <w:pPr>
              <w:pStyle w:val="TableParagraph"/>
              <w:rPr>
                <w:sz w:val="23"/>
              </w:rPr>
            </w:pPr>
          </w:p>
          <w:p>
            <w:pPr>
              <w:pStyle w:val="TableParagraph"/>
              <w:spacing w:line="251" w:lineRule="exact" w:before="1"/>
              <w:ind w:left="303" w:right="136"/>
              <w:jc w:val="center"/>
              <w:rPr>
                <w:sz w:val="22"/>
              </w:rPr>
            </w:pPr>
            <w:r>
              <w:rPr>
                <w:sz w:val="22"/>
              </w:rPr>
              <w:t>0.0000000</w:t>
            </w:r>
          </w:p>
        </w:tc>
        <w:tc>
          <w:tcPr>
            <w:tcW w:w="1571" w:type="dxa"/>
          </w:tcPr>
          <w:p>
            <w:pPr>
              <w:pStyle w:val="TableParagraph"/>
              <w:rPr>
                <w:sz w:val="23"/>
              </w:rPr>
            </w:pPr>
          </w:p>
          <w:p>
            <w:pPr>
              <w:pStyle w:val="TableParagraph"/>
              <w:spacing w:line="251" w:lineRule="exact" w:before="1"/>
              <w:ind w:left="154"/>
              <w:rPr>
                <w:sz w:val="22"/>
              </w:rPr>
            </w:pPr>
            <w:r>
              <w:rPr>
                <w:sz w:val="22"/>
              </w:rPr>
              <w:t>0.00190401</w:t>
            </w:r>
          </w:p>
        </w:tc>
        <w:tc>
          <w:tcPr>
            <w:tcW w:w="1808" w:type="dxa"/>
          </w:tcPr>
          <w:p>
            <w:pPr>
              <w:pStyle w:val="TableParagraph"/>
              <w:rPr>
                <w:sz w:val="23"/>
              </w:rPr>
            </w:pPr>
          </w:p>
          <w:p>
            <w:pPr>
              <w:pStyle w:val="TableParagraph"/>
              <w:spacing w:line="251" w:lineRule="exact" w:before="1"/>
              <w:ind w:right="389"/>
              <w:jc w:val="right"/>
              <w:rPr>
                <w:sz w:val="22"/>
              </w:rPr>
            </w:pPr>
            <w:r>
              <w:rPr>
                <w:sz w:val="22"/>
              </w:rPr>
              <w:t>0.043634961</w:t>
            </w:r>
          </w:p>
        </w:tc>
      </w:tr>
      <w:tr>
        <w:trPr>
          <w:trHeight w:val="552" w:hRule="atLeast"/>
        </w:trPr>
        <w:tc>
          <w:tcPr>
            <w:tcW w:w="2116" w:type="dxa"/>
          </w:tcPr>
          <w:p>
            <w:pPr>
              <w:pStyle w:val="TableParagraph"/>
              <w:spacing w:line="252" w:lineRule="exact" w:before="11"/>
              <w:ind w:left="115"/>
              <w:rPr>
                <w:sz w:val="22"/>
              </w:rPr>
            </w:pPr>
            <w:r>
              <w:rPr>
                <w:sz w:val="22"/>
              </w:rPr>
              <w:t>26 Februari 2019</w:t>
            </w:r>
          </w:p>
          <w:p>
            <w:pPr>
              <w:pStyle w:val="TableParagraph"/>
              <w:spacing w:line="252" w:lineRule="exact"/>
              <w:ind w:left="115"/>
              <w:rPr>
                <w:sz w:val="22"/>
              </w:rPr>
            </w:pPr>
            <w:r>
              <w:rPr>
                <w:sz w:val="22"/>
              </w:rPr>
              <w:t>05.00</w:t>
            </w:r>
          </w:p>
        </w:tc>
        <w:tc>
          <w:tcPr>
            <w:tcW w:w="1520" w:type="dxa"/>
          </w:tcPr>
          <w:p>
            <w:pPr>
              <w:pStyle w:val="TableParagraph"/>
              <w:spacing w:before="10"/>
              <w:rPr>
                <w:sz w:val="22"/>
              </w:rPr>
            </w:pPr>
          </w:p>
          <w:p>
            <w:pPr>
              <w:pStyle w:val="TableParagraph"/>
              <w:spacing w:before="1"/>
              <w:ind w:left="303" w:right="136"/>
              <w:jc w:val="center"/>
              <w:rPr>
                <w:sz w:val="22"/>
              </w:rPr>
            </w:pPr>
            <w:r>
              <w:rPr>
                <w:sz w:val="22"/>
              </w:rPr>
              <w:t>0.0000000</w:t>
            </w:r>
          </w:p>
        </w:tc>
        <w:tc>
          <w:tcPr>
            <w:tcW w:w="1571" w:type="dxa"/>
          </w:tcPr>
          <w:p>
            <w:pPr>
              <w:pStyle w:val="TableParagraph"/>
              <w:spacing w:before="10"/>
              <w:rPr>
                <w:sz w:val="22"/>
              </w:rPr>
            </w:pPr>
          </w:p>
          <w:p>
            <w:pPr>
              <w:pStyle w:val="TableParagraph"/>
              <w:spacing w:before="1"/>
              <w:ind w:left="154"/>
              <w:rPr>
                <w:sz w:val="22"/>
              </w:rPr>
            </w:pPr>
            <w:r>
              <w:rPr>
                <w:sz w:val="22"/>
              </w:rPr>
              <w:t>0.000613476</w:t>
            </w:r>
          </w:p>
        </w:tc>
        <w:tc>
          <w:tcPr>
            <w:tcW w:w="1808" w:type="dxa"/>
          </w:tcPr>
          <w:p>
            <w:pPr>
              <w:pStyle w:val="TableParagraph"/>
              <w:spacing w:before="10"/>
              <w:rPr>
                <w:sz w:val="22"/>
              </w:rPr>
            </w:pPr>
          </w:p>
          <w:p>
            <w:pPr>
              <w:pStyle w:val="TableParagraph"/>
              <w:spacing w:before="1"/>
              <w:ind w:right="389"/>
              <w:jc w:val="right"/>
              <w:rPr>
                <w:sz w:val="22"/>
              </w:rPr>
            </w:pPr>
            <w:r>
              <w:rPr>
                <w:sz w:val="22"/>
              </w:rPr>
              <w:t>0.024768443</w:t>
            </w:r>
          </w:p>
        </w:tc>
      </w:tr>
      <w:tr>
        <w:trPr>
          <w:trHeight w:val="316" w:hRule="atLeast"/>
        </w:trPr>
        <w:tc>
          <w:tcPr>
            <w:tcW w:w="2116" w:type="dxa"/>
          </w:tcPr>
          <w:p>
            <w:pPr>
              <w:pStyle w:val="TableParagraph"/>
              <w:spacing w:before="28"/>
              <w:ind w:left="115"/>
              <w:rPr>
                <w:sz w:val="22"/>
              </w:rPr>
            </w:pPr>
            <w:r>
              <w:rPr>
                <w:sz w:val="22"/>
              </w:rPr>
              <w:t>4 Februari 2019</w:t>
            </w:r>
          </w:p>
        </w:tc>
        <w:tc>
          <w:tcPr>
            <w:tcW w:w="1520" w:type="dxa"/>
          </w:tcPr>
          <w:p>
            <w:pPr>
              <w:pStyle w:val="TableParagraph"/>
              <w:spacing w:before="28"/>
              <w:ind w:left="303" w:right="136"/>
              <w:jc w:val="center"/>
              <w:rPr>
                <w:sz w:val="22"/>
              </w:rPr>
            </w:pPr>
            <w:r>
              <w:rPr>
                <w:sz w:val="22"/>
              </w:rPr>
              <w:t>0.0220133</w:t>
            </w:r>
          </w:p>
        </w:tc>
        <w:tc>
          <w:tcPr>
            <w:tcW w:w="1571" w:type="dxa"/>
          </w:tcPr>
          <w:p>
            <w:pPr>
              <w:pStyle w:val="TableParagraph"/>
              <w:spacing w:before="28"/>
              <w:ind w:left="154"/>
              <w:rPr>
                <w:sz w:val="22"/>
              </w:rPr>
            </w:pPr>
            <w:r>
              <w:rPr>
                <w:sz w:val="22"/>
              </w:rPr>
              <w:t>0.000910525</w:t>
            </w:r>
          </w:p>
        </w:tc>
        <w:tc>
          <w:tcPr>
            <w:tcW w:w="1808" w:type="dxa"/>
          </w:tcPr>
          <w:p>
            <w:pPr>
              <w:pStyle w:val="TableParagraph"/>
              <w:spacing w:before="28"/>
              <w:ind w:right="389"/>
              <w:jc w:val="right"/>
              <w:rPr>
                <w:sz w:val="22"/>
              </w:rPr>
            </w:pPr>
            <w:r>
              <w:rPr>
                <w:sz w:val="22"/>
              </w:rPr>
              <w:t>0.030174906</w:t>
            </w:r>
          </w:p>
        </w:tc>
      </w:tr>
      <w:tr>
        <w:trPr>
          <w:trHeight w:val="331" w:hRule="atLeast"/>
        </w:trPr>
        <w:tc>
          <w:tcPr>
            <w:tcW w:w="2116" w:type="dxa"/>
          </w:tcPr>
          <w:p>
            <w:pPr>
              <w:pStyle w:val="TableParagraph"/>
              <w:spacing w:before="28"/>
              <w:ind w:left="115"/>
              <w:rPr>
                <w:sz w:val="22"/>
              </w:rPr>
            </w:pPr>
            <w:r>
              <w:rPr>
                <w:sz w:val="22"/>
              </w:rPr>
              <w:t>5 Februari 2019</w:t>
            </w:r>
          </w:p>
        </w:tc>
        <w:tc>
          <w:tcPr>
            <w:tcW w:w="1520" w:type="dxa"/>
          </w:tcPr>
          <w:p>
            <w:pPr>
              <w:pStyle w:val="TableParagraph"/>
              <w:spacing w:before="28"/>
              <w:ind w:left="303" w:right="135"/>
              <w:jc w:val="center"/>
              <w:rPr>
                <w:sz w:val="22"/>
              </w:rPr>
            </w:pPr>
            <w:r>
              <w:rPr>
                <w:sz w:val="22"/>
              </w:rPr>
              <w:t>0.0000000</w:t>
            </w:r>
          </w:p>
        </w:tc>
        <w:tc>
          <w:tcPr>
            <w:tcW w:w="1571" w:type="dxa"/>
          </w:tcPr>
          <w:p>
            <w:pPr>
              <w:pStyle w:val="TableParagraph"/>
              <w:spacing w:before="28"/>
              <w:ind w:left="154"/>
              <w:rPr>
                <w:sz w:val="22"/>
              </w:rPr>
            </w:pPr>
            <w:r>
              <w:rPr>
                <w:sz w:val="22"/>
              </w:rPr>
              <w:t>0.025007391</w:t>
            </w:r>
          </w:p>
        </w:tc>
        <w:tc>
          <w:tcPr>
            <w:tcW w:w="1808" w:type="dxa"/>
          </w:tcPr>
          <w:p>
            <w:pPr>
              <w:pStyle w:val="TableParagraph"/>
              <w:spacing w:before="28"/>
              <w:ind w:right="389"/>
              <w:jc w:val="right"/>
              <w:rPr>
                <w:sz w:val="22"/>
              </w:rPr>
            </w:pPr>
            <w:r>
              <w:rPr>
                <w:sz w:val="22"/>
              </w:rPr>
              <w:t>0.158137255</w:t>
            </w:r>
          </w:p>
        </w:tc>
      </w:tr>
      <w:tr>
        <w:trPr>
          <w:trHeight w:val="330" w:hRule="atLeast"/>
        </w:trPr>
        <w:tc>
          <w:tcPr>
            <w:tcW w:w="2116" w:type="dxa"/>
          </w:tcPr>
          <w:p>
            <w:pPr>
              <w:pStyle w:val="TableParagraph"/>
              <w:spacing w:before="43"/>
              <w:ind w:left="115"/>
              <w:rPr>
                <w:sz w:val="22"/>
              </w:rPr>
            </w:pPr>
            <w:r>
              <w:rPr>
                <w:sz w:val="22"/>
              </w:rPr>
              <w:t>12 Februari 2019</w:t>
            </w:r>
          </w:p>
        </w:tc>
        <w:tc>
          <w:tcPr>
            <w:tcW w:w="1520" w:type="dxa"/>
          </w:tcPr>
          <w:p>
            <w:pPr>
              <w:pStyle w:val="TableParagraph"/>
              <w:spacing w:before="43"/>
              <w:ind w:left="303" w:right="136"/>
              <w:jc w:val="center"/>
              <w:rPr>
                <w:sz w:val="22"/>
              </w:rPr>
            </w:pPr>
            <w:r>
              <w:rPr>
                <w:sz w:val="22"/>
              </w:rPr>
              <w:t>0.0225092</w:t>
            </w:r>
          </w:p>
        </w:tc>
        <w:tc>
          <w:tcPr>
            <w:tcW w:w="1571" w:type="dxa"/>
          </w:tcPr>
          <w:p>
            <w:pPr>
              <w:pStyle w:val="TableParagraph"/>
              <w:spacing w:before="43"/>
              <w:ind w:left="154"/>
              <w:rPr>
                <w:sz w:val="22"/>
              </w:rPr>
            </w:pPr>
            <w:r>
              <w:rPr>
                <w:sz w:val="22"/>
              </w:rPr>
              <w:t>0.000545924</w:t>
            </w:r>
          </w:p>
        </w:tc>
        <w:tc>
          <w:tcPr>
            <w:tcW w:w="1808" w:type="dxa"/>
          </w:tcPr>
          <w:p>
            <w:pPr>
              <w:pStyle w:val="TableParagraph"/>
              <w:spacing w:before="43"/>
              <w:ind w:right="389"/>
              <w:jc w:val="right"/>
              <w:rPr>
                <w:sz w:val="22"/>
              </w:rPr>
            </w:pPr>
            <w:r>
              <w:rPr>
                <w:sz w:val="22"/>
              </w:rPr>
              <w:t>0.023365012</w:t>
            </w:r>
          </w:p>
        </w:tc>
      </w:tr>
      <w:tr>
        <w:trPr>
          <w:trHeight w:val="331" w:hRule="atLeast"/>
        </w:trPr>
        <w:tc>
          <w:tcPr>
            <w:tcW w:w="2116" w:type="dxa"/>
          </w:tcPr>
          <w:p>
            <w:pPr>
              <w:pStyle w:val="TableParagraph"/>
              <w:spacing w:before="27"/>
              <w:ind w:left="115"/>
              <w:rPr>
                <w:sz w:val="22"/>
              </w:rPr>
            </w:pPr>
            <w:r>
              <w:rPr>
                <w:sz w:val="22"/>
              </w:rPr>
              <w:t>24 Februari 2019</w:t>
            </w:r>
          </w:p>
        </w:tc>
        <w:tc>
          <w:tcPr>
            <w:tcW w:w="1520" w:type="dxa"/>
          </w:tcPr>
          <w:p>
            <w:pPr>
              <w:pStyle w:val="TableParagraph"/>
              <w:spacing w:before="27"/>
              <w:ind w:left="303" w:right="136"/>
              <w:jc w:val="center"/>
              <w:rPr>
                <w:sz w:val="22"/>
              </w:rPr>
            </w:pPr>
            <w:r>
              <w:rPr>
                <w:sz w:val="22"/>
              </w:rPr>
              <w:t>0.0000000</w:t>
            </w:r>
          </w:p>
        </w:tc>
        <w:tc>
          <w:tcPr>
            <w:tcW w:w="1571" w:type="dxa"/>
          </w:tcPr>
          <w:p>
            <w:pPr>
              <w:pStyle w:val="TableParagraph"/>
              <w:spacing w:before="27"/>
              <w:ind w:left="154"/>
              <w:rPr>
                <w:sz w:val="22"/>
              </w:rPr>
            </w:pPr>
            <w:r>
              <w:rPr>
                <w:sz w:val="22"/>
              </w:rPr>
              <w:t>0.043780153</w:t>
            </w:r>
          </w:p>
        </w:tc>
        <w:tc>
          <w:tcPr>
            <w:tcW w:w="1808" w:type="dxa"/>
          </w:tcPr>
          <w:p>
            <w:pPr>
              <w:pStyle w:val="TableParagraph"/>
              <w:spacing w:before="27"/>
              <w:ind w:right="389"/>
              <w:jc w:val="right"/>
              <w:rPr>
                <w:sz w:val="22"/>
              </w:rPr>
            </w:pPr>
            <w:r>
              <w:rPr>
                <w:sz w:val="22"/>
              </w:rPr>
              <w:t>0.209237074</w:t>
            </w:r>
          </w:p>
        </w:tc>
      </w:tr>
      <w:tr>
        <w:trPr>
          <w:trHeight w:val="331" w:hRule="atLeast"/>
        </w:trPr>
        <w:tc>
          <w:tcPr>
            <w:tcW w:w="2116" w:type="dxa"/>
          </w:tcPr>
          <w:p>
            <w:pPr>
              <w:pStyle w:val="TableParagraph"/>
              <w:spacing w:before="44"/>
              <w:ind w:left="115"/>
              <w:rPr>
                <w:sz w:val="22"/>
              </w:rPr>
            </w:pPr>
            <w:r>
              <w:rPr>
                <w:sz w:val="22"/>
              </w:rPr>
              <w:t>25 Februari 2019</w:t>
            </w:r>
          </w:p>
        </w:tc>
        <w:tc>
          <w:tcPr>
            <w:tcW w:w="1520" w:type="dxa"/>
          </w:tcPr>
          <w:p>
            <w:pPr>
              <w:pStyle w:val="TableParagraph"/>
              <w:spacing w:before="44"/>
              <w:ind w:left="303" w:right="136"/>
              <w:jc w:val="center"/>
              <w:rPr>
                <w:sz w:val="22"/>
              </w:rPr>
            </w:pPr>
            <w:r>
              <w:rPr>
                <w:sz w:val="22"/>
              </w:rPr>
              <w:t>0.0000000</w:t>
            </w:r>
          </w:p>
        </w:tc>
        <w:tc>
          <w:tcPr>
            <w:tcW w:w="1571" w:type="dxa"/>
          </w:tcPr>
          <w:p>
            <w:pPr>
              <w:pStyle w:val="TableParagraph"/>
              <w:spacing w:before="44"/>
              <w:ind w:left="154"/>
              <w:rPr>
                <w:sz w:val="22"/>
              </w:rPr>
            </w:pPr>
            <w:r>
              <w:rPr>
                <w:sz w:val="22"/>
              </w:rPr>
              <w:t>0.009278147</w:t>
            </w:r>
          </w:p>
        </w:tc>
        <w:tc>
          <w:tcPr>
            <w:tcW w:w="1808" w:type="dxa"/>
          </w:tcPr>
          <w:p>
            <w:pPr>
              <w:pStyle w:val="TableParagraph"/>
              <w:spacing w:before="44"/>
              <w:ind w:right="389"/>
              <w:jc w:val="right"/>
              <w:rPr>
                <w:sz w:val="22"/>
              </w:rPr>
            </w:pPr>
            <w:r>
              <w:rPr>
                <w:sz w:val="22"/>
              </w:rPr>
              <w:t>0.096323138</w:t>
            </w:r>
          </w:p>
        </w:tc>
      </w:tr>
      <w:tr>
        <w:trPr>
          <w:trHeight w:val="315" w:hRule="atLeast"/>
        </w:trPr>
        <w:tc>
          <w:tcPr>
            <w:tcW w:w="2116" w:type="dxa"/>
          </w:tcPr>
          <w:p>
            <w:pPr>
              <w:pStyle w:val="TableParagraph"/>
              <w:spacing w:before="27"/>
              <w:ind w:left="115"/>
              <w:rPr>
                <w:sz w:val="22"/>
              </w:rPr>
            </w:pPr>
            <w:r>
              <w:rPr>
                <w:sz w:val="22"/>
              </w:rPr>
              <w:t>26 Februari 2019</w:t>
            </w:r>
          </w:p>
        </w:tc>
        <w:tc>
          <w:tcPr>
            <w:tcW w:w="1520" w:type="dxa"/>
          </w:tcPr>
          <w:p>
            <w:pPr>
              <w:pStyle w:val="TableParagraph"/>
              <w:spacing w:before="27"/>
              <w:ind w:left="303" w:right="136"/>
              <w:jc w:val="center"/>
              <w:rPr>
                <w:sz w:val="22"/>
              </w:rPr>
            </w:pPr>
            <w:r>
              <w:rPr>
                <w:sz w:val="22"/>
              </w:rPr>
              <w:t>0.0000000</w:t>
            </w:r>
          </w:p>
        </w:tc>
        <w:tc>
          <w:tcPr>
            <w:tcW w:w="1571" w:type="dxa"/>
          </w:tcPr>
          <w:p>
            <w:pPr>
              <w:pStyle w:val="TableParagraph"/>
              <w:spacing w:before="27"/>
              <w:ind w:left="154"/>
              <w:rPr>
                <w:sz w:val="22"/>
              </w:rPr>
            </w:pPr>
            <w:r>
              <w:rPr>
                <w:sz w:val="22"/>
              </w:rPr>
              <w:t>0.014834986</w:t>
            </w:r>
          </w:p>
        </w:tc>
        <w:tc>
          <w:tcPr>
            <w:tcW w:w="1808" w:type="dxa"/>
          </w:tcPr>
          <w:p>
            <w:pPr>
              <w:pStyle w:val="TableParagraph"/>
              <w:spacing w:before="27"/>
              <w:ind w:right="389"/>
              <w:jc w:val="right"/>
              <w:rPr>
                <w:sz w:val="22"/>
              </w:rPr>
            </w:pPr>
            <w:r>
              <w:rPr>
                <w:sz w:val="22"/>
              </w:rPr>
              <w:t>0.121798959</w:t>
            </w:r>
          </w:p>
        </w:tc>
      </w:tr>
      <w:tr>
        <w:trPr>
          <w:trHeight w:val="316" w:hRule="atLeast"/>
        </w:trPr>
        <w:tc>
          <w:tcPr>
            <w:tcW w:w="2116" w:type="dxa"/>
          </w:tcPr>
          <w:p>
            <w:pPr>
              <w:pStyle w:val="TableParagraph"/>
              <w:spacing w:before="28"/>
              <w:ind w:left="115"/>
              <w:rPr>
                <w:sz w:val="22"/>
              </w:rPr>
            </w:pPr>
            <w:r>
              <w:rPr>
                <w:sz w:val="22"/>
              </w:rPr>
              <w:t>3 Maret 2019</w:t>
            </w:r>
          </w:p>
        </w:tc>
        <w:tc>
          <w:tcPr>
            <w:tcW w:w="1520" w:type="dxa"/>
          </w:tcPr>
          <w:p>
            <w:pPr>
              <w:pStyle w:val="TableParagraph"/>
              <w:spacing w:before="28"/>
              <w:ind w:left="303" w:right="136"/>
              <w:jc w:val="center"/>
              <w:rPr>
                <w:sz w:val="22"/>
              </w:rPr>
            </w:pPr>
            <w:r>
              <w:rPr>
                <w:sz w:val="22"/>
              </w:rPr>
              <w:t>0.0000000</w:t>
            </w:r>
          </w:p>
        </w:tc>
        <w:tc>
          <w:tcPr>
            <w:tcW w:w="1571" w:type="dxa"/>
          </w:tcPr>
          <w:p>
            <w:pPr>
              <w:pStyle w:val="TableParagraph"/>
              <w:spacing w:before="28"/>
              <w:ind w:left="154"/>
              <w:rPr>
                <w:sz w:val="22"/>
              </w:rPr>
            </w:pPr>
            <w:r>
              <w:rPr>
                <w:sz w:val="22"/>
              </w:rPr>
              <w:t>0.006270619</w:t>
            </w:r>
          </w:p>
        </w:tc>
        <w:tc>
          <w:tcPr>
            <w:tcW w:w="1808" w:type="dxa"/>
          </w:tcPr>
          <w:p>
            <w:pPr>
              <w:pStyle w:val="TableParagraph"/>
              <w:spacing w:before="28"/>
              <w:ind w:right="389"/>
              <w:jc w:val="right"/>
              <w:rPr>
                <w:sz w:val="22"/>
              </w:rPr>
            </w:pPr>
            <w:r>
              <w:rPr>
                <w:sz w:val="22"/>
              </w:rPr>
              <w:t>0.079187239</w:t>
            </w:r>
          </w:p>
        </w:tc>
      </w:tr>
      <w:tr>
        <w:trPr>
          <w:trHeight w:val="331" w:hRule="atLeast"/>
        </w:trPr>
        <w:tc>
          <w:tcPr>
            <w:tcW w:w="2116" w:type="dxa"/>
          </w:tcPr>
          <w:p>
            <w:pPr>
              <w:pStyle w:val="TableParagraph"/>
              <w:spacing w:before="28"/>
              <w:ind w:left="115"/>
              <w:rPr>
                <w:sz w:val="22"/>
              </w:rPr>
            </w:pPr>
            <w:r>
              <w:rPr>
                <w:sz w:val="22"/>
              </w:rPr>
              <w:t>10 Maret 2019</w:t>
            </w:r>
          </w:p>
        </w:tc>
        <w:tc>
          <w:tcPr>
            <w:tcW w:w="1520" w:type="dxa"/>
          </w:tcPr>
          <w:p>
            <w:pPr>
              <w:pStyle w:val="TableParagraph"/>
              <w:spacing w:before="28"/>
              <w:ind w:left="303" w:right="136"/>
              <w:jc w:val="center"/>
              <w:rPr>
                <w:sz w:val="22"/>
              </w:rPr>
            </w:pPr>
            <w:r>
              <w:rPr>
                <w:sz w:val="22"/>
              </w:rPr>
              <w:t>0.1554915</w:t>
            </w:r>
          </w:p>
        </w:tc>
        <w:tc>
          <w:tcPr>
            <w:tcW w:w="1571" w:type="dxa"/>
          </w:tcPr>
          <w:p>
            <w:pPr>
              <w:pStyle w:val="TableParagraph"/>
              <w:spacing w:before="28"/>
              <w:ind w:left="154"/>
              <w:rPr>
                <w:sz w:val="22"/>
              </w:rPr>
            </w:pPr>
            <w:r>
              <w:rPr>
                <w:sz w:val="22"/>
              </w:rPr>
              <w:t>0.000156077</w:t>
            </w:r>
          </w:p>
        </w:tc>
        <w:tc>
          <w:tcPr>
            <w:tcW w:w="1808" w:type="dxa"/>
          </w:tcPr>
          <w:p>
            <w:pPr>
              <w:pStyle w:val="TableParagraph"/>
              <w:spacing w:before="28"/>
              <w:ind w:right="389"/>
              <w:jc w:val="right"/>
              <w:rPr>
                <w:sz w:val="22"/>
              </w:rPr>
            </w:pPr>
            <w:r>
              <w:rPr>
                <w:sz w:val="22"/>
              </w:rPr>
              <w:t>0.012493086</w:t>
            </w:r>
          </w:p>
        </w:tc>
      </w:tr>
      <w:tr>
        <w:trPr>
          <w:trHeight w:val="314" w:hRule="atLeast"/>
        </w:trPr>
        <w:tc>
          <w:tcPr>
            <w:tcW w:w="2116" w:type="dxa"/>
            <w:tcBorders>
              <w:bottom w:val="single" w:sz="4" w:space="0" w:color="000000"/>
            </w:tcBorders>
          </w:tcPr>
          <w:p>
            <w:pPr>
              <w:pStyle w:val="TableParagraph"/>
              <w:spacing w:line="251" w:lineRule="exact" w:before="43"/>
              <w:ind w:left="115"/>
              <w:rPr>
                <w:sz w:val="22"/>
              </w:rPr>
            </w:pPr>
            <w:r>
              <w:rPr>
                <w:sz w:val="22"/>
              </w:rPr>
              <w:t>17 Maret 2019</w:t>
            </w:r>
          </w:p>
        </w:tc>
        <w:tc>
          <w:tcPr>
            <w:tcW w:w="1520" w:type="dxa"/>
            <w:tcBorders>
              <w:bottom w:val="single" w:sz="4" w:space="0" w:color="000000"/>
            </w:tcBorders>
          </w:tcPr>
          <w:p>
            <w:pPr>
              <w:pStyle w:val="TableParagraph"/>
              <w:spacing w:line="251" w:lineRule="exact" w:before="43"/>
              <w:ind w:left="303" w:right="136"/>
              <w:jc w:val="center"/>
              <w:rPr>
                <w:sz w:val="22"/>
              </w:rPr>
            </w:pPr>
            <w:r>
              <w:rPr>
                <w:sz w:val="22"/>
              </w:rPr>
              <w:t>0.0023281</w:t>
            </w:r>
          </w:p>
        </w:tc>
        <w:tc>
          <w:tcPr>
            <w:tcW w:w="1571" w:type="dxa"/>
            <w:tcBorders>
              <w:bottom w:val="single" w:sz="4" w:space="0" w:color="000000"/>
            </w:tcBorders>
          </w:tcPr>
          <w:p>
            <w:pPr>
              <w:pStyle w:val="TableParagraph"/>
              <w:spacing w:line="251" w:lineRule="exact" w:before="43"/>
              <w:ind w:left="154"/>
              <w:rPr>
                <w:sz w:val="22"/>
              </w:rPr>
            </w:pPr>
            <w:r>
              <w:rPr>
                <w:sz w:val="22"/>
              </w:rPr>
              <w:t>0.000877761</w:t>
            </w:r>
          </w:p>
        </w:tc>
        <w:tc>
          <w:tcPr>
            <w:tcW w:w="1808" w:type="dxa"/>
            <w:tcBorders>
              <w:bottom w:val="single" w:sz="4" w:space="0" w:color="000000"/>
            </w:tcBorders>
          </w:tcPr>
          <w:p>
            <w:pPr>
              <w:pStyle w:val="TableParagraph"/>
              <w:spacing w:line="251" w:lineRule="exact" w:before="43"/>
              <w:ind w:right="389"/>
              <w:jc w:val="right"/>
              <w:rPr>
                <w:sz w:val="22"/>
              </w:rPr>
            </w:pPr>
            <w:r>
              <w:rPr>
                <w:sz w:val="22"/>
              </w:rPr>
              <w:t>0.029627027</w:t>
            </w:r>
          </w:p>
        </w:tc>
      </w:tr>
    </w:tbl>
    <w:p>
      <w:pPr>
        <w:pStyle w:val="BodyText"/>
        <w:ind w:left="588"/>
      </w:pPr>
      <w:r>
        <w:rPr/>
        <w:t>(Sumber: Data Penelitian, 2019)</w:t>
      </w:r>
    </w:p>
    <w:p>
      <w:pPr>
        <w:pStyle w:val="BodyText"/>
        <w:spacing w:before="10"/>
        <w:rPr>
          <w:sz w:val="21"/>
        </w:rPr>
      </w:pPr>
    </w:p>
    <w:p>
      <w:pPr>
        <w:pStyle w:val="BodyText"/>
        <w:spacing w:line="480" w:lineRule="auto"/>
        <w:ind w:left="588" w:right="136" w:firstLine="720"/>
        <w:jc w:val="both"/>
      </w:pPr>
      <w:r>
        <w:rPr/>
        <w:t>Dari tabel di atas, dapat dilihat bahwa nilai Sig. F memiliki </w:t>
      </w:r>
      <w:r>
        <w:rPr>
          <w:i/>
        </w:rPr>
        <w:t>range </w:t>
      </w:r>
      <w:r>
        <w:rPr/>
        <w:t>nilai mulai dari 0.0000000 – 0.1554915. Nilai Sig F &lt; 0.05 menunjukkan adanya pengaruh variabel X terhadap variabel Y. Dari data di atas, semua data SPL berpengaruh terhadap nilai klorofil, kecuali pada tanggal 10 Maret 2019 dengan nilai Sig. F sebesar 0.1554915. Pada kolom ketiga, terdapat data koefisien determinasi (R</w:t>
      </w:r>
      <w:r>
        <w:rPr>
          <w:position w:val="8"/>
          <w:sz w:val="14"/>
        </w:rPr>
        <w:t>2</w:t>
      </w:r>
      <w:r>
        <w:rPr/>
        <w:t>) yang menunjukkan besarnya pengaruh variabel X terhadap Y. Umumnya, nilai R</w:t>
      </w:r>
      <w:r>
        <w:rPr>
          <w:position w:val="8"/>
          <w:sz w:val="14"/>
        </w:rPr>
        <w:t>2 </w:t>
      </w:r>
      <w:r>
        <w:rPr/>
        <w:t>ditampilkan dalam bentuk persen (%). Semakin besar nilai R</w:t>
      </w:r>
      <w:r>
        <w:rPr>
          <w:position w:val="8"/>
          <w:sz w:val="14"/>
        </w:rPr>
        <w:t>2</w:t>
      </w:r>
      <w:r>
        <w:rPr/>
        <w:t>, maka pengaruh variabel X terhadap Y semakin besar. Pada tabel di atas, nilai R</w:t>
      </w:r>
      <w:r>
        <w:rPr>
          <w:position w:val="8"/>
          <w:sz w:val="14"/>
        </w:rPr>
        <w:t>2 </w:t>
      </w:r>
      <w:r>
        <w:rPr/>
        <w:t>berkisar antara 0.000156077 hingga 0.043780153 atau 0,01% hingga 4,3%. Dengan demikian, pengaruh SPL terhadap klorofil tidak begitu besar. Kemudian, di kolom keempat, terdapat data </w:t>
      </w:r>
      <w:r>
        <w:rPr>
          <w:i/>
        </w:rPr>
        <w:t>Multiple R </w:t>
      </w:r>
      <w:r>
        <w:rPr/>
        <w:t>(r) yang menunjukkan</w:t>
      </w:r>
      <w:r>
        <w:rPr>
          <w:spacing w:val="37"/>
        </w:rPr>
        <w:t> </w:t>
      </w:r>
      <w:r>
        <w:rPr/>
        <w:t>tingkat</w:t>
      </w:r>
    </w:p>
    <w:p>
      <w:pPr>
        <w:spacing w:after="0" w:line="480" w:lineRule="auto"/>
        <w:jc w:val="both"/>
        <w:sectPr>
          <w:headerReference w:type="default" r:id="rId62"/>
          <w:pgSz w:w="11910" w:h="16840"/>
          <w:pgMar w:header="724" w:footer="0" w:top="1600" w:bottom="280" w:left="1680" w:right="1560"/>
          <w:pgNumType w:start="60"/>
        </w:sectPr>
      </w:pPr>
    </w:p>
    <w:p>
      <w:pPr>
        <w:spacing w:before="86"/>
        <w:ind w:left="588" w:right="0" w:firstLine="0"/>
        <w:jc w:val="left"/>
        <w:rPr>
          <w:sz w:val="22"/>
        </w:rPr>
      </w:pPr>
      <w:r>
        <w:rPr>
          <w:sz w:val="22"/>
        </w:rPr>
        <w:t>keeratan antara variabel X dan variabel Y. </w:t>
      </w:r>
      <w:r>
        <w:rPr>
          <w:i/>
          <w:sz w:val="22"/>
        </w:rPr>
        <w:t>Range </w:t>
      </w:r>
      <w:r>
        <w:rPr>
          <w:sz w:val="22"/>
        </w:rPr>
        <w:t>nilai dari </w:t>
      </w:r>
      <w:r>
        <w:rPr>
          <w:i/>
          <w:sz w:val="22"/>
        </w:rPr>
        <w:t>Multiple R </w:t>
      </w:r>
      <w:r>
        <w:rPr>
          <w:sz w:val="22"/>
        </w:rPr>
        <w:t>(r) adalah</w:t>
      </w:r>
      <w:r>
        <w:rPr>
          <w:spacing w:val="42"/>
          <w:sz w:val="22"/>
        </w:rPr>
        <w:t> </w:t>
      </w:r>
      <w:r>
        <w:rPr>
          <w:sz w:val="22"/>
        </w:rPr>
        <w:t>-</w:t>
      </w:r>
    </w:p>
    <w:p>
      <w:pPr>
        <w:pStyle w:val="BodyText"/>
      </w:pPr>
    </w:p>
    <w:p>
      <w:pPr>
        <w:pStyle w:val="BodyText"/>
        <w:spacing w:line="477" w:lineRule="auto"/>
        <w:ind w:left="588" w:right="136"/>
        <w:jc w:val="both"/>
        <w:rPr>
          <w:i/>
        </w:rPr>
      </w:pPr>
      <w:r>
        <w:rPr/>
        <w:t>1 hingga 1. Semakin mendekati 1 atau -1, maka keeratan antar parameter semakin besar. Data yang ditampilkan pada tabel di atas memiliki nilai </w:t>
      </w:r>
      <w:r>
        <w:rPr>
          <w:i/>
        </w:rPr>
        <w:t>Multiple</w:t>
      </w:r>
      <w:r>
        <w:rPr>
          <w:i/>
          <w:spacing w:val="37"/>
        </w:rPr>
        <w:t> </w:t>
      </w:r>
      <w:r>
        <w:rPr>
          <w:i/>
        </w:rPr>
        <w:t>R</w:t>
      </w:r>
    </w:p>
    <w:p>
      <w:pPr>
        <w:pStyle w:val="BodyText"/>
        <w:spacing w:line="480" w:lineRule="auto" w:before="4"/>
        <w:ind w:left="588" w:right="134"/>
        <w:jc w:val="both"/>
      </w:pPr>
      <w:r>
        <w:rPr/>
        <w:t>(r) sebesar 0.012493086 pada tanggal 10 Maret 2019 hingga 0.209237074 pada tanggal 24 Februari 2019. Hal ini sesuai dengan pernyataan Susilo (2015) bahwa SPL dan klorofil memiliki keterkaitan, dimana tren penurunan SPL diikuti oleh tren peningkatan klorofil-a. Besar kecilnya ketiga koefisien juga berhubungan dengan kondisi di lapang, salah satunya adalah tutupan awan. Kendala utama pada penelitian ini adalah banyaknya tutupan awan, sehingga dapat citra satelit tidak dapat menampilkan keseluruhan data SPL maupun klorofil secara</w:t>
      </w:r>
      <w:r>
        <w:rPr>
          <w:spacing w:val="-19"/>
        </w:rPr>
        <w:t> </w:t>
      </w:r>
      <w:r>
        <w:rPr/>
        <w:t>optimal.</w:t>
      </w:r>
    </w:p>
    <w:p>
      <w:pPr>
        <w:pStyle w:val="BodyText"/>
        <w:spacing w:line="480" w:lineRule="auto" w:before="1"/>
        <w:ind w:left="588" w:right="134" w:firstLine="720"/>
        <w:jc w:val="both"/>
      </w:pPr>
      <w:r>
        <w:rPr/>
        <w:t>Secara umum, plankton di daerah tropis membutuhkan suhu yang optimal dengan kisaran suhu sebesar 25 </w:t>
      </w:r>
      <w:r>
        <w:rPr>
          <w:position w:val="8"/>
          <w:sz w:val="14"/>
        </w:rPr>
        <w:t>o</w:t>
      </w:r>
      <w:r>
        <w:rPr/>
        <w:t>C – 32 </w:t>
      </w:r>
      <w:r>
        <w:rPr>
          <w:position w:val="8"/>
          <w:sz w:val="14"/>
        </w:rPr>
        <w:t>o</w:t>
      </w:r>
      <w:r>
        <w:rPr/>
        <w:t>C. Terdapat 2 jenis plankton berdasarkan kisaran Suhu Permukaan Laut, yaitu </w:t>
      </w:r>
      <w:r>
        <w:rPr>
          <w:i/>
        </w:rPr>
        <w:t>eurythermal </w:t>
      </w:r>
      <w:r>
        <w:rPr/>
        <w:t>dan </w:t>
      </w:r>
      <w:r>
        <w:rPr>
          <w:i/>
        </w:rPr>
        <w:t>stenothermal</w:t>
      </w:r>
      <w:r>
        <w:rPr/>
        <w:t>. </w:t>
      </w:r>
      <w:r>
        <w:rPr>
          <w:i/>
        </w:rPr>
        <w:t>Eurythermal </w:t>
      </w:r>
      <w:r>
        <w:rPr/>
        <w:t>adalah istilah yang digunakan untuk plankton yang hidup pada kisaran suhu yang luas, sedangkan </w:t>
      </w:r>
      <w:r>
        <w:rPr>
          <w:i/>
        </w:rPr>
        <w:t>stenothermal </w:t>
      </w:r>
      <w:r>
        <w:rPr/>
        <w:t>merujuk pada plankton yang hidup pada kisaran suhu yang sempit (Syetiawan, 2015). Dengan demikian, SPL memiliki pengaruh terhadap klorofil. Untuk tabel regresi dari masing-masing waktu, dapat dilihat pada Lampiran.</w:t>
      </w:r>
    </w:p>
    <w:p>
      <w:pPr>
        <w:pStyle w:val="BodyText"/>
        <w:spacing w:before="2"/>
        <w:rPr>
          <w:sz w:val="20"/>
        </w:rPr>
      </w:pPr>
    </w:p>
    <w:p>
      <w:pPr>
        <w:pStyle w:val="Heading1"/>
        <w:numPr>
          <w:ilvl w:val="2"/>
          <w:numId w:val="14"/>
        </w:numPr>
        <w:tabs>
          <w:tab w:pos="1371" w:val="left" w:leader="none"/>
        </w:tabs>
        <w:spacing w:line="480" w:lineRule="auto" w:before="0" w:after="0"/>
        <w:ind w:left="1308" w:right="138" w:hanging="720"/>
        <w:jc w:val="both"/>
      </w:pPr>
      <w:r>
        <w:rPr>
          <w:b w:val="0"/>
        </w:rPr>
        <w:tab/>
      </w:r>
      <w:bookmarkStart w:name="_bookmark98" w:id="139"/>
      <w:bookmarkEnd w:id="139"/>
      <w:r>
        <w:rPr/>
        <w:t>H</w:t>
      </w:r>
      <w:r>
        <w:rPr/>
        <w:t>ubungan Nilai Suhu Permukaan Laut (SPL) dan Klorofil dengan Hasil</w:t>
      </w:r>
      <w:r>
        <w:rPr>
          <w:spacing w:val="1"/>
        </w:rPr>
        <w:t> </w:t>
      </w:r>
      <w:r>
        <w:rPr/>
        <w:t>Tangkapan</w:t>
      </w:r>
    </w:p>
    <w:p>
      <w:pPr>
        <w:pStyle w:val="BodyText"/>
        <w:spacing w:before="2"/>
        <w:rPr>
          <w:b/>
          <w:sz w:val="21"/>
        </w:rPr>
      </w:pPr>
    </w:p>
    <w:p>
      <w:pPr>
        <w:pStyle w:val="BodyText"/>
        <w:spacing w:line="480" w:lineRule="auto"/>
        <w:ind w:left="588" w:right="136" w:firstLine="720"/>
        <w:jc w:val="both"/>
      </w:pPr>
      <w:r>
        <w:rPr/>
        <w:t>Hubungan nilai SPL dan klorofil terhadap hasil tangkapan diolah dengan melakukan regresi berganda pada Microsoft Excel. Hubungan SPL harian citra, klorofil harian citra, dan hasil tangkapan harian disajikan dalam bentuk grafik (Gambar 31).</w:t>
      </w:r>
    </w:p>
    <w:p>
      <w:pPr>
        <w:spacing w:after="0" w:line="480" w:lineRule="auto"/>
        <w:jc w:val="both"/>
        <w:sectPr>
          <w:pgSz w:w="11910" w:h="16840"/>
          <w:pgMar w:header="724" w:footer="0" w:top="1600" w:bottom="280" w:left="1680" w:right="1560"/>
        </w:sectPr>
      </w:pPr>
    </w:p>
    <w:p>
      <w:pPr>
        <w:pStyle w:val="BodyText"/>
        <w:rPr>
          <w:sz w:val="20"/>
        </w:rPr>
      </w:pPr>
    </w:p>
    <w:p>
      <w:pPr>
        <w:pStyle w:val="BodyText"/>
        <w:rPr>
          <w:sz w:val="20"/>
        </w:rPr>
      </w:pPr>
    </w:p>
    <w:p>
      <w:pPr>
        <w:pStyle w:val="BodyText"/>
        <w:rPr>
          <w:sz w:val="20"/>
        </w:rPr>
      </w:pPr>
    </w:p>
    <w:p>
      <w:pPr>
        <w:pStyle w:val="BodyText"/>
        <w:spacing w:before="2"/>
        <w:rPr>
          <w:sz w:val="27"/>
        </w:rPr>
      </w:pPr>
    </w:p>
    <w:p>
      <w:pPr>
        <w:pStyle w:val="BodyText"/>
        <w:spacing w:line="480" w:lineRule="auto" w:before="94"/>
        <w:ind w:left="588" w:right="133" w:firstLine="720"/>
        <w:jc w:val="both"/>
      </w:pPr>
      <w:r>
        <w:rPr/>
        <w:drawing>
          <wp:anchor distT="0" distB="0" distL="0" distR="0" allowOverlap="1" layoutInCell="1" locked="0" behindDoc="1" simplePos="0" relativeHeight="239520768">
            <wp:simplePos x="0" y="0"/>
            <wp:positionH relativeFrom="page">
              <wp:posOffset>1440180</wp:posOffset>
            </wp:positionH>
            <wp:positionV relativeFrom="paragraph">
              <wp:posOffset>-582576</wp:posOffset>
            </wp:positionV>
            <wp:extent cx="4735830" cy="2686685"/>
            <wp:effectExtent l="0" t="0" r="0" b="0"/>
            <wp:wrapNone/>
            <wp:docPr id="79" name="image41.png"/>
            <wp:cNvGraphicFramePr>
              <a:graphicFrameLocks noChangeAspect="1"/>
            </wp:cNvGraphicFramePr>
            <a:graphic>
              <a:graphicData uri="http://schemas.openxmlformats.org/drawingml/2006/picture">
                <pic:pic>
                  <pic:nvPicPr>
                    <pic:cNvPr id="80" name="image41.png"/>
                    <pic:cNvPicPr/>
                  </pic:nvPicPr>
                  <pic:blipFill>
                    <a:blip r:embed="rId63" cstate="print"/>
                    <a:stretch>
                      <a:fillRect/>
                    </a:stretch>
                  </pic:blipFill>
                  <pic:spPr>
                    <a:xfrm>
                      <a:off x="0" y="0"/>
                      <a:ext cx="4735830" cy="2686685"/>
                    </a:xfrm>
                    <a:prstGeom prst="rect">
                      <a:avLst/>
                    </a:prstGeom>
                  </pic:spPr>
                </pic:pic>
              </a:graphicData>
            </a:graphic>
          </wp:anchor>
        </w:drawing>
      </w:r>
      <w:r>
        <w:rPr/>
        <w:t>Nilai SPL yang ditampilkan pada grafik tersebut adalah nilai rata-rata SPL citra harian dari semua titik hasil resampling, bukan hanya pada titik daerah penangkapan saja. Terdapat sekitar 65.536 titik pada 1 daerah penelitian yang telah diesktrak nilainya, sehingga dapat dihitung rata-rata menjadi data harian. Garis berwarna hijau menunjukkan nilai klorofil harian yang juga berasal dari proses</w:t>
      </w:r>
      <w:r>
        <w:rPr>
          <w:spacing w:val="34"/>
        </w:rPr>
        <w:t> </w:t>
      </w:r>
      <w:r>
        <w:rPr/>
        <w:t>ekstraksi</w:t>
      </w:r>
      <w:r>
        <w:rPr>
          <w:spacing w:val="32"/>
        </w:rPr>
        <w:t> </w:t>
      </w:r>
      <w:r>
        <w:rPr/>
        <w:t>sekitar</w:t>
      </w:r>
      <w:r>
        <w:rPr>
          <w:spacing w:val="33"/>
        </w:rPr>
        <w:t> </w:t>
      </w:r>
      <w:r>
        <w:rPr/>
        <w:t>65.536</w:t>
      </w:r>
      <w:r>
        <w:rPr>
          <w:spacing w:val="32"/>
        </w:rPr>
        <w:t> </w:t>
      </w:r>
      <w:r>
        <w:rPr/>
        <w:t>titik</w:t>
      </w:r>
      <w:r>
        <w:rPr>
          <w:spacing w:val="36"/>
        </w:rPr>
        <w:t> </w:t>
      </w:r>
      <w:r>
        <w:rPr/>
        <w:t>dalam</w:t>
      </w:r>
      <w:r>
        <w:rPr>
          <w:spacing w:val="34"/>
        </w:rPr>
        <w:t> </w:t>
      </w:r>
      <w:r>
        <w:rPr/>
        <w:t>1</w:t>
      </w:r>
      <w:r>
        <w:rPr>
          <w:spacing w:val="34"/>
        </w:rPr>
        <w:t> </w:t>
      </w:r>
      <w:r>
        <w:rPr/>
        <w:t>daerah</w:t>
      </w:r>
      <w:r>
        <w:rPr>
          <w:spacing w:val="33"/>
        </w:rPr>
        <w:t> </w:t>
      </w:r>
      <w:r>
        <w:rPr/>
        <w:t>penelitian</w:t>
      </w:r>
      <w:r>
        <w:rPr>
          <w:spacing w:val="34"/>
        </w:rPr>
        <w:t> </w:t>
      </w:r>
      <w:r>
        <w:rPr/>
        <w:t>per</w:t>
      </w:r>
      <w:r>
        <w:rPr>
          <w:spacing w:val="34"/>
        </w:rPr>
        <w:t> </w:t>
      </w:r>
      <w:r>
        <w:rPr/>
        <w:t>hari.</w:t>
      </w:r>
      <w:r>
        <w:rPr>
          <w:spacing w:val="35"/>
        </w:rPr>
        <w:t> </w:t>
      </w:r>
      <w:r>
        <w:rPr/>
        <w:t>Grafik</w:t>
      </w:r>
    </w:p>
    <w:p>
      <w:pPr>
        <w:spacing w:before="0"/>
        <w:ind w:left="588" w:right="0" w:firstLine="0"/>
        <w:jc w:val="both"/>
        <w:rPr>
          <w:sz w:val="22"/>
        </w:rPr>
      </w:pPr>
      <w:r>
        <w:rPr>
          <w:sz w:val="22"/>
        </w:rPr>
        <w:t>berwarna  orange  menunjukkan  hasil  tangkapan  </w:t>
      </w:r>
      <w:r>
        <w:rPr>
          <w:i/>
          <w:sz w:val="22"/>
        </w:rPr>
        <w:t>handline  </w:t>
      </w:r>
      <w:r>
        <w:rPr>
          <w:sz w:val="22"/>
        </w:rPr>
        <w:t>dan  </w:t>
      </w:r>
      <w:r>
        <w:rPr>
          <w:i/>
          <w:sz w:val="22"/>
        </w:rPr>
        <w:t>gill  net </w:t>
      </w:r>
      <w:r>
        <w:rPr>
          <w:i/>
          <w:spacing w:val="54"/>
          <w:sz w:val="22"/>
        </w:rPr>
        <w:t> </w:t>
      </w:r>
      <w:r>
        <w:rPr>
          <w:sz w:val="22"/>
        </w:rPr>
        <w:t>dalam</w:t>
      </w:r>
    </w:p>
    <w:p>
      <w:pPr>
        <w:spacing w:before="25"/>
        <w:ind w:left="1620" w:right="0" w:firstLine="0"/>
        <w:jc w:val="both"/>
        <w:rPr>
          <w:b/>
          <w:sz w:val="20"/>
        </w:rPr>
      </w:pPr>
      <w:r>
        <w:rPr/>
        <w:pict>
          <v:rect style="position:absolute;margin-left:113.400002pt;margin-top:1.299885pt;width:372.9pt;height:23pt;mso-position-horizontal-relative:page;mso-position-vertical-relative:paragraph;z-index:-263794688" filled="true" fillcolor="#ffffff" stroked="false">
            <v:fill type="solid"/>
            <w10:wrap type="none"/>
          </v:rect>
        </w:pict>
      </w:r>
      <w:r>
        <w:rPr>
          <w:b/>
          <w:sz w:val="20"/>
        </w:rPr>
        <w:t>Gambar 31. Hubungan SPL, klorofil, dan hasil tangkapan</w:t>
      </w:r>
    </w:p>
    <w:p>
      <w:pPr>
        <w:pStyle w:val="BodyText"/>
        <w:spacing w:line="480" w:lineRule="auto"/>
        <w:ind w:left="588" w:right="136" w:firstLine="7422"/>
        <w:jc w:val="both"/>
      </w:pPr>
      <w:r>
        <w:rPr/>
        <w:pict>
          <v:shape style="position:absolute;margin-left:113.419998pt;margin-top:.323669pt;width:371.2pt;height:12.35pt;mso-position-horizontal-relative:page;mso-position-vertical-relative:paragraph;z-index:-263796736" type="#_x0000_t202" filled="false" stroked="false">
            <v:textbox inset="0,0,0,0">
              <w:txbxContent>
                <w:p>
                  <w:pPr>
                    <w:pStyle w:val="BodyText"/>
                    <w:spacing w:line="247" w:lineRule="exact"/>
                    <w:rPr>
                      <w:i/>
                    </w:rPr>
                  </w:pPr>
                  <w:r>
                    <w:rPr/>
                    <w:t>satuan gram. Dari data selama 9 hari tersebut, hasil tangkapan </w:t>
                  </w:r>
                  <w:r>
                    <w:rPr>
                      <w:i/>
                    </w:rPr>
                    <w:t>gil</w:t>
                  </w:r>
                </w:p>
              </w:txbxContent>
            </v:textbox>
            <w10:wrap type="none"/>
          </v:shape>
        </w:pict>
      </w:r>
      <w:r>
        <w:rPr>
          <w:i/>
        </w:rPr>
        <w:t>l net </w:t>
      </w:r>
      <w:r>
        <w:rPr/>
        <w:t>ditunjukkan pada tanggal 25 dan 26 Februari 2019 saja, selain itu adalah hasil tangkapan </w:t>
      </w:r>
      <w:r>
        <w:rPr>
          <w:i/>
        </w:rPr>
        <w:t>handline</w:t>
      </w:r>
      <w:r>
        <w:rPr/>
        <w:t>. Dari ketiga data tersebut, dapat diketahui bahwa nilai SPL cenderung stabil dalam 9 hari. Sedangkan nilai klorofil mengalami fluktuasi. Namun, keeratan dan pengaruh faktor X (SPL dan klorofil) terhadap faktor Y (hasil tangkapan) tidak dapat diketahui secara akurat jika hanya ditampilkan melalui grafik saja. Maka dari itu, diperlukan uji regresi untuk mengetahui hubungan keeratan dan pengaruh dari ketiga parameter tersebut (Tabel 19).</w:t>
      </w:r>
    </w:p>
    <w:p>
      <w:pPr>
        <w:pStyle w:val="BodyText"/>
        <w:spacing w:line="252" w:lineRule="exact"/>
        <w:ind w:left="588"/>
      </w:pPr>
      <w:r>
        <w:rPr/>
        <w:pict>
          <v:shape style="position:absolute;margin-left:113.459991pt;margin-top:12.653563pt;width:397pt;height:180.9pt;mso-position-horizontal-relative:page;mso-position-vertical-relative:paragraph;z-index:251719680" type="#_x0000_t202" filled="false" stroked="false">
            <v:textbox inset="0,0,0,0">
              <w:txbxContent>
                <w:tbl>
                  <w:tblPr>
                    <w:tblW w:w="0" w:type="auto"/>
                    <w:jc w:val="left"/>
                    <w:tblInd w:w="7" w:type="dxa"/>
                    <w:tblBorders>
                      <w:top w:val="single" w:sz="6" w:space="0" w:color="D3D3D3"/>
                      <w:left w:val="single" w:sz="6" w:space="0" w:color="D3D3D3"/>
                      <w:bottom w:val="single" w:sz="6" w:space="0" w:color="D3D3D3"/>
                      <w:right w:val="single" w:sz="6" w:space="0" w:color="D3D3D3"/>
                      <w:insideH w:val="single" w:sz="6" w:space="0" w:color="D3D3D3"/>
                      <w:insideV w:val="single" w:sz="6" w:space="0" w:color="D3D3D3"/>
                    </w:tblBorders>
                    <w:tblLayout w:type="fixed"/>
                    <w:tblCellMar>
                      <w:top w:w="0" w:type="dxa"/>
                      <w:left w:w="0" w:type="dxa"/>
                      <w:bottom w:w="0" w:type="dxa"/>
                      <w:right w:w="0" w:type="dxa"/>
                    </w:tblCellMar>
                    <w:tblLook w:val="01E0"/>
                  </w:tblPr>
                  <w:tblGrid>
                    <w:gridCol w:w="1380"/>
                    <w:gridCol w:w="816"/>
                    <w:gridCol w:w="816"/>
                    <w:gridCol w:w="795"/>
                    <w:gridCol w:w="795"/>
                    <w:gridCol w:w="941"/>
                    <w:gridCol w:w="795"/>
                    <w:gridCol w:w="795"/>
                    <w:gridCol w:w="795"/>
                  </w:tblGrid>
                  <w:tr>
                    <w:trPr>
                      <w:trHeight w:val="194" w:hRule="atLeast"/>
                    </w:trPr>
                    <w:tc>
                      <w:tcPr>
                        <w:tcW w:w="2196" w:type="dxa"/>
                        <w:gridSpan w:val="2"/>
                        <w:tcBorders>
                          <w:bottom w:val="single" w:sz="6" w:space="0" w:color="000000"/>
                        </w:tcBorders>
                      </w:tcPr>
                      <w:p>
                        <w:pPr>
                          <w:pStyle w:val="TableParagraph"/>
                          <w:spacing w:line="160" w:lineRule="exact" w:before="13"/>
                          <w:ind w:left="358"/>
                          <w:rPr>
                            <w:i/>
                            <w:sz w:val="15"/>
                          </w:rPr>
                        </w:pPr>
                        <w:r>
                          <w:rPr>
                            <w:i/>
                            <w:w w:val="105"/>
                            <w:sz w:val="15"/>
                          </w:rPr>
                          <w:t>Regression Statistics</w:t>
                        </w:r>
                      </w:p>
                    </w:tc>
                    <w:tc>
                      <w:tcPr>
                        <w:tcW w:w="816"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941"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4" w:hRule="atLeast"/>
                    </w:trPr>
                    <w:tc>
                      <w:tcPr>
                        <w:tcW w:w="1380" w:type="dxa"/>
                        <w:tcBorders>
                          <w:top w:val="single" w:sz="6" w:space="0" w:color="000000"/>
                        </w:tcBorders>
                      </w:tcPr>
                      <w:p>
                        <w:pPr>
                          <w:pStyle w:val="TableParagraph"/>
                          <w:spacing w:line="160" w:lineRule="exact" w:before="13"/>
                          <w:ind w:left="23"/>
                          <w:rPr>
                            <w:sz w:val="15"/>
                          </w:rPr>
                        </w:pPr>
                        <w:r>
                          <w:rPr>
                            <w:w w:val="105"/>
                            <w:sz w:val="15"/>
                          </w:rPr>
                          <w:t>Multiple R</w:t>
                        </w:r>
                      </w:p>
                    </w:tc>
                    <w:tc>
                      <w:tcPr>
                        <w:tcW w:w="816" w:type="dxa"/>
                        <w:tcBorders>
                          <w:top w:val="single" w:sz="6" w:space="0" w:color="000000"/>
                        </w:tcBorders>
                      </w:tcPr>
                      <w:p>
                        <w:pPr>
                          <w:pStyle w:val="TableParagraph"/>
                          <w:spacing w:line="160" w:lineRule="exact" w:before="13"/>
                          <w:ind w:right="9"/>
                          <w:jc w:val="right"/>
                          <w:rPr>
                            <w:sz w:val="15"/>
                          </w:rPr>
                        </w:pPr>
                        <w:r>
                          <w:rPr>
                            <w:w w:val="105"/>
                            <w:sz w:val="15"/>
                          </w:rPr>
                          <w:t>0.4582533</w:t>
                        </w:r>
                      </w:p>
                    </w:tc>
                    <w:tc>
                      <w:tcPr>
                        <w:tcW w:w="816"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941"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3" w:hRule="atLeast"/>
                    </w:trPr>
                    <w:tc>
                      <w:tcPr>
                        <w:tcW w:w="1380" w:type="dxa"/>
                      </w:tcPr>
                      <w:p>
                        <w:pPr>
                          <w:pStyle w:val="TableParagraph"/>
                          <w:spacing w:line="160" w:lineRule="exact" w:before="13"/>
                          <w:ind w:left="23"/>
                          <w:rPr>
                            <w:sz w:val="15"/>
                          </w:rPr>
                        </w:pPr>
                        <w:r>
                          <w:rPr>
                            <w:w w:val="105"/>
                            <w:sz w:val="15"/>
                          </w:rPr>
                          <w:t>R Square</w:t>
                        </w:r>
                      </w:p>
                    </w:tc>
                    <w:tc>
                      <w:tcPr>
                        <w:tcW w:w="816" w:type="dxa"/>
                      </w:tcPr>
                      <w:p>
                        <w:pPr>
                          <w:pStyle w:val="TableParagraph"/>
                          <w:spacing w:line="160" w:lineRule="exact" w:before="13"/>
                          <w:ind w:right="9"/>
                          <w:jc w:val="right"/>
                          <w:rPr>
                            <w:sz w:val="15"/>
                          </w:rPr>
                        </w:pPr>
                        <w:r>
                          <w:rPr>
                            <w:w w:val="105"/>
                            <w:sz w:val="15"/>
                          </w:rPr>
                          <w:t>0.2099961</w:t>
                        </w:r>
                      </w:p>
                    </w:tc>
                    <w:tc>
                      <w:tcPr>
                        <w:tcW w:w="816"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941"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4" w:hRule="atLeast"/>
                    </w:trPr>
                    <w:tc>
                      <w:tcPr>
                        <w:tcW w:w="1380" w:type="dxa"/>
                      </w:tcPr>
                      <w:p>
                        <w:pPr>
                          <w:pStyle w:val="TableParagraph"/>
                          <w:spacing w:line="160" w:lineRule="exact" w:before="14"/>
                          <w:ind w:left="23"/>
                          <w:rPr>
                            <w:sz w:val="15"/>
                          </w:rPr>
                        </w:pPr>
                        <w:r>
                          <w:rPr>
                            <w:w w:val="105"/>
                            <w:sz w:val="15"/>
                          </w:rPr>
                          <w:t>Adjusted R Square</w:t>
                        </w:r>
                      </w:p>
                    </w:tc>
                    <w:tc>
                      <w:tcPr>
                        <w:tcW w:w="816" w:type="dxa"/>
                      </w:tcPr>
                      <w:p>
                        <w:pPr>
                          <w:pStyle w:val="TableParagraph"/>
                          <w:spacing w:line="160" w:lineRule="exact" w:before="14"/>
                          <w:ind w:right="9"/>
                          <w:jc w:val="right"/>
                          <w:rPr>
                            <w:sz w:val="15"/>
                          </w:rPr>
                        </w:pPr>
                        <w:r>
                          <w:rPr>
                            <w:sz w:val="15"/>
                          </w:rPr>
                          <w:t>-0.053339</w:t>
                        </w:r>
                      </w:p>
                    </w:tc>
                    <w:tc>
                      <w:tcPr>
                        <w:tcW w:w="816"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941"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4" w:hRule="atLeast"/>
                    </w:trPr>
                    <w:tc>
                      <w:tcPr>
                        <w:tcW w:w="1380" w:type="dxa"/>
                      </w:tcPr>
                      <w:p>
                        <w:pPr>
                          <w:pStyle w:val="TableParagraph"/>
                          <w:spacing w:line="160" w:lineRule="exact" w:before="13"/>
                          <w:ind w:left="23"/>
                          <w:rPr>
                            <w:sz w:val="15"/>
                          </w:rPr>
                        </w:pPr>
                        <w:r>
                          <w:rPr>
                            <w:w w:val="105"/>
                            <w:sz w:val="15"/>
                          </w:rPr>
                          <w:t>Standard Error</w:t>
                        </w:r>
                      </w:p>
                    </w:tc>
                    <w:tc>
                      <w:tcPr>
                        <w:tcW w:w="816" w:type="dxa"/>
                      </w:tcPr>
                      <w:p>
                        <w:pPr>
                          <w:pStyle w:val="TableParagraph"/>
                          <w:spacing w:line="160" w:lineRule="exact" w:before="13"/>
                          <w:ind w:right="9"/>
                          <w:jc w:val="right"/>
                          <w:rPr>
                            <w:sz w:val="15"/>
                          </w:rPr>
                        </w:pPr>
                        <w:r>
                          <w:rPr>
                            <w:w w:val="105"/>
                            <w:sz w:val="15"/>
                          </w:rPr>
                          <w:t>50.283304</w:t>
                        </w:r>
                      </w:p>
                    </w:tc>
                    <w:tc>
                      <w:tcPr>
                        <w:tcW w:w="816"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941"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7" w:hRule="atLeast"/>
                    </w:trPr>
                    <w:tc>
                      <w:tcPr>
                        <w:tcW w:w="1380" w:type="dxa"/>
                        <w:tcBorders>
                          <w:bottom w:val="single" w:sz="12" w:space="0" w:color="000000"/>
                        </w:tcBorders>
                      </w:tcPr>
                      <w:p>
                        <w:pPr>
                          <w:pStyle w:val="TableParagraph"/>
                          <w:spacing w:line="163" w:lineRule="exact" w:before="13"/>
                          <w:ind w:left="23"/>
                          <w:rPr>
                            <w:sz w:val="15"/>
                          </w:rPr>
                        </w:pPr>
                        <w:r>
                          <w:rPr>
                            <w:w w:val="105"/>
                            <w:sz w:val="15"/>
                          </w:rPr>
                          <w:t>Observations</w:t>
                        </w:r>
                      </w:p>
                    </w:tc>
                    <w:tc>
                      <w:tcPr>
                        <w:tcW w:w="816" w:type="dxa"/>
                        <w:tcBorders>
                          <w:bottom w:val="single" w:sz="12" w:space="0" w:color="000000"/>
                        </w:tcBorders>
                      </w:tcPr>
                      <w:p>
                        <w:pPr>
                          <w:pStyle w:val="TableParagraph"/>
                          <w:spacing w:line="163" w:lineRule="exact" w:before="13"/>
                          <w:ind w:right="8"/>
                          <w:jc w:val="right"/>
                          <w:rPr>
                            <w:sz w:val="15"/>
                          </w:rPr>
                        </w:pPr>
                        <w:r>
                          <w:rPr>
                            <w:w w:val="104"/>
                            <w:sz w:val="15"/>
                          </w:rPr>
                          <w:t>9</w:t>
                        </w:r>
                      </w:p>
                    </w:tc>
                    <w:tc>
                      <w:tcPr>
                        <w:tcW w:w="816"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941"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86" w:hRule="atLeast"/>
                    </w:trPr>
                    <w:tc>
                      <w:tcPr>
                        <w:tcW w:w="1380" w:type="dxa"/>
                        <w:tcBorders>
                          <w:top w:val="single" w:sz="12" w:space="0" w:color="000000"/>
                        </w:tcBorders>
                      </w:tcPr>
                      <w:p>
                        <w:pPr>
                          <w:pStyle w:val="TableParagraph"/>
                          <w:rPr>
                            <w:rFonts w:ascii="Times New Roman"/>
                            <w:sz w:val="12"/>
                          </w:rPr>
                        </w:pPr>
                      </w:p>
                    </w:tc>
                    <w:tc>
                      <w:tcPr>
                        <w:tcW w:w="816" w:type="dxa"/>
                        <w:tcBorders>
                          <w:top w:val="single" w:sz="12" w:space="0" w:color="000000"/>
                        </w:tcBorders>
                      </w:tcPr>
                      <w:p>
                        <w:pPr>
                          <w:pStyle w:val="TableParagraph"/>
                          <w:rPr>
                            <w:rFonts w:ascii="Times New Roman"/>
                            <w:sz w:val="12"/>
                          </w:rPr>
                        </w:pPr>
                      </w:p>
                    </w:tc>
                    <w:tc>
                      <w:tcPr>
                        <w:tcW w:w="816"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941"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1" w:hRule="atLeast"/>
                    </w:trPr>
                    <w:tc>
                      <w:tcPr>
                        <w:tcW w:w="1380" w:type="dxa"/>
                        <w:tcBorders>
                          <w:bottom w:val="single" w:sz="12" w:space="0" w:color="000000"/>
                        </w:tcBorders>
                      </w:tcPr>
                      <w:p>
                        <w:pPr>
                          <w:pStyle w:val="TableParagraph"/>
                          <w:spacing w:line="158" w:lineRule="exact" w:before="14"/>
                          <w:ind w:left="23"/>
                          <w:rPr>
                            <w:sz w:val="15"/>
                          </w:rPr>
                        </w:pPr>
                        <w:r>
                          <w:rPr>
                            <w:w w:val="105"/>
                            <w:sz w:val="15"/>
                          </w:rPr>
                          <w:t>ANOVA</w:t>
                        </w:r>
                      </w:p>
                    </w:tc>
                    <w:tc>
                      <w:tcPr>
                        <w:tcW w:w="816" w:type="dxa"/>
                        <w:tcBorders>
                          <w:bottom w:val="single" w:sz="12" w:space="0" w:color="000000"/>
                        </w:tcBorders>
                      </w:tcPr>
                      <w:p>
                        <w:pPr>
                          <w:pStyle w:val="TableParagraph"/>
                          <w:rPr>
                            <w:rFonts w:ascii="Times New Roman"/>
                            <w:sz w:val="12"/>
                          </w:rPr>
                        </w:pPr>
                      </w:p>
                    </w:tc>
                    <w:tc>
                      <w:tcPr>
                        <w:tcW w:w="816" w:type="dxa"/>
                        <w:tcBorders>
                          <w:bottom w:val="single" w:sz="12" w:space="0" w:color="000000"/>
                        </w:tcBorders>
                      </w:tcPr>
                      <w:p>
                        <w:pPr>
                          <w:pStyle w:val="TableParagraph"/>
                          <w:rPr>
                            <w:rFonts w:ascii="Times New Roman"/>
                            <w:sz w:val="12"/>
                          </w:rPr>
                        </w:pPr>
                      </w:p>
                    </w:tc>
                    <w:tc>
                      <w:tcPr>
                        <w:tcW w:w="795" w:type="dxa"/>
                        <w:tcBorders>
                          <w:bottom w:val="single" w:sz="12" w:space="0" w:color="000000"/>
                        </w:tcBorders>
                      </w:tcPr>
                      <w:p>
                        <w:pPr>
                          <w:pStyle w:val="TableParagraph"/>
                          <w:rPr>
                            <w:rFonts w:ascii="Times New Roman"/>
                            <w:sz w:val="12"/>
                          </w:rPr>
                        </w:pPr>
                      </w:p>
                    </w:tc>
                    <w:tc>
                      <w:tcPr>
                        <w:tcW w:w="795" w:type="dxa"/>
                        <w:tcBorders>
                          <w:bottom w:val="single" w:sz="12" w:space="0" w:color="000000"/>
                        </w:tcBorders>
                      </w:tcPr>
                      <w:p>
                        <w:pPr>
                          <w:pStyle w:val="TableParagraph"/>
                          <w:rPr>
                            <w:rFonts w:ascii="Times New Roman"/>
                            <w:sz w:val="12"/>
                          </w:rPr>
                        </w:pPr>
                      </w:p>
                    </w:tc>
                    <w:tc>
                      <w:tcPr>
                        <w:tcW w:w="941" w:type="dxa"/>
                        <w:tcBorders>
                          <w:bottom w:val="single" w:sz="12" w:space="0" w:color="000000"/>
                        </w:tcBorders>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1" w:hRule="atLeast"/>
                    </w:trPr>
                    <w:tc>
                      <w:tcPr>
                        <w:tcW w:w="1380" w:type="dxa"/>
                        <w:tcBorders>
                          <w:top w:val="single" w:sz="12" w:space="0" w:color="000000"/>
                          <w:bottom w:val="single" w:sz="6" w:space="0" w:color="000000"/>
                        </w:tcBorders>
                      </w:tcPr>
                      <w:p>
                        <w:pPr>
                          <w:pStyle w:val="TableParagraph"/>
                          <w:rPr>
                            <w:rFonts w:ascii="Times New Roman"/>
                            <w:sz w:val="12"/>
                          </w:rPr>
                        </w:pPr>
                      </w:p>
                    </w:tc>
                    <w:tc>
                      <w:tcPr>
                        <w:tcW w:w="816" w:type="dxa"/>
                        <w:tcBorders>
                          <w:top w:val="single" w:sz="12" w:space="0" w:color="000000"/>
                          <w:bottom w:val="single" w:sz="6" w:space="0" w:color="000000"/>
                        </w:tcBorders>
                      </w:tcPr>
                      <w:p>
                        <w:pPr>
                          <w:pStyle w:val="TableParagraph"/>
                          <w:spacing w:line="160" w:lineRule="exact" w:before="11"/>
                          <w:ind w:left="275" w:right="275"/>
                          <w:jc w:val="center"/>
                          <w:rPr>
                            <w:i/>
                            <w:sz w:val="15"/>
                          </w:rPr>
                        </w:pPr>
                        <w:r>
                          <w:rPr>
                            <w:i/>
                            <w:w w:val="105"/>
                            <w:sz w:val="15"/>
                          </w:rPr>
                          <w:t>df</w:t>
                        </w:r>
                      </w:p>
                    </w:tc>
                    <w:tc>
                      <w:tcPr>
                        <w:tcW w:w="816" w:type="dxa"/>
                        <w:tcBorders>
                          <w:top w:val="single" w:sz="12" w:space="0" w:color="000000"/>
                          <w:bottom w:val="single" w:sz="6" w:space="0" w:color="000000"/>
                        </w:tcBorders>
                      </w:tcPr>
                      <w:p>
                        <w:pPr>
                          <w:pStyle w:val="TableParagraph"/>
                          <w:spacing w:line="160" w:lineRule="exact" w:before="11"/>
                          <w:ind w:left="275" w:right="275"/>
                          <w:jc w:val="center"/>
                          <w:rPr>
                            <w:i/>
                            <w:sz w:val="15"/>
                          </w:rPr>
                        </w:pPr>
                        <w:r>
                          <w:rPr>
                            <w:i/>
                            <w:w w:val="105"/>
                            <w:sz w:val="15"/>
                          </w:rPr>
                          <w:t>SS</w:t>
                        </w:r>
                      </w:p>
                    </w:tc>
                    <w:tc>
                      <w:tcPr>
                        <w:tcW w:w="795" w:type="dxa"/>
                        <w:tcBorders>
                          <w:top w:val="single" w:sz="12" w:space="0" w:color="000000"/>
                          <w:bottom w:val="single" w:sz="6" w:space="0" w:color="000000"/>
                        </w:tcBorders>
                      </w:tcPr>
                      <w:p>
                        <w:pPr>
                          <w:pStyle w:val="TableParagraph"/>
                          <w:spacing w:line="160" w:lineRule="exact" w:before="11"/>
                          <w:ind w:left="249" w:right="254"/>
                          <w:jc w:val="center"/>
                          <w:rPr>
                            <w:i/>
                            <w:sz w:val="15"/>
                          </w:rPr>
                        </w:pPr>
                        <w:r>
                          <w:rPr>
                            <w:i/>
                            <w:w w:val="105"/>
                            <w:sz w:val="15"/>
                          </w:rPr>
                          <w:t>MS</w:t>
                        </w:r>
                      </w:p>
                    </w:tc>
                    <w:tc>
                      <w:tcPr>
                        <w:tcW w:w="795" w:type="dxa"/>
                        <w:tcBorders>
                          <w:top w:val="single" w:sz="12" w:space="0" w:color="000000"/>
                          <w:bottom w:val="single" w:sz="6" w:space="0" w:color="000000"/>
                        </w:tcBorders>
                      </w:tcPr>
                      <w:p>
                        <w:pPr>
                          <w:pStyle w:val="TableParagraph"/>
                          <w:spacing w:line="160" w:lineRule="exact" w:before="11"/>
                          <w:ind w:right="10"/>
                          <w:jc w:val="center"/>
                          <w:rPr>
                            <w:i/>
                            <w:sz w:val="15"/>
                          </w:rPr>
                        </w:pPr>
                        <w:r>
                          <w:rPr>
                            <w:i/>
                            <w:w w:val="104"/>
                            <w:sz w:val="15"/>
                          </w:rPr>
                          <w:t>F</w:t>
                        </w:r>
                      </w:p>
                    </w:tc>
                    <w:tc>
                      <w:tcPr>
                        <w:tcW w:w="1736" w:type="dxa"/>
                        <w:gridSpan w:val="2"/>
                        <w:tcBorders>
                          <w:top w:val="single" w:sz="12" w:space="0" w:color="000000"/>
                        </w:tcBorders>
                      </w:tcPr>
                      <w:p>
                        <w:pPr>
                          <w:pStyle w:val="TableParagraph"/>
                          <w:spacing w:line="160" w:lineRule="exact" w:before="11"/>
                          <w:ind w:left="-21"/>
                          <w:rPr>
                            <w:i/>
                            <w:sz w:val="15"/>
                          </w:rPr>
                        </w:pPr>
                        <w:r>
                          <w:rPr>
                            <w:i/>
                            <w:w w:val="105"/>
                            <w:sz w:val="15"/>
                          </w:rPr>
                          <w:t>Significance F</w:t>
                        </w: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4" w:hRule="atLeast"/>
                    </w:trPr>
                    <w:tc>
                      <w:tcPr>
                        <w:tcW w:w="1380" w:type="dxa"/>
                        <w:tcBorders>
                          <w:top w:val="single" w:sz="6" w:space="0" w:color="000000"/>
                        </w:tcBorders>
                      </w:tcPr>
                      <w:p>
                        <w:pPr>
                          <w:pStyle w:val="TableParagraph"/>
                          <w:spacing w:line="160" w:lineRule="exact" w:before="13"/>
                          <w:ind w:left="23"/>
                          <w:rPr>
                            <w:sz w:val="15"/>
                          </w:rPr>
                        </w:pPr>
                        <w:r>
                          <w:rPr>
                            <w:w w:val="105"/>
                            <w:sz w:val="15"/>
                          </w:rPr>
                          <w:t>Regression</w:t>
                        </w:r>
                      </w:p>
                    </w:tc>
                    <w:tc>
                      <w:tcPr>
                        <w:tcW w:w="816" w:type="dxa"/>
                        <w:tcBorders>
                          <w:top w:val="single" w:sz="6" w:space="0" w:color="000000"/>
                        </w:tcBorders>
                      </w:tcPr>
                      <w:p>
                        <w:pPr>
                          <w:pStyle w:val="TableParagraph"/>
                          <w:spacing w:line="160" w:lineRule="exact" w:before="13"/>
                          <w:ind w:right="8"/>
                          <w:jc w:val="right"/>
                          <w:rPr>
                            <w:sz w:val="15"/>
                          </w:rPr>
                        </w:pPr>
                        <w:r>
                          <w:rPr>
                            <w:w w:val="104"/>
                            <w:sz w:val="15"/>
                          </w:rPr>
                          <w:t>2</w:t>
                        </w:r>
                      </w:p>
                    </w:tc>
                    <w:tc>
                      <w:tcPr>
                        <w:tcW w:w="816" w:type="dxa"/>
                        <w:tcBorders>
                          <w:top w:val="single" w:sz="6" w:space="0" w:color="000000"/>
                        </w:tcBorders>
                      </w:tcPr>
                      <w:p>
                        <w:pPr>
                          <w:pStyle w:val="TableParagraph"/>
                          <w:spacing w:line="160" w:lineRule="exact" w:before="13"/>
                          <w:ind w:right="9"/>
                          <w:jc w:val="right"/>
                          <w:rPr>
                            <w:sz w:val="15"/>
                          </w:rPr>
                        </w:pPr>
                        <w:r>
                          <w:rPr>
                            <w:w w:val="105"/>
                            <w:sz w:val="15"/>
                          </w:rPr>
                          <w:t>4032.5598</w:t>
                        </w:r>
                      </w:p>
                    </w:tc>
                    <w:tc>
                      <w:tcPr>
                        <w:tcW w:w="795" w:type="dxa"/>
                        <w:tcBorders>
                          <w:top w:val="single" w:sz="6" w:space="0" w:color="000000"/>
                        </w:tcBorders>
                      </w:tcPr>
                      <w:p>
                        <w:pPr>
                          <w:pStyle w:val="TableParagraph"/>
                          <w:spacing w:line="160" w:lineRule="exact" w:before="13"/>
                          <w:ind w:right="10"/>
                          <w:jc w:val="right"/>
                          <w:rPr>
                            <w:sz w:val="15"/>
                          </w:rPr>
                        </w:pPr>
                        <w:r>
                          <w:rPr>
                            <w:w w:val="105"/>
                            <w:sz w:val="15"/>
                          </w:rPr>
                          <w:t>2016.28</w:t>
                        </w:r>
                      </w:p>
                    </w:tc>
                    <w:tc>
                      <w:tcPr>
                        <w:tcW w:w="795" w:type="dxa"/>
                        <w:tcBorders>
                          <w:top w:val="single" w:sz="6" w:space="0" w:color="000000"/>
                        </w:tcBorders>
                      </w:tcPr>
                      <w:p>
                        <w:pPr>
                          <w:pStyle w:val="TableParagraph"/>
                          <w:spacing w:line="160" w:lineRule="exact" w:before="13"/>
                          <w:ind w:right="10"/>
                          <w:jc w:val="right"/>
                          <w:rPr>
                            <w:sz w:val="15"/>
                          </w:rPr>
                        </w:pPr>
                        <w:r>
                          <w:rPr>
                            <w:w w:val="105"/>
                            <w:sz w:val="15"/>
                          </w:rPr>
                          <w:t>0.79745</w:t>
                        </w:r>
                      </w:p>
                    </w:tc>
                    <w:tc>
                      <w:tcPr>
                        <w:tcW w:w="941" w:type="dxa"/>
                        <w:tcBorders>
                          <w:top w:val="single" w:sz="6" w:space="0" w:color="000000"/>
                        </w:tcBorders>
                      </w:tcPr>
                      <w:p>
                        <w:pPr>
                          <w:pStyle w:val="TableParagraph"/>
                          <w:spacing w:line="160" w:lineRule="exact" w:before="13"/>
                          <w:ind w:left="102"/>
                          <w:jc w:val="center"/>
                          <w:rPr>
                            <w:sz w:val="15"/>
                          </w:rPr>
                        </w:pPr>
                        <w:r>
                          <w:rPr>
                            <w:spacing w:val="-4"/>
                            <w:w w:val="105"/>
                            <w:sz w:val="15"/>
                          </w:rPr>
                          <w:t>0.49304633</w:t>
                        </w: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3" w:hRule="atLeast"/>
                    </w:trPr>
                    <w:tc>
                      <w:tcPr>
                        <w:tcW w:w="1380" w:type="dxa"/>
                      </w:tcPr>
                      <w:p>
                        <w:pPr>
                          <w:pStyle w:val="TableParagraph"/>
                          <w:spacing w:line="160" w:lineRule="exact" w:before="13"/>
                          <w:ind w:left="23"/>
                          <w:rPr>
                            <w:sz w:val="15"/>
                          </w:rPr>
                        </w:pPr>
                        <w:r>
                          <w:rPr>
                            <w:w w:val="105"/>
                            <w:sz w:val="15"/>
                          </w:rPr>
                          <w:t>Residual</w:t>
                        </w:r>
                      </w:p>
                    </w:tc>
                    <w:tc>
                      <w:tcPr>
                        <w:tcW w:w="816" w:type="dxa"/>
                      </w:tcPr>
                      <w:p>
                        <w:pPr>
                          <w:pStyle w:val="TableParagraph"/>
                          <w:spacing w:line="160" w:lineRule="exact" w:before="13"/>
                          <w:ind w:right="8"/>
                          <w:jc w:val="right"/>
                          <w:rPr>
                            <w:sz w:val="15"/>
                          </w:rPr>
                        </w:pPr>
                        <w:r>
                          <w:rPr>
                            <w:w w:val="104"/>
                            <w:sz w:val="15"/>
                          </w:rPr>
                          <w:t>6</w:t>
                        </w:r>
                      </w:p>
                    </w:tc>
                    <w:tc>
                      <w:tcPr>
                        <w:tcW w:w="816" w:type="dxa"/>
                      </w:tcPr>
                      <w:p>
                        <w:pPr>
                          <w:pStyle w:val="TableParagraph"/>
                          <w:spacing w:line="160" w:lineRule="exact" w:before="13"/>
                          <w:ind w:right="9"/>
                          <w:jc w:val="right"/>
                          <w:rPr>
                            <w:sz w:val="15"/>
                          </w:rPr>
                        </w:pPr>
                        <w:r>
                          <w:rPr>
                            <w:w w:val="105"/>
                            <w:sz w:val="15"/>
                          </w:rPr>
                          <w:t>15170.464</w:t>
                        </w:r>
                      </w:p>
                    </w:tc>
                    <w:tc>
                      <w:tcPr>
                        <w:tcW w:w="795" w:type="dxa"/>
                      </w:tcPr>
                      <w:p>
                        <w:pPr>
                          <w:pStyle w:val="TableParagraph"/>
                          <w:spacing w:line="160" w:lineRule="exact" w:before="13"/>
                          <w:ind w:right="10"/>
                          <w:jc w:val="right"/>
                          <w:rPr>
                            <w:sz w:val="15"/>
                          </w:rPr>
                        </w:pPr>
                        <w:r>
                          <w:rPr>
                            <w:w w:val="105"/>
                            <w:sz w:val="15"/>
                          </w:rPr>
                          <w:t>2528.411</w:t>
                        </w:r>
                      </w:p>
                    </w:tc>
                    <w:tc>
                      <w:tcPr>
                        <w:tcW w:w="795" w:type="dxa"/>
                      </w:tcPr>
                      <w:p>
                        <w:pPr>
                          <w:pStyle w:val="TableParagraph"/>
                          <w:rPr>
                            <w:rFonts w:ascii="Times New Roman"/>
                            <w:sz w:val="12"/>
                          </w:rPr>
                        </w:pPr>
                      </w:p>
                    </w:tc>
                    <w:tc>
                      <w:tcPr>
                        <w:tcW w:w="941"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91" w:hRule="atLeast"/>
                    </w:trPr>
                    <w:tc>
                      <w:tcPr>
                        <w:tcW w:w="1380" w:type="dxa"/>
                        <w:tcBorders>
                          <w:bottom w:val="single" w:sz="12" w:space="0" w:color="000000"/>
                        </w:tcBorders>
                      </w:tcPr>
                      <w:p>
                        <w:pPr>
                          <w:pStyle w:val="TableParagraph"/>
                          <w:spacing w:line="158" w:lineRule="exact" w:before="14"/>
                          <w:ind w:left="23"/>
                          <w:rPr>
                            <w:sz w:val="15"/>
                          </w:rPr>
                        </w:pPr>
                        <w:r>
                          <w:rPr>
                            <w:w w:val="105"/>
                            <w:sz w:val="15"/>
                          </w:rPr>
                          <w:t>Total</w:t>
                        </w:r>
                      </w:p>
                    </w:tc>
                    <w:tc>
                      <w:tcPr>
                        <w:tcW w:w="816" w:type="dxa"/>
                        <w:tcBorders>
                          <w:bottom w:val="single" w:sz="12" w:space="0" w:color="000000"/>
                        </w:tcBorders>
                      </w:tcPr>
                      <w:p>
                        <w:pPr>
                          <w:pStyle w:val="TableParagraph"/>
                          <w:spacing w:line="158" w:lineRule="exact" w:before="14"/>
                          <w:ind w:right="8"/>
                          <w:jc w:val="right"/>
                          <w:rPr>
                            <w:sz w:val="15"/>
                          </w:rPr>
                        </w:pPr>
                        <w:r>
                          <w:rPr>
                            <w:w w:val="104"/>
                            <w:sz w:val="15"/>
                          </w:rPr>
                          <w:t>8</w:t>
                        </w:r>
                      </w:p>
                    </w:tc>
                    <w:tc>
                      <w:tcPr>
                        <w:tcW w:w="816" w:type="dxa"/>
                        <w:tcBorders>
                          <w:bottom w:val="single" w:sz="12" w:space="0" w:color="000000"/>
                        </w:tcBorders>
                      </w:tcPr>
                      <w:p>
                        <w:pPr>
                          <w:pStyle w:val="TableParagraph"/>
                          <w:spacing w:line="158" w:lineRule="exact" w:before="14"/>
                          <w:ind w:right="9"/>
                          <w:jc w:val="right"/>
                          <w:rPr>
                            <w:sz w:val="15"/>
                          </w:rPr>
                        </w:pPr>
                        <w:r>
                          <w:rPr>
                            <w:w w:val="105"/>
                            <w:sz w:val="15"/>
                          </w:rPr>
                          <w:t>19203.024</w:t>
                        </w:r>
                      </w:p>
                    </w:tc>
                    <w:tc>
                      <w:tcPr>
                        <w:tcW w:w="795" w:type="dxa"/>
                        <w:tcBorders>
                          <w:bottom w:val="single" w:sz="12" w:space="0" w:color="000000"/>
                        </w:tcBorders>
                      </w:tcPr>
                      <w:p>
                        <w:pPr>
                          <w:pStyle w:val="TableParagraph"/>
                          <w:rPr>
                            <w:rFonts w:ascii="Times New Roman"/>
                            <w:sz w:val="12"/>
                          </w:rPr>
                        </w:pPr>
                      </w:p>
                    </w:tc>
                    <w:tc>
                      <w:tcPr>
                        <w:tcW w:w="795" w:type="dxa"/>
                        <w:tcBorders>
                          <w:bottom w:val="single" w:sz="12" w:space="0" w:color="000000"/>
                        </w:tcBorders>
                      </w:tcPr>
                      <w:p>
                        <w:pPr>
                          <w:pStyle w:val="TableParagraph"/>
                          <w:rPr>
                            <w:rFonts w:ascii="Times New Roman"/>
                            <w:sz w:val="12"/>
                          </w:rPr>
                        </w:pPr>
                      </w:p>
                    </w:tc>
                    <w:tc>
                      <w:tcPr>
                        <w:tcW w:w="941" w:type="dxa"/>
                        <w:tcBorders>
                          <w:bottom w:val="single" w:sz="12" w:space="0" w:color="000000"/>
                        </w:tcBorders>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c>
                      <w:tcPr>
                        <w:tcW w:w="795" w:type="dxa"/>
                      </w:tcPr>
                      <w:p>
                        <w:pPr>
                          <w:pStyle w:val="TableParagraph"/>
                          <w:rPr>
                            <w:rFonts w:ascii="Times New Roman"/>
                            <w:sz w:val="12"/>
                          </w:rPr>
                        </w:pPr>
                      </w:p>
                    </w:tc>
                  </w:tr>
                  <w:tr>
                    <w:trPr>
                      <w:trHeight w:val="189" w:hRule="atLeast"/>
                    </w:trPr>
                    <w:tc>
                      <w:tcPr>
                        <w:tcW w:w="1380" w:type="dxa"/>
                        <w:tcBorders>
                          <w:top w:val="single" w:sz="12" w:space="0" w:color="000000"/>
                          <w:bottom w:val="single" w:sz="12" w:space="0" w:color="000000"/>
                        </w:tcBorders>
                      </w:tcPr>
                      <w:p>
                        <w:pPr>
                          <w:pStyle w:val="TableParagraph"/>
                          <w:rPr>
                            <w:rFonts w:ascii="Times New Roman"/>
                            <w:sz w:val="12"/>
                          </w:rPr>
                        </w:pPr>
                      </w:p>
                    </w:tc>
                    <w:tc>
                      <w:tcPr>
                        <w:tcW w:w="816" w:type="dxa"/>
                        <w:tcBorders>
                          <w:top w:val="single" w:sz="12" w:space="0" w:color="000000"/>
                          <w:bottom w:val="single" w:sz="12" w:space="0" w:color="000000"/>
                        </w:tcBorders>
                      </w:tcPr>
                      <w:p>
                        <w:pPr>
                          <w:pStyle w:val="TableParagraph"/>
                          <w:rPr>
                            <w:rFonts w:ascii="Times New Roman"/>
                            <w:sz w:val="12"/>
                          </w:rPr>
                        </w:pPr>
                      </w:p>
                    </w:tc>
                    <w:tc>
                      <w:tcPr>
                        <w:tcW w:w="816" w:type="dxa"/>
                        <w:tcBorders>
                          <w:top w:val="single" w:sz="12" w:space="0" w:color="000000"/>
                          <w:bottom w:val="single" w:sz="12" w:space="0" w:color="000000"/>
                        </w:tcBorders>
                      </w:tcPr>
                      <w:p>
                        <w:pPr>
                          <w:pStyle w:val="TableParagraph"/>
                          <w:rPr>
                            <w:rFonts w:ascii="Times New Roman"/>
                            <w:sz w:val="12"/>
                          </w:rPr>
                        </w:pPr>
                      </w:p>
                    </w:tc>
                    <w:tc>
                      <w:tcPr>
                        <w:tcW w:w="795" w:type="dxa"/>
                        <w:tcBorders>
                          <w:top w:val="single" w:sz="12" w:space="0" w:color="000000"/>
                          <w:bottom w:val="single" w:sz="12" w:space="0" w:color="000000"/>
                        </w:tcBorders>
                      </w:tcPr>
                      <w:p>
                        <w:pPr>
                          <w:pStyle w:val="TableParagraph"/>
                          <w:rPr>
                            <w:rFonts w:ascii="Times New Roman"/>
                            <w:sz w:val="12"/>
                          </w:rPr>
                        </w:pPr>
                      </w:p>
                    </w:tc>
                    <w:tc>
                      <w:tcPr>
                        <w:tcW w:w="795" w:type="dxa"/>
                        <w:tcBorders>
                          <w:top w:val="single" w:sz="12" w:space="0" w:color="000000"/>
                          <w:bottom w:val="single" w:sz="12" w:space="0" w:color="000000"/>
                        </w:tcBorders>
                      </w:tcPr>
                      <w:p>
                        <w:pPr>
                          <w:pStyle w:val="TableParagraph"/>
                          <w:rPr>
                            <w:rFonts w:ascii="Times New Roman"/>
                            <w:sz w:val="12"/>
                          </w:rPr>
                        </w:pPr>
                      </w:p>
                    </w:tc>
                    <w:tc>
                      <w:tcPr>
                        <w:tcW w:w="941" w:type="dxa"/>
                        <w:tcBorders>
                          <w:top w:val="single" w:sz="12" w:space="0" w:color="000000"/>
                          <w:bottom w:val="single" w:sz="12" w:space="0" w:color="000000"/>
                        </w:tcBorders>
                      </w:tcPr>
                      <w:p>
                        <w:pPr>
                          <w:pStyle w:val="TableParagraph"/>
                          <w:rPr>
                            <w:rFonts w:ascii="Times New Roman"/>
                            <w:sz w:val="12"/>
                          </w:rPr>
                        </w:pPr>
                      </w:p>
                    </w:tc>
                    <w:tc>
                      <w:tcPr>
                        <w:tcW w:w="795" w:type="dxa"/>
                        <w:tcBorders>
                          <w:bottom w:val="single" w:sz="12" w:space="0" w:color="000000"/>
                        </w:tcBorders>
                      </w:tcPr>
                      <w:p>
                        <w:pPr>
                          <w:pStyle w:val="TableParagraph"/>
                          <w:rPr>
                            <w:rFonts w:ascii="Times New Roman"/>
                            <w:sz w:val="12"/>
                          </w:rPr>
                        </w:pPr>
                      </w:p>
                    </w:tc>
                    <w:tc>
                      <w:tcPr>
                        <w:tcW w:w="795" w:type="dxa"/>
                        <w:tcBorders>
                          <w:bottom w:val="single" w:sz="12" w:space="0" w:color="000000"/>
                        </w:tcBorders>
                      </w:tcPr>
                      <w:p>
                        <w:pPr>
                          <w:pStyle w:val="TableParagraph"/>
                          <w:rPr>
                            <w:rFonts w:ascii="Times New Roman"/>
                            <w:sz w:val="12"/>
                          </w:rPr>
                        </w:pPr>
                      </w:p>
                    </w:tc>
                    <w:tc>
                      <w:tcPr>
                        <w:tcW w:w="795" w:type="dxa"/>
                        <w:tcBorders>
                          <w:bottom w:val="single" w:sz="12" w:space="0" w:color="000000"/>
                        </w:tcBorders>
                      </w:tcPr>
                      <w:p>
                        <w:pPr>
                          <w:pStyle w:val="TableParagraph"/>
                          <w:rPr>
                            <w:rFonts w:ascii="Times New Roman"/>
                            <w:sz w:val="12"/>
                          </w:rPr>
                        </w:pPr>
                      </w:p>
                    </w:tc>
                  </w:tr>
                  <w:tr>
                    <w:trPr>
                      <w:trHeight w:val="191" w:hRule="atLeast"/>
                    </w:trPr>
                    <w:tc>
                      <w:tcPr>
                        <w:tcW w:w="2196" w:type="dxa"/>
                        <w:gridSpan w:val="2"/>
                        <w:tcBorders>
                          <w:top w:val="single" w:sz="12" w:space="0" w:color="000000"/>
                          <w:bottom w:val="single" w:sz="6" w:space="0" w:color="000000"/>
                        </w:tcBorders>
                      </w:tcPr>
                      <w:p>
                        <w:pPr>
                          <w:pStyle w:val="TableParagraph"/>
                          <w:spacing w:line="160" w:lineRule="exact" w:before="11"/>
                          <w:ind w:left="1372"/>
                          <w:rPr>
                            <w:i/>
                            <w:sz w:val="15"/>
                          </w:rPr>
                        </w:pPr>
                        <w:r>
                          <w:rPr>
                            <w:i/>
                            <w:spacing w:val="-3"/>
                            <w:w w:val="105"/>
                            <w:sz w:val="15"/>
                          </w:rPr>
                          <w:t>Coefficients</w:t>
                        </w:r>
                      </w:p>
                    </w:tc>
                    <w:tc>
                      <w:tcPr>
                        <w:tcW w:w="816" w:type="dxa"/>
                        <w:tcBorders>
                          <w:top w:val="single" w:sz="12" w:space="0" w:color="000000"/>
                          <w:bottom w:val="single" w:sz="6" w:space="0" w:color="000000"/>
                        </w:tcBorders>
                      </w:tcPr>
                      <w:p>
                        <w:pPr>
                          <w:pStyle w:val="TableParagraph"/>
                          <w:spacing w:line="160" w:lineRule="exact" w:before="11"/>
                          <w:ind w:right="34"/>
                          <w:jc w:val="right"/>
                          <w:rPr>
                            <w:i/>
                            <w:sz w:val="15"/>
                          </w:rPr>
                        </w:pPr>
                        <w:r>
                          <w:rPr>
                            <w:i/>
                            <w:spacing w:val="-3"/>
                            <w:w w:val="105"/>
                            <w:sz w:val="15"/>
                          </w:rPr>
                          <w:t>tandard</w:t>
                        </w:r>
                        <w:r>
                          <w:rPr>
                            <w:i/>
                            <w:spacing w:val="-5"/>
                            <w:w w:val="105"/>
                            <w:sz w:val="15"/>
                          </w:rPr>
                          <w:t> Err</w:t>
                        </w:r>
                      </w:p>
                    </w:tc>
                    <w:tc>
                      <w:tcPr>
                        <w:tcW w:w="795" w:type="dxa"/>
                        <w:tcBorders>
                          <w:top w:val="single" w:sz="12" w:space="0" w:color="000000"/>
                          <w:bottom w:val="single" w:sz="6" w:space="0" w:color="000000"/>
                        </w:tcBorders>
                      </w:tcPr>
                      <w:p>
                        <w:pPr>
                          <w:pStyle w:val="TableParagraph"/>
                          <w:spacing w:line="160" w:lineRule="exact" w:before="11"/>
                          <w:ind w:left="210"/>
                          <w:rPr>
                            <w:i/>
                            <w:sz w:val="15"/>
                          </w:rPr>
                        </w:pPr>
                        <w:r>
                          <w:rPr>
                            <w:i/>
                            <w:w w:val="105"/>
                            <w:sz w:val="15"/>
                          </w:rPr>
                          <w:t>t Stat</w:t>
                        </w:r>
                      </w:p>
                    </w:tc>
                    <w:tc>
                      <w:tcPr>
                        <w:tcW w:w="795" w:type="dxa"/>
                        <w:tcBorders>
                          <w:top w:val="single" w:sz="12" w:space="0" w:color="000000"/>
                          <w:bottom w:val="single" w:sz="6" w:space="0" w:color="000000"/>
                        </w:tcBorders>
                      </w:tcPr>
                      <w:p>
                        <w:pPr>
                          <w:pStyle w:val="TableParagraph"/>
                          <w:spacing w:line="160" w:lineRule="exact" w:before="11"/>
                          <w:ind w:left="126"/>
                          <w:rPr>
                            <w:i/>
                            <w:sz w:val="15"/>
                          </w:rPr>
                        </w:pPr>
                        <w:r>
                          <w:rPr>
                            <w:i/>
                            <w:w w:val="105"/>
                            <w:sz w:val="15"/>
                          </w:rPr>
                          <w:t>P-value</w:t>
                        </w:r>
                      </w:p>
                    </w:tc>
                    <w:tc>
                      <w:tcPr>
                        <w:tcW w:w="941" w:type="dxa"/>
                        <w:tcBorders>
                          <w:top w:val="single" w:sz="12" w:space="0" w:color="000000"/>
                          <w:bottom w:val="single" w:sz="6" w:space="0" w:color="000000"/>
                        </w:tcBorders>
                      </w:tcPr>
                      <w:p>
                        <w:pPr>
                          <w:pStyle w:val="TableParagraph"/>
                          <w:spacing w:line="160" w:lineRule="exact" w:before="11"/>
                          <w:ind w:left="44" w:right="54"/>
                          <w:jc w:val="center"/>
                          <w:rPr>
                            <w:i/>
                            <w:sz w:val="15"/>
                          </w:rPr>
                        </w:pPr>
                        <w:r>
                          <w:rPr>
                            <w:i/>
                            <w:w w:val="105"/>
                            <w:sz w:val="15"/>
                          </w:rPr>
                          <w:t>Lower 95%</w:t>
                        </w:r>
                      </w:p>
                    </w:tc>
                    <w:tc>
                      <w:tcPr>
                        <w:tcW w:w="795" w:type="dxa"/>
                        <w:tcBorders>
                          <w:top w:val="single" w:sz="12" w:space="0" w:color="000000"/>
                          <w:bottom w:val="single" w:sz="6" w:space="0" w:color="000000"/>
                        </w:tcBorders>
                      </w:tcPr>
                      <w:p>
                        <w:pPr>
                          <w:pStyle w:val="TableParagraph"/>
                          <w:spacing w:line="160" w:lineRule="exact" w:before="11"/>
                          <w:ind w:right="11"/>
                          <w:jc w:val="right"/>
                          <w:rPr>
                            <w:i/>
                            <w:sz w:val="15"/>
                          </w:rPr>
                        </w:pPr>
                        <w:r>
                          <w:rPr>
                            <w:i/>
                            <w:spacing w:val="-3"/>
                            <w:w w:val="105"/>
                            <w:sz w:val="15"/>
                          </w:rPr>
                          <w:t>Upper </w:t>
                        </w:r>
                        <w:r>
                          <w:rPr>
                            <w:i/>
                            <w:spacing w:val="-9"/>
                            <w:w w:val="105"/>
                            <w:sz w:val="15"/>
                          </w:rPr>
                          <w:t>95%</w:t>
                        </w:r>
                      </w:p>
                    </w:tc>
                    <w:tc>
                      <w:tcPr>
                        <w:tcW w:w="795" w:type="dxa"/>
                        <w:tcBorders>
                          <w:top w:val="single" w:sz="12" w:space="0" w:color="000000"/>
                          <w:bottom w:val="single" w:sz="6" w:space="0" w:color="000000"/>
                        </w:tcBorders>
                      </w:tcPr>
                      <w:p>
                        <w:pPr>
                          <w:pStyle w:val="TableParagraph"/>
                          <w:spacing w:line="160" w:lineRule="exact" w:before="11"/>
                          <w:ind w:right="-44"/>
                          <w:jc w:val="right"/>
                          <w:rPr>
                            <w:i/>
                            <w:sz w:val="15"/>
                          </w:rPr>
                        </w:pPr>
                        <w:r>
                          <w:rPr>
                            <w:i/>
                            <w:spacing w:val="-7"/>
                            <w:w w:val="105"/>
                            <w:sz w:val="15"/>
                          </w:rPr>
                          <w:t>ower </w:t>
                        </w:r>
                        <w:r>
                          <w:rPr>
                            <w:i/>
                            <w:spacing w:val="-3"/>
                            <w:w w:val="105"/>
                            <w:sz w:val="15"/>
                          </w:rPr>
                          <w:t>95.0%</w:t>
                        </w:r>
                      </w:p>
                    </w:tc>
                    <w:tc>
                      <w:tcPr>
                        <w:tcW w:w="795" w:type="dxa"/>
                        <w:tcBorders>
                          <w:top w:val="single" w:sz="12" w:space="0" w:color="000000"/>
                          <w:bottom w:val="single" w:sz="6" w:space="0" w:color="000000"/>
                          <w:right w:val="nil"/>
                        </w:tcBorders>
                      </w:tcPr>
                      <w:p>
                        <w:pPr>
                          <w:pStyle w:val="TableParagraph"/>
                          <w:spacing w:line="160" w:lineRule="exact" w:before="11"/>
                          <w:ind w:left="51"/>
                          <w:rPr>
                            <w:i/>
                            <w:sz w:val="15"/>
                          </w:rPr>
                        </w:pPr>
                        <w:r>
                          <w:rPr>
                            <w:i/>
                            <w:w w:val="105"/>
                            <w:sz w:val="15"/>
                          </w:rPr>
                          <w:t>pper 95.0</w:t>
                        </w:r>
                      </w:p>
                    </w:tc>
                  </w:tr>
                  <w:tr>
                    <w:trPr>
                      <w:trHeight w:val="193" w:hRule="atLeast"/>
                    </w:trPr>
                    <w:tc>
                      <w:tcPr>
                        <w:tcW w:w="1380" w:type="dxa"/>
                        <w:tcBorders>
                          <w:top w:val="single" w:sz="6" w:space="0" w:color="000000"/>
                        </w:tcBorders>
                      </w:tcPr>
                      <w:p>
                        <w:pPr>
                          <w:pStyle w:val="TableParagraph"/>
                          <w:spacing w:line="160" w:lineRule="exact" w:before="13"/>
                          <w:ind w:left="23"/>
                          <w:rPr>
                            <w:sz w:val="15"/>
                          </w:rPr>
                        </w:pPr>
                        <w:r>
                          <w:rPr>
                            <w:w w:val="105"/>
                            <w:sz w:val="15"/>
                          </w:rPr>
                          <w:t>Intercept</w:t>
                        </w:r>
                      </w:p>
                    </w:tc>
                    <w:tc>
                      <w:tcPr>
                        <w:tcW w:w="816" w:type="dxa"/>
                        <w:tcBorders>
                          <w:top w:val="single" w:sz="6" w:space="0" w:color="000000"/>
                        </w:tcBorders>
                      </w:tcPr>
                      <w:p>
                        <w:pPr>
                          <w:pStyle w:val="TableParagraph"/>
                          <w:spacing w:line="160" w:lineRule="exact" w:before="13"/>
                          <w:ind w:right="9"/>
                          <w:jc w:val="right"/>
                          <w:rPr>
                            <w:sz w:val="15"/>
                          </w:rPr>
                        </w:pPr>
                        <w:r>
                          <w:rPr>
                            <w:w w:val="105"/>
                            <w:sz w:val="15"/>
                          </w:rPr>
                          <w:t>2539.5552</w:t>
                        </w:r>
                      </w:p>
                    </w:tc>
                    <w:tc>
                      <w:tcPr>
                        <w:tcW w:w="816" w:type="dxa"/>
                        <w:tcBorders>
                          <w:top w:val="single" w:sz="6" w:space="0" w:color="000000"/>
                        </w:tcBorders>
                      </w:tcPr>
                      <w:p>
                        <w:pPr>
                          <w:pStyle w:val="TableParagraph"/>
                          <w:spacing w:line="160" w:lineRule="exact" w:before="13"/>
                          <w:ind w:right="9"/>
                          <w:jc w:val="right"/>
                          <w:rPr>
                            <w:sz w:val="15"/>
                          </w:rPr>
                        </w:pPr>
                        <w:r>
                          <w:rPr>
                            <w:w w:val="105"/>
                            <w:sz w:val="15"/>
                          </w:rPr>
                          <w:t>2092.8975</w:t>
                        </w:r>
                      </w:p>
                    </w:tc>
                    <w:tc>
                      <w:tcPr>
                        <w:tcW w:w="795" w:type="dxa"/>
                        <w:tcBorders>
                          <w:top w:val="single" w:sz="6" w:space="0" w:color="000000"/>
                        </w:tcBorders>
                      </w:tcPr>
                      <w:p>
                        <w:pPr>
                          <w:pStyle w:val="TableParagraph"/>
                          <w:spacing w:line="160" w:lineRule="exact" w:before="13"/>
                          <w:ind w:right="10"/>
                          <w:jc w:val="right"/>
                          <w:rPr>
                            <w:sz w:val="15"/>
                          </w:rPr>
                        </w:pPr>
                        <w:r>
                          <w:rPr>
                            <w:w w:val="105"/>
                            <w:sz w:val="15"/>
                          </w:rPr>
                          <w:t>1.213416</w:t>
                        </w:r>
                      </w:p>
                    </w:tc>
                    <w:tc>
                      <w:tcPr>
                        <w:tcW w:w="795" w:type="dxa"/>
                        <w:tcBorders>
                          <w:top w:val="single" w:sz="6" w:space="0" w:color="000000"/>
                        </w:tcBorders>
                      </w:tcPr>
                      <w:p>
                        <w:pPr>
                          <w:pStyle w:val="TableParagraph"/>
                          <w:spacing w:line="160" w:lineRule="exact" w:before="13"/>
                          <w:ind w:right="12"/>
                          <w:jc w:val="right"/>
                          <w:rPr>
                            <w:sz w:val="15"/>
                          </w:rPr>
                        </w:pPr>
                        <w:r>
                          <w:rPr>
                            <w:w w:val="105"/>
                            <w:sz w:val="15"/>
                          </w:rPr>
                          <w:t>0.270567</w:t>
                        </w:r>
                      </w:p>
                    </w:tc>
                    <w:tc>
                      <w:tcPr>
                        <w:tcW w:w="941" w:type="dxa"/>
                        <w:tcBorders>
                          <w:top w:val="single" w:sz="6" w:space="0" w:color="000000"/>
                        </w:tcBorders>
                      </w:tcPr>
                      <w:p>
                        <w:pPr>
                          <w:pStyle w:val="TableParagraph"/>
                          <w:spacing w:line="160" w:lineRule="exact" w:before="13"/>
                          <w:ind w:left="133"/>
                          <w:jc w:val="center"/>
                          <w:rPr>
                            <w:sz w:val="15"/>
                          </w:rPr>
                        </w:pPr>
                        <w:r>
                          <w:rPr>
                            <w:spacing w:val="-3"/>
                            <w:w w:val="105"/>
                            <w:sz w:val="15"/>
                          </w:rPr>
                          <w:t>-2581.5804</w:t>
                        </w:r>
                      </w:p>
                    </w:tc>
                    <w:tc>
                      <w:tcPr>
                        <w:tcW w:w="795" w:type="dxa"/>
                        <w:tcBorders>
                          <w:top w:val="single" w:sz="6" w:space="0" w:color="000000"/>
                        </w:tcBorders>
                      </w:tcPr>
                      <w:p>
                        <w:pPr>
                          <w:pStyle w:val="TableParagraph"/>
                          <w:spacing w:line="160" w:lineRule="exact" w:before="13"/>
                          <w:ind w:right="11"/>
                          <w:jc w:val="right"/>
                          <w:rPr>
                            <w:sz w:val="15"/>
                          </w:rPr>
                        </w:pPr>
                        <w:r>
                          <w:rPr>
                            <w:w w:val="105"/>
                            <w:sz w:val="15"/>
                          </w:rPr>
                          <w:t>7660.691</w:t>
                        </w:r>
                      </w:p>
                    </w:tc>
                    <w:tc>
                      <w:tcPr>
                        <w:tcW w:w="795" w:type="dxa"/>
                        <w:tcBorders>
                          <w:top w:val="single" w:sz="6" w:space="0" w:color="000000"/>
                        </w:tcBorders>
                      </w:tcPr>
                      <w:p>
                        <w:pPr>
                          <w:pStyle w:val="TableParagraph"/>
                          <w:spacing w:line="160" w:lineRule="exact" w:before="13"/>
                          <w:ind w:right="12"/>
                          <w:jc w:val="right"/>
                          <w:rPr>
                            <w:sz w:val="15"/>
                          </w:rPr>
                        </w:pPr>
                        <w:r>
                          <w:rPr>
                            <w:sz w:val="15"/>
                          </w:rPr>
                          <w:t>-2581.58</w:t>
                        </w:r>
                      </w:p>
                    </w:tc>
                    <w:tc>
                      <w:tcPr>
                        <w:tcW w:w="795" w:type="dxa"/>
                        <w:tcBorders>
                          <w:top w:val="single" w:sz="6" w:space="0" w:color="000000"/>
                        </w:tcBorders>
                      </w:tcPr>
                      <w:p>
                        <w:pPr>
                          <w:pStyle w:val="TableParagraph"/>
                          <w:spacing w:line="160" w:lineRule="exact" w:before="13"/>
                          <w:ind w:right="12"/>
                          <w:jc w:val="right"/>
                          <w:rPr>
                            <w:sz w:val="15"/>
                          </w:rPr>
                        </w:pPr>
                        <w:r>
                          <w:rPr>
                            <w:w w:val="105"/>
                            <w:sz w:val="15"/>
                          </w:rPr>
                          <w:t>7660.691</w:t>
                        </w:r>
                      </w:p>
                    </w:tc>
                  </w:tr>
                  <w:tr>
                    <w:trPr>
                      <w:trHeight w:val="194" w:hRule="atLeast"/>
                    </w:trPr>
                    <w:tc>
                      <w:tcPr>
                        <w:tcW w:w="1380" w:type="dxa"/>
                      </w:tcPr>
                      <w:p>
                        <w:pPr>
                          <w:pStyle w:val="TableParagraph"/>
                          <w:spacing w:line="160" w:lineRule="exact" w:before="14"/>
                          <w:ind w:left="23"/>
                          <w:rPr>
                            <w:sz w:val="15"/>
                          </w:rPr>
                        </w:pPr>
                        <w:r>
                          <w:rPr>
                            <w:w w:val="105"/>
                            <w:sz w:val="15"/>
                          </w:rPr>
                          <w:t>X Variable 1</w:t>
                        </w:r>
                      </w:p>
                    </w:tc>
                    <w:tc>
                      <w:tcPr>
                        <w:tcW w:w="816" w:type="dxa"/>
                      </w:tcPr>
                      <w:p>
                        <w:pPr>
                          <w:pStyle w:val="TableParagraph"/>
                          <w:spacing w:line="160" w:lineRule="exact" w:before="14"/>
                          <w:ind w:right="9"/>
                          <w:jc w:val="right"/>
                          <w:rPr>
                            <w:sz w:val="15"/>
                          </w:rPr>
                        </w:pPr>
                        <w:r>
                          <w:rPr>
                            <w:sz w:val="15"/>
                          </w:rPr>
                          <w:t>-82.84314</w:t>
                        </w:r>
                      </w:p>
                    </w:tc>
                    <w:tc>
                      <w:tcPr>
                        <w:tcW w:w="816" w:type="dxa"/>
                      </w:tcPr>
                      <w:p>
                        <w:pPr>
                          <w:pStyle w:val="TableParagraph"/>
                          <w:spacing w:line="160" w:lineRule="exact" w:before="14"/>
                          <w:ind w:right="9"/>
                          <w:jc w:val="right"/>
                          <w:rPr>
                            <w:sz w:val="15"/>
                          </w:rPr>
                        </w:pPr>
                        <w:r>
                          <w:rPr>
                            <w:w w:val="105"/>
                            <w:sz w:val="15"/>
                          </w:rPr>
                          <w:t>69.799067</w:t>
                        </w:r>
                      </w:p>
                    </w:tc>
                    <w:tc>
                      <w:tcPr>
                        <w:tcW w:w="795" w:type="dxa"/>
                      </w:tcPr>
                      <w:p>
                        <w:pPr>
                          <w:pStyle w:val="TableParagraph"/>
                          <w:spacing w:line="160" w:lineRule="exact" w:before="14"/>
                          <w:ind w:right="10"/>
                          <w:jc w:val="right"/>
                          <w:rPr>
                            <w:sz w:val="15"/>
                          </w:rPr>
                        </w:pPr>
                        <w:r>
                          <w:rPr>
                            <w:sz w:val="15"/>
                          </w:rPr>
                          <w:t>-1.18688</w:t>
                        </w:r>
                      </w:p>
                    </w:tc>
                    <w:tc>
                      <w:tcPr>
                        <w:tcW w:w="795" w:type="dxa"/>
                      </w:tcPr>
                      <w:p>
                        <w:pPr>
                          <w:pStyle w:val="TableParagraph"/>
                          <w:spacing w:line="160" w:lineRule="exact" w:before="14"/>
                          <w:ind w:right="12"/>
                          <w:jc w:val="right"/>
                          <w:rPr>
                            <w:sz w:val="15"/>
                          </w:rPr>
                        </w:pPr>
                        <w:r>
                          <w:rPr>
                            <w:w w:val="105"/>
                            <w:sz w:val="15"/>
                          </w:rPr>
                          <w:t>0.280132</w:t>
                        </w:r>
                      </w:p>
                    </w:tc>
                    <w:tc>
                      <w:tcPr>
                        <w:tcW w:w="941" w:type="dxa"/>
                      </w:tcPr>
                      <w:p>
                        <w:pPr>
                          <w:pStyle w:val="TableParagraph"/>
                          <w:spacing w:line="160" w:lineRule="exact" w:before="14"/>
                          <w:ind w:left="49"/>
                          <w:jc w:val="center"/>
                          <w:rPr>
                            <w:sz w:val="15"/>
                          </w:rPr>
                        </w:pPr>
                        <w:r>
                          <w:rPr>
                            <w:spacing w:val="-4"/>
                            <w:w w:val="105"/>
                            <w:sz w:val="15"/>
                          </w:rPr>
                          <w:t>-253.635308</w:t>
                        </w:r>
                      </w:p>
                    </w:tc>
                    <w:tc>
                      <w:tcPr>
                        <w:tcW w:w="795" w:type="dxa"/>
                      </w:tcPr>
                      <w:p>
                        <w:pPr>
                          <w:pStyle w:val="TableParagraph"/>
                          <w:spacing w:line="160" w:lineRule="exact" w:before="14"/>
                          <w:ind w:right="11"/>
                          <w:jc w:val="right"/>
                          <w:rPr>
                            <w:sz w:val="15"/>
                          </w:rPr>
                        </w:pPr>
                        <w:r>
                          <w:rPr>
                            <w:w w:val="105"/>
                            <w:sz w:val="15"/>
                          </w:rPr>
                          <w:t>87.94902</w:t>
                        </w:r>
                      </w:p>
                    </w:tc>
                    <w:tc>
                      <w:tcPr>
                        <w:tcW w:w="795" w:type="dxa"/>
                      </w:tcPr>
                      <w:p>
                        <w:pPr>
                          <w:pStyle w:val="TableParagraph"/>
                          <w:spacing w:line="160" w:lineRule="exact" w:before="14"/>
                          <w:ind w:right="12"/>
                          <w:jc w:val="right"/>
                          <w:rPr>
                            <w:sz w:val="15"/>
                          </w:rPr>
                        </w:pPr>
                        <w:r>
                          <w:rPr>
                            <w:sz w:val="15"/>
                          </w:rPr>
                          <w:t>-253.6353</w:t>
                        </w:r>
                      </w:p>
                    </w:tc>
                    <w:tc>
                      <w:tcPr>
                        <w:tcW w:w="795" w:type="dxa"/>
                      </w:tcPr>
                      <w:p>
                        <w:pPr>
                          <w:pStyle w:val="TableParagraph"/>
                          <w:spacing w:line="160" w:lineRule="exact" w:before="14"/>
                          <w:ind w:right="12"/>
                          <w:jc w:val="right"/>
                          <w:rPr>
                            <w:sz w:val="15"/>
                          </w:rPr>
                        </w:pPr>
                        <w:r>
                          <w:rPr>
                            <w:w w:val="105"/>
                            <w:sz w:val="15"/>
                          </w:rPr>
                          <w:t>87.94902</w:t>
                        </w:r>
                      </w:p>
                    </w:tc>
                  </w:tr>
                  <w:tr>
                    <w:trPr>
                      <w:trHeight w:val="191" w:hRule="atLeast"/>
                    </w:trPr>
                    <w:tc>
                      <w:tcPr>
                        <w:tcW w:w="1380" w:type="dxa"/>
                        <w:tcBorders>
                          <w:bottom w:val="single" w:sz="12" w:space="0" w:color="000000"/>
                        </w:tcBorders>
                      </w:tcPr>
                      <w:p>
                        <w:pPr>
                          <w:pStyle w:val="TableParagraph"/>
                          <w:spacing w:line="158" w:lineRule="exact" w:before="14"/>
                          <w:ind w:left="23"/>
                          <w:rPr>
                            <w:sz w:val="15"/>
                          </w:rPr>
                        </w:pPr>
                        <w:r>
                          <w:rPr>
                            <w:w w:val="105"/>
                            <w:sz w:val="15"/>
                          </w:rPr>
                          <w:t>X Variable 2</w:t>
                        </w:r>
                      </w:p>
                    </w:tc>
                    <w:tc>
                      <w:tcPr>
                        <w:tcW w:w="816" w:type="dxa"/>
                        <w:tcBorders>
                          <w:bottom w:val="single" w:sz="12" w:space="0" w:color="000000"/>
                        </w:tcBorders>
                      </w:tcPr>
                      <w:p>
                        <w:pPr>
                          <w:pStyle w:val="TableParagraph"/>
                          <w:spacing w:line="158" w:lineRule="exact" w:before="14"/>
                          <w:ind w:right="9"/>
                          <w:jc w:val="right"/>
                          <w:rPr>
                            <w:sz w:val="15"/>
                          </w:rPr>
                        </w:pPr>
                        <w:r>
                          <w:rPr>
                            <w:sz w:val="15"/>
                          </w:rPr>
                          <w:t>-456.6293</w:t>
                        </w:r>
                      </w:p>
                    </w:tc>
                    <w:tc>
                      <w:tcPr>
                        <w:tcW w:w="816" w:type="dxa"/>
                        <w:tcBorders>
                          <w:bottom w:val="single" w:sz="12" w:space="0" w:color="000000"/>
                        </w:tcBorders>
                      </w:tcPr>
                      <w:p>
                        <w:pPr>
                          <w:pStyle w:val="TableParagraph"/>
                          <w:spacing w:line="158" w:lineRule="exact" w:before="14"/>
                          <w:ind w:right="9"/>
                          <w:jc w:val="right"/>
                          <w:rPr>
                            <w:sz w:val="15"/>
                          </w:rPr>
                        </w:pPr>
                        <w:r>
                          <w:rPr>
                            <w:w w:val="105"/>
                            <w:sz w:val="15"/>
                          </w:rPr>
                          <w:t>381.49629</w:t>
                        </w:r>
                      </w:p>
                    </w:tc>
                    <w:tc>
                      <w:tcPr>
                        <w:tcW w:w="795" w:type="dxa"/>
                        <w:tcBorders>
                          <w:bottom w:val="single" w:sz="12" w:space="0" w:color="000000"/>
                        </w:tcBorders>
                      </w:tcPr>
                      <w:p>
                        <w:pPr>
                          <w:pStyle w:val="TableParagraph"/>
                          <w:spacing w:line="158" w:lineRule="exact" w:before="14"/>
                          <w:ind w:right="10"/>
                          <w:jc w:val="right"/>
                          <w:rPr>
                            <w:sz w:val="15"/>
                          </w:rPr>
                        </w:pPr>
                        <w:r>
                          <w:rPr>
                            <w:sz w:val="15"/>
                          </w:rPr>
                          <w:t>-1.196943</w:t>
                        </w:r>
                      </w:p>
                    </w:tc>
                    <w:tc>
                      <w:tcPr>
                        <w:tcW w:w="795" w:type="dxa"/>
                        <w:tcBorders>
                          <w:bottom w:val="single" w:sz="12" w:space="0" w:color="000000"/>
                        </w:tcBorders>
                      </w:tcPr>
                      <w:p>
                        <w:pPr>
                          <w:pStyle w:val="TableParagraph"/>
                          <w:spacing w:line="158" w:lineRule="exact" w:before="14"/>
                          <w:ind w:right="12"/>
                          <w:jc w:val="right"/>
                          <w:rPr>
                            <w:sz w:val="15"/>
                          </w:rPr>
                        </w:pPr>
                        <w:r>
                          <w:rPr>
                            <w:w w:val="105"/>
                            <w:sz w:val="15"/>
                          </w:rPr>
                          <w:t>0.276471</w:t>
                        </w:r>
                      </w:p>
                    </w:tc>
                    <w:tc>
                      <w:tcPr>
                        <w:tcW w:w="941" w:type="dxa"/>
                        <w:tcBorders>
                          <w:bottom w:val="single" w:sz="12" w:space="0" w:color="000000"/>
                        </w:tcBorders>
                      </w:tcPr>
                      <w:p>
                        <w:pPr>
                          <w:pStyle w:val="TableParagraph"/>
                          <w:spacing w:line="158" w:lineRule="exact" w:before="14"/>
                          <w:ind w:left="49"/>
                          <w:jc w:val="center"/>
                          <w:rPr>
                            <w:sz w:val="15"/>
                          </w:rPr>
                        </w:pPr>
                        <w:r>
                          <w:rPr>
                            <w:spacing w:val="-4"/>
                            <w:w w:val="105"/>
                            <w:sz w:val="15"/>
                          </w:rPr>
                          <w:t>-1390.11704</w:t>
                        </w:r>
                      </w:p>
                    </w:tc>
                    <w:tc>
                      <w:tcPr>
                        <w:tcW w:w="795" w:type="dxa"/>
                        <w:tcBorders>
                          <w:bottom w:val="single" w:sz="12" w:space="0" w:color="000000"/>
                        </w:tcBorders>
                      </w:tcPr>
                      <w:p>
                        <w:pPr>
                          <w:pStyle w:val="TableParagraph"/>
                          <w:spacing w:line="158" w:lineRule="exact" w:before="14"/>
                          <w:ind w:right="11"/>
                          <w:jc w:val="right"/>
                          <w:rPr>
                            <w:sz w:val="15"/>
                          </w:rPr>
                        </w:pPr>
                        <w:r>
                          <w:rPr>
                            <w:w w:val="105"/>
                            <w:sz w:val="15"/>
                          </w:rPr>
                          <w:t>476.8585</w:t>
                        </w:r>
                      </w:p>
                    </w:tc>
                    <w:tc>
                      <w:tcPr>
                        <w:tcW w:w="795" w:type="dxa"/>
                        <w:tcBorders>
                          <w:bottom w:val="single" w:sz="12" w:space="0" w:color="000000"/>
                        </w:tcBorders>
                      </w:tcPr>
                      <w:p>
                        <w:pPr>
                          <w:pStyle w:val="TableParagraph"/>
                          <w:spacing w:line="158" w:lineRule="exact" w:before="14"/>
                          <w:ind w:right="12"/>
                          <w:jc w:val="right"/>
                          <w:rPr>
                            <w:sz w:val="15"/>
                          </w:rPr>
                        </w:pPr>
                        <w:r>
                          <w:rPr>
                            <w:sz w:val="15"/>
                          </w:rPr>
                          <w:t>-1390.117</w:t>
                        </w:r>
                      </w:p>
                    </w:tc>
                    <w:tc>
                      <w:tcPr>
                        <w:tcW w:w="795" w:type="dxa"/>
                        <w:tcBorders>
                          <w:bottom w:val="single" w:sz="12" w:space="0" w:color="000000"/>
                        </w:tcBorders>
                      </w:tcPr>
                      <w:p>
                        <w:pPr>
                          <w:pStyle w:val="TableParagraph"/>
                          <w:spacing w:line="158" w:lineRule="exact" w:before="14"/>
                          <w:ind w:right="12"/>
                          <w:jc w:val="right"/>
                          <w:rPr>
                            <w:sz w:val="15"/>
                          </w:rPr>
                        </w:pPr>
                        <w:r>
                          <w:rPr>
                            <w:w w:val="105"/>
                            <w:sz w:val="15"/>
                          </w:rPr>
                          <w:t>476.8585</w:t>
                        </w:r>
                      </w:p>
                    </w:tc>
                  </w:tr>
                </w:tbl>
                <w:p>
                  <w:pPr>
                    <w:pStyle w:val="BodyText"/>
                  </w:pPr>
                </w:p>
              </w:txbxContent>
            </v:textbox>
            <w10:wrap type="none"/>
          </v:shape>
        </w:pict>
      </w:r>
      <w:bookmarkStart w:name="_bookmark99" w:id="140"/>
      <w:bookmarkEnd w:id="140"/>
      <w:r>
        <w:rPr/>
      </w:r>
      <w:r>
        <w:rPr/>
        <w:t>Tabel 19. Regresi berganda SPL, klorofil dan hasil tangkapan</w:t>
      </w: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rPr>
          <w:sz w:val="24"/>
        </w:rPr>
      </w:pPr>
    </w:p>
    <w:p>
      <w:pPr>
        <w:pStyle w:val="BodyText"/>
        <w:spacing w:before="3"/>
        <w:rPr>
          <w:sz w:val="26"/>
        </w:rPr>
      </w:pPr>
    </w:p>
    <w:p>
      <w:pPr>
        <w:spacing w:before="0"/>
        <w:ind w:left="0" w:right="107" w:firstLine="0"/>
        <w:jc w:val="right"/>
        <w:rPr>
          <w:i/>
          <w:sz w:val="15"/>
        </w:rPr>
      </w:pPr>
      <w:r>
        <w:rPr>
          <w:i/>
          <w:w w:val="104"/>
          <w:sz w:val="15"/>
        </w:rPr>
        <w:t>%</w:t>
      </w:r>
    </w:p>
    <w:p>
      <w:pPr>
        <w:pStyle w:val="BodyText"/>
        <w:rPr>
          <w:i/>
          <w:sz w:val="18"/>
        </w:rPr>
      </w:pPr>
    </w:p>
    <w:p>
      <w:pPr>
        <w:pStyle w:val="BodyText"/>
        <w:rPr>
          <w:i/>
          <w:sz w:val="18"/>
        </w:rPr>
      </w:pPr>
    </w:p>
    <w:p>
      <w:pPr>
        <w:pStyle w:val="BodyText"/>
        <w:spacing w:before="4"/>
        <w:rPr>
          <w:i/>
          <w:sz w:val="21"/>
        </w:rPr>
      </w:pPr>
    </w:p>
    <w:p>
      <w:pPr>
        <w:pStyle w:val="BodyText"/>
        <w:ind w:left="588"/>
      </w:pPr>
      <w:r>
        <w:rPr/>
        <w:t>(Sumber: Data Penelitian, 2019)</w:t>
      </w:r>
    </w:p>
    <w:p>
      <w:pPr>
        <w:spacing w:after="0"/>
        <w:sectPr>
          <w:pgSz w:w="11910" w:h="16840"/>
          <w:pgMar w:header="724" w:footer="0" w:top="1600" w:bottom="280" w:left="1680" w:right="1560"/>
        </w:sectPr>
      </w:pPr>
    </w:p>
    <w:p>
      <w:pPr>
        <w:pStyle w:val="BodyText"/>
        <w:spacing w:line="480" w:lineRule="auto" w:before="86"/>
        <w:ind w:left="588" w:right="136" w:firstLine="720"/>
        <w:jc w:val="both"/>
      </w:pPr>
      <w:r>
        <w:rPr/>
        <w:t>Dari tabel di atas, dapat dilihat bahwa nilai Sig. F bernilai 0,49304633, dimana nilai Sig. F &gt; 0.05 berarti variabel X tidak memiliki pengaruh yang signifikan terhadap variabel Y. Nilai R square pada tabel di atas memiliki nilai 0,2099961 menunjukkan bahwa presentasi pengaruh parameter oseanografi terhadap hasil tangkapan tergolong rendah atau lemah (Syafruddin </w:t>
      </w:r>
      <w:r>
        <w:rPr>
          <w:i/>
        </w:rPr>
        <w:t>et al</w:t>
      </w:r>
      <w:r>
        <w:rPr/>
        <w:t>., 2014). Hal ini sesuai dengan pernyataan Susilo (2015) yang menyatakan bahwa pola interaksi antara SPL dan klorofil tidak memberikan pengaruh yang signifikan tehadap jumlah pendaratan ikan lemuru. Menurut Putra </w:t>
      </w:r>
      <w:r>
        <w:rPr>
          <w:i/>
        </w:rPr>
        <w:t>et al. </w:t>
      </w:r>
      <w:r>
        <w:rPr/>
        <w:t>(2012), nilai CPUE ikan lemuru dan ikan tembang cenderung naik pada musim barat dan musim peralihan 1, dan mengalami penurunan pada musim timur dan peralihan 2. Tren tersebut mengindikasikan bahwa tidak ada hubungan secara langsung antara SPL dan CPUE ikan lemuru dan tembang. Sedangkan untuk klorofil, kenaikan nilai konsentrasi klorofil-a akan diiringi dengan kenaikan nilai CPUE ikan lemuru dalam beberapa waktu.</w:t>
      </w:r>
    </w:p>
    <w:p>
      <w:pPr>
        <w:pStyle w:val="BodyText"/>
        <w:spacing w:line="480" w:lineRule="auto"/>
        <w:ind w:left="588" w:right="138" w:firstLine="720"/>
        <w:jc w:val="both"/>
      </w:pPr>
      <w:r>
        <w:rPr/>
        <w:t>Secara umum, daerah penangkapan ikan terdapat di daerah pantai dan dekat dengan muara. Kesuburan di daeerah pantai dan dekat dengan muara cenderung lebih subur daripada perairan lepas pantai. Zat hara tersebut menjadi sumber nutrien untuk pertumbuhan fitoplankton. Lalu, fitoplankton akan menjadi indikator kelimpahan ikan (Gaol, 2007).</w:t>
      </w:r>
    </w:p>
    <w:p>
      <w:pPr>
        <w:pStyle w:val="BodyText"/>
        <w:spacing w:before="7"/>
        <w:rPr>
          <w:sz w:val="20"/>
        </w:rPr>
      </w:pPr>
    </w:p>
    <w:p>
      <w:pPr>
        <w:pStyle w:val="Heading1"/>
        <w:numPr>
          <w:ilvl w:val="2"/>
          <w:numId w:val="14"/>
        </w:numPr>
        <w:tabs>
          <w:tab w:pos="1309" w:val="left" w:leader="none"/>
        </w:tabs>
        <w:spacing w:line="480" w:lineRule="auto" w:before="0" w:after="0"/>
        <w:ind w:left="1308" w:right="137" w:hanging="720"/>
        <w:jc w:val="both"/>
      </w:pPr>
      <w:bookmarkStart w:name="_bookmark100" w:id="141"/>
      <w:bookmarkEnd w:id="141"/>
      <w:r>
        <w:rPr>
          <w:b w:val="0"/>
        </w:rPr>
      </w:r>
      <w:bookmarkStart w:name="_bookmark100" w:id="142"/>
      <w:bookmarkEnd w:id="142"/>
      <w:r>
        <w:rPr/>
        <w:t>P</w:t>
      </w:r>
      <w:r>
        <w:rPr/>
        <w:t>emetaan Kesesuaian Wilayah Potensi DPI Berdasarkan SPL dan Klorofil</w:t>
      </w:r>
    </w:p>
    <w:p>
      <w:pPr>
        <w:pStyle w:val="BodyText"/>
        <w:spacing w:before="2"/>
        <w:rPr>
          <w:b/>
          <w:sz w:val="21"/>
        </w:rPr>
      </w:pPr>
    </w:p>
    <w:p>
      <w:pPr>
        <w:pStyle w:val="BodyText"/>
        <w:spacing w:line="480" w:lineRule="auto"/>
        <w:ind w:left="588" w:right="135" w:firstLine="720"/>
        <w:jc w:val="both"/>
      </w:pPr>
      <w:r>
        <w:rPr/>
        <w:t>Hubungan nilai SPL dan klorofil dengan Daerah Penangkapan Ikan diidentifikasi melalui analisis spasial menggunakan metode </w:t>
      </w:r>
      <w:r>
        <w:rPr>
          <w:i/>
        </w:rPr>
        <w:t>overlay</w:t>
      </w:r>
      <w:r>
        <w:rPr/>
        <w:t>. Metode </w:t>
      </w:r>
      <w:r>
        <w:rPr>
          <w:i/>
        </w:rPr>
        <w:t>overlay </w:t>
      </w:r>
      <w:r>
        <w:rPr/>
        <w:t>dilakukan untuk menentukan daerah yang layak menjadi daerah penangkapan ikan dengan memasukkan data suhu dan klorofil. Sebelum melakukan </w:t>
      </w:r>
      <w:r>
        <w:rPr>
          <w:i/>
        </w:rPr>
        <w:t>overlay</w:t>
      </w:r>
      <w:r>
        <w:rPr/>
        <w:t>, langkah yang dilakukan terlebih dahulu adalah melakukan</w:t>
      </w:r>
    </w:p>
    <w:p>
      <w:pPr>
        <w:spacing w:after="0" w:line="480" w:lineRule="auto"/>
        <w:jc w:val="both"/>
        <w:sectPr>
          <w:pgSz w:w="11910" w:h="16840"/>
          <w:pgMar w:header="724" w:footer="0" w:top="1600" w:bottom="280" w:left="1680" w:right="1560"/>
        </w:sectPr>
      </w:pPr>
    </w:p>
    <w:p>
      <w:pPr>
        <w:pStyle w:val="BodyText"/>
        <w:spacing w:line="480" w:lineRule="auto" w:before="86"/>
        <w:ind w:left="588" w:right="134"/>
        <w:jc w:val="both"/>
      </w:pPr>
      <w:r>
        <w:rPr/>
        <w:t>seleksi terhadap nilai SPL dan klorofil yang sesuai dengan ikan hasil tangkapan. Ikan target dari alat tangkap </w:t>
      </w:r>
      <w:r>
        <w:rPr>
          <w:i/>
        </w:rPr>
        <w:t>handline </w:t>
      </w:r>
      <w:r>
        <w:rPr/>
        <w:t>adalah jenis ikan karang, di antaranya adalah : kerapu, kakap, parrotfish, ikan ayam-ayam, dan lain-lain. Sedangkan ikan target dari alat tangkap </w:t>
      </w:r>
      <w:r>
        <w:rPr>
          <w:i/>
        </w:rPr>
        <w:t>gill net </w:t>
      </w:r>
      <w:r>
        <w:rPr/>
        <w:t>adalah jenis ikan pelagis kecil seperti layang, lemuru, dan kembung. Berdasarkan Kepmen KP No. 53 Tahun 2014, suhu yang sesuai untuk ikan karang adalah 28,9 </w:t>
      </w:r>
      <w:r>
        <w:rPr>
          <w:position w:val="8"/>
          <w:sz w:val="14"/>
        </w:rPr>
        <w:t>o</w:t>
      </w:r>
      <w:r>
        <w:rPr/>
        <w:t>C – 31,5 </w:t>
      </w:r>
      <w:r>
        <w:rPr>
          <w:position w:val="8"/>
          <w:sz w:val="14"/>
        </w:rPr>
        <w:t>o</w:t>
      </w:r>
      <w:r>
        <w:rPr/>
        <w:t>C. Sedangkan menurut Widodo (1999), kandungan klorofil di atas 0,2 mg/m</w:t>
      </w:r>
      <w:r>
        <w:rPr>
          <w:position w:val="8"/>
          <w:sz w:val="14"/>
        </w:rPr>
        <w:t>3 </w:t>
      </w:r>
      <w:r>
        <w:rPr/>
        <w:t>menunjukkan adanya planktonik yang cukup untuk keberlangsungan perikanan secara komersil. Oleh karena itu, nilai suhu dan klorofil tersebut dikategorikan ke dalam daerah yang layak. Sedangkan nilai di luar </w:t>
      </w:r>
      <w:r>
        <w:rPr>
          <w:i/>
        </w:rPr>
        <w:t>range </w:t>
      </w:r>
      <w:r>
        <w:rPr/>
        <w:t>tersebut dikategorikan sebagai wilayah yang tidak layak. Berikut ini (Gambar 32) merupakan peta kelayakan Daerah Penangkapan Ikan (DPI) harian.</w:t>
      </w:r>
    </w:p>
    <w:p>
      <w:pPr>
        <w:spacing w:after="0" w:line="480" w:lineRule="auto"/>
        <w:jc w:val="both"/>
        <w:sectPr>
          <w:pgSz w:w="11910" w:h="16840"/>
          <w:pgMar w:header="724" w:footer="0" w:top="1600" w:bottom="280" w:left="1680" w:right="1560"/>
        </w:sectPr>
      </w:pPr>
    </w:p>
    <w:p>
      <w:pPr>
        <w:pStyle w:val="BodyText"/>
        <w:spacing w:before="71"/>
        <w:ind w:right="117"/>
        <w:jc w:val="right"/>
      </w:pPr>
      <w:r>
        <w:rPr/>
        <w:t>65</w:t>
      </w:r>
    </w:p>
    <w:p>
      <w:pPr>
        <w:pStyle w:val="BodyText"/>
        <w:rPr>
          <w:sz w:val="20"/>
        </w:rPr>
      </w:pPr>
    </w:p>
    <w:p>
      <w:pPr>
        <w:pStyle w:val="BodyText"/>
        <w:rPr>
          <w:sz w:val="20"/>
        </w:rPr>
      </w:pPr>
    </w:p>
    <w:p>
      <w:pPr>
        <w:pStyle w:val="BodyText"/>
        <w:rPr>
          <w:sz w:val="20"/>
        </w:rPr>
      </w:pPr>
    </w:p>
    <w:p>
      <w:pPr>
        <w:pStyle w:val="BodyText"/>
        <w:rPr>
          <w:sz w:val="20"/>
        </w:rPr>
      </w:pPr>
    </w:p>
    <w:p>
      <w:pPr>
        <w:pStyle w:val="BodyText"/>
        <w:spacing w:before="5"/>
        <w:rPr>
          <w:sz w:val="29"/>
        </w:rPr>
      </w:pPr>
      <w:r>
        <w:rPr/>
        <w:drawing>
          <wp:anchor distT="0" distB="0" distL="0" distR="0" allowOverlap="1" layoutInCell="1" locked="0" behindDoc="0" simplePos="0" relativeHeight="61">
            <wp:simplePos x="0" y="0"/>
            <wp:positionH relativeFrom="page">
              <wp:posOffset>2110739</wp:posOffset>
            </wp:positionH>
            <wp:positionV relativeFrom="paragraph">
              <wp:posOffset>239839</wp:posOffset>
            </wp:positionV>
            <wp:extent cx="6466867" cy="4535424"/>
            <wp:effectExtent l="0" t="0" r="0" b="0"/>
            <wp:wrapTopAndBottom/>
            <wp:docPr id="81" name="image42.jpeg"/>
            <wp:cNvGraphicFramePr>
              <a:graphicFrameLocks noChangeAspect="1"/>
            </wp:cNvGraphicFramePr>
            <a:graphic>
              <a:graphicData uri="http://schemas.openxmlformats.org/drawingml/2006/picture">
                <pic:pic>
                  <pic:nvPicPr>
                    <pic:cNvPr id="82" name="image42.jpeg"/>
                    <pic:cNvPicPr/>
                  </pic:nvPicPr>
                  <pic:blipFill>
                    <a:blip r:embed="rId65" cstate="print"/>
                    <a:stretch>
                      <a:fillRect/>
                    </a:stretch>
                  </pic:blipFill>
                  <pic:spPr>
                    <a:xfrm>
                      <a:off x="0" y="0"/>
                      <a:ext cx="6466867" cy="4535424"/>
                    </a:xfrm>
                    <a:prstGeom prst="rect">
                      <a:avLst/>
                    </a:prstGeom>
                  </pic:spPr>
                </pic:pic>
              </a:graphicData>
            </a:graphic>
          </wp:anchor>
        </w:drawing>
      </w:r>
    </w:p>
    <w:p>
      <w:pPr>
        <w:pStyle w:val="BodyText"/>
        <w:spacing w:line="244" w:lineRule="auto" w:before="35"/>
        <w:ind w:left="4029" w:right="4868"/>
        <w:jc w:val="center"/>
      </w:pPr>
      <w:bookmarkStart w:name="_bookmark101" w:id="143"/>
      <w:bookmarkEnd w:id="143"/>
      <w:r>
        <w:rPr/>
      </w:r>
      <w:r>
        <w:rPr>
          <w:b/>
        </w:rPr>
        <w:t>Gambar 32. </w:t>
      </w:r>
      <w:r>
        <w:rPr/>
        <w:t>Peta Kelayakan DPI Harian (Sumber: Data Penelitian, 2019)</w:t>
      </w:r>
    </w:p>
    <w:p>
      <w:pPr>
        <w:spacing w:after="0" w:line="244" w:lineRule="auto"/>
        <w:jc w:val="center"/>
        <w:sectPr>
          <w:headerReference w:type="default" r:id="rId64"/>
          <w:pgSz w:w="16840" w:h="11910" w:orient="landscape"/>
          <w:pgMar w:header="0" w:footer="0" w:top="640" w:bottom="280" w:left="2420" w:right="15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588" w:right="118" w:firstLine="720"/>
        <w:jc w:val="both"/>
      </w:pPr>
      <w:r>
        <w:rPr/>
        <w:t>Berdasarkan peta di atas, titik </w:t>
      </w:r>
      <w:r>
        <w:rPr>
          <w:spacing w:val="-2"/>
        </w:rPr>
        <w:t>DPI </w:t>
      </w:r>
      <w:r>
        <w:rPr/>
        <w:t>yang disimbolkan dengan lambang ikan berada pada wilayah yang layak yang disimbolkan dengan kumpulan piksel berwarna hijau. Adanya titik DPI yang berada di wilayah tidak layak bisa disebabkan oleh beberapa faktor, seperti tutupan awan yang banyak dan ikan karang yang cenderung bersifat karnivor, sehingga tidak memerlukan nilai klorofil yang tinggi untuk mencari makanan. Simbol jangkar menunjukkan Pantai BOOM, yang menjadi </w:t>
      </w:r>
      <w:r>
        <w:rPr>
          <w:i/>
        </w:rPr>
        <w:t>fishing base</w:t>
      </w:r>
      <w:r>
        <w:rPr/>
        <w:t>. Persentase dan perhitungan kelayakan DPI dapat dilihat pada tabel 20.</w:t>
      </w:r>
    </w:p>
    <w:p>
      <w:pPr>
        <w:pStyle w:val="BodyText"/>
        <w:tabs>
          <w:tab w:pos="8135" w:val="left" w:leader="none"/>
        </w:tabs>
        <w:spacing w:line="250" w:lineRule="exact"/>
        <w:ind w:left="588"/>
      </w:pPr>
      <w:bookmarkStart w:name="_bookmark102" w:id="144"/>
      <w:bookmarkEnd w:id="144"/>
      <w:r>
        <w:rPr/>
      </w:r>
      <w:r>
        <w:rPr>
          <w:u w:val="single"/>
        </w:rPr>
        <w:t>Tabel 20. Proporsi Kelayakan</w:t>
      </w:r>
      <w:r>
        <w:rPr>
          <w:spacing w:val="-8"/>
          <w:u w:val="single"/>
        </w:rPr>
        <w:t> </w:t>
      </w:r>
      <w:r>
        <w:rPr>
          <w:u w:val="single"/>
        </w:rPr>
        <w:t>DPI</w:t>
        <w:tab/>
      </w:r>
    </w:p>
    <w:p>
      <w:pPr>
        <w:pStyle w:val="BodyText"/>
        <w:spacing w:before="6"/>
        <w:rPr>
          <w:sz w:val="16"/>
        </w:rPr>
      </w:pPr>
    </w:p>
    <w:tbl>
      <w:tblPr>
        <w:tblW w:w="0" w:type="auto"/>
        <w:jc w:val="left"/>
        <w:tblInd w:w="57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64"/>
        <w:gridCol w:w="2484"/>
        <w:gridCol w:w="2302"/>
        <w:gridCol w:w="1060"/>
        <w:gridCol w:w="1355"/>
      </w:tblGrid>
      <w:tr>
        <w:trPr>
          <w:trHeight w:val="924" w:hRule="atLeast"/>
        </w:trPr>
        <w:tc>
          <w:tcPr>
            <w:tcW w:w="364" w:type="dxa"/>
            <w:tcBorders>
              <w:bottom w:val="single" w:sz="4" w:space="0" w:color="000000"/>
            </w:tcBorders>
          </w:tcPr>
          <w:p>
            <w:pPr>
              <w:pStyle w:val="TableParagraph"/>
              <w:spacing w:before="4"/>
              <w:rPr>
                <w:sz w:val="21"/>
              </w:rPr>
            </w:pPr>
          </w:p>
          <w:p>
            <w:pPr>
              <w:pStyle w:val="TableParagraph"/>
              <w:ind w:left="52"/>
              <w:rPr>
                <w:sz w:val="22"/>
              </w:rPr>
            </w:pPr>
            <w:r>
              <w:rPr>
                <w:sz w:val="22"/>
              </w:rPr>
              <w:t>No</w:t>
            </w:r>
          </w:p>
        </w:tc>
        <w:tc>
          <w:tcPr>
            <w:tcW w:w="2484" w:type="dxa"/>
            <w:tcBorders>
              <w:bottom w:val="single" w:sz="4" w:space="0" w:color="000000"/>
            </w:tcBorders>
          </w:tcPr>
          <w:p>
            <w:pPr>
              <w:pStyle w:val="TableParagraph"/>
              <w:spacing w:before="4"/>
              <w:rPr>
                <w:sz w:val="21"/>
              </w:rPr>
            </w:pPr>
          </w:p>
          <w:p>
            <w:pPr>
              <w:pStyle w:val="TableParagraph"/>
              <w:ind w:left="961" w:right="859"/>
              <w:jc w:val="center"/>
              <w:rPr>
                <w:sz w:val="22"/>
              </w:rPr>
            </w:pPr>
            <w:r>
              <w:rPr>
                <w:sz w:val="22"/>
              </w:rPr>
              <w:t>Waktu</w:t>
            </w:r>
          </w:p>
        </w:tc>
        <w:tc>
          <w:tcPr>
            <w:tcW w:w="2302" w:type="dxa"/>
            <w:tcBorders>
              <w:bottom w:val="single" w:sz="4" w:space="0" w:color="000000"/>
            </w:tcBorders>
          </w:tcPr>
          <w:p>
            <w:pPr>
              <w:pStyle w:val="TableParagraph"/>
              <w:spacing w:line="237" w:lineRule="auto"/>
              <w:ind w:left="164" w:right="64" w:firstLine="1"/>
              <w:jc w:val="center"/>
              <w:rPr>
                <w:sz w:val="22"/>
              </w:rPr>
            </w:pPr>
            <w:r>
              <w:rPr>
                <w:sz w:val="22"/>
              </w:rPr>
              <w:t>Luas daerah potensi penangkapan ikan (layak tangkap) (mil</w:t>
            </w:r>
            <w:r>
              <w:rPr>
                <w:position w:val="8"/>
                <w:sz w:val="14"/>
              </w:rPr>
              <w:t>2</w:t>
            </w:r>
            <w:r>
              <w:rPr>
                <w:sz w:val="22"/>
              </w:rPr>
              <w:t>)</w:t>
            </w:r>
          </w:p>
        </w:tc>
        <w:tc>
          <w:tcPr>
            <w:tcW w:w="1060" w:type="dxa"/>
            <w:tcBorders>
              <w:bottom w:val="single" w:sz="4" w:space="0" w:color="000000"/>
            </w:tcBorders>
          </w:tcPr>
          <w:p>
            <w:pPr>
              <w:pStyle w:val="TableParagraph"/>
              <w:spacing w:line="237" w:lineRule="auto" w:before="120"/>
              <w:ind w:left="265" w:right="77" w:hanging="195"/>
              <w:rPr>
                <w:sz w:val="22"/>
              </w:rPr>
            </w:pPr>
            <w:r>
              <w:rPr>
                <w:sz w:val="22"/>
              </w:rPr>
              <w:t>Luas laut (mil</w:t>
            </w:r>
            <w:r>
              <w:rPr>
                <w:position w:val="8"/>
                <w:sz w:val="14"/>
              </w:rPr>
              <w:t>2</w:t>
            </w:r>
            <w:r>
              <w:rPr>
                <w:sz w:val="22"/>
              </w:rPr>
              <w:t>)</w:t>
            </w:r>
          </w:p>
        </w:tc>
        <w:tc>
          <w:tcPr>
            <w:tcW w:w="1355" w:type="dxa"/>
            <w:tcBorders>
              <w:bottom w:val="single" w:sz="4" w:space="0" w:color="000000"/>
            </w:tcBorders>
          </w:tcPr>
          <w:p>
            <w:pPr>
              <w:pStyle w:val="TableParagraph"/>
              <w:spacing w:before="118"/>
              <w:ind w:left="162" w:right="123" w:hanging="63"/>
              <w:rPr>
                <w:sz w:val="22"/>
              </w:rPr>
            </w:pPr>
            <w:r>
              <w:rPr>
                <w:sz w:val="22"/>
              </w:rPr>
              <w:t>Prosentase kelayakan</w:t>
            </w:r>
          </w:p>
        </w:tc>
      </w:tr>
      <w:tr>
        <w:trPr>
          <w:trHeight w:val="308" w:hRule="atLeast"/>
        </w:trPr>
        <w:tc>
          <w:tcPr>
            <w:tcW w:w="364" w:type="dxa"/>
            <w:tcBorders>
              <w:top w:val="single" w:sz="4" w:space="0" w:color="000000"/>
            </w:tcBorders>
          </w:tcPr>
          <w:p>
            <w:pPr>
              <w:pStyle w:val="TableParagraph"/>
              <w:spacing w:before="21"/>
              <w:ind w:left="21"/>
              <w:rPr>
                <w:sz w:val="22"/>
              </w:rPr>
            </w:pPr>
            <w:r>
              <w:rPr>
                <w:w w:val="100"/>
                <w:sz w:val="22"/>
              </w:rPr>
              <w:t>1</w:t>
            </w:r>
          </w:p>
        </w:tc>
        <w:tc>
          <w:tcPr>
            <w:tcW w:w="2484" w:type="dxa"/>
            <w:tcBorders>
              <w:top w:val="single" w:sz="4" w:space="0" w:color="000000"/>
            </w:tcBorders>
          </w:tcPr>
          <w:p>
            <w:pPr>
              <w:pStyle w:val="TableParagraph"/>
              <w:spacing w:before="21"/>
              <w:ind w:left="31"/>
              <w:rPr>
                <w:sz w:val="22"/>
              </w:rPr>
            </w:pPr>
            <w:r>
              <w:rPr>
                <w:sz w:val="22"/>
              </w:rPr>
              <w:t>26 Februari 2019 03.00</w:t>
            </w:r>
          </w:p>
        </w:tc>
        <w:tc>
          <w:tcPr>
            <w:tcW w:w="2302" w:type="dxa"/>
            <w:tcBorders>
              <w:top w:val="single" w:sz="4" w:space="0" w:color="000000"/>
            </w:tcBorders>
          </w:tcPr>
          <w:p>
            <w:pPr>
              <w:pStyle w:val="TableParagraph"/>
              <w:spacing w:before="21"/>
              <w:ind w:left="802"/>
              <w:rPr>
                <w:sz w:val="22"/>
              </w:rPr>
            </w:pPr>
            <w:r>
              <w:rPr>
                <w:sz w:val="22"/>
              </w:rPr>
              <w:t>1268.26</w:t>
            </w:r>
          </w:p>
        </w:tc>
        <w:tc>
          <w:tcPr>
            <w:tcW w:w="1060" w:type="dxa"/>
            <w:tcBorders>
              <w:top w:val="single" w:sz="4" w:space="0" w:color="000000"/>
            </w:tcBorders>
          </w:tcPr>
          <w:p>
            <w:pPr>
              <w:pStyle w:val="TableParagraph"/>
              <w:spacing w:before="21"/>
              <w:ind w:left="103" w:right="120"/>
              <w:jc w:val="center"/>
              <w:rPr>
                <w:sz w:val="22"/>
              </w:rPr>
            </w:pPr>
            <w:r>
              <w:rPr>
                <w:sz w:val="22"/>
              </w:rPr>
              <w:t>5380.94</w:t>
            </w:r>
          </w:p>
        </w:tc>
        <w:tc>
          <w:tcPr>
            <w:tcW w:w="1355" w:type="dxa"/>
            <w:tcBorders>
              <w:top w:val="single" w:sz="4" w:space="0" w:color="000000"/>
            </w:tcBorders>
          </w:tcPr>
          <w:p>
            <w:pPr>
              <w:pStyle w:val="TableParagraph"/>
              <w:spacing w:before="21"/>
              <w:ind w:left="439"/>
              <w:rPr>
                <w:sz w:val="22"/>
              </w:rPr>
            </w:pPr>
            <w:r>
              <w:rPr>
                <w:sz w:val="22"/>
              </w:rPr>
              <w:t>24%</w:t>
            </w:r>
          </w:p>
        </w:tc>
      </w:tr>
      <w:tr>
        <w:trPr>
          <w:trHeight w:val="315" w:hRule="atLeast"/>
        </w:trPr>
        <w:tc>
          <w:tcPr>
            <w:tcW w:w="364" w:type="dxa"/>
          </w:tcPr>
          <w:p>
            <w:pPr>
              <w:pStyle w:val="TableParagraph"/>
              <w:spacing w:before="27"/>
              <w:ind w:left="21"/>
              <w:rPr>
                <w:sz w:val="22"/>
              </w:rPr>
            </w:pPr>
            <w:r>
              <w:rPr>
                <w:w w:val="100"/>
                <w:sz w:val="22"/>
              </w:rPr>
              <w:t>2</w:t>
            </w:r>
          </w:p>
        </w:tc>
        <w:tc>
          <w:tcPr>
            <w:tcW w:w="2484" w:type="dxa"/>
          </w:tcPr>
          <w:p>
            <w:pPr>
              <w:pStyle w:val="TableParagraph"/>
              <w:spacing w:before="27"/>
              <w:ind w:left="31"/>
              <w:rPr>
                <w:sz w:val="22"/>
              </w:rPr>
            </w:pPr>
            <w:r>
              <w:rPr>
                <w:sz w:val="22"/>
              </w:rPr>
              <w:t>26 Februari 2019 04.00</w:t>
            </w:r>
          </w:p>
        </w:tc>
        <w:tc>
          <w:tcPr>
            <w:tcW w:w="2302" w:type="dxa"/>
          </w:tcPr>
          <w:p>
            <w:pPr>
              <w:pStyle w:val="TableParagraph"/>
              <w:spacing w:before="27"/>
              <w:ind w:left="802"/>
              <w:rPr>
                <w:sz w:val="22"/>
              </w:rPr>
            </w:pPr>
            <w:r>
              <w:rPr>
                <w:sz w:val="22"/>
              </w:rPr>
              <w:t>1217.86</w:t>
            </w:r>
          </w:p>
        </w:tc>
        <w:tc>
          <w:tcPr>
            <w:tcW w:w="1060" w:type="dxa"/>
          </w:tcPr>
          <w:p>
            <w:pPr>
              <w:pStyle w:val="TableParagraph"/>
              <w:spacing w:before="27"/>
              <w:ind w:left="103" w:right="120"/>
              <w:jc w:val="center"/>
              <w:rPr>
                <w:sz w:val="22"/>
              </w:rPr>
            </w:pPr>
            <w:r>
              <w:rPr>
                <w:sz w:val="22"/>
              </w:rPr>
              <w:t>5380.94</w:t>
            </w:r>
          </w:p>
        </w:tc>
        <w:tc>
          <w:tcPr>
            <w:tcW w:w="1355" w:type="dxa"/>
          </w:tcPr>
          <w:p>
            <w:pPr>
              <w:pStyle w:val="TableParagraph"/>
              <w:spacing w:before="27"/>
              <w:ind w:left="439"/>
              <w:rPr>
                <w:sz w:val="22"/>
              </w:rPr>
            </w:pPr>
            <w:r>
              <w:rPr>
                <w:sz w:val="22"/>
              </w:rPr>
              <w:t>23%</w:t>
            </w:r>
          </w:p>
        </w:tc>
      </w:tr>
      <w:tr>
        <w:trPr>
          <w:trHeight w:val="316" w:hRule="atLeast"/>
        </w:trPr>
        <w:tc>
          <w:tcPr>
            <w:tcW w:w="364" w:type="dxa"/>
          </w:tcPr>
          <w:p>
            <w:pPr>
              <w:pStyle w:val="TableParagraph"/>
              <w:spacing w:before="28"/>
              <w:ind w:left="21"/>
              <w:rPr>
                <w:sz w:val="22"/>
              </w:rPr>
            </w:pPr>
            <w:r>
              <w:rPr>
                <w:w w:val="100"/>
                <w:sz w:val="22"/>
              </w:rPr>
              <w:t>3</w:t>
            </w:r>
          </w:p>
        </w:tc>
        <w:tc>
          <w:tcPr>
            <w:tcW w:w="2484" w:type="dxa"/>
          </w:tcPr>
          <w:p>
            <w:pPr>
              <w:pStyle w:val="TableParagraph"/>
              <w:spacing w:before="28"/>
              <w:ind w:left="31"/>
              <w:rPr>
                <w:sz w:val="22"/>
              </w:rPr>
            </w:pPr>
            <w:r>
              <w:rPr>
                <w:sz w:val="22"/>
              </w:rPr>
              <w:t>26 Februari 2019 05.00</w:t>
            </w:r>
          </w:p>
        </w:tc>
        <w:tc>
          <w:tcPr>
            <w:tcW w:w="2302" w:type="dxa"/>
          </w:tcPr>
          <w:p>
            <w:pPr>
              <w:pStyle w:val="TableParagraph"/>
              <w:spacing w:before="28"/>
              <w:ind w:left="862"/>
              <w:rPr>
                <w:sz w:val="22"/>
              </w:rPr>
            </w:pPr>
            <w:r>
              <w:rPr>
                <w:sz w:val="22"/>
              </w:rPr>
              <w:t>726.04</w:t>
            </w:r>
          </w:p>
        </w:tc>
        <w:tc>
          <w:tcPr>
            <w:tcW w:w="1060" w:type="dxa"/>
          </w:tcPr>
          <w:p>
            <w:pPr>
              <w:pStyle w:val="TableParagraph"/>
              <w:spacing w:before="28"/>
              <w:ind w:left="103" w:right="120"/>
              <w:jc w:val="center"/>
              <w:rPr>
                <w:sz w:val="22"/>
              </w:rPr>
            </w:pPr>
            <w:r>
              <w:rPr>
                <w:sz w:val="22"/>
              </w:rPr>
              <w:t>5380.94</w:t>
            </w:r>
          </w:p>
        </w:tc>
        <w:tc>
          <w:tcPr>
            <w:tcW w:w="1355" w:type="dxa"/>
          </w:tcPr>
          <w:p>
            <w:pPr>
              <w:pStyle w:val="TableParagraph"/>
              <w:spacing w:before="28"/>
              <w:ind w:left="439"/>
              <w:rPr>
                <w:sz w:val="22"/>
              </w:rPr>
            </w:pPr>
            <w:r>
              <w:rPr>
                <w:sz w:val="22"/>
              </w:rPr>
              <w:t>13%</w:t>
            </w:r>
          </w:p>
        </w:tc>
      </w:tr>
      <w:tr>
        <w:trPr>
          <w:trHeight w:val="315" w:hRule="atLeast"/>
        </w:trPr>
        <w:tc>
          <w:tcPr>
            <w:tcW w:w="364" w:type="dxa"/>
          </w:tcPr>
          <w:p>
            <w:pPr>
              <w:pStyle w:val="TableParagraph"/>
              <w:spacing w:before="28"/>
              <w:ind w:left="21"/>
              <w:rPr>
                <w:sz w:val="22"/>
              </w:rPr>
            </w:pPr>
            <w:r>
              <w:rPr>
                <w:w w:val="100"/>
                <w:sz w:val="22"/>
              </w:rPr>
              <w:t>4</w:t>
            </w:r>
          </w:p>
        </w:tc>
        <w:tc>
          <w:tcPr>
            <w:tcW w:w="2484" w:type="dxa"/>
          </w:tcPr>
          <w:p>
            <w:pPr>
              <w:pStyle w:val="TableParagraph"/>
              <w:spacing w:before="28"/>
              <w:ind w:left="31"/>
              <w:rPr>
                <w:sz w:val="22"/>
              </w:rPr>
            </w:pPr>
            <w:r>
              <w:rPr>
                <w:sz w:val="22"/>
              </w:rPr>
              <w:t>24 Februari 2019 08.00</w:t>
            </w:r>
          </w:p>
        </w:tc>
        <w:tc>
          <w:tcPr>
            <w:tcW w:w="2302" w:type="dxa"/>
          </w:tcPr>
          <w:p>
            <w:pPr>
              <w:pStyle w:val="TableParagraph"/>
              <w:spacing w:before="28"/>
              <w:ind w:left="996" w:right="898"/>
              <w:jc w:val="center"/>
              <w:rPr>
                <w:sz w:val="22"/>
              </w:rPr>
            </w:pPr>
            <w:r>
              <w:rPr>
                <w:sz w:val="22"/>
              </w:rPr>
              <w:t>460</w:t>
            </w:r>
          </w:p>
        </w:tc>
        <w:tc>
          <w:tcPr>
            <w:tcW w:w="1060" w:type="dxa"/>
          </w:tcPr>
          <w:p>
            <w:pPr>
              <w:pStyle w:val="TableParagraph"/>
              <w:spacing w:before="28"/>
              <w:ind w:left="103" w:right="120"/>
              <w:jc w:val="center"/>
              <w:rPr>
                <w:sz w:val="22"/>
              </w:rPr>
            </w:pPr>
            <w:r>
              <w:rPr>
                <w:sz w:val="22"/>
              </w:rPr>
              <w:t>5380.94</w:t>
            </w:r>
          </w:p>
        </w:tc>
        <w:tc>
          <w:tcPr>
            <w:tcW w:w="1355" w:type="dxa"/>
          </w:tcPr>
          <w:p>
            <w:pPr>
              <w:pStyle w:val="TableParagraph"/>
              <w:spacing w:before="28"/>
              <w:ind w:left="499"/>
              <w:rPr>
                <w:sz w:val="22"/>
              </w:rPr>
            </w:pPr>
            <w:r>
              <w:rPr>
                <w:sz w:val="22"/>
              </w:rPr>
              <w:t>9%</w:t>
            </w:r>
          </w:p>
        </w:tc>
      </w:tr>
      <w:tr>
        <w:trPr>
          <w:trHeight w:val="315" w:hRule="atLeast"/>
        </w:trPr>
        <w:tc>
          <w:tcPr>
            <w:tcW w:w="364" w:type="dxa"/>
          </w:tcPr>
          <w:p>
            <w:pPr>
              <w:pStyle w:val="TableParagraph"/>
              <w:spacing w:before="27"/>
              <w:ind w:left="21"/>
              <w:rPr>
                <w:sz w:val="22"/>
              </w:rPr>
            </w:pPr>
            <w:r>
              <w:rPr>
                <w:w w:val="100"/>
                <w:sz w:val="22"/>
              </w:rPr>
              <w:t>5</w:t>
            </w:r>
          </w:p>
        </w:tc>
        <w:tc>
          <w:tcPr>
            <w:tcW w:w="2484" w:type="dxa"/>
          </w:tcPr>
          <w:p>
            <w:pPr>
              <w:pStyle w:val="TableParagraph"/>
              <w:spacing w:before="27"/>
              <w:ind w:left="31"/>
              <w:rPr>
                <w:sz w:val="22"/>
              </w:rPr>
            </w:pPr>
            <w:r>
              <w:rPr>
                <w:sz w:val="22"/>
              </w:rPr>
              <w:t>4 Februari 2019</w:t>
            </w:r>
          </w:p>
        </w:tc>
        <w:tc>
          <w:tcPr>
            <w:tcW w:w="2302" w:type="dxa"/>
          </w:tcPr>
          <w:p>
            <w:pPr>
              <w:pStyle w:val="TableParagraph"/>
              <w:spacing w:before="27"/>
              <w:ind w:left="862"/>
              <w:rPr>
                <w:sz w:val="22"/>
              </w:rPr>
            </w:pPr>
            <w:r>
              <w:rPr>
                <w:sz w:val="22"/>
              </w:rPr>
              <w:t>886.76</w:t>
            </w:r>
          </w:p>
        </w:tc>
        <w:tc>
          <w:tcPr>
            <w:tcW w:w="1060" w:type="dxa"/>
          </w:tcPr>
          <w:p>
            <w:pPr>
              <w:pStyle w:val="TableParagraph"/>
              <w:spacing w:before="27"/>
              <w:ind w:left="103" w:right="120"/>
              <w:jc w:val="center"/>
              <w:rPr>
                <w:sz w:val="22"/>
              </w:rPr>
            </w:pPr>
            <w:r>
              <w:rPr>
                <w:sz w:val="22"/>
              </w:rPr>
              <w:t>5380.94</w:t>
            </w:r>
          </w:p>
        </w:tc>
        <w:tc>
          <w:tcPr>
            <w:tcW w:w="1355" w:type="dxa"/>
          </w:tcPr>
          <w:p>
            <w:pPr>
              <w:pStyle w:val="TableParagraph"/>
              <w:spacing w:before="27"/>
              <w:ind w:left="439"/>
              <w:rPr>
                <w:sz w:val="22"/>
              </w:rPr>
            </w:pPr>
            <w:r>
              <w:rPr>
                <w:sz w:val="22"/>
              </w:rPr>
              <w:t>16%</w:t>
            </w:r>
          </w:p>
        </w:tc>
      </w:tr>
      <w:tr>
        <w:trPr>
          <w:trHeight w:val="316" w:hRule="atLeast"/>
        </w:trPr>
        <w:tc>
          <w:tcPr>
            <w:tcW w:w="364" w:type="dxa"/>
          </w:tcPr>
          <w:p>
            <w:pPr>
              <w:pStyle w:val="TableParagraph"/>
              <w:spacing w:before="28"/>
              <w:ind w:left="21"/>
              <w:rPr>
                <w:sz w:val="22"/>
              </w:rPr>
            </w:pPr>
            <w:r>
              <w:rPr>
                <w:w w:val="100"/>
                <w:sz w:val="22"/>
              </w:rPr>
              <w:t>6</w:t>
            </w:r>
          </w:p>
        </w:tc>
        <w:tc>
          <w:tcPr>
            <w:tcW w:w="2484" w:type="dxa"/>
          </w:tcPr>
          <w:p>
            <w:pPr>
              <w:pStyle w:val="TableParagraph"/>
              <w:spacing w:before="28"/>
              <w:ind w:left="31"/>
              <w:rPr>
                <w:sz w:val="22"/>
              </w:rPr>
            </w:pPr>
            <w:r>
              <w:rPr>
                <w:sz w:val="22"/>
              </w:rPr>
              <w:t>5 Februari 2019</w:t>
            </w:r>
          </w:p>
        </w:tc>
        <w:tc>
          <w:tcPr>
            <w:tcW w:w="2302" w:type="dxa"/>
          </w:tcPr>
          <w:p>
            <w:pPr>
              <w:pStyle w:val="TableParagraph"/>
              <w:spacing w:before="28"/>
              <w:ind w:left="862"/>
              <w:rPr>
                <w:sz w:val="22"/>
              </w:rPr>
            </w:pPr>
            <w:r>
              <w:rPr>
                <w:sz w:val="22"/>
              </w:rPr>
              <w:t>514.38</w:t>
            </w:r>
          </w:p>
        </w:tc>
        <w:tc>
          <w:tcPr>
            <w:tcW w:w="1060" w:type="dxa"/>
          </w:tcPr>
          <w:p>
            <w:pPr>
              <w:pStyle w:val="TableParagraph"/>
              <w:spacing w:before="28"/>
              <w:ind w:left="103" w:right="120"/>
              <w:jc w:val="center"/>
              <w:rPr>
                <w:sz w:val="22"/>
              </w:rPr>
            </w:pPr>
            <w:r>
              <w:rPr>
                <w:sz w:val="22"/>
              </w:rPr>
              <w:t>5380.94</w:t>
            </w:r>
          </w:p>
        </w:tc>
        <w:tc>
          <w:tcPr>
            <w:tcW w:w="1355" w:type="dxa"/>
          </w:tcPr>
          <w:p>
            <w:pPr>
              <w:pStyle w:val="TableParagraph"/>
              <w:spacing w:before="28"/>
              <w:ind w:left="439"/>
              <w:rPr>
                <w:sz w:val="22"/>
              </w:rPr>
            </w:pPr>
            <w:r>
              <w:rPr>
                <w:sz w:val="22"/>
              </w:rPr>
              <w:t>10%</w:t>
            </w:r>
          </w:p>
        </w:tc>
      </w:tr>
      <w:tr>
        <w:trPr>
          <w:trHeight w:val="315" w:hRule="atLeast"/>
        </w:trPr>
        <w:tc>
          <w:tcPr>
            <w:tcW w:w="364" w:type="dxa"/>
          </w:tcPr>
          <w:p>
            <w:pPr>
              <w:pStyle w:val="TableParagraph"/>
              <w:spacing w:before="28"/>
              <w:ind w:left="21"/>
              <w:rPr>
                <w:sz w:val="22"/>
              </w:rPr>
            </w:pPr>
            <w:r>
              <w:rPr>
                <w:w w:val="100"/>
                <w:sz w:val="22"/>
              </w:rPr>
              <w:t>7</w:t>
            </w:r>
          </w:p>
        </w:tc>
        <w:tc>
          <w:tcPr>
            <w:tcW w:w="2484" w:type="dxa"/>
          </w:tcPr>
          <w:p>
            <w:pPr>
              <w:pStyle w:val="TableParagraph"/>
              <w:spacing w:before="28"/>
              <w:ind w:left="31"/>
              <w:rPr>
                <w:sz w:val="22"/>
              </w:rPr>
            </w:pPr>
            <w:r>
              <w:rPr>
                <w:sz w:val="22"/>
              </w:rPr>
              <w:t>12 Februari 2019</w:t>
            </w:r>
          </w:p>
        </w:tc>
        <w:tc>
          <w:tcPr>
            <w:tcW w:w="2302" w:type="dxa"/>
          </w:tcPr>
          <w:p>
            <w:pPr>
              <w:pStyle w:val="TableParagraph"/>
              <w:spacing w:before="28"/>
              <w:ind w:left="862"/>
              <w:rPr>
                <w:sz w:val="22"/>
              </w:rPr>
            </w:pPr>
            <w:r>
              <w:rPr>
                <w:sz w:val="22"/>
              </w:rPr>
              <w:t>530.38</w:t>
            </w:r>
          </w:p>
        </w:tc>
        <w:tc>
          <w:tcPr>
            <w:tcW w:w="1060" w:type="dxa"/>
          </w:tcPr>
          <w:p>
            <w:pPr>
              <w:pStyle w:val="TableParagraph"/>
              <w:spacing w:before="28"/>
              <w:ind w:left="102" w:right="120"/>
              <w:jc w:val="center"/>
              <w:rPr>
                <w:sz w:val="22"/>
              </w:rPr>
            </w:pPr>
            <w:r>
              <w:rPr>
                <w:sz w:val="22"/>
              </w:rPr>
              <w:t>5380.94</w:t>
            </w:r>
          </w:p>
        </w:tc>
        <w:tc>
          <w:tcPr>
            <w:tcW w:w="1355" w:type="dxa"/>
          </w:tcPr>
          <w:p>
            <w:pPr>
              <w:pStyle w:val="TableParagraph"/>
              <w:spacing w:before="28"/>
              <w:ind w:left="439"/>
              <w:rPr>
                <w:sz w:val="22"/>
              </w:rPr>
            </w:pPr>
            <w:r>
              <w:rPr>
                <w:sz w:val="22"/>
              </w:rPr>
              <w:t>10%</w:t>
            </w:r>
          </w:p>
        </w:tc>
      </w:tr>
      <w:tr>
        <w:trPr>
          <w:trHeight w:val="315" w:hRule="atLeast"/>
        </w:trPr>
        <w:tc>
          <w:tcPr>
            <w:tcW w:w="364" w:type="dxa"/>
          </w:tcPr>
          <w:p>
            <w:pPr>
              <w:pStyle w:val="TableParagraph"/>
              <w:spacing w:before="27"/>
              <w:ind w:left="21"/>
              <w:rPr>
                <w:sz w:val="22"/>
              </w:rPr>
            </w:pPr>
            <w:r>
              <w:rPr>
                <w:w w:val="100"/>
                <w:sz w:val="22"/>
              </w:rPr>
              <w:t>8</w:t>
            </w:r>
          </w:p>
        </w:tc>
        <w:tc>
          <w:tcPr>
            <w:tcW w:w="2484" w:type="dxa"/>
          </w:tcPr>
          <w:p>
            <w:pPr>
              <w:pStyle w:val="TableParagraph"/>
              <w:spacing w:before="27"/>
              <w:ind w:left="31"/>
              <w:rPr>
                <w:sz w:val="22"/>
              </w:rPr>
            </w:pPr>
            <w:r>
              <w:rPr>
                <w:sz w:val="22"/>
              </w:rPr>
              <w:t>24 Februari 2019</w:t>
            </w:r>
          </w:p>
        </w:tc>
        <w:tc>
          <w:tcPr>
            <w:tcW w:w="2302" w:type="dxa"/>
          </w:tcPr>
          <w:p>
            <w:pPr>
              <w:pStyle w:val="TableParagraph"/>
              <w:spacing w:before="27"/>
              <w:ind w:left="862"/>
              <w:rPr>
                <w:sz w:val="22"/>
              </w:rPr>
            </w:pPr>
            <w:r>
              <w:rPr>
                <w:sz w:val="22"/>
              </w:rPr>
              <w:t>876.66</w:t>
            </w:r>
          </w:p>
        </w:tc>
        <w:tc>
          <w:tcPr>
            <w:tcW w:w="1060" w:type="dxa"/>
          </w:tcPr>
          <w:p>
            <w:pPr>
              <w:pStyle w:val="TableParagraph"/>
              <w:spacing w:before="27"/>
              <w:ind w:left="103" w:right="120"/>
              <w:jc w:val="center"/>
              <w:rPr>
                <w:sz w:val="22"/>
              </w:rPr>
            </w:pPr>
            <w:r>
              <w:rPr>
                <w:sz w:val="22"/>
              </w:rPr>
              <w:t>5380.94</w:t>
            </w:r>
          </w:p>
        </w:tc>
        <w:tc>
          <w:tcPr>
            <w:tcW w:w="1355" w:type="dxa"/>
          </w:tcPr>
          <w:p>
            <w:pPr>
              <w:pStyle w:val="TableParagraph"/>
              <w:spacing w:before="27"/>
              <w:ind w:left="439"/>
              <w:rPr>
                <w:sz w:val="22"/>
              </w:rPr>
            </w:pPr>
            <w:r>
              <w:rPr>
                <w:sz w:val="22"/>
              </w:rPr>
              <w:t>16%</w:t>
            </w:r>
          </w:p>
        </w:tc>
      </w:tr>
      <w:tr>
        <w:trPr>
          <w:trHeight w:val="316" w:hRule="atLeast"/>
        </w:trPr>
        <w:tc>
          <w:tcPr>
            <w:tcW w:w="364" w:type="dxa"/>
          </w:tcPr>
          <w:p>
            <w:pPr>
              <w:pStyle w:val="TableParagraph"/>
              <w:spacing w:before="28"/>
              <w:ind w:left="21"/>
              <w:rPr>
                <w:sz w:val="22"/>
              </w:rPr>
            </w:pPr>
            <w:r>
              <w:rPr>
                <w:w w:val="100"/>
                <w:sz w:val="22"/>
              </w:rPr>
              <w:t>9</w:t>
            </w:r>
          </w:p>
        </w:tc>
        <w:tc>
          <w:tcPr>
            <w:tcW w:w="2484" w:type="dxa"/>
          </w:tcPr>
          <w:p>
            <w:pPr>
              <w:pStyle w:val="TableParagraph"/>
              <w:spacing w:before="28"/>
              <w:ind w:left="31"/>
              <w:rPr>
                <w:sz w:val="22"/>
              </w:rPr>
            </w:pPr>
            <w:r>
              <w:rPr>
                <w:sz w:val="22"/>
              </w:rPr>
              <w:t>25 Februari 2019</w:t>
            </w:r>
          </w:p>
        </w:tc>
        <w:tc>
          <w:tcPr>
            <w:tcW w:w="2302" w:type="dxa"/>
          </w:tcPr>
          <w:p>
            <w:pPr>
              <w:pStyle w:val="TableParagraph"/>
              <w:spacing w:before="28"/>
              <w:ind w:left="802"/>
              <w:rPr>
                <w:sz w:val="22"/>
              </w:rPr>
            </w:pPr>
            <w:r>
              <w:rPr>
                <w:sz w:val="22"/>
              </w:rPr>
              <w:t>1077.40</w:t>
            </w:r>
          </w:p>
        </w:tc>
        <w:tc>
          <w:tcPr>
            <w:tcW w:w="1060" w:type="dxa"/>
          </w:tcPr>
          <w:p>
            <w:pPr>
              <w:pStyle w:val="TableParagraph"/>
              <w:spacing w:before="28"/>
              <w:ind w:left="103" w:right="120"/>
              <w:jc w:val="center"/>
              <w:rPr>
                <w:sz w:val="22"/>
              </w:rPr>
            </w:pPr>
            <w:r>
              <w:rPr>
                <w:sz w:val="22"/>
              </w:rPr>
              <w:t>5380.94</w:t>
            </w:r>
          </w:p>
        </w:tc>
        <w:tc>
          <w:tcPr>
            <w:tcW w:w="1355" w:type="dxa"/>
          </w:tcPr>
          <w:p>
            <w:pPr>
              <w:pStyle w:val="TableParagraph"/>
              <w:spacing w:before="28"/>
              <w:ind w:left="439"/>
              <w:rPr>
                <w:sz w:val="22"/>
              </w:rPr>
            </w:pPr>
            <w:r>
              <w:rPr>
                <w:sz w:val="22"/>
              </w:rPr>
              <w:t>20%</w:t>
            </w:r>
          </w:p>
        </w:tc>
      </w:tr>
      <w:tr>
        <w:trPr>
          <w:trHeight w:val="315" w:hRule="atLeast"/>
        </w:trPr>
        <w:tc>
          <w:tcPr>
            <w:tcW w:w="364" w:type="dxa"/>
          </w:tcPr>
          <w:p>
            <w:pPr>
              <w:pStyle w:val="TableParagraph"/>
              <w:spacing w:before="28"/>
              <w:ind w:left="21"/>
              <w:rPr>
                <w:sz w:val="22"/>
              </w:rPr>
            </w:pPr>
            <w:r>
              <w:rPr>
                <w:sz w:val="22"/>
              </w:rPr>
              <w:t>10</w:t>
            </w:r>
          </w:p>
        </w:tc>
        <w:tc>
          <w:tcPr>
            <w:tcW w:w="2484" w:type="dxa"/>
          </w:tcPr>
          <w:p>
            <w:pPr>
              <w:pStyle w:val="TableParagraph"/>
              <w:spacing w:before="28"/>
              <w:ind w:left="31"/>
              <w:rPr>
                <w:sz w:val="22"/>
              </w:rPr>
            </w:pPr>
            <w:r>
              <w:rPr>
                <w:sz w:val="22"/>
              </w:rPr>
              <w:t>26 Februari 2019</w:t>
            </w:r>
          </w:p>
        </w:tc>
        <w:tc>
          <w:tcPr>
            <w:tcW w:w="2302" w:type="dxa"/>
          </w:tcPr>
          <w:p>
            <w:pPr>
              <w:pStyle w:val="TableParagraph"/>
              <w:spacing w:before="28"/>
              <w:ind w:left="862"/>
              <w:rPr>
                <w:sz w:val="22"/>
              </w:rPr>
            </w:pPr>
            <w:r>
              <w:rPr>
                <w:sz w:val="22"/>
              </w:rPr>
              <w:t>835.96</w:t>
            </w:r>
          </w:p>
        </w:tc>
        <w:tc>
          <w:tcPr>
            <w:tcW w:w="1060" w:type="dxa"/>
          </w:tcPr>
          <w:p>
            <w:pPr>
              <w:pStyle w:val="TableParagraph"/>
              <w:spacing w:before="28"/>
              <w:ind w:left="103" w:right="120"/>
              <w:jc w:val="center"/>
              <w:rPr>
                <w:sz w:val="22"/>
              </w:rPr>
            </w:pPr>
            <w:r>
              <w:rPr>
                <w:sz w:val="22"/>
              </w:rPr>
              <w:t>5380.94</w:t>
            </w:r>
          </w:p>
        </w:tc>
        <w:tc>
          <w:tcPr>
            <w:tcW w:w="1355" w:type="dxa"/>
          </w:tcPr>
          <w:p>
            <w:pPr>
              <w:pStyle w:val="TableParagraph"/>
              <w:spacing w:before="28"/>
              <w:ind w:left="439"/>
              <w:rPr>
                <w:sz w:val="22"/>
              </w:rPr>
            </w:pPr>
            <w:r>
              <w:rPr>
                <w:sz w:val="22"/>
              </w:rPr>
              <w:t>16%</w:t>
            </w:r>
          </w:p>
        </w:tc>
      </w:tr>
      <w:tr>
        <w:trPr>
          <w:trHeight w:val="315" w:hRule="atLeast"/>
        </w:trPr>
        <w:tc>
          <w:tcPr>
            <w:tcW w:w="364" w:type="dxa"/>
          </w:tcPr>
          <w:p>
            <w:pPr>
              <w:pStyle w:val="TableParagraph"/>
              <w:spacing w:before="27"/>
              <w:ind w:left="21"/>
              <w:rPr>
                <w:sz w:val="22"/>
              </w:rPr>
            </w:pPr>
            <w:r>
              <w:rPr>
                <w:sz w:val="22"/>
              </w:rPr>
              <w:t>11</w:t>
            </w:r>
          </w:p>
        </w:tc>
        <w:tc>
          <w:tcPr>
            <w:tcW w:w="2484" w:type="dxa"/>
          </w:tcPr>
          <w:p>
            <w:pPr>
              <w:pStyle w:val="TableParagraph"/>
              <w:spacing w:before="27"/>
              <w:ind w:left="31"/>
              <w:rPr>
                <w:sz w:val="22"/>
              </w:rPr>
            </w:pPr>
            <w:r>
              <w:rPr>
                <w:sz w:val="22"/>
              </w:rPr>
              <w:t>3 Maret 2019</w:t>
            </w:r>
          </w:p>
        </w:tc>
        <w:tc>
          <w:tcPr>
            <w:tcW w:w="2302" w:type="dxa"/>
          </w:tcPr>
          <w:p>
            <w:pPr>
              <w:pStyle w:val="TableParagraph"/>
              <w:spacing w:before="27"/>
              <w:ind w:left="802"/>
              <w:rPr>
                <w:sz w:val="22"/>
              </w:rPr>
            </w:pPr>
            <w:r>
              <w:rPr>
                <w:sz w:val="22"/>
              </w:rPr>
              <w:t>1065.02</w:t>
            </w:r>
          </w:p>
        </w:tc>
        <w:tc>
          <w:tcPr>
            <w:tcW w:w="1060" w:type="dxa"/>
          </w:tcPr>
          <w:p>
            <w:pPr>
              <w:pStyle w:val="TableParagraph"/>
              <w:spacing w:before="27"/>
              <w:ind w:left="103" w:right="120"/>
              <w:jc w:val="center"/>
              <w:rPr>
                <w:sz w:val="22"/>
              </w:rPr>
            </w:pPr>
            <w:r>
              <w:rPr>
                <w:sz w:val="22"/>
              </w:rPr>
              <w:t>5380.94</w:t>
            </w:r>
          </w:p>
        </w:tc>
        <w:tc>
          <w:tcPr>
            <w:tcW w:w="1355" w:type="dxa"/>
          </w:tcPr>
          <w:p>
            <w:pPr>
              <w:pStyle w:val="TableParagraph"/>
              <w:spacing w:before="27"/>
              <w:ind w:left="439"/>
              <w:rPr>
                <w:sz w:val="22"/>
              </w:rPr>
            </w:pPr>
            <w:r>
              <w:rPr>
                <w:sz w:val="22"/>
              </w:rPr>
              <w:t>20%</w:t>
            </w:r>
          </w:p>
        </w:tc>
      </w:tr>
      <w:tr>
        <w:trPr>
          <w:trHeight w:val="316" w:hRule="atLeast"/>
        </w:trPr>
        <w:tc>
          <w:tcPr>
            <w:tcW w:w="364" w:type="dxa"/>
          </w:tcPr>
          <w:p>
            <w:pPr>
              <w:pStyle w:val="TableParagraph"/>
              <w:spacing w:before="28"/>
              <w:ind w:left="21"/>
              <w:rPr>
                <w:sz w:val="22"/>
              </w:rPr>
            </w:pPr>
            <w:r>
              <w:rPr>
                <w:sz w:val="22"/>
              </w:rPr>
              <w:t>12</w:t>
            </w:r>
          </w:p>
        </w:tc>
        <w:tc>
          <w:tcPr>
            <w:tcW w:w="2484" w:type="dxa"/>
          </w:tcPr>
          <w:p>
            <w:pPr>
              <w:pStyle w:val="TableParagraph"/>
              <w:spacing w:before="28"/>
              <w:ind w:left="31"/>
              <w:rPr>
                <w:sz w:val="22"/>
              </w:rPr>
            </w:pPr>
            <w:r>
              <w:rPr>
                <w:sz w:val="22"/>
              </w:rPr>
              <w:t>10 Maret 2019</w:t>
            </w:r>
          </w:p>
        </w:tc>
        <w:tc>
          <w:tcPr>
            <w:tcW w:w="2302" w:type="dxa"/>
          </w:tcPr>
          <w:p>
            <w:pPr>
              <w:pStyle w:val="TableParagraph"/>
              <w:spacing w:before="28"/>
              <w:ind w:left="862"/>
              <w:rPr>
                <w:sz w:val="22"/>
              </w:rPr>
            </w:pPr>
            <w:r>
              <w:rPr>
                <w:sz w:val="22"/>
              </w:rPr>
              <w:t>141.10</w:t>
            </w:r>
          </w:p>
        </w:tc>
        <w:tc>
          <w:tcPr>
            <w:tcW w:w="1060" w:type="dxa"/>
          </w:tcPr>
          <w:p>
            <w:pPr>
              <w:pStyle w:val="TableParagraph"/>
              <w:spacing w:before="28"/>
              <w:ind w:left="103" w:right="120"/>
              <w:jc w:val="center"/>
              <w:rPr>
                <w:sz w:val="22"/>
              </w:rPr>
            </w:pPr>
            <w:r>
              <w:rPr>
                <w:sz w:val="22"/>
              </w:rPr>
              <w:t>5380.94</w:t>
            </w:r>
          </w:p>
        </w:tc>
        <w:tc>
          <w:tcPr>
            <w:tcW w:w="1355" w:type="dxa"/>
          </w:tcPr>
          <w:p>
            <w:pPr>
              <w:pStyle w:val="TableParagraph"/>
              <w:spacing w:before="28"/>
              <w:ind w:left="499"/>
              <w:rPr>
                <w:sz w:val="22"/>
              </w:rPr>
            </w:pPr>
            <w:r>
              <w:rPr>
                <w:sz w:val="22"/>
              </w:rPr>
              <w:t>3%</w:t>
            </w:r>
          </w:p>
        </w:tc>
      </w:tr>
      <w:tr>
        <w:trPr>
          <w:trHeight w:val="313" w:hRule="atLeast"/>
        </w:trPr>
        <w:tc>
          <w:tcPr>
            <w:tcW w:w="364" w:type="dxa"/>
            <w:tcBorders>
              <w:bottom w:val="single" w:sz="4" w:space="0" w:color="000000"/>
            </w:tcBorders>
          </w:tcPr>
          <w:p>
            <w:pPr>
              <w:pStyle w:val="TableParagraph"/>
              <w:spacing w:before="28"/>
              <w:ind w:left="21"/>
              <w:rPr>
                <w:sz w:val="22"/>
              </w:rPr>
            </w:pPr>
            <w:r>
              <w:rPr>
                <w:sz w:val="22"/>
              </w:rPr>
              <w:t>13</w:t>
            </w:r>
          </w:p>
        </w:tc>
        <w:tc>
          <w:tcPr>
            <w:tcW w:w="2484" w:type="dxa"/>
            <w:tcBorders>
              <w:bottom w:val="single" w:sz="4" w:space="0" w:color="000000"/>
            </w:tcBorders>
          </w:tcPr>
          <w:p>
            <w:pPr>
              <w:pStyle w:val="TableParagraph"/>
              <w:spacing w:before="28"/>
              <w:ind w:left="31"/>
              <w:rPr>
                <w:sz w:val="22"/>
              </w:rPr>
            </w:pPr>
            <w:r>
              <w:rPr>
                <w:sz w:val="22"/>
              </w:rPr>
              <w:t>17 Maret 2019</w:t>
            </w:r>
          </w:p>
        </w:tc>
        <w:tc>
          <w:tcPr>
            <w:tcW w:w="2302" w:type="dxa"/>
            <w:tcBorders>
              <w:bottom w:val="single" w:sz="4" w:space="0" w:color="000000"/>
            </w:tcBorders>
          </w:tcPr>
          <w:p>
            <w:pPr>
              <w:pStyle w:val="TableParagraph"/>
              <w:spacing w:before="28"/>
              <w:ind w:left="862"/>
              <w:rPr>
                <w:sz w:val="22"/>
              </w:rPr>
            </w:pPr>
            <w:r>
              <w:rPr>
                <w:sz w:val="22"/>
              </w:rPr>
              <w:t>747.52</w:t>
            </w:r>
          </w:p>
        </w:tc>
        <w:tc>
          <w:tcPr>
            <w:tcW w:w="1060" w:type="dxa"/>
            <w:tcBorders>
              <w:bottom w:val="single" w:sz="4" w:space="0" w:color="000000"/>
            </w:tcBorders>
          </w:tcPr>
          <w:p>
            <w:pPr>
              <w:pStyle w:val="TableParagraph"/>
              <w:spacing w:before="28"/>
              <w:ind w:left="103" w:right="120"/>
              <w:jc w:val="center"/>
              <w:rPr>
                <w:sz w:val="22"/>
              </w:rPr>
            </w:pPr>
            <w:r>
              <w:rPr>
                <w:sz w:val="22"/>
              </w:rPr>
              <w:t>5380.94</w:t>
            </w:r>
          </w:p>
        </w:tc>
        <w:tc>
          <w:tcPr>
            <w:tcW w:w="1355" w:type="dxa"/>
            <w:tcBorders>
              <w:bottom w:val="single" w:sz="4" w:space="0" w:color="000000"/>
            </w:tcBorders>
          </w:tcPr>
          <w:p>
            <w:pPr>
              <w:pStyle w:val="TableParagraph"/>
              <w:spacing w:before="28"/>
              <w:ind w:left="439"/>
              <w:rPr>
                <w:sz w:val="22"/>
              </w:rPr>
            </w:pPr>
            <w:r>
              <w:rPr>
                <w:sz w:val="22"/>
              </w:rPr>
              <w:t>14%</w:t>
            </w:r>
          </w:p>
        </w:tc>
      </w:tr>
    </w:tbl>
    <w:p>
      <w:pPr>
        <w:pStyle w:val="BodyText"/>
        <w:ind w:left="588"/>
      </w:pPr>
      <w:r>
        <w:rPr/>
        <w:t>(Sumber: Data Penelitian, 2019)</w:t>
      </w:r>
    </w:p>
    <w:p>
      <w:pPr>
        <w:pStyle w:val="BodyText"/>
      </w:pPr>
    </w:p>
    <w:p>
      <w:pPr>
        <w:pStyle w:val="BodyText"/>
        <w:spacing w:line="477" w:lineRule="auto"/>
        <w:ind w:left="588" w:right="115" w:firstLine="720"/>
        <w:jc w:val="both"/>
      </w:pPr>
      <w:r>
        <w:rPr/>
        <w:t>Total dari wilayah dalam kategori layak ditunjukkan pada kolom ke-3, sedangkan luas laut yang berada pada koordinat -7,85</w:t>
      </w:r>
      <w:r>
        <w:rPr>
          <w:position w:val="8"/>
          <w:sz w:val="14"/>
        </w:rPr>
        <w:t>o </w:t>
      </w:r>
      <w:r>
        <w:rPr/>
        <w:t>LS sampai -8,95</w:t>
      </w:r>
      <w:r>
        <w:rPr>
          <w:position w:val="8"/>
          <w:sz w:val="14"/>
        </w:rPr>
        <w:t>o </w:t>
      </w:r>
      <w:r>
        <w:rPr/>
        <w:t>dan 114,225</w:t>
      </w:r>
      <w:r>
        <w:rPr>
          <w:position w:val="8"/>
          <w:sz w:val="14"/>
        </w:rPr>
        <w:t>o </w:t>
      </w:r>
      <w:r>
        <w:rPr/>
        <w:t>BT sampai 114,975 </w:t>
      </w:r>
      <w:r>
        <w:rPr>
          <w:position w:val="8"/>
          <w:sz w:val="14"/>
        </w:rPr>
        <w:t>o </w:t>
      </w:r>
      <w:r>
        <w:rPr/>
        <w:t>BT adalah 5380,94 mil</w:t>
      </w:r>
      <w:r>
        <w:rPr>
          <w:position w:val="8"/>
          <w:sz w:val="14"/>
        </w:rPr>
        <w:t>2 </w:t>
      </w:r>
      <w:r>
        <w:rPr/>
        <w:t>ditunjukkan pada kolom 4. Sedangkan perbandingan antara luas kategori layak tangkap terhadap luas laut ditunjukkan pada kolom ke-5. Peta kelayakan DPI harian dan per jam dapat dilihat pada</w:t>
      </w:r>
      <w:r>
        <w:rPr>
          <w:spacing w:val="1"/>
        </w:rPr>
        <w:t> </w:t>
      </w:r>
      <w:r>
        <w:rPr/>
        <w:t>Lampiran.</w:t>
      </w:r>
    </w:p>
    <w:p>
      <w:pPr>
        <w:spacing w:after="0" w:line="477" w:lineRule="auto"/>
        <w:jc w:val="both"/>
        <w:sectPr>
          <w:headerReference w:type="default" r:id="rId66"/>
          <w:pgSz w:w="11910" w:h="16840"/>
          <w:pgMar w:header="724" w:footer="0" w:top="960" w:bottom="280" w:left="1680" w:right="1580"/>
          <w:pgNumType w:start="66"/>
        </w:sectPr>
      </w:pPr>
    </w:p>
    <w:p>
      <w:pPr>
        <w:pStyle w:val="BodyText"/>
        <w:rPr>
          <w:sz w:val="20"/>
        </w:rPr>
      </w:pPr>
    </w:p>
    <w:p>
      <w:pPr>
        <w:pStyle w:val="BodyText"/>
        <w:rPr>
          <w:sz w:val="20"/>
        </w:rPr>
      </w:pPr>
    </w:p>
    <w:p>
      <w:pPr>
        <w:pStyle w:val="BodyText"/>
        <w:spacing w:before="4"/>
        <w:rPr>
          <w:sz w:val="23"/>
        </w:rPr>
      </w:pPr>
    </w:p>
    <w:p>
      <w:pPr>
        <w:pStyle w:val="Heading1"/>
        <w:numPr>
          <w:ilvl w:val="2"/>
          <w:numId w:val="14"/>
        </w:numPr>
        <w:tabs>
          <w:tab w:pos="1308" w:val="left" w:leader="none"/>
          <w:tab w:pos="1309" w:val="left" w:leader="none"/>
        </w:tabs>
        <w:spacing w:line="480" w:lineRule="auto" w:before="0" w:after="0"/>
        <w:ind w:left="1308" w:right="118" w:hanging="720"/>
        <w:jc w:val="left"/>
        <w:rPr>
          <w:i/>
        </w:rPr>
      </w:pPr>
      <w:bookmarkStart w:name="_bookmark103" w:id="145"/>
      <w:bookmarkEnd w:id="145"/>
      <w:r>
        <w:rPr>
          <w:b w:val="0"/>
        </w:rPr>
      </w:r>
      <w:bookmarkStart w:name="_bookmark103" w:id="146"/>
      <w:bookmarkEnd w:id="146"/>
      <w:r>
        <w:rPr/>
        <w:t>K</w:t>
      </w:r>
      <w:r>
        <w:rPr/>
        <w:t>esesuaian Nilai Suhu Permukaan Laut (SPL) Citra dan Suhu Permukaan Laut (SPL) </w:t>
      </w:r>
      <w:r>
        <w:rPr>
          <w:i/>
        </w:rPr>
        <w:t>in</w:t>
      </w:r>
      <w:r>
        <w:rPr>
          <w:i/>
          <w:spacing w:val="-2"/>
        </w:rPr>
        <w:t> </w:t>
      </w:r>
      <w:r>
        <w:rPr>
          <w:i/>
        </w:rPr>
        <w:t>situ</w:t>
      </w:r>
    </w:p>
    <w:p>
      <w:pPr>
        <w:pStyle w:val="BodyText"/>
        <w:spacing w:before="11"/>
        <w:rPr>
          <w:b/>
          <w:i/>
          <w:sz w:val="20"/>
        </w:rPr>
      </w:pPr>
    </w:p>
    <w:p>
      <w:pPr>
        <w:pStyle w:val="BodyText"/>
        <w:spacing w:line="480" w:lineRule="auto"/>
        <w:ind w:left="588" w:firstLine="720"/>
      </w:pPr>
      <w:r>
        <w:rPr/>
        <w:pict>
          <v:shape style="position:absolute;margin-left:239.889999pt;margin-top:91.403633pt;width:189.1pt;height:38.2pt;mso-position-horizontal-relative:page;mso-position-vertical-relative:paragraph;z-index:251721728" type="#_x0000_t202" filled="false" stroked="false">
            <v:textbox inset="0,0,0,0">
              <w:txbxContent>
                <w:tbl>
                  <w:tblPr>
                    <w:tblW w:w="0" w:type="auto"/>
                    <w:jc w:val="left"/>
                    <w:tblInd w:w="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782"/>
                  </w:tblGrid>
                  <w:tr>
                    <w:trPr>
                      <w:trHeight w:val="509" w:hRule="atLeast"/>
                    </w:trPr>
                    <w:tc>
                      <w:tcPr>
                        <w:tcW w:w="3782" w:type="dxa"/>
                      </w:tcPr>
                      <w:p>
                        <w:pPr>
                          <w:pStyle w:val="TableParagraph"/>
                          <w:spacing w:line="247" w:lineRule="exact"/>
                          <w:ind w:left="200"/>
                          <w:rPr>
                            <w:sz w:val="22"/>
                          </w:rPr>
                        </w:pPr>
                        <w:r>
                          <w:rPr>
                            <w:sz w:val="22"/>
                          </w:rPr>
                          <w:t>Nilai citra SPL – Nilai rata-rata</w:t>
                        </w:r>
                      </w:p>
                      <w:p>
                        <w:pPr>
                          <w:pStyle w:val="TableParagraph"/>
                          <w:tabs>
                            <w:tab w:pos="3687" w:val="left" w:leader="none"/>
                          </w:tabs>
                          <w:spacing w:line="241" w:lineRule="exact" w:before="2"/>
                          <w:ind w:left="92"/>
                          <w:rPr>
                            <w:sz w:val="22"/>
                          </w:rPr>
                        </w:pPr>
                        <w:r>
                          <w:rPr>
                            <w:w w:val="100"/>
                            <w:sz w:val="22"/>
                            <w:u w:val="single"/>
                          </w:rPr>
                          <w:t> </w:t>
                        </w:r>
                        <w:r>
                          <w:rPr>
                            <w:spacing w:val="-15"/>
                            <w:sz w:val="22"/>
                            <w:u w:val="single"/>
                          </w:rPr>
                          <w:t> </w:t>
                        </w:r>
                        <w:r>
                          <w:rPr>
                            <w:sz w:val="22"/>
                            <w:u w:val="single"/>
                          </w:rPr>
                          <w:t>SPL</w:t>
                          <w:tab/>
                        </w:r>
                      </w:p>
                    </w:tc>
                  </w:tr>
                  <w:tr>
                    <w:trPr>
                      <w:trHeight w:val="254" w:hRule="atLeast"/>
                    </w:trPr>
                    <w:tc>
                      <w:tcPr>
                        <w:tcW w:w="3782" w:type="dxa"/>
                      </w:tcPr>
                      <w:p>
                        <w:pPr>
                          <w:pStyle w:val="TableParagraph"/>
                          <w:spacing w:line="233" w:lineRule="exact" w:before="1"/>
                          <w:ind w:left="200"/>
                          <w:rPr>
                            <w:sz w:val="22"/>
                          </w:rPr>
                        </w:pPr>
                        <w:r>
                          <w:rPr>
                            <w:sz w:val="22"/>
                          </w:rPr>
                          <w:t>Nilai rata-rata SPL</w:t>
                        </w:r>
                      </w:p>
                    </w:tc>
                  </w:tr>
                </w:tbl>
                <w:p>
                  <w:pPr>
                    <w:pStyle w:val="BodyText"/>
                  </w:pPr>
                </w:p>
              </w:txbxContent>
            </v:textbox>
            <w10:wrap type="none"/>
          </v:shape>
        </w:pict>
      </w:r>
      <w:r>
        <w:rPr/>
        <w:t>Pengukuran Suhu Permukaan Laut (SPL) dari citra satelit dan data </w:t>
      </w:r>
      <w:r>
        <w:rPr>
          <w:i/>
        </w:rPr>
        <w:t>in situ </w:t>
      </w:r>
      <w:r>
        <w:rPr/>
        <w:t>selama 9 hari penelitian memiliki nilai rata-rata kesalahan relatif sebesar 3,26%, sehingga data citra ini dapat digunakan. Nilai kesalahan relatif didapatkan dari rumus berikut :</w:t>
      </w:r>
    </w:p>
    <w:p>
      <w:pPr>
        <w:pStyle w:val="BodyText"/>
        <w:tabs>
          <w:tab w:pos="7002" w:val="left" w:leader="none"/>
        </w:tabs>
        <w:spacing w:before="2"/>
        <w:ind w:left="650"/>
      </w:pPr>
      <w:r>
        <w:rPr/>
        <w:t>Galat/</w:t>
      </w:r>
      <w:r>
        <w:rPr>
          <w:spacing w:val="36"/>
        </w:rPr>
        <w:t> </w:t>
      </w:r>
      <w:r>
        <w:rPr/>
        <w:t>Kesalahan</w:t>
      </w:r>
      <w:r>
        <w:rPr>
          <w:spacing w:val="35"/>
        </w:rPr>
        <w:t> </w:t>
      </w:r>
      <w:r>
        <w:rPr/>
        <w:t>relatif</w:t>
        <w:tab/>
        <w:t>: x</w:t>
      </w:r>
      <w:r>
        <w:rPr>
          <w:spacing w:val="1"/>
        </w:rPr>
        <w:t> </w:t>
      </w:r>
      <w:r>
        <w:rPr/>
        <w:t>100%</w:t>
      </w:r>
    </w:p>
    <w:p>
      <w:pPr>
        <w:pStyle w:val="BodyText"/>
        <w:rPr>
          <w:sz w:val="24"/>
        </w:rPr>
      </w:pPr>
    </w:p>
    <w:p>
      <w:pPr>
        <w:pStyle w:val="BodyText"/>
        <w:rPr>
          <w:sz w:val="24"/>
        </w:rPr>
      </w:pPr>
    </w:p>
    <w:p>
      <w:pPr>
        <w:pStyle w:val="BodyText"/>
        <w:spacing w:line="480" w:lineRule="auto" w:before="206"/>
        <w:ind w:left="588" w:right="117" w:firstLine="720"/>
        <w:jc w:val="both"/>
      </w:pPr>
      <w:r>
        <w:rPr/>
        <w:t>Menurut Diposaptono dan Budiman (2006), jika nilai </w:t>
      </w:r>
      <w:r>
        <w:rPr>
          <w:i/>
        </w:rPr>
        <w:t>error </w:t>
      </w:r>
      <w:r>
        <w:rPr/>
        <w:t>kurang dari 10%, maka citra dapat digunakan. Hasil verifikasi ditampilkan pada Gambar 33 dan Tabel 21.</w:t>
      </w:r>
    </w:p>
    <w:p>
      <w:pPr>
        <w:pStyle w:val="BodyText"/>
        <w:ind w:left="588"/>
        <w:rPr>
          <w:sz w:val="20"/>
        </w:rPr>
      </w:pPr>
      <w:r>
        <w:rPr>
          <w:sz w:val="20"/>
        </w:rPr>
        <w:drawing>
          <wp:inline distT="0" distB="0" distL="0" distR="0">
            <wp:extent cx="4977790" cy="3040380"/>
            <wp:effectExtent l="0" t="0" r="0" b="0"/>
            <wp:docPr id="83" name="image43.png"/>
            <wp:cNvGraphicFramePr>
              <a:graphicFrameLocks noChangeAspect="1"/>
            </wp:cNvGraphicFramePr>
            <a:graphic>
              <a:graphicData uri="http://schemas.openxmlformats.org/drawingml/2006/picture">
                <pic:pic>
                  <pic:nvPicPr>
                    <pic:cNvPr id="84" name="image43.png"/>
                    <pic:cNvPicPr/>
                  </pic:nvPicPr>
                  <pic:blipFill>
                    <a:blip r:embed="rId67" cstate="print"/>
                    <a:stretch>
                      <a:fillRect/>
                    </a:stretch>
                  </pic:blipFill>
                  <pic:spPr>
                    <a:xfrm>
                      <a:off x="0" y="0"/>
                      <a:ext cx="4977790" cy="3040380"/>
                    </a:xfrm>
                    <a:prstGeom prst="rect">
                      <a:avLst/>
                    </a:prstGeom>
                  </pic:spPr>
                </pic:pic>
              </a:graphicData>
            </a:graphic>
          </wp:inline>
        </w:drawing>
      </w:r>
      <w:r>
        <w:rPr>
          <w:sz w:val="20"/>
        </w:rPr>
      </w:r>
    </w:p>
    <w:p>
      <w:pPr>
        <w:spacing w:line="244" w:lineRule="auto" w:before="55"/>
        <w:ind w:left="2986" w:right="1500" w:hanging="1019"/>
        <w:jc w:val="both"/>
        <w:rPr>
          <w:sz w:val="22"/>
        </w:rPr>
      </w:pPr>
      <w:bookmarkStart w:name="_bookmark104" w:id="147"/>
      <w:bookmarkEnd w:id="147"/>
      <w:r>
        <w:rPr/>
      </w:r>
      <w:r>
        <w:rPr>
          <w:b/>
          <w:sz w:val="22"/>
        </w:rPr>
        <w:t>Gambar 33. </w:t>
      </w:r>
      <w:r>
        <w:rPr>
          <w:sz w:val="22"/>
        </w:rPr>
        <w:t>Perbandingan SPL </w:t>
      </w:r>
      <w:r>
        <w:rPr>
          <w:i/>
          <w:sz w:val="22"/>
        </w:rPr>
        <w:t>in situ </w:t>
      </w:r>
      <w:r>
        <w:rPr>
          <w:sz w:val="22"/>
        </w:rPr>
        <w:t>dan SPL Citra (Sumber: Data Penelitian, 2019)</w:t>
      </w:r>
    </w:p>
    <w:p>
      <w:pPr>
        <w:pStyle w:val="BodyText"/>
        <w:spacing w:before="5"/>
        <w:rPr>
          <w:sz w:val="21"/>
        </w:rPr>
      </w:pPr>
    </w:p>
    <w:p>
      <w:pPr>
        <w:pStyle w:val="BodyText"/>
        <w:spacing w:line="480" w:lineRule="auto"/>
        <w:ind w:left="588" w:right="117" w:firstLine="720"/>
        <w:jc w:val="both"/>
      </w:pPr>
      <w:r>
        <w:rPr/>
        <w:t>Dari grafik di atas, dapat dilihat bahwa nilai kesalahan relatif paling rendah terjadi pada tanggal 3 Maret 2019 dengan nilai sebesar 0.07%, sedangkan nilai kesalahan tertingi sebesar 8,03% pada tanggal 25 Februari 2019.</w:t>
      </w:r>
    </w:p>
    <w:p>
      <w:pPr>
        <w:spacing w:after="0" w:line="480" w:lineRule="auto"/>
        <w:jc w:val="both"/>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jc w:val="both"/>
        <w:rPr>
          <w:i/>
        </w:rPr>
      </w:pPr>
      <w:bookmarkStart w:name="_bookmark105" w:id="148"/>
      <w:bookmarkEnd w:id="148"/>
      <w:r>
        <w:rPr/>
      </w:r>
      <w:r>
        <w:rPr/>
        <w:t>Tabel 21. Tabel verifikasi SPL citra dan SPL </w:t>
      </w:r>
      <w:r>
        <w:rPr>
          <w:i/>
        </w:rPr>
        <w:t>in situ</w:t>
      </w:r>
    </w:p>
    <w:tbl>
      <w:tblPr>
        <w:tblW w:w="0" w:type="auto"/>
        <w:jc w:val="left"/>
        <w:tblInd w:w="48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449"/>
        <w:gridCol w:w="2199"/>
        <w:gridCol w:w="1702"/>
        <w:gridCol w:w="1719"/>
      </w:tblGrid>
      <w:tr>
        <w:trPr>
          <w:trHeight w:val="611" w:hRule="atLeast"/>
        </w:trPr>
        <w:tc>
          <w:tcPr>
            <w:tcW w:w="2449" w:type="dxa"/>
            <w:tcBorders>
              <w:top w:val="single" w:sz="4" w:space="0" w:color="000000"/>
              <w:bottom w:val="single" w:sz="4" w:space="0" w:color="000000"/>
              <w:right w:val="single" w:sz="4" w:space="0" w:color="000000"/>
            </w:tcBorders>
          </w:tcPr>
          <w:p>
            <w:pPr>
              <w:pStyle w:val="TableParagraph"/>
              <w:spacing w:before="50"/>
              <w:ind w:left="914" w:right="427" w:hanging="459"/>
              <w:rPr>
                <w:sz w:val="22"/>
              </w:rPr>
            </w:pPr>
            <w:r>
              <w:rPr>
                <w:sz w:val="22"/>
              </w:rPr>
              <w:t>Tanggal/ Bulan/ Tahun</w:t>
            </w:r>
          </w:p>
        </w:tc>
        <w:tc>
          <w:tcPr>
            <w:tcW w:w="2199" w:type="dxa"/>
            <w:tcBorders>
              <w:top w:val="single" w:sz="4" w:space="0" w:color="000000"/>
              <w:left w:val="single" w:sz="4" w:space="0" w:color="000000"/>
              <w:bottom w:val="single" w:sz="4" w:space="0" w:color="000000"/>
              <w:right w:val="single" w:sz="4" w:space="0" w:color="000000"/>
            </w:tcBorders>
          </w:tcPr>
          <w:p>
            <w:pPr>
              <w:pStyle w:val="TableParagraph"/>
              <w:spacing w:before="50"/>
              <w:ind w:left="225" w:right="205" w:firstLine="172"/>
              <w:rPr>
                <w:sz w:val="22"/>
              </w:rPr>
            </w:pPr>
            <w:r>
              <w:rPr>
                <w:sz w:val="22"/>
              </w:rPr>
              <w:t>Rata-rata SPL Harian </w:t>
            </w:r>
            <w:r>
              <w:rPr>
                <w:i/>
                <w:sz w:val="22"/>
              </w:rPr>
              <w:t>in situ </w:t>
            </w:r>
            <w:r>
              <w:rPr>
                <w:sz w:val="22"/>
              </w:rPr>
              <w:t>(°C)</w:t>
            </w:r>
          </w:p>
        </w:tc>
        <w:tc>
          <w:tcPr>
            <w:tcW w:w="1702" w:type="dxa"/>
            <w:tcBorders>
              <w:top w:val="single" w:sz="4" w:space="0" w:color="000000"/>
              <w:left w:val="single" w:sz="4" w:space="0" w:color="000000"/>
              <w:bottom w:val="single" w:sz="4" w:space="0" w:color="000000"/>
              <w:right w:val="single" w:sz="4" w:space="0" w:color="000000"/>
            </w:tcBorders>
          </w:tcPr>
          <w:p>
            <w:pPr>
              <w:pStyle w:val="TableParagraph"/>
              <w:spacing w:before="50"/>
              <w:ind w:left="611" w:right="132" w:hanging="466"/>
              <w:rPr>
                <w:sz w:val="22"/>
              </w:rPr>
            </w:pPr>
            <w:r>
              <w:rPr>
                <w:sz w:val="22"/>
              </w:rPr>
              <w:t>Rata-rata SPL Citra</w:t>
            </w:r>
          </w:p>
        </w:tc>
        <w:tc>
          <w:tcPr>
            <w:tcW w:w="1719" w:type="dxa"/>
            <w:tcBorders>
              <w:top w:val="single" w:sz="4" w:space="0" w:color="000000"/>
              <w:left w:val="single" w:sz="4" w:space="0" w:color="000000"/>
              <w:bottom w:val="single" w:sz="4" w:space="0" w:color="000000"/>
            </w:tcBorders>
          </w:tcPr>
          <w:p>
            <w:pPr>
              <w:pStyle w:val="TableParagraph"/>
              <w:spacing w:before="177"/>
              <w:ind w:left="143" w:right="148"/>
              <w:jc w:val="center"/>
              <w:rPr>
                <w:sz w:val="22"/>
              </w:rPr>
            </w:pPr>
            <w:r>
              <w:rPr>
                <w:sz w:val="22"/>
              </w:rPr>
              <w:t>Nilai Error (%)</w:t>
            </w:r>
          </w:p>
        </w:tc>
      </w:tr>
      <w:tr>
        <w:trPr>
          <w:trHeight w:val="290" w:hRule="atLeast"/>
        </w:trPr>
        <w:tc>
          <w:tcPr>
            <w:tcW w:w="2449" w:type="dxa"/>
            <w:tcBorders>
              <w:top w:val="single" w:sz="4" w:space="0" w:color="000000"/>
            </w:tcBorders>
          </w:tcPr>
          <w:p>
            <w:pPr>
              <w:pStyle w:val="TableParagraph"/>
              <w:spacing w:line="249" w:lineRule="exact" w:before="21"/>
              <w:ind w:left="369" w:right="361"/>
              <w:jc w:val="center"/>
              <w:rPr>
                <w:sz w:val="22"/>
              </w:rPr>
            </w:pPr>
            <w:r>
              <w:rPr>
                <w:sz w:val="22"/>
              </w:rPr>
              <w:t>4 Februari 2019</w:t>
            </w:r>
          </w:p>
        </w:tc>
        <w:tc>
          <w:tcPr>
            <w:tcW w:w="2199" w:type="dxa"/>
            <w:tcBorders>
              <w:top w:val="single" w:sz="4" w:space="0" w:color="000000"/>
            </w:tcBorders>
          </w:tcPr>
          <w:p>
            <w:pPr>
              <w:pStyle w:val="TableParagraph"/>
              <w:spacing w:line="249" w:lineRule="exact" w:before="21"/>
              <w:ind w:left="804" w:right="800"/>
              <w:jc w:val="center"/>
              <w:rPr>
                <w:sz w:val="22"/>
              </w:rPr>
            </w:pPr>
            <w:r>
              <w:rPr>
                <w:sz w:val="22"/>
              </w:rPr>
              <w:t>30.11</w:t>
            </w:r>
          </w:p>
        </w:tc>
        <w:tc>
          <w:tcPr>
            <w:tcW w:w="1702" w:type="dxa"/>
            <w:tcBorders>
              <w:top w:val="single" w:sz="4" w:space="0" w:color="000000"/>
            </w:tcBorders>
          </w:tcPr>
          <w:p>
            <w:pPr>
              <w:pStyle w:val="TableParagraph"/>
              <w:ind w:right="319"/>
              <w:jc w:val="right"/>
              <w:rPr>
                <w:sz w:val="22"/>
              </w:rPr>
            </w:pPr>
            <w:r>
              <w:rPr>
                <w:sz w:val="22"/>
              </w:rPr>
              <w:t>28.71</w:t>
            </w:r>
          </w:p>
        </w:tc>
        <w:tc>
          <w:tcPr>
            <w:tcW w:w="1719" w:type="dxa"/>
            <w:tcBorders>
              <w:top w:val="single" w:sz="4" w:space="0" w:color="000000"/>
            </w:tcBorders>
          </w:tcPr>
          <w:p>
            <w:pPr>
              <w:pStyle w:val="TableParagraph"/>
              <w:spacing w:line="249" w:lineRule="exact" w:before="21"/>
              <w:ind w:left="625" w:right="624"/>
              <w:jc w:val="center"/>
              <w:rPr>
                <w:sz w:val="22"/>
              </w:rPr>
            </w:pPr>
            <w:r>
              <w:rPr>
                <w:sz w:val="22"/>
              </w:rPr>
              <w:t>4.64</w:t>
            </w:r>
          </w:p>
        </w:tc>
      </w:tr>
      <w:tr>
        <w:trPr>
          <w:trHeight w:val="300" w:hRule="atLeast"/>
        </w:trPr>
        <w:tc>
          <w:tcPr>
            <w:tcW w:w="2449" w:type="dxa"/>
          </w:tcPr>
          <w:p>
            <w:pPr>
              <w:pStyle w:val="TableParagraph"/>
              <w:spacing w:line="249" w:lineRule="exact" w:before="31"/>
              <w:ind w:left="369" w:right="361"/>
              <w:jc w:val="center"/>
              <w:rPr>
                <w:sz w:val="22"/>
              </w:rPr>
            </w:pPr>
            <w:r>
              <w:rPr>
                <w:sz w:val="22"/>
              </w:rPr>
              <w:t>5 Februari 2019</w:t>
            </w:r>
          </w:p>
        </w:tc>
        <w:tc>
          <w:tcPr>
            <w:tcW w:w="2199" w:type="dxa"/>
          </w:tcPr>
          <w:p>
            <w:pPr>
              <w:pStyle w:val="TableParagraph"/>
              <w:spacing w:line="249" w:lineRule="exact" w:before="31"/>
              <w:ind w:left="804" w:right="800"/>
              <w:jc w:val="center"/>
              <w:rPr>
                <w:sz w:val="22"/>
              </w:rPr>
            </w:pPr>
            <w:r>
              <w:rPr>
                <w:sz w:val="22"/>
              </w:rPr>
              <w:t>29.67</w:t>
            </w:r>
          </w:p>
        </w:tc>
        <w:tc>
          <w:tcPr>
            <w:tcW w:w="1702" w:type="dxa"/>
          </w:tcPr>
          <w:p>
            <w:pPr>
              <w:pStyle w:val="TableParagraph"/>
              <w:spacing w:before="9"/>
              <w:ind w:right="319"/>
              <w:jc w:val="right"/>
              <w:rPr>
                <w:sz w:val="22"/>
              </w:rPr>
            </w:pPr>
            <w:r>
              <w:rPr>
                <w:sz w:val="22"/>
              </w:rPr>
              <w:t>27.84</w:t>
            </w:r>
          </w:p>
        </w:tc>
        <w:tc>
          <w:tcPr>
            <w:tcW w:w="1719" w:type="dxa"/>
          </w:tcPr>
          <w:p>
            <w:pPr>
              <w:pStyle w:val="TableParagraph"/>
              <w:spacing w:line="249" w:lineRule="exact" w:before="31"/>
              <w:ind w:left="625" w:right="624"/>
              <w:jc w:val="center"/>
              <w:rPr>
                <w:sz w:val="22"/>
              </w:rPr>
            </w:pPr>
            <w:r>
              <w:rPr>
                <w:sz w:val="22"/>
              </w:rPr>
              <w:t>6.15</w:t>
            </w:r>
          </w:p>
        </w:tc>
      </w:tr>
      <w:tr>
        <w:trPr>
          <w:trHeight w:val="300" w:hRule="atLeast"/>
        </w:trPr>
        <w:tc>
          <w:tcPr>
            <w:tcW w:w="2449" w:type="dxa"/>
          </w:tcPr>
          <w:p>
            <w:pPr>
              <w:pStyle w:val="TableParagraph"/>
              <w:spacing w:line="249" w:lineRule="exact" w:before="31"/>
              <w:ind w:left="369" w:right="363"/>
              <w:jc w:val="center"/>
              <w:rPr>
                <w:sz w:val="22"/>
              </w:rPr>
            </w:pPr>
            <w:r>
              <w:rPr>
                <w:sz w:val="22"/>
              </w:rPr>
              <w:t>12 Februari 2019</w:t>
            </w:r>
          </w:p>
        </w:tc>
        <w:tc>
          <w:tcPr>
            <w:tcW w:w="2199" w:type="dxa"/>
          </w:tcPr>
          <w:p>
            <w:pPr>
              <w:pStyle w:val="TableParagraph"/>
              <w:spacing w:line="249" w:lineRule="exact" w:before="31"/>
              <w:ind w:left="804" w:right="800"/>
              <w:jc w:val="center"/>
              <w:rPr>
                <w:sz w:val="22"/>
              </w:rPr>
            </w:pPr>
            <w:r>
              <w:rPr>
                <w:sz w:val="22"/>
              </w:rPr>
              <w:t>28.84</w:t>
            </w:r>
          </w:p>
        </w:tc>
        <w:tc>
          <w:tcPr>
            <w:tcW w:w="1702" w:type="dxa"/>
          </w:tcPr>
          <w:p>
            <w:pPr>
              <w:pStyle w:val="TableParagraph"/>
              <w:spacing w:before="9"/>
              <w:ind w:right="319"/>
              <w:jc w:val="right"/>
              <w:rPr>
                <w:sz w:val="22"/>
              </w:rPr>
            </w:pPr>
            <w:r>
              <w:rPr>
                <w:sz w:val="22"/>
              </w:rPr>
              <w:t>28.31</w:t>
            </w:r>
          </w:p>
        </w:tc>
        <w:tc>
          <w:tcPr>
            <w:tcW w:w="1719" w:type="dxa"/>
          </w:tcPr>
          <w:p>
            <w:pPr>
              <w:pStyle w:val="TableParagraph"/>
              <w:spacing w:line="249" w:lineRule="exact" w:before="31"/>
              <w:ind w:left="625" w:right="624"/>
              <w:jc w:val="center"/>
              <w:rPr>
                <w:sz w:val="22"/>
              </w:rPr>
            </w:pPr>
            <w:r>
              <w:rPr>
                <w:sz w:val="22"/>
              </w:rPr>
              <w:t>1.85</w:t>
            </w:r>
          </w:p>
        </w:tc>
      </w:tr>
      <w:tr>
        <w:trPr>
          <w:trHeight w:val="300" w:hRule="atLeast"/>
        </w:trPr>
        <w:tc>
          <w:tcPr>
            <w:tcW w:w="2449" w:type="dxa"/>
          </w:tcPr>
          <w:p>
            <w:pPr>
              <w:pStyle w:val="TableParagraph"/>
              <w:spacing w:line="249" w:lineRule="exact" w:before="31"/>
              <w:ind w:left="369" w:right="363"/>
              <w:jc w:val="center"/>
              <w:rPr>
                <w:sz w:val="22"/>
              </w:rPr>
            </w:pPr>
            <w:r>
              <w:rPr>
                <w:sz w:val="22"/>
              </w:rPr>
              <w:t>24 Februari 2019</w:t>
            </w:r>
          </w:p>
        </w:tc>
        <w:tc>
          <w:tcPr>
            <w:tcW w:w="2199" w:type="dxa"/>
          </w:tcPr>
          <w:p>
            <w:pPr>
              <w:pStyle w:val="TableParagraph"/>
              <w:spacing w:line="249" w:lineRule="exact" w:before="31"/>
              <w:ind w:left="804" w:right="800"/>
              <w:jc w:val="center"/>
              <w:rPr>
                <w:sz w:val="22"/>
              </w:rPr>
            </w:pPr>
            <w:r>
              <w:rPr>
                <w:sz w:val="22"/>
              </w:rPr>
              <w:t>28.37</w:t>
            </w:r>
          </w:p>
        </w:tc>
        <w:tc>
          <w:tcPr>
            <w:tcW w:w="1702" w:type="dxa"/>
          </w:tcPr>
          <w:p>
            <w:pPr>
              <w:pStyle w:val="TableParagraph"/>
              <w:spacing w:before="9"/>
              <w:ind w:right="319"/>
              <w:jc w:val="right"/>
              <w:rPr>
                <w:sz w:val="22"/>
              </w:rPr>
            </w:pPr>
            <w:r>
              <w:rPr>
                <w:sz w:val="22"/>
              </w:rPr>
              <w:t>27.60</w:t>
            </w:r>
          </w:p>
        </w:tc>
        <w:tc>
          <w:tcPr>
            <w:tcW w:w="1719" w:type="dxa"/>
          </w:tcPr>
          <w:p>
            <w:pPr>
              <w:pStyle w:val="TableParagraph"/>
              <w:spacing w:line="249" w:lineRule="exact" w:before="31"/>
              <w:ind w:left="625" w:right="624"/>
              <w:jc w:val="center"/>
              <w:rPr>
                <w:sz w:val="22"/>
              </w:rPr>
            </w:pPr>
            <w:r>
              <w:rPr>
                <w:sz w:val="22"/>
              </w:rPr>
              <w:t>2.69</w:t>
            </w:r>
          </w:p>
        </w:tc>
      </w:tr>
      <w:tr>
        <w:trPr>
          <w:trHeight w:val="300" w:hRule="atLeast"/>
        </w:trPr>
        <w:tc>
          <w:tcPr>
            <w:tcW w:w="2449" w:type="dxa"/>
          </w:tcPr>
          <w:p>
            <w:pPr>
              <w:pStyle w:val="TableParagraph"/>
              <w:spacing w:line="249" w:lineRule="exact" w:before="31"/>
              <w:ind w:left="369" w:right="363"/>
              <w:jc w:val="center"/>
              <w:rPr>
                <w:sz w:val="22"/>
              </w:rPr>
            </w:pPr>
            <w:r>
              <w:rPr>
                <w:sz w:val="22"/>
              </w:rPr>
              <w:t>25 Februari 2019</w:t>
            </w:r>
          </w:p>
        </w:tc>
        <w:tc>
          <w:tcPr>
            <w:tcW w:w="2199" w:type="dxa"/>
          </w:tcPr>
          <w:p>
            <w:pPr>
              <w:pStyle w:val="TableParagraph"/>
              <w:spacing w:line="249" w:lineRule="exact" w:before="31"/>
              <w:ind w:left="804" w:right="800"/>
              <w:jc w:val="center"/>
              <w:rPr>
                <w:sz w:val="22"/>
              </w:rPr>
            </w:pPr>
            <w:r>
              <w:rPr>
                <w:sz w:val="22"/>
              </w:rPr>
              <w:t>31.18</w:t>
            </w:r>
          </w:p>
        </w:tc>
        <w:tc>
          <w:tcPr>
            <w:tcW w:w="1702" w:type="dxa"/>
          </w:tcPr>
          <w:p>
            <w:pPr>
              <w:pStyle w:val="TableParagraph"/>
              <w:spacing w:before="9"/>
              <w:ind w:right="319"/>
              <w:jc w:val="right"/>
              <w:rPr>
                <w:sz w:val="22"/>
              </w:rPr>
            </w:pPr>
            <w:r>
              <w:rPr>
                <w:sz w:val="22"/>
              </w:rPr>
              <w:t>28.68</w:t>
            </w:r>
          </w:p>
        </w:tc>
        <w:tc>
          <w:tcPr>
            <w:tcW w:w="1719" w:type="dxa"/>
          </w:tcPr>
          <w:p>
            <w:pPr>
              <w:pStyle w:val="TableParagraph"/>
              <w:spacing w:line="249" w:lineRule="exact" w:before="31"/>
              <w:ind w:left="625" w:right="624"/>
              <w:jc w:val="center"/>
              <w:rPr>
                <w:sz w:val="22"/>
              </w:rPr>
            </w:pPr>
            <w:r>
              <w:rPr>
                <w:sz w:val="22"/>
              </w:rPr>
              <w:t>8.03</w:t>
            </w:r>
          </w:p>
        </w:tc>
      </w:tr>
      <w:tr>
        <w:trPr>
          <w:trHeight w:val="300" w:hRule="atLeast"/>
        </w:trPr>
        <w:tc>
          <w:tcPr>
            <w:tcW w:w="2449" w:type="dxa"/>
          </w:tcPr>
          <w:p>
            <w:pPr>
              <w:pStyle w:val="TableParagraph"/>
              <w:spacing w:line="249" w:lineRule="exact" w:before="31"/>
              <w:ind w:left="369" w:right="363"/>
              <w:jc w:val="center"/>
              <w:rPr>
                <w:sz w:val="22"/>
              </w:rPr>
            </w:pPr>
            <w:r>
              <w:rPr>
                <w:sz w:val="22"/>
              </w:rPr>
              <w:t>26 Februari 2019</w:t>
            </w:r>
          </w:p>
        </w:tc>
        <w:tc>
          <w:tcPr>
            <w:tcW w:w="2199" w:type="dxa"/>
          </w:tcPr>
          <w:p>
            <w:pPr>
              <w:pStyle w:val="TableParagraph"/>
              <w:spacing w:line="249" w:lineRule="exact" w:before="31"/>
              <w:ind w:left="804" w:right="800"/>
              <w:jc w:val="center"/>
              <w:rPr>
                <w:sz w:val="22"/>
              </w:rPr>
            </w:pPr>
            <w:r>
              <w:rPr>
                <w:sz w:val="22"/>
              </w:rPr>
              <w:t>29.15</w:t>
            </w:r>
          </w:p>
        </w:tc>
        <w:tc>
          <w:tcPr>
            <w:tcW w:w="1702" w:type="dxa"/>
          </w:tcPr>
          <w:p>
            <w:pPr>
              <w:pStyle w:val="TableParagraph"/>
              <w:spacing w:before="9"/>
              <w:ind w:right="319"/>
              <w:jc w:val="right"/>
              <w:rPr>
                <w:sz w:val="22"/>
              </w:rPr>
            </w:pPr>
            <w:r>
              <w:rPr>
                <w:sz w:val="22"/>
              </w:rPr>
              <w:t>29.13</w:t>
            </w:r>
          </w:p>
        </w:tc>
        <w:tc>
          <w:tcPr>
            <w:tcW w:w="1719" w:type="dxa"/>
          </w:tcPr>
          <w:p>
            <w:pPr>
              <w:pStyle w:val="TableParagraph"/>
              <w:spacing w:line="249" w:lineRule="exact" w:before="31"/>
              <w:ind w:left="625" w:right="624"/>
              <w:jc w:val="center"/>
              <w:rPr>
                <w:sz w:val="22"/>
              </w:rPr>
            </w:pPr>
            <w:r>
              <w:rPr>
                <w:sz w:val="22"/>
              </w:rPr>
              <w:t>0.07</w:t>
            </w:r>
          </w:p>
        </w:tc>
      </w:tr>
      <w:tr>
        <w:trPr>
          <w:trHeight w:val="300" w:hRule="atLeast"/>
        </w:trPr>
        <w:tc>
          <w:tcPr>
            <w:tcW w:w="2449" w:type="dxa"/>
          </w:tcPr>
          <w:p>
            <w:pPr>
              <w:pStyle w:val="TableParagraph"/>
              <w:spacing w:line="249" w:lineRule="exact" w:before="31"/>
              <w:ind w:left="369" w:right="363"/>
              <w:jc w:val="center"/>
              <w:rPr>
                <w:sz w:val="22"/>
              </w:rPr>
            </w:pPr>
            <w:r>
              <w:rPr>
                <w:sz w:val="22"/>
              </w:rPr>
              <w:t>3 Maret 2019</w:t>
            </w:r>
          </w:p>
        </w:tc>
        <w:tc>
          <w:tcPr>
            <w:tcW w:w="2199" w:type="dxa"/>
          </w:tcPr>
          <w:p>
            <w:pPr>
              <w:pStyle w:val="TableParagraph"/>
              <w:spacing w:line="249" w:lineRule="exact" w:before="31"/>
              <w:ind w:left="804" w:right="800"/>
              <w:jc w:val="center"/>
              <w:rPr>
                <w:sz w:val="22"/>
              </w:rPr>
            </w:pPr>
            <w:r>
              <w:rPr>
                <w:sz w:val="22"/>
              </w:rPr>
              <w:t>30.42</w:t>
            </w:r>
          </w:p>
        </w:tc>
        <w:tc>
          <w:tcPr>
            <w:tcW w:w="1702" w:type="dxa"/>
          </w:tcPr>
          <w:p>
            <w:pPr>
              <w:pStyle w:val="TableParagraph"/>
              <w:spacing w:before="9"/>
              <w:ind w:right="319"/>
              <w:jc w:val="right"/>
              <w:rPr>
                <w:sz w:val="22"/>
              </w:rPr>
            </w:pPr>
            <w:r>
              <w:rPr>
                <w:sz w:val="22"/>
              </w:rPr>
              <w:t>30.28</w:t>
            </w:r>
          </w:p>
        </w:tc>
        <w:tc>
          <w:tcPr>
            <w:tcW w:w="1719" w:type="dxa"/>
          </w:tcPr>
          <w:p>
            <w:pPr>
              <w:pStyle w:val="TableParagraph"/>
              <w:spacing w:line="249" w:lineRule="exact" w:before="31"/>
              <w:ind w:left="625" w:right="624"/>
              <w:jc w:val="center"/>
              <w:rPr>
                <w:sz w:val="22"/>
              </w:rPr>
            </w:pPr>
            <w:r>
              <w:rPr>
                <w:sz w:val="22"/>
              </w:rPr>
              <w:t>0.43</w:t>
            </w:r>
          </w:p>
        </w:tc>
      </w:tr>
      <w:tr>
        <w:trPr>
          <w:trHeight w:val="300" w:hRule="atLeast"/>
        </w:trPr>
        <w:tc>
          <w:tcPr>
            <w:tcW w:w="2449" w:type="dxa"/>
          </w:tcPr>
          <w:p>
            <w:pPr>
              <w:pStyle w:val="TableParagraph"/>
              <w:spacing w:line="249" w:lineRule="exact" w:before="31"/>
              <w:ind w:left="369" w:right="361"/>
              <w:jc w:val="center"/>
              <w:rPr>
                <w:sz w:val="22"/>
              </w:rPr>
            </w:pPr>
            <w:r>
              <w:rPr>
                <w:sz w:val="22"/>
              </w:rPr>
              <w:t>10 Maret 2019</w:t>
            </w:r>
          </w:p>
        </w:tc>
        <w:tc>
          <w:tcPr>
            <w:tcW w:w="2199" w:type="dxa"/>
          </w:tcPr>
          <w:p>
            <w:pPr>
              <w:pStyle w:val="TableParagraph"/>
              <w:spacing w:line="249" w:lineRule="exact" w:before="31"/>
              <w:ind w:left="804" w:right="800"/>
              <w:jc w:val="center"/>
              <w:rPr>
                <w:sz w:val="22"/>
              </w:rPr>
            </w:pPr>
            <w:r>
              <w:rPr>
                <w:sz w:val="22"/>
              </w:rPr>
              <w:t>27.71</w:t>
            </w:r>
          </w:p>
        </w:tc>
        <w:tc>
          <w:tcPr>
            <w:tcW w:w="1702" w:type="dxa"/>
          </w:tcPr>
          <w:p>
            <w:pPr>
              <w:pStyle w:val="TableParagraph"/>
              <w:spacing w:before="9"/>
              <w:ind w:right="319"/>
              <w:jc w:val="right"/>
              <w:rPr>
                <w:sz w:val="22"/>
              </w:rPr>
            </w:pPr>
            <w:r>
              <w:rPr>
                <w:sz w:val="22"/>
              </w:rPr>
              <w:t>26.88</w:t>
            </w:r>
          </w:p>
        </w:tc>
        <w:tc>
          <w:tcPr>
            <w:tcW w:w="1719" w:type="dxa"/>
          </w:tcPr>
          <w:p>
            <w:pPr>
              <w:pStyle w:val="TableParagraph"/>
              <w:spacing w:line="249" w:lineRule="exact" w:before="31"/>
              <w:ind w:left="625" w:right="624"/>
              <w:jc w:val="center"/>
              <w:rPr>
                <w:sz w:val="22"/>
              </w:rPr>
            </w:pPr>
            <w:r>
              <w:rPr>
                <w:sz w:val="22"/>
              </w:rPr>
              <w:t>2.99</w:t>
            </w:r>
          </w:p>
        </w:tc>
      </w:tr>
      <w:tr>
        <w:trPr>
          <w:trHeight w:val="300" w:hRule="atLeast"/>
        </w:trPr>
        <w:tc>
          <w:tcPr>
            <w:tcW w:w="2449" w:type="dxa"/>
          </w:tcPr>
          <w:p>
            <w:pPr>
              <w:pStyle w:val="TableParagraph"/>
              <w:spacing w:line="249" w:lineRule="exact" w:before="31"/>
              <w:ind w:left="369" w:right="360"/>
              <w:jc w:val="center"/>
              <w:rPr>
                <w:sz w:val="22"/>
              </w:rPr>
            </w:pPr>
            <w:r>
              <w:rPr>
                <w:sz w:val="22"/>
              </w:rPr>
              <w:t>17 Maret 2019</w:t>
            </w:r>
          </w:p>
        </w:tc>
        <w:tc>
          <w:tcPr>
            <w:tcW w:w="2199" w:type="dxa"/>
          </w:tcPr>
          <w:p>
            <w:pPr>
              <w:pStyle w:val="TableParagraph"/>
              <w:spacing w:line="249" w:lineRule="exact" w:before="31"/>
              <w:ind w:left="804" w:right="800"/>
              <w:jc w:val="center"/>
              <w:rPr>
                <w:sz w:val="22"/>
              </w:rPr>
            </w:pPr>
            <w:r>
              <w:rPr>
                <w:sz w:val="22"/>
              </w:rPr>
              <w:t>28.71</w:t>
            </w:r>
          </w:p>
        </w:tc>
        <w:tc>
          <w:tcPr>
            <w:tcW w:w="1702" w:type="dxa"/>
          </w:tcPr>
          <w:p>
            <w:pPr>
              <w:pStyle w:val="TableParagraph"/>
              <w:spacing w:before="9"/>
              <w:ind w:right="319"/>
              <w:jc w:val="right"/>
              <w:rPr>
                <w:sz w:val="22"/>
              </w:rPr>
            </w:pPr>
            <w:r>
              <w:rPr>
                <w:sz w:val="22"/>
              </w:rPr>
              <w:t>29.45</w:t>
            </w:r>
          </w:p>
        </w:tc>
        <w:tc>
          <w:tcPr>
            <w:tcW w:w="1719" w:type="dxa"/>
          </w:tcPr>
          <w:p>
            <w:pPr>
              <w:pStyle w:val="TableParagraph"/>
              <w:spacing w:line="249" w:lineRule="exact" w:before="31"/>
              <w:ind w:left="625" w:right="624"/>
              <w:jc w:val="center"/>
              <w:rPr>
                <w:sz w:val="22"/>
              </w:rPr>
            </w:pPr>
            <w:r>
              <w:rPr>
                <w:sz w:val="22"/>
              </w:rPr>
              <w:t>2.52</w:t>
            </w:r>
          </w:p>
        </w:tc>
      </w:tr>
      <w:tr>
        <w:trPr>
          <w:trHeight w:val="311" w:hRule="atLeast"/>
        </w:trPr>
        <w:tc>
          <w:tcPr>
            <w:tcW w:w="2449" w:type="dxa"/>
            <w:tcBorders>
              <w:bottom w:val="single" w:sz="4" w:space="0" w:color="000000"/>
            </w:tcBorders>
          </w:tcPr>
          <w:p>
            <w:pPr>
              <w:pStyle w:val="TableParagraph"/>
              <w:spacing w:before="31"/>
              <w:ind w:left="369" w:right="363"/>
              <w:jc w:val="center"/>
              <w:rPr>
                <w:sz w:val="22"/>
              </w:rPr>
            </w:pPr>
            <w:r>
              <w:rPr>
                <w:sz w:val="22"/>
              </w:rPr>
              <w:t>Rata-rata</w:t>
            </w:r>
          </w:p>
        </w:tc>
        <w:tc>
          <w:tcPr>
            <w:tcW w:w="2199" w:type="dxa"/>
            <w:tcBorders>
              <w:bottom w:val="single" w:sz="4" w:space="0" w:color="000000"/>
            </w:tcBorders>
          </w:tcPr>
          <w:p>
            <w:pPr>
              <w:pStyle w:val="TableParagraph"/>
              <w:spacing w:before="9"/>
              <w:ind w:left="806" w:right="798"/>
              <w:jc w:val="center"/>
              <w:rPr>
                <w:sz w:val="22"/>
              </w:rPr>
            </w:pPr>
            <w:r>
              <w:rPr>
                <w:sz w:val="22"/>
              </w:rPr>
              <w:t>29.35</w:t>
            </w:r>
          </w:p>
        </w:tc>
        <w:tc>
          <w:tcPr>
            <w:tcW w:w="1702" w:type="dxa"/>
            <w:tcBorders>
              <w:bottom w:val="single" w:sz="4" w:space="0" w:color="000000"/>
            </w:tcBorders>
          </w:tcPr>
          <w:p>
            <w:pPr>
              <w:pStyle w:val="TableParagraph"/>
              <w:spacing w:before="9"/>
              <w:ind w:right="319"/>
              <w:jc w:val="right"/>
              <w:rPr>
                <w:sz w:val="22"/>
              </w:rPr>
            </w:pPr>
            <w:r>
              <w:rPr>
                <w:sz w:val="22"/>
              </w:rPr>
              <w:t>28.54</w:t>
            </w:r>
          </w:p>
        </w:tc>
        <w:tc>
          <w:tcPr>
            <w:tcW w:w="1719" w:type="dxa"/>
            <w:tcBorders>
              <w:bottom w:val="single" w:sz="4" w:space="0" w:color="000000"/>
            </w:tcBorders>
          </w:tcPr>
          <w:p>
            <w:pPr>
              <w:pStyle w:val="TableParagraph"/>
              <w:spacing w:before="31"/>
              <w:ind w:left="625" w:right="624"/>
              <w:jc w:val="center"/>
              <w:rPr>
                <w:sz w:val="22"/>
              </w:rPr>
            </w:pPr>
            <w:r>
              <w:rPr>
                <w:sz w:val="22"/>
              </w:rPr>
              <w:t>3.26</w:t>
            </w:r>
          </w:p>
        </w:tc>
      </w:tr>
    </w:tbl>
    <w:p>
      <w:pPr>
        <w:pStyle w:val="BodyText"/>
        <w:ind w:left="588"/>
        <w:jc w:val="both"/>
      </w:pPr>
      <w:r>
        <w:rPr/>
        <w:t>(Sumber: Data Penelitian, 2019)</w:t>
      </w:r>
    </w:p>
    <w:p>
      <w:pPr>
        <w:pStyle w:val="BodyText"/>
      </w:pPr>
    </w:p>
    <w:p>
      <w:pPr>
        <w:pStyle w:val="BodyText"/>
        <w:spacing w:line="477" w:lineRule="auto"/>
        <w:ind w:left="588" w:right="112" w:firstLine="720"/>
        <w:jc w:val="both"/>
      </w:pPr>
      <w:r>
        <w:rPr/>
        <w:t>Berdasarkan tabel di atas , dapat diketahui bahwa nilai SPL </w:t>
      </w:r>
      <w:r>
        <w:rPr>
          <w:i/>
        </w:rPr>
        <w:t>in situ </w:t>
      </w:r>
      <w:r>
        <w:rPr/>
        <w:t>menunjukkan nilai lebih tinggi (27,7 </w:t>
      </w:r>
      <w:r>
        <w:rPr>
          <w:position w:val="8"/>
          <w:sz w:val="14"/>
        </w:rPr>
        <w:t>o</w:t>
      </w:r>
      <w:r>
        <w:rPr/>
        <w:t>C – 31,8 </w:t>
      </w:r>
      <w:r>
        <w:rPr>
          <w:position w:val="8"/>
          <w:sz w:val="14"/>
        </w:rPr>
        <w:t>o</w:t>
      </w:r>
      <w:r>
        <w:rPr/>
        <w:t>C; rata-rata 29,35 </w:t>
      </w:r>
      <w:r>
        <w:rPr>
          <w:position w:val="8"/>
          <w:sz w:val="14"/>
        </w:rPr>
        <w:t>o</w:t>
      </w:r>
      <w:r>
        <w:rPr/>
        <w:t>C) daripada nilai SPL citra satelit Himawari (26,88 </w:t>
      </w:r>
      <w:r>
        <w:rPr>
          <w:position w:val="8"/>
          <w:sz w:val="14"/>
        </w:rPr>
        <w:t>o</w:t>
      </w:r>
      <w:r>
        <w:rPr/>
        <w:t>C – 30,28 </w:t>
      </w:r>
      <w:r>
        <w:rPr>
          <w:position w:val="8"/>
          <w:sz w:val="14"/>
        </w:rPr>
        <w:t>o</w:t>
      </w:r>
      <w:r>
        <w:rPr/>
        <w:t>C; rata-rata 28,54 </w:t>
      </w:r>
      <w:r>
        <w:rPr>
          <w:position w:val="8"/>
          <w:sz w:val="14"/>
        </w:rPr>
        <w:t>o</w:t>
      </w:r>
      <w:r>
        <w:rPr/>
        <w:t>C). Rata- rata kesalahan relatif atau nilai </w:t>
      </w:r>
      <w:r>
        <w:rPr>
          <w:i/>
        </w:rPr>
        <w:t>error </w:t>
      </w:r>
      <w:r>
        <w:rPr/>
        <w:t>(galat) sebesar 3,26%. Perbedaan antara SPL </w:t>
      </w:r>
      <w:r>
        <w:rPr>
          <w:i/>
        </w:rPr>
        <w:t>in situ </w:t>
      </w:r>
      <w:r>
        <w:rPr/>
        <w:t>dan SPL citra tidak terlalu besar. Nilai pengolahan SPL ini berbeda dengan penelitian sebelumnya oleh Hidayat </w:t>
      </w:r>
      <w:r>
        <w:rPr>
          <w:i/>
        </w:rPr>
        <w:t>et al. </w:t>
      </w:r>
      <w:r>
        <w:rPr/>
        <w:t>(2015) yang menyatakan bahwa nilai SPL di lapangan menunjukkan nilai yang lebih kecil (26,6 </w:t>
      </w:r>
      <w:r>
        <w:rPr>
          <w:position w:val="8"/>
          <w:sz w:val="14"/>
        </w:rPr>
        <w:t>o</w:t>
      </w:r>
      <w:r>
        <w:rPr/>
        <w:t>C - 28,4 </w:t>
      </w:r>
      <w:r>
        <w:rPr>
          <w:position w:val="8"/>
          <w:sz w:val="14"/>
        </w:rPr>
        <w:t>o</w:t>
      </w:r>
      <w:r>
        <w:rPr/>
        <w:t>C; rata – rata 27,99 </w:t>
      </w:r>
      <w:r>
        <w:rPr>
          <w:position w:val="8"/>
          <w:sz w:val="14"/>
        </w:rPr>
        <w:t>o</w:t>
      </w:r>
      <w:r>
        <w:rPr/>
        <w:t>C ±0,48) daripada suhu permukaan laut hasil pengolahan citra satelit Aqua Modis (26,9 </w:t>
      </w:r>
      <w:r>
        <w:rPr>
          <w:position w:val="8"/>
          <w:sz w:val="14"/>
        </w:rPr>
        <w:t>o</w:t>
      </w:r>
      <w:r>
        <w:rPr/>
        <w:t>C - 28,63 </w:t>
      </w:r>
      <w:r>
        <w:rPr>
          <w:position w:val="8"/>
          <w:sz w:val="14"/>
        </w:rPr>
        <w:t>o</w:t>
      </w:r>
      <w:r>
        <w:rPr/>
        <w:t>C ; rata -  rata  28,24 </w:t>
      </w:r>
      <w:r>
        <w:rPr>
          <w:position w:val="8"/>
          <w:sz w:val="14"/>
        </w:rPr>
        <w:t>o</w:t>
      </w:r>
      <w:r>
        <w:rPr/>
        <w:t>C  ±0,44).  Namun memiliki rata-rata kesalahan relatif yang tidak jauh berbeda, yaitiu 088. Perbedaan yang terjadi antara hasil pengolahan citra dan data </w:t>
      </w:r>
      <w:r>
        <w:rPr>
          <w:i/>
        </w:rPr>
        <w:t>in situ </w:t>
      </w:r>
      <w:r>
        <w:rPr/>
        <w:t>tidak jauh berbeda karena pengukuran lapangan dilakukan pada resolusi temporal citra harian pada tanggal yang sama dengan waktu pengambilan data </w:t>
      </w:r>
      <w:r>
        <w:rPr>
          <w:i/>
        </w:rPr>
        <w:t>in situ. </w:t>
      </w:r>
      <w:r>
        <w:rPr/>
        <w:t>Jika ditinjau dari nilai korelasi menggunakan Microsoft Excel, maka didapatkan hasil seperti pada Tabel</w:t>
      </w:r>
      <w:r>
        <w:rPr>
          <w:spacing w:val="-6"/>
        </w:rPr>
        <w:t> </w:t>
      </w:r>
      <w:r>
        <w:rPr/>
        <w:t>22.</w:t>
      </w:r>
    </w:p>
    <w:p>
      <w:pPr>
        <w:pStyle w:val="BodyText"/>
        <w:spacing w:before="11" w:after="57"/>
        <w:ind w:left="588"/>
        <w:jc w:val="both"/>
      </w:pPr>
      <w:bookmarkStart w:name="_bookmark106" w:id="149"/>
      <w:bookmarkEnd w:id="149"/>
      <w:r>
        <w:rPr/>
      </w:r>
      <w:r>
        <w:rPr/>
        <w:t>Tabel 22. Korelasi SPL </w:t>
      </w:r>
      <w:r>
        <w:rPr>
          <w:i/>
        </w:rPr>
        <w:t>in situ </w:t>
      </w:r>
      <w:r>
        <w:rPr/>
        <w:t>dan SPL Citra</w:t>
      </w:r>
    </w:p>
    <w:tbl>
      <w:tblPr>
        <w:tblW w:w="0" w:type="auto"/>
        <w:jc w:val="left"/>
        <w:tblInd w:w="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04"/>
        <w:gridCol w:w="1639"/>
        <w:gridCol w:w="1438"/>
      </w:tblGrid>
      <w:tr>
        <w:trPr>
          <w:trHeight w:val="329" w:hRule="atLeast"/>
        </w:trPr>
        <w:tc>
          <w:tcPr>
            <w:tcW w:w="3443" w:type="dxa"/>
            <w:gridSpan w:val="2"/>
            <w:tcBorders>
              <w:top w:val="single" w:sz="8" w:space="0" w:color="000000"/>
            </w:tcBorders>
          </w:tcPr>
          <w:p>
            <w:pPr>
              <w:pStyle w:val="TableParagraph"/>
              <w:tabs>
                <w:tab w:pos="2098" w:val="left" w:leader="none"/>
                <w:tab w:pos="3641" w:val="left" w:leader="none"/>
              </w:tabs>
              <w:spacing w:before="45"/>
              <w:ind w:right="-202"/>
              <w:rPr>
                <w:i/>
                <w:sz w:val="22"/>
              </w:rPr>
            </w:pPr>
            <w:r>
              <w:rPr>
                <w:w w:val="100"/>
                <w:sz w:val="22"/>
                <w:u w:val="single"/>
              </w:rPr>
              <w:t> </w:t>
            </w:r>
            <w:r>
              <w:rPr>
                <w:sz w:val="22"/>
                <w:u w:val="single"/>
              </w:rPr>
              <w:tab/>
              <w:t>SPL </w:t>
            </w:r>
            <w:r>
              <w:rPr>
                <w:i/>
                <w:sz w:val="22"/>
                <w:u w:val="single"/>
              </w:rPr>
              <w:t>in</w:t>
            </w:r>
            <w:r>
              <w:rPr>
                <w:i/>
                <w:spacing w:val="-1"/>
                <w:sz w:val="22"/>
                <w:u w:val="single"/>
              </w:rPr>
              <w:t> </w:t>
            </w:r>
            <w:r>
              <w:rPr>
                <w:i/>
                <w:sz w:val="22"/>
                <w:u w:val="single"/>
              </w:rPr>
              <w:t>situ</w:t>
              <w:tab/>
            </w:r>
          </w:p>
        </w:tc>
        <w:tc>
          <w:tcPr>
            <w:tcW w:w="1438" w:type="dxa"/>
            <w:tcBorders>
              <w:top w:val="single" w:sz="8" w:space="0" w:color="000000"/>
            </w:tcBorders>
          </w:tcPr>
          <w:p>
            <w:pPr>
              <w:pStyle w:val="TableParagraph"/>
              <w:tabs>
                <w:tab w:pos="1238" w:val="left" w:leader="none"/>
              </w:tabs>
              <w:spacing w:before="45"/>
              <w:jc w:val="right"/>
              <w:rPr>
                <w:sz w:val="22"/>
              </w:rPr>
            </w:pPr>
            <w:r>
              <w:rPr>
                <w:sz w:val="22"/>
                <w:u w:val="single"/>
              </w:rPr>
              <w:t>SPL</w:t>
            </w:r>
            <w:r>
              <w:rPr>
                <w:spacing w:val="-1"/>
                <w:sz w:val="22"/>
                <w:u w:val="single"/>
              </w:rPr>
              <w:t> </w:t>
            </w:r>
            <w:r>
              <w:rPr>
                <w:sz w:val="22"/>
                <w:u w:val="single"/>
              </w:rPr>
              <w:t>Citra</w:t>
              <w:tab/>
            </w:r>
          </w:p>
        </w:tc>
      </w:tr>
      <w:tr>
        <w:trPr>
          <w:trHeight w:val="311" w:hRule="atLeast"/>
        </w:trPr>
        <w:tc>
          <w:tcPr>
            <w:tcW w:w="1804" w:type="dxa"/>
          </w:tcPr>
          <w:p>
            <w:pPr>
              <w:pStyle w:val="TableParagraph"/>
              <w:spacing w:before="25"/>
              <w:ind w:left="108"/>
              <w:rPr>
                <w:i/>
                <w:sz w:val="22"/>
              </w:rPr>
            </w:pPr>
            <w:r>
              <w:rPr>
                <w:sz w:val="22"/>
              </w:rPr>
              <w:t>SPL </w:t>
            </w:r>
            <w:r>
              <w:rPr>
                <w:i/>
                <w:sz w:val="22"/>
              </w:rPr>
              <w:t>in situ</w:t>
            </w:r>
          </w:p>
        </w:tc>
        <w:tc>
          <w:tcPr>
            <w:tcW w:w="3077" w:type="dxa"/>
            <w:gridSpan w:val="2"/>
          </w:tcPr>
          <w:p>
            <w:pPr>
              <w:pStyle w:val="TableParagraph"/>
              <w:spacing w:before="25"/>
              <w:ind w:right="323"/>
              <w:jc w:val="center"/>
              <w:rPr>
                <w:sz w:val="22"/>
              </w:rPr>
            </w:pPr>
            <w:r>
              <w:rPr>
                <w:w w:val="100"/>
                <w:sz w:val="22"/>
              </w:rPr>
              <w:t>1</w:t>
            </w:r>
          </w:p>
        </w:tc>
      </w:tr>
      <w:tr>
        <w:trPr>
          <w:trHeight w:val="280" w:hRule="atLeast"/>
        </w:trPr>
        <w:tc>
          <w:tcPr>
            <w:tcW w:w="1804" w:type="dxa"/>
          </w:tcPr>
          <w:p>
            <w:pPr>
              <w:pStyle w:val="TableParagraph"/>
              <w:tabs>
                <w:tab w:pos="2446" w:val="left" w:leader="none"/>
              </w:tabs>
              <w:spacing w:line="233" w:lineRule="exact" w:before="27"/>
              <w:ind w:left="-15" w:right="-648"/>
              <w:rPr>
                <w:sz w:val="22"/>
              </w:rPr>
            </w:pPr>
            <w:r>
              <w:rPr>
                <w:w w:val="100"/>
                <w:sz w:val="22"/>
                <w:u w:val="single"/>
              </w:rPr>
              <w:t> </w:t>
            </w:r>
            <w:r>
              <w:rPr>
                <w:spacing w:val="-1"/>
                <w:sz w:val="22"/>
                <w:u w:val="single"/>
              </w:rPr>
              <w:t> </w:t>
            </w:r>
            <w:r>
              <w:rPr>
                <w:sz w:val="22"/>
                <w:u w:val="single"/>
              </w:rPr>
              <w:t>SPL</w:t>
            </w:r>
            <w:r>
              <w:rPr>
                <w:spacing w:val="-1"/>
                <w:sz w:val="22"/>
                <w:u w:val="single"/>
              </w:rPr>
              <w:t> </w:t>
            </w:r>
            <w:r>
              <w:rPr>
                <w:sz w:val="22"/>
                <w:u w:val="single"/>
              </w:rPr>
              <w:t>Citra</w:t>
              <w:tab/>
            </w:r>
          </w:p>
        </w:tc>
        <w:tc>
          <w:tcPr>
            <w:tcW w:w="1639" w:type="dxa"/>
          </w:tcPr>
          <w:p>
            <w:pPr>
              <w:pStyle w:val="TableParagraph"/>
              <w:tabs>
                <w:tab w:pos="2843" w:val="left" w:leader="none"/>
              </w:tabs>
              <w:spacing w:line="233" w:lineRule="exact" w:before="27"/>
              <w:ind w:left="642" w:right="-1210"/>
              <w:rPr>
                <w:sz w:val="22"/>
              </w:rPr>
            </w:pPr>
            <w:r>
              <w:rPr>
                <w:sz w:val="22"/>
                <w:u w:val="single"/>
              </w:rPr>
              <w:t>0.56652</w:t>
              <w:tab/>
            </w:r>
          </w:p>
        </w:tc>
        <w:tc>
          <w:tcPr>
            <w:tcW w:w="1438" w:type="dxa"/>
          </w:tcPr>
          <w:p>
            <w:pPr>
              <w:pStyle w:val="TableParagraph"/>
              <w:spacing w:line="233" w:lineRule="exact" w:before="27"/>
              <w:jc w:val="right"/>
              <w:rPr>
                <w:sz w:val="22"/>
              </w:rPr>
            </w:pPr>
            <w:r>
              <w:rPr>
                <w:sz w:val="22"/>
                <w:u w:val="single"/>
              </w:rPr>
              <w:t>1 </w:t>
            </w:r>
          </w:p>
        </w:tc>
      </w:tr>
    </w:tbl>
    <w:p>
      <w:pPr>
        <w:spacing w:after="0" w:line="233" w:lineRule="exact"/>
        <w:jc w:val="right"/>
        <w:rPr>
          <w:sz w:val="22"/>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6"/>
        <w:rPr>
          <w:sz w:val="23"/>
        </w:rPr>
      </w:pPr>
    </w:p>
    <w:p>
      <w:pPr>
        <w:pStyle w:val="BodyText"/>
        <w:spacing w:line="480" w:lineRule="auto" w:before="1"/>
        <w:ind w:left="588" w:right="114" w:firstLine="720"/>
        <w:jc w:val="both"/>
      </w:pPr>
      <w:r>
        <w:rPr/>
        <w:t>Dari tabel di atas, dapat diketahui bahwa koefisien korelasi antara SPL </w:t>
      </w:r>
      <w:r>
        <w:rPr>
          <w:i/>
        </w:rPr>
        <w:t>in </w:t>
      </w:r>
      <w:r>
        <w:rPr>
          <w:i/>
        </w:rPr>
        <w:t>situ </w:t>
      </w:r>
      <w:r>
        <w:rPr/>
        <w:t>dan SPL citra bernilai 0,56652. Koefisien korelasi atau yang biasa disimbolkan dengan r menunjukkan keeratan hubungan antara 2 parameter. Nilai 0,56652 termasuk dalam kategori hubungan sedang atau cukup (Syafruddin </w:t>
      </w:r>
      <w:r>
        <w:rPr>
          <w:i/>
        </w:rPr>
        <w:t>et </w:t>
      </w:r>
      <w:r>
        <w:rPr>
          <w:i/>
        </w:rPr>
        <w:t>al</w:t>
      </w:r>
      <w:r>
        <w:rPr/>
        <w:t>., 2014).</w:t>
      </w:r>
    </w:p>
    <w:p>
      <w:pPr>
        <w:spacing w:after="0" w:line="480" w:lineRule="auto"/>
        <w:jc w:val="both"/>
        <w:sectPr>
          <w:pgSz w:w="11910" w:h="16840"/>
          <w:pgMar w:header="724" w:footer="0" w:top="960" w:bottom="280" w:left="1680" w:right="1580"/>
        </w:sectPr>
      </w:pPr>
    </w:p>
    <w:p>
      <w:pPr>
        <w:pStyle w:val="BodyText"/>
        <w:rPr>
          <w:sz w:val="20"/>
        </w:rPr>
      </w:pPr>
      <w:r>
        <w:rPr/>
        <w:pict>
          <v:rect style="position:absolute;margin-left:477.350006pt;margin-top:26.149982pt;width:52.4pt;height:24.5pt;mso-position-horizontal-relative:page;mso-position-vertical-relative:page;z-index:251723776" filled="true" fillcolor="#ffffff" stroked="false">
            <v:fill type="solid"/>
            <w10:wrap type="none"/>
          </v:rect>
        </w:pict>
      </w:r>
    </w:p>
    <w:p>
      <w:pPr>
        <w:pStyle w:val="BodyText"/>
        <w:rPr>
          <w:sz w:val="20"/>
        </w:rPr>
      </w:pPr>
    </w:p>
    <w:p>
      <w:pPr>
        <w:pStyle w:val="BodyText"/>
        <w:rPr>
          <w:sz w:val="20"/>
        </w:rPr>
      </w:pPr>
    </w:p>
    <w:p>
      <w:pPr>
        <w:pStyle w:val="BodyText"/>
        <w:rPr>
          <w:sz w:val="20"/>
        </w:rPr>
      </w:pPr>
    </w:p>
    <w:p>
      <w:pPr>
        <w:pStyle w:val="BodyText"/>
        <w:spacing w:before="8"/>
      </w:pPr>
    </w:p>
    <w:p>
      <w:pPr>
        <w:pStyle w:val="Heading1"/>
        <w:ind w:left="3117" w:right="2657"/>
        <w:jc w:val="center"/>
      </w:pPr>
      <w:r>
        <w:rPr/>
        <w:pict>
          <v:shape style="position:absolute;margin-left:498.100006pt;margin-top:-48.776352pt;width:12.25pt;height:12.35pt;mso-position-horizontal-relative:page;mso-position-vertical-relative:paragraph;z-index:-263790592" type="#_x0000_t202" filled="false" stroked="false">
            <v:textbox inset="0,0,0,0">
              <w:txbxContent>
                <w:p>
                  <w:pPr>
                    <w:pStyle w:val="BodyText"/>
                    <w:spacing w:line="247" w:lineRule="exact"/>
                  </w:pPr>
                  <w:r>
                    <w:rPr/>
                    <w:t>70</w:t>
                  </w:r>
                </w:p>
              </w:txbxContent>
            </v:textbox>
            <w10:wrap type="none"/>
          </v:shape>
        </w:pict>
      </w:r>
      <w:bookmarkStart w:name="_bookmark107" w:id="150"/>
      <w:bookmarkEnd w:id="150"/>
      <w:r>
        <w:rPr>
          <w:b w:val="0"/>
        </w:rPr>
      </w:r>
      <w:r>
        <w:rPr/>
        <w:t>KESIMPULAN DAN SARAN</w:t>
      </w:r>
    </w:p>
    <w:p>
      <w:pPr>
        <w:pStyle w:val="BodyText"/>
        <w:rPr>
          <w:b/>
          <w:sz w:val="20"/>
        </w:rPr>
      </w:pPr>
    </w:p>
    <w:p>
      <w:pPr>
        <w:pStyle w:val="BodyText"/>
        <w:rPr>
          <w:b/>
          <w:sz w:val="20"/>
        </w:rPr>
      </w:pPr>
    </w:p>
    <w:p>
      <w:pPr>
        <w:pStyle w:val="BodyText"/>
        <w:spacing w:before="8"/>
        <w:rPr>
          <w:b/>
          <w:sz w:val="17"/>
        </w:rPr>
      </w:pPr>
    </w:p>
    <w:p>
      <w:pPr>
        <w:pStyle w:val="Heading1"/>
        <w:numPr>
          <w:ilvl w:val="1"/>
          <w:numId w:val="17"/>
        </w:numPr>
        <w:tabs>
          <w:tab w:pos="1164" w:val="left" w:leader="none"/>
          <w:tab w:pos="1165" w:val="left" w:leader="none"/>
        </w:tabs>
        <w:spacing w:line="240" w:lineRule="auto" w:before="94" w:after="0"/>
        <w:ind w:left="1164" w:right="0" w:hanging="577"/>
        <w:jc w:val="left"/>
      </w:pPr>
      <w:bookmarkStart w:name="_bookmark108" w:id="151"/>
      <w:bookmarkEnd w:id="151"/>
      <w:r>
        <w:rPr/>
        <w:t>K</w:t>
      </w:r>
      <w:r>
        <w:rPr/>
        <w:t>esimpulan</w:t>
      </w:r>
    </w:p>
    <w:p>
      <w:pPr>
        <w:pStyle w:val="BodyText"/>
        <w:rPr>
          <w:b/>
          <w:sz w:val="24"/>
        </w:rPr>
      </w:pPr>
    </w:p>
    <w:p>
      <w:pPr>
        <w:pStyle w:val="BodyText"/>
        <w:spacing w:before="1"/>
        <w:rPr>
          <w:b/>
          <w:sz w:val="19"/>
        </w:rPr>
      </w:pPr>
    </w:p>
    <w:p>
      <w:pPr>
        <w:pStyle w:val="ListParagraph"/>
        <w:numPr>
          <w:ilvl w:val="0"/>
          <w:numId w:val="18"/>
        </w:numPr>
        <w:tabs>
          <w:tab w:pos="949" w:val="left" w:leader="none"/>
        </w:tabs>
        <w:spacing w:line="477" w:lineRule="auto" w:before="0" w:after="0"/>
        <w:ind w:left="948" w:right="112" w:hanging="360"/>
        <w:jc w:val="both"/>
        <w:rPr>
          <w:sz w:val="22"/>
        </w:rPr>
      </w:pPr>
      <w:r>
        <w:rPr>
          <w:sz w:val="22"/>
        </w:rPr>
        <w:t>Suhu Permukaan Laut (SPL) </w:t>
      </w:r>
      <w:r>
        <w:rPr>
          <w:i/>
          <w:sz w:val="22"/>
        </w:rPr>
        <w:t>in situ </w:t>
      </w:r>
      <w:r>
        <w:rPr>
          <w:sz w:val="22"/>
        </w:rPr>
        <w:t>pada setiap jam dengan nilai terendah terjadi pada tanggal 5 Februari 2019 pukul 06.53, yaitu sebesar 27,4</w:t>
      </w:r>
      <w:r>
        <w:rPr>
          <w:position w:val="8"/>
          <w:sz w:val="14"/>
        </w:rPr>
        <w:t>o</w:t>
      </w:r>
      <w:r>
        <w:rPr>
          <w:sz w:val="22"/>
        </w:rPr>
        <w:t>C, nilai SPL tertinggi terjadi pada tanggal 25 Februari pukul 18.23 sebesar 31,2</w:t>
      </w:r>
      <w:r>
        <w:rPr>
          <w:position w:val="8"/>
          <w:sz w:val="14"/>
        </w:rPr>
        <w:t>o</w:t>
      </w:r>
      <w:r>
        <w:rPr>
          <w:sz w:val="22"/>
        </w:rPr>
        <w:t>C. Nilai terendah SPL </w:t>
      </w:r>
      <w:r>
        <w:rPr>
          <w:i/>
          <w:sz w:val="22"/>
        </w:rPr>
        <w:t>in situ </w:t>
      </w:r>
      <w:r>
        <w:rPr>
          <w:sz w:val="22"/>
        </w:rPr>
        <w:t>harian terjadi pada tanggal 10 Maret 2019 sebesar 27,71</w:t>
      </w:r>
      <w:r>
        <w:rPr>
          <w:position w:val="8"/>
          <w:sz w:val="14"/>
        </w:rPr>
        <w:t>o</w:t>
      </w:r>
      <w:r>
        <w:rPr>
          <w:sz w:val="22"/>
        </w:rPr>
        <w:t>C, sedangkan nilai tertinggi terjadi pada tanggal 25 Februari 2019 sebesar 31,18</w:t>
      </w:r>
      <w:r>
        <w:rPr>
          <w:position w:val="8"/>
          <w:sz w:val="14"/>
        </w:rPr>
        <w:t>o</w:t>
      </w:r>
      <w:r>
        <w:rPr>
          <w:sz w:val="22"/>
        </w:rPr>
        <w:t>C. SPL citra satelit Himawari mengalami fluktuasi dengan nilai SPL terendah terjadi pada tanggal 10 Maret 2019 sebesar 26,88</w:t>
      </w:r>
      <w:r>
        <w:rPr>
          <w:position w:val="8"/>
          <w:sz w:val="14"/>
        </w:rPr>
        <w:t>o</w:t>
      </w:r>
      <w:r>
        <w:rPr>
          <w:sz w:val="22"/>
        </w:rPr>
        <w:t>C dan nilai SPL tertinggi terjadi pada tanggal 3 Maret 2019 sebesar 30,28</w:t>
      </w:r>
      <w:r>
        <w:rPr>
          <w:position w:val="8"/>
          <w:sz w:val="14"/>
        </w:rPr>
        <w:t>o</w:t>
      </w:r>
      <w:r>
        <w:rPr>
          <w:sz w:val="22"/>
        </w:rPr>
        <w:t>C.  Konsentrasi klroofil-a selama penelitian mengalami fluktuasi dengan nilai klorofil terendah terjadi pada tanggal 26 Februari 2019 sebesar 0,0 mg/m</w:t>
      </w:r>
      <w:r>
        <w:rPr>
          <w:position w:val="8"/>
          <w:sz w:val="14"/>
        </w:rPr>
        <w:t>3</w:t>
      </w:r>
      <w:r>
        <w:rPr>
          <w:sz w:val="22"/>
        </w:rPr>
        <w:t>. Sedangkan nilai klorofil tertinggi terjadi pada tanggal 17 Maret 2019 sebesar 2,31 mg/m</w:t>
      </w:r>
      <w:r>
        <w:rPr>
          <w:position w:val="8"/>
          <w:sz w:val="14"/>
        </w:rPr>
        <w:t>3</w:t>
      </w:r>
      <w:r>
        <w:rPr>
          <w:sz w:val="22"/>
        </w:rPr>
        <w:t>. Hubungan SPL dan klorofil dengan Daerah Penangkapan Ikan (DPI) disajikan dalam peta kelayakan DPI. DPI yang termasuk dalam kategori layak adalah pada tanggal 17 Maret 2019, 3 Maret 2019, 4 Februari 2019, dan 24 Februari 2019 pukul</w:t>
      </w:r>
      <w:r>
        <w:rPr>
          <w:spacing w:val="-4"/>
          <w:sz w:val="22"/>
        </w:rPr>
        <w:t> </w:t>
      </w:r>
      <w:r>
        <w:rPr>
          <w:sz w:val="22"/>
        </w:rPr>
        <w:t>08.00.</w:t>
      </w:r>
    </w:p>
    <w:p>
      <w:pPr>
        <w:pStyle w:val="ListParagraph"/>
        <w:numPr>
          <w:ilvl w:val="0"/>
          <w:numId w:val="18"/>
        </w:numPr>
        <w:tabs>
          <w:tab w:pos="949" w:val="left" w:leader="none"/>
        </w:tabs>
        <w:spacing w:line="480" w:lineRule="auto" w:before="0" w:after="0"/>
        <w:ind w:left="948" w:right="118" w:hanging="360"/>
        <w:jc w:val="both"/>
        <w:rPr>
          <w:sz w:val="22"/>
        </w:rPr>
      </w:pPr>
      <w:r>
        <w:rPr>
          <w:sz w:val="22"/>
        </w:rPr>
        <w:t>Nilai kesalahan relatif (galat) pada citra diperoleh sebesar 3,62%. Artinya, citra satelit Himawari layak untuk digunakan . Koefisien korelasi antara SPL  </w:t>
      </w:r>
      <w:r>
        <w:rPr>
          <w:i/>
          <w:sz w:val="22"/>
        </w:rPr>
        <w:t>in situ </w:t>
      </w:r>
      <w:r>
        <w:rPr>
          <w:sz w:val="22"/>
        </w:rPr>
        <w:t>dan SPL citra bernilai 0,56652, yang menunjukkan bahwa keeratan atar kedua variabel termasuk dalam kategori</w:t>
      </w:r>
      <w:r>
        <w:rPr>
          <w:spacing w:val="-7"/>
          <w:sz w:val="22"/>
        </w:rPr>
        <w:t> </w:t>
      </w:r>
      <w:r>
        <w:rPr>
          <w:sz w:val="22"/>
        </w:rPr>
        <w:t>sedang.</w:t>
      </w:r>
    </w:p>
    <w:p>
      <w:pPr>
        <w:pStyle w:val="ListParagraph"/>
        <w:numPr>
          <w:ilvl w:val="0"/>
          <w:numId w:val="18"/>
        </w:numPr>
        <w:tabs>
          <w:tab w:pos="949" w:val="left" w:leader="none"/>
        </w:tabs>
        <w:spacing w:line="480" w:lineRule="auto" w:before="1" w:after="0"/>
        <w:ind w:left="948" w:right="122" w:hanging="360"/>
        <w:jc w:val="both"/>
        <w:rPr>
          <w:sz w:val="22"/>
        </w:rPr>
      </w:pPr>
      <w:r>
        <w:rPr>
          <w:sz w:val="22"/>
        </w:rPr>
        <w:t>Nilai SPL dan klorofil tidak memiliki pengaruh yang signifikan terhadap hasil tangkapan dan memiliki hubungan atau keeratan yang</w:t>
      </w:r>
      <w:r>
        <w:rPr>
          <w:spacing w:val="-16"/>
          <w:sz w:val="22"/>
        </w:rPr>
        <w:t> </w:t>
      </w:r>
      <w:r>
        <w:rPr>
          <w:sz w:val="22"/>
        </w:rPr>
        <w:t>lemah.</w:t>
      </w:r>
    </w:p>
    <w:p>
      <w:pPr>
        <w:spacing w:after="0" w:line="480" w:lineRule="auto"/>
        <w:jc w:val="both"/>
        <w:rPr>
          <w:sz w:val="22"/>
        </w:rPr>
        <w:sectPr>
          <w:headerReference w:type="default" r:id="rId68"/>
          <w:pgSz w:w="11910" w:h="16840"/>
          <w:pgMar w:header="0" w:footer="0" w:top="500" w:bottom="280" w:left="1680" w:right="1580"/>
        </w:sectPr>
      </w:pPr>
    </w:p>
    <w:p>
      <w:pPr>
        <w:pStyle w:val="BodyText"/>
        <w:rPr>
          <w:sz w:val="20"/>
        </w:rPr>
      </w:pPr>
    </w:p>
    <w:p>
      <w:pPr>
        <w:pStyle w:val="BodyText"/>
        <w:rPr>
          <w:sz w:val="20"/>
        </w:rPr>
      </w:pPr>
    </w:p>
    <w:p>
      <w:pPr>
        <w:pStyle w:val="BodyText"/>
        <w:spacing w:before="4"/>
        <w:rPr>
          <w:sz w:val="23"/>
        </w:rPr>
      </w:pPr>
    </w:p>
    <w:p>
      <w:pPr>
        <w:pStyle w:val="Heading1"/>
        <w:numPr>
          <w:ilvl w:val="1"/>
          <w:numId w:val="17"/>
        </w:numPr>
        <w:tabs>
          <w:tab w:pos="1164" w:val="left" w:leader="none"/>
          <w:tab w:pos="1165" w:val="left" w:leader="none"/>
        </w:tabs>
        <w:spacing w:line="240" w:lineRule="auto" w:before="0" w:after="0"/>
        <w:ind w:left="1164" w:right="0" w:hanging="577"/>
        <w:jc w:val="left"/>
      </w:pPr>
      <w:bookmarkStart w:name="_bookmark109" w:id="152"/>
      <w:bookmarkEnd w:id="152"/>
      <w:r>
        <w:rPr>
          <w:b w:val="0"/>
        </w:rPr>
      </w:r>
      <w:bookmarkStart w:name="_bookmark109" w:id="153"/>
      <w:bookmarkEnd w:id="153"/>
      <w:r>
        <w:rPr/>
        <w:t>S</w:t>
      </w:r>
      <w:r>
        <w:rPr/>
        <w:t>aran</w:t>
      </w:r>
    </w:p>
    <w:p>
      <w:pPr>
        <w:pStyle w:val="BodyText"/>
        <w:rPr>
          <w:b/>
          <w:sz w:val="24"/>
        </w:rPr>
      </w:pPr>
    </w:p>
    <w:p>
      <w:pPr>
        <w:pStyle w:val="BodyText"/>
        <w:spacing w:before="1"/>
        <w:rPr>
          <w:b/>
          <w:sz w:val="19"/>
        </w:rPr>
      </w:pPr>
    </w:p>
    <w:p>
      <w:pPr>
        <w:pStyle w:val="ListParagraph"/>
        <w:numPr>
          <w:ilvl w:val="0"/>
          <w:numId w:val="19"/>
        </w:numPr>
        <w:tabs>
          <w:tab w:pos="949" w:val="left" w:leader="none"/>
        </w:tabs>
        <w:spacing w:line="477" w:lineRule="auto" w:before="0" w:after="0"/>
        <w:ind w:left="948" w:right="119" w:hanging="360"/>
        <w:jc w:val="left"/>
        <w:rPr>
          <w:sz w:val="22"/>
        </w:rPr>
      </w:pPr>
      <w:r>
        <w:rPr>
          <w:sz w:val="22"/>
        </w:rPr>
        <w:t>Jika ingin melakukan verifikasi data lapang dan citra, sebaiknya dilakukan pada musim kemarau agar tidak banyak tutupan</w:t>
      </w:r>
      <w:r>
        <w:rPr>
          <w:spacing w:val="-6"/>
          <w:sz w:val="22"/>
        </w:rPr>
        <w:t> </w:t>
      </w:r>
      <w:r>
        <w:rPr>
          <w:sz w:val="22"/>
        </w:rPr>
        <w:t>awannya.</w:t>
      </w:r>
    </w:p>
    <w:p>
      <w:pPr>
        <w:pStyle w:val="ListParagraph"/>
        <w:numPr>
          <w:ilvl w:val="0"/>
          <w:numId w:val="19"/>
        </w:numPr>
        <w:tabs>
          <w:tab w:pos="949" w:val="left" w:leader="none"/>
        </w:tabs>
        <w:spacing w:line="480" w:lineRule="auto" w:before="4" w:after="0"/>
        <w:ind w:left="948" w:right="121" w:hanging="360"/>
        <w:jc w:val="left"/>
        <w:rPr>
          <w:sz w:val="22"/>
        </w:rPr>
      </w:pPr>
      <w:r>
        <w:rPr>
          <w:sz w:val="22"/>
        </w:rPr>
        <w:t>Sebaiknya dilakukan di wilayah yang lebih luas daripada selat, untuk menghindari kenihilan informasi dari citra</w:t>
      </w:r>
      <w:r>
        <w:rPr>
          <w:spacing w:val="-7"/>
          <w:sz w:val="22"/>
        </w:rPr>
        <w:t> </w:t>
      </w:r>
      <w:r>
        <w:rPr>
          <w:sz w:val="22"/>
        </w:rPr>
        <w:t>satelit</w:t>
      </w:r>
    </w:p>
    <w:p>
      <w:pPr>
        <w:spacing w:after="0" w:line="480" w:lineRule="auto"/>
        <w:jc w:val="left"/>
        <w:rPr>
          <w:sz w:val="22"/>
        </w:rPr>
        <w:sectPr>
          <w:headerReference w:type="default" r:id="rId69"/>
          <w:pgSz w:w="11910" w:h="16840"/>
          <w:pgMar w:header="724" w:footer="0" w:top="960" w:bottom="280" w:left="1680" w:right="1580"/>
          <w:pgNumType w:start="71"/>
        </w:sectPr>
      </w:pPr>
    </w:p>
    <w:p>
      <w:pPr>
        <w:pStyle w:val="BodyText"/>
        <w:rPr>
          <w:sz w:val="20"/>
        </w:rPr>
      </w:pPr>
    </w:p>
    <w:p>
      <w:pPr>
        <w:pStyle w:val="BodyText"/>
        <w:rPr>
          <w:sz w:val="20"/>
        </w:rPr>
      </w:pPr>
    </w:p>
    <w:p>
      <w:pPr>
        <w:pStyle w:val="BodyText"/>
        <w:spacing w:before="4"/>
        <w:rPr>
          <w:sz w:val="23"/>
        </w:rPr>
      </w:pPr>
    </w:p>
    <w:p>
      <w:pPr>
        <w:pStyle w:val="Heading1"/>
        <w:ind w:left="3117" w:right="2647"/>
        <w:jc w:val="center"/>
      </w:pPr>
      <w:bookmarkStart w:name="_bookmark110" w:id="154"/>
      <w:bookmarkEnd w:id="154"/>
      <w:r>
        <w:rPr>
          <w:b w:val="0"/>
        </w:rPr>
      </w:r>
      <w:r>
        <w:rPr/>
        <w:t>DAFTAR PUSTAKA</w:t>
      </w:r>
    </w:p>
    <w:p>
      <w:pPr>
        <w:pStyle w:val="BodyText"/>
        <w:rPr>
          <w:b/>
          <w:sz w:val="24"/>
        </w:rPr>
      </w:pPr>
    </w:p>
    <w:p>
      <w:pPr>
        <w:pStyle w:val="BodyText"/>
        <w:rPr>
          <w:b/>
          <w:sz w:val="24"/>
        </w:rPr>
      </w:pPr>
    </w:p>
    <w:p>
      <w:pPr>
        <w:spacing w:line="240" w:lineRule="auto" w:before="206"/>
        <w:ind w:left="1308" w:right="114" w:hanging="720"/>
        <w:jc w:val="both"/>
        <w:rPr>
          <w:sz w:val="22"/>
        </w:rPr>
      </w:pPr>
      <w:r>
        <w:rPr>
          <w:sz w:val="22"/>
        </w:rPr>
        <w:t>Adityarini, S., Asriyanto, dan Pramonowibowo. (2012). Pengaruh Penggunaan Perbedaan Konstruksi Mata Pancing dan Jenis Umpan pada Pancing Ulur terhadap Hasil Tangkapan di Kawasan Zona Pemanfaatan Perikanan Tradisional Taman Nasional Karimunjawa. </w:t>
      </w:r>
      <w:r>
        <w:rPr>
          <w:i/>
          <w:sz w:val="22"/>
        </w:rPr>
        <w:t>Journal of fisheries Resources </w:t>
      </w:r>
      <w:r>
        <w:rPr>
          <w:i/>
          <w:sz w:val="22"/>
        </w:rPr>
        <w:t>Utilization Management and Technology, 1</w:t>
      </w:r>
      <w:r>
        <w:rPr>
          <w:b/>
          <w:sz w:val="22"/>
        </w:rPr>
        <w:t>(1)</w:t>
      </w:r>
      <w:r>
        <w:rPr>
          <w:sz w:val="22"/>
        </w:rPr>
        <w:t>.</w:t>
      </w:r>
    </w:p>
    <w:p>
      <w:pPr>
        <w:pStyle w:val="BodyText"/>
        <w:spacing w:before="9"/>
        <w:rPr>
          <w:sz w:val="20"/>
        </w:rPr>
      </w:pPr>
    </w:p>
    <w:p>
      <w:pPr>
        <w:pStyle w:val="BodyText"/>
        <w:spacing w:before="1"/>
        <w:ind w:left="588"/>
      </w:pPr>
      <w:r>
        <w:rPr/>
        <w:t>Arikunto, S. (2010). Prosedur Penelitian Suatu Pendekatan Praktik. Rineka Cipta.</w:t>
      </w:r>
    </w:p>
    <w:p>
      <w:pPr>
        <w:pStyle w:val="BodyText"/>
        <w:spacing w:before="1"/>
        <w:ind w:left="1308"/>
      </w:pPr>
      <w:r>
        <w:rPr/>
        <w:t>Jakarta.</w:t>
      </w:r>
    </w:p>
    <w:p>
      <w:pPr>
        <w:pStyle w:val="BodyText"/>
        <w:spacing w:before="9"/>
        <w:rPr>
          <w:sz w:val="20"/>
        </w:rPr>
      </w:pPr>
    </w:p>
    <w:p>
      <w:pPr>
        <w:pStyle w:val="BodyText"/>
        <w:spacing w:line="242" w:lineRule="auto"/>
        <w:ind w:left="1308" w:right="114" w:hanging="720"/>
        <w:jc w:val="both"/>
      </w:pPr>
      <w:r>
        <w:rPr/>
        <w:t>Aryawati, R., Isnaini, H Surbakti. (2014). Hubungan Konsentrasi Klorofil-a dan Kandungan Hara di Perairan Selat Bangka.</w:t>
      </w:r>
    </w:p>
    <w:p>
      <w:pPr>
        <w:pStyle w:val="BodyText"/>
        <w:spacing w:before="6"/>
        <w:rPr>
          <w:sz w:val="20"/>
        </w:rPr>
      </w:pPr>
    </w:p>
    <w:p>
      <w:pPr>
        <w:spacing w:before="0"/>
        <w:ind w:left="1308" w:right="114" w:hanging="720"/>
        <w:jc w:val="both"/>
        <w:rPr>
          <w:sz w:val="22"/>
        </w:rPr>
      </w:pPr>
      <w:r>
        <w:rPr>
          <w:sz w:val="22"/>
        </w:rPr>
        <w:t>Ditri, A. L., Minnet, P. J., Liu, Y., Kilpatrick, K., dan A. Kumar (2018). </w:t>
      </w:r>
      <w:r>
        <w:rPr>
          <w:i/>
          <w:sz w:val="22"/>
        </w:rPr>
        <w:t>The </w:t>
      </w:r>
      <w:r>
        <w:rPr>
          <w:i/>
          <w:sz w:val="22"/>
        </w:rPr>
        <w:t>Accuracies of Himawari-8 and MTSAT-2 Sea-Surface Temperatures in the Tropical Western Pacific Ocean</w:t>
      </w:r>
      <w:r>
        <w:rPr>
          <w:sz w:val="22"/>
        </w:rPr>
        <w:t>. </w:t>
      </w:r>
      <w:r>
        <w:rPr>
          <w:i/>
          <w:sz w:val="22"/>
        </w:rPr>
        <w:t>Remote Sensing, 10 </w:t>
      </w:r>
      <w:r>
        <w:rPr>
          <w:b/>
          <w:sz w:val="22"/>
        </w:rPr>
        <w:t>(2)</w:t>
      </w:r>
      <w:r>
        <w:rPr>
          <w:sz w:val="22"/>
        </w:rPr>
        <w:t>. USA</w:t>
      </w:r>
      <w:r>
        <w:rPr>
          <w:spacing w:val="-13"/>
          <w:sz w:val="22"/>
        </w:rPr>
        <w:t> </w:t>
      </w:r>
      <w:r>
        <w:rPr>
          <w:sz w:val="22"/>
        </w:rPr>
        <w:t>.</w:t>
      </w:r>
    </w:p>
    <w:p>
      <w:pPr>
        <w:pStyle w:val="BodyText"/>
        <w:spacing w:before="9"/>
        <w:rPr>
          <w:sz w:val="20"/>
        </w:rPr>
      </w:pPr>
    </w:p>
    <w:p>
      <w:pPr>
        <w:pStyle w:val="BodyText"/>
        <w:ind w:left="1308" w:right="116" w:hanging="720"/>
        <w:jc w:val="both"/>
      </w:pPr>
      <w:r>
        <w:rPr/>
        <w:t>Fishbase. (2019). </w:t>
      </w:r>
      <w:hyperlink r:id="rId70">
        <w:r>
          <w:rPr>
            <w:u w:val="single"/>
          </w:rPr>
          <w:t>www.fishbase.org</w:t>
        </w:r>
      </w:hyperlink>
      <w:r>
        <w:rPr/>
        <w:t>. Diakses pada tanggal 10 Mei 2019 pukul 22.31</w:t>
      </w:r>
    </w:p>
    <w:p>
      <w:pPr>
        <w:pStyle w:val="BodyText"/>
        <w:spacing w:before="11"/>
        <w:rPr>
          <w:sz w:val="20"/>
        </w:rPr>
      </w:pPr>
    </w:p>
    <w:p>
      <w:pPr>
        <w:pStyle w:val="BodyText"/>
        <w:ind w:left="1308" w:right="117" w:hanging="720"/>
        <w:jc w:val="both"/>
      </w:pPr>
      <w:r>
        <w:rPr/>
        <w:t>Gaol, J. L., Arhatin, R. E., Ling, M.M. (2014). Pemetaan Suhu Permukaan Laut dari Satelit di Perairan Indonesia untuk Mendukung “</w:t>
      </w:r>
      <w:r>
        <w:rPr>
          <w:i/>
        </w:rPr>
        <w:t>One Map Policy</w:t>
      </w:r>
      <w:r>
        <w:rPr/>
        <w:t>”. Seminar Nasional Penginderaan Jauh : Deteksi Parameter Geobiofisik dan Diseminasi Penginderaan Jauh : 442.</w:t>
      </w:r>
    </w:p>
    <w:p>
      <w:pPr>
        <w:pStyle w:val="BodyText"/>
        <w:rPr>
          <w:sz w:val="21"/>
        </w:rPr>
      </w:pPr>
    </w:p>
    <w:p>
      <w:pPr>
        <w:spacing w:before="0"/>
        <w:ind w:left="1308" w:right="118" w:hanging="720"/>
        <w:jc w:val="both"/>
        <w:rPr>
          <w:sz w:val="22"/>
        </w:rPr>
      </w:pPr>
      <w:r>
        <w:rPr>
          <w:sz w:val="22"/>
        </w:rPr>
        <w:t>Gaol. J. L. dan B. Sadhotomo. (2007). Karakteristik dan Variabilitas Parameter Oseanografi Laut Jawa Hubungannya dengan Distribusi Hasil Tangkapan Ikan. </w:t>
      </w:r>
      <w:r>
        <w:rPr>
          <w:i/>
          <w:sz w:val="22"/>
        </w:rPr>
        <w:t>Jurnal Penelitian Perikanan Indonesia, 13</w:t>
      </w:r>
      <w:r>
        <w:rPr>
          <w:b/>
          <w:sz w:val="22"/>
        </w:rPr>
        <w:t>(3)</w:t>
      </w:r>
      <w:r>
        <w:rPr>
          <w:sz w:val="22"/>
        </w:rPr>
        <w:t>, 201-211.</w:t>
      </w:r>
    </w:p>
    <w:p>
      <w:pPr>
        <w:pStyle w:val="BodyText"/>
        <w:spacing w:before="9"/>
        <w:rPr>
          <w:sz w:val="20"/>
        </w:rPr>
      </w:pPr>
    </w:p>
    <w:p>
      <w:pPr>
        <w:spacing w:before="0"/>
        <w:ind w:left="1308" w:right="115" w:hanging="720"/>
        <w:jc w:val="both"/>
        <w:rPr>
          <w:sz w:val="22"/>
        </w:rPr>
      </w:pPr>
      <w:r>
        <w:rPr>
          <w:sz w:val="22"/>
        </w:rPr>
        <w:t>Habibie, M. N. dan T. A. Nuraini. (2014). Karakteristik dan Tren Perubahan Suhu Permukaan Laut di Indonesia Periode 1982 – 2009. </w:t>
      </w:r>
      <w:r>
        <w:rPr>
          <w:i/>
          <w:sz w:val="22"/>
        </w:rPr>
        <w:t>Jurnal Meterorologi </w:t>
      </w:r>
      <w:r>
        <w:rPr>
          <w:i/>
          <w:sz w:val="22"/>
        </w:rPr>
        <w:t>dan Geofisika, 1 </w:t>
      </w:r>
      <w:r>
        <w:rPr>
          <w:b/>
          <w:sz w:val="22"/>
        </w:rPr>
        <w:t>(15), </w:t>
      </w:r>
      <w:r>
        <w:rPr>
          <w:sz w:val="22"/>
        </w:rPr>
        <w:t>37 – 49.</w:t>
      </w:r>
    </w:p>
    <w:p>
      <w:pPr>
        <w:pStyle w:val="BodyText"/>
        <w:spacing w:before="10"/>
        <w:rPr>
          <w:sz w:val="20"/>
        </w:rPr>
      </w:pPr>
    </w:p>
    <w:p>
      <w:pPr>
        <w:pStyle w:val="BodyText"/>
        <w:ind w:left="1308" w:right="120" w:hanging="720"/>
        <w:jc w:val="both"/>
      </w:pPr>
      <w:r>
        <w:rPr/>
        <w:t>Hamdi, A. S., E. Bahruddin. (2014). Metode Penelitian Kuantitatif Aplikasi dalam Pendidikan. Deepublish. Sleman. 171 halaman.</w:t>
      </w:r>
    </w:p>
    <w:p>
      <w:pPr>
        <w:pStyle w:val="BodyText"/>
        <w:spacing w:line="494" w:lineRule="exact" w:before="49"/>
        <w:ind w:left="588"/>
      </w:pPr>
      <w:r>
        <w:rPr/>
        <w:t>Hasanudin, M. (1997). Pengaruh Laut terhada Iklim. </w:t>
      </w:r>
      <w:r>
        <w:rPr>
          <w:i/>
        </w:rPr>
        <w:t>OSEANA, </w:t>
      </w:r>
      <w:r>
        <w:rPr/>
        <w:t>22 </w:t>
      </w:r>
      <w:r>
        <w:rPr>
          <w:b/>
        </w:rPr>
        <w:t>(2), </w:t>
      </w:r>
      <w:r>
        <w:rPr/>
        <w:t>15 – 22. Herman, Boy. (2010).  Analisis  Kandungan  Klorofil-A dan  Hasil Tangkapan</w:t>
      </w:r>
      <w:r>
        <w:rPr>
          <w:spacing w:val="-4"/>
        </w:rPr>
        <w:t> </w:t>
      </w:r>
      <w:r>
        <w:rPr/>
        <w:t>Ikan</w:t>
      </w:r>
    </w:p>
    <w:p>
      <w:pPr>
        <w:pStyle w:val="BodyText"/>
        <w:spacing w:line="203" w:lineRule="exact"/>
        <w:ind w:left="1308"/>
      </w:pPr>
      <w:r>
        <w:rPr/>
        <w:t>Bawal</w:t>
      </w:r>
      <w:r>
        <w:rPr>
          <w:spacing w:val="31"/>
        </w:rPr>
        <w:t> </w:t>
      </w:r>
      <w:r>
        <w:rPr/>
        <w:t>Putih</w:t>
      </w:r>
      <w:r>
        <w:rPr>
          <w:spacing w:val="32"/>
        </w:rPr>
        <w:t> </w:t>
      </w:r>
      <w:r>
        <w:rPr/>
        <w:t>(Pampus</w:t>
      </w:r>
      <w:r>
        <w:rPr>
          <w:spacing w:val="29"/>
        </w:rPr>
        <w:t> </w:t>
      </w:r>
      <w:r>
        <w:rPr/>
        <w:t>argenteus)</w:t>
      </w:r>
      <w:r>
        <w:rPr>
          <w:spacing w:val="34"/>
        </w:rPr>
        <w:t> </w:t>
      </w:r>
      <w:r>
        <w:rPr/>
        <w:t>di</w:t>
      </w:r>
      <w:r>
        <w:rPr>
          <w:spacing w:val="31"/>
        </w:rPr>
        <w:t> </w:t>
      </w:r>
      <w:r>
        <w:rPr/>
        <w:t>Perairan</w:t>
      </w:r>
      <w:r>
        <w:rPr>
          <w:spacing w:val="32"/>
        </w:rPr>
        <w:t> </w:t>
      </w:r>
      <w:r>
        <w:rPr/>
        <w:t>Pangandaran</w:t>
      </w:r>
      <w:r>
        <w:rPr>
          <w:spacing w:val="31"/>
        </w:rPr>
        <w:t> </w:t>
      </w:r>
      <w:r>
        <w:rPr/>
        <w:t>Jawa</w:t>
      </w:r>
      <w:r>
        <w:rPr>
          <w:spacing w:val="33"/>
        </w:rPr>
        <w:t> </w:t>
      </w:r>
      <w:r>
        <w:rPr/>
        <w:t>Barat.</w:t>
      </w:r>
    </w:p>
    <w:p>
      <w:pPr>
        <w:pStyle w:val="BodyText"/>
        <w:spacing w:line="252" w:lineRule="exact"/>
        <w:ind w:left="1308"/>
      </w:pPr>
      <w:r>
        <w:rPr/>
        <w:t>SKRIPSI. Bogor : Institut Pertanian Bogor</w:t>
      </w:r>
    </w:p>
    <w:p>
      <w:pPr>
        <w:pStyle w:val="BodyText"/>
        <w:spacing w:before="2"/>
        <w:rPr>
          <w:sz w:val="21"/>
        </w:rPr>
      </w:pPr>
    </w:p>
    <w:p>
      <w:pPr>
        <w:pStyle w:val="BodyText"/>
        <w:spacing w:line="237" w:lineRule="auto"/>
        <w:ind w:left="1308" w:right="116" w:hanging="720"/>
        <w:jc w:val="both"/>
      </w:pPr>
      <w:r>
        <w:rPr/>
        <w:t>Hidayat, R., P. Subardjo dan A. Ismanto. (2015). Variabilitas Suhu Permukaan Laut di Pantai Utara Semarang Menggunakan Citra Satelit Aqua Modis. </w:t>
      </w:r>
      <w:r>
        <w:rPr>
          <w:i/>
        </w:rPr>
        <w:t>Oseanografi</w:t>
      </w:r>
      <w:r>
        <w:rPr/>
        <w:t>, 4 </w:t>
      </w:r>
      <w:r>
        <w:rPr>
          <w:b/>
        </w:rPr>
        <w:t>(1), </w:t>
      </w:r>
      <w:r>
        <w:rPr/>
        <w:t>166 – 170.</w:t>
      </w:r>
    </w:p>
    <w:p>
      <w:pPr>
        <w:pStyle w:val="BodyText"/>
        <w:spacing w:before="3"/>
        <w:rPr>
          <w:sz w:val="21"/>
        </w:rPr>
      </w:pPr>
    </w:p>
    <w:p>
      <w:pPr>
        <w:pStyle w:val="BodyText"/>
        <w:ind w:left="1308" w:right="115" w:hanging="720"/>
        <w:jc w:val="both"/>
      </w:pPr>
      <w:r>
        <w:rPr/>
        <w:t>Keputusan Menteri Kelautan dan Perikanan Republik Indonesia No. 53 Tahun 2014 tentang Rencana Pengelolaan dan Zonasi Taman Wisata Perairan Kepulauan Anambas dan Laut Sekitarnya di Provinsi Kepulauan Riau Tahun 2014-2034.</w:t>
      </w:r>
    </w:p>
    <w:p>
      <w:pPr>
        <w:spacing w:after="0"/>
        <w:jc w:val="both"/>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1308" w:right="118" w:hanging="720"/>
        <w:jc w:val="both"/>
      </w:pPr>
      <w:r>
        <w:rPr/>
        <w:t>Kunarso, S. Hadi, N. S. Ningsih dan M. Baskoro. (2011). Variabilitas Suhu dan Klorofil-a di Daerah Upwelling pada Variasi Kejadian ENSO da IOD di Perairan Selatan Jawa sampai Timor. </w:t>
      </w:r>
      <w:r>
        <w:rPr>
          <w:i/>
        </w:rPr>
        <w:t>Ilmu Kelautan</w:t>
      </w:r>
      <w:r>
        <w:rPr/>
        <w:t>, 16 </w:t>
      </w:r>
      <w:r>
        <w:rPr>
          <w:b/>
        </w:rPr>
        <w:t>(03), </w:t>
      </w:r>
      <w:r>
        <w:rPr/>
        <w:t>171 – 180.</w:t>
      </w:r>
    </w:p>
    <w:p>
      <w:pPr>
        <w:pStyle w:val="BodyText"/>
        <w:spacing w:before="4"/>
        <w:rPr>
          <w:sz w:val="21"/>
        </w:rPr>
      </w:pPr>
    </w:p>
    <w:p>
      <w:pPr>
        <w:spacing w:line="232" w:lineRule="auto" w:before="0"/>
        <w:ind w:left="1308" w:right="116" w:hanging="720"/>
        <w:jc w:val="both"/>
        <w:rPr>
          <w:b/>
          <w:sz w:val="22"/>
        </w:rPr>
      </w:pPr>
      <w:r>
        <w:rPr>
          <w:sz w:val="22"/>
        </w:rPr>
        <w:t>Kurihara, Y., H. Murakami dan M. Kachi. (2016). </w:t>
      </w:r>
      <w:r>
        <w:rPr>
          <w:i/>
          <w:sz w:val="22"/>
        </w:rPr>
        <w:t>Sea Surface Temperature from </w:t>
      </w:r>
      <w:r>
        <w:rPr>
          <w:i/>
          <w:sz w:val="22"/>
        </w:rPr>
        <w:t>The New Japanese Geostationary Meteorological Himawari</w:t>
      </w:r>
      <w:r>
        <w:rPr>
          <w:rFonts w:ascii="Cambria Math" w:hAnsi="Cambria Math"/>
          <w:i/>
          <w:sz w:val="23"/>
        </w:rPr>
        <w:t>‐</w:t>
      </w:r>
      <w:r>
        <w:rPr>
          <w:i/>
          <w:sz w:val="22"/>
        </w:rPr>
        <w:t>8 Satellite. </w:t>
      </w:r>
      <w:r>
        <w:rPr>
          <w:i/>
          <w:sz w:val="22"/>
        </w:rPr>
        <w:t>Geophysical Research Letters, </w:t>
      </w:r>
      <w:r>
        <w:rPr>
          <w:sz w:val="22"/>
        </w:rPr>
        <w:t>43</w:t>
      </w:r>
      <w:r>
        <w:rPr>
          <w:b/>
          <w:sz w:val="22"/>
        </w:rPr>
        <w:t>(3).</w:t>
      </w:r>
    </w:p>
    <w:p>
      <w:pPr>
        <w:pStyle w:val="BodyText"/>
        <w:spacing w:before="3"/>
        <w:rPr>
          <w:b/>
          <w:sz w:val="21"/>
        </w:rPr>
      </w:pPr>
    </w:p>
    <w:p>
      <w:pPr>
        <w:pStyle w:val="BodyText"/>
        <w:ind w:left="1308" w:right="117" w:hanging="720"/>
        <w:jc w:val="both"/>
        <w:rPr>
          <w:b/>
        </w:rPr>
      </w:pPr>
      <w:r>
        <w:rPr/>
        <w:t>Kushardono, Dony. (2015). Kajian Satelit Penginderaan Jauh Cuaca Generasi Baru Himawari 8 dan 9. </w:t>
      </w:r>
      <w:r>
        <w:rPr>
          <w:i/>
        </w:rPr>
        <w:t>INDERAJA</w:t>
      </w:r>
      <w:r>
        <w:rPr/>
        <w:t>, </w:t>
      </w:r>
      <w:r>
        <w:rPr>
          <w:i/>
        </w:rPr>
        <w:t>5</w:t>
      </w:r>
      <w:r>
        <w:rPr>
          <w:b/>
        </w:rPr>
        <w:t>(3).</w:t>
      </w:r>
    </w:p>
    <w:p>
      <w:pPr>
        <w:pStyle w:val="BodyText"/>
        <w:spacing w:before="11"/>
        <w:rPr>
          <w:b/>
          <w:sz w:val="20"/>
        </w:rPr>
      </w:pPr>
    </w:p>
    <w:p>
      <w:pPr>
        <w:pStyle w:val="BodyText"/>
        <w:ind w:left="588"/>
        <w:jc w:val="both"/>
      </w:pPr>
      <w:r>
        <w:rPr/>
        <w:t>Nontji, A. (2002). Laut Nusantara. Jakarta : Djambatan.</w:t>
      </w:r>
    </w:p>
    <w:p>
      <w:pPr>
        <w:pStyle w:val="BodyText"/>
        <w:spacing w:before="9"/>
        <w:rPr>
          <w:sz w:val="20"/>
        </w:rPr>
      </w:pPr>
    </w:p>
    <w:p>
      <w:pPr>
        <w:pStyle w:val="BodyText"/>
        <w:ind w:left="1308" w:right="116" w:hanging="720"/>
        <w:jc w:val="both"/>
      </w:pPr>
      <w:r>
        <w:rPr/>
        <w:t>Nugroho. Prasetyo. (2002). Pengaruh Perbedaan Ukuran Mata Pancing terhadap Hasil Tangkapan Pancing Tonda di Perairan Palabuhanratu Sukabumi Jawa Barat (Skripsi). Bogor : Fakultas Perikanan dan Ilmu Kelautan Institut Pertanian Bogor.</w:t>
      </w:r>
    </w:p>
    <w:p>
      <w:pPr>
        <w:pStyle w:val="BodyText"/>
        <w:spacing w:line="490" w:lineRule="atLeast" w:before="4"/>
        <w:ind w:left="588" w:right="116"/>
        <w:jc w:val="both"/>
      </w:pPr>
      <w:r>
        <w:rPr/>
        <w:t>Patilima, H. (2005). Metode Penelitian Kuantitatif. Bandung : CV Alfabeta Peraturan</w:t>
      </w:r>
      <w:r>
        <w:rPr>
          <w:spacing w:val="45"/>
        </w:rPr>
        <w:t> </w:t>
      </w:r>
      <w:r>
        <w:rPr/>
        <w:t>Menteri</w:t>
      </w:r>
      <w:r>
        <w:rPr>
          <w:spacing w:val="47"/>
        </w:rPr>
        <w:t> </w:t>
      </w:r>
      <w:r>
        <w:rPr/>
        <w:t>Kelautan</w:t>
      </w:r>
      <w:r>
        <w:rPr>
          <w:spacing w:val="48"/>
        </w:rPr>
        <w:t> </w:t>
      </w:r>
      <w:r>
        <w:rPr/>
        <w:t>dan</w:t>
      </w:r>
      <w:r>
        <w:rPr>
          <w:spacing w:val="47"/>
        </w:rPr>
        <w:t> </w:t>
      </w:r>
      <w:r>
        <w:rPr/>
        <w:t>Perikanan</w:t>
      </w:r>
      <w:r>
        <w:rPr>
          <w:spacing w:val="47"/>
        </w:rPr>
        <w:t> </w:t>
      </w:r>
      <w:r>
        <w:rPr/>
        <w:t>Republik</w:t>
      </w:r>
      <w:r>
        <w:rPr>
          <w:spacing w:val="51"/>
        </w:rPr>
        <w:t> </w:t>
      </w:r>
      <w:r>
        <w:rPr/>
        <w:t>Indonesia</w:t>
      </w:r>
      <w:r>
        <w:rPr>
          <w:spacing w:val="47"/>
        </w:rPr>
        <w:t> </w:t>
      </w:r>
      <w:r>
        <w:rPr/>
        <w:t>No.</w:t>
      </w:r>
      <w:r>
        <w:rPr>
          <w:spacing w:val="48"/>
        </w:rPr>
        <w:t> </w:t>
      </w:r>
      <w:r>
        <w:rPr/>
        <w:t>08</w:t>
      </w:r>
      <w:r>
        <w:rPr>
          <w:spacing w:val="45"/>
        </w:rPr>
        <w:t> </w:t>
      </w:r>
      <w:r>
        <w:rPr/>
        <w:t>Tahun</w:t>
      </w:r>
    </w:p>
    <w:p>
      <w:pPr>
        <w:pStyle w:val="BodyText"/>
        <w:spacing w:line="252" w:lineRule="exact" w:before="4"/>
        <w:ind w:left="1308"/>
        <w:jc w:val="both"/>
        <w:rPr>
          <w:i/>
        </w:rPr>
      </w:pPr>
      <w:r>
        <w:rPr/>
        <w:t>2008 tentang Penggunaan Alat Penangkapan Ikan Jaring Insang (</w:t>
      </w:r>
      <w:r>
        <w:rPr>
          <w:i/>
        </w:rPr>
        <w:t>Gill</w:t>
      </w:r>
      <w:r>
        <w:rPr>
          <w:i/>
          <w:spacing w:val="-6"/>
        </w:rPr>
        <w:t> </w:t>
      </w:r>
      <w:r>
        <w:rPr>
          <w:i/>
        </w:rPr>
        <w:t>net)</w:t>
      </w:r>
    </w:p>
    <w:p>
      <w:pPr>
        <w:pStyle w:val="BodyText"/>
        <w:spacing w:line="252" w:lineRule="exact"/>
        <w:ind w:left="1308"/>
        <w:jc w:val="both"/>
      </w:pPr>
      <w:r>
        <w:rPr/>
        <w:t>di Zona Ekonomi Ekslusif Indonesia.</w:t>
      </w:r>
    </w:p>
    <w:p>
      <w:pPr>
        <w:pStyle w:val="BodyText"/>
        <w:rPr>
          <w:sz w:val="21"/>
        </w:rPr>
      </w:pPr>
    </w:p>
    <w:p>
      <w:pPr>
        <w:pStyle w:val="BodyText"/>
        <w:ind w:left="1308" w:right="114" w:hanging="720"/>
        <w:jc w:val="both"/>
      </w:pPr>
      <w:r>
        <w:rPr/>
        <w:t>Putra, E., Gaol, J.L., Siregar, V.P. (2012). Hubungan Konsentrasi Klorofil-a dan Suhu Permukaan Laut dengan Hasil Tangkapan Ikan Pelagis Utama di Perairan Laut Jawa dari Citra Satelit MODIS. </w:t>
      </w:r>
      <w:r>
        <w:rPr>
          <w:i/>
        </w:rPr>
        <w:t>Teknologi Perikanan dan </w:t>
      </w:r>
      <w:r>
        <w:rPr>
          <w:i/>
        </w:rPr>
        <w:t>Kelautan, 2</w:t>
      </w:r>
      <w:r>
        <w:rPr>
          <w:b/>
        </w:rPr>
        <w:t>(3), </w:t>
      </w:r>
      <w:r>
        <w:rPr/>
        <w:t>1-10.</w:t>
      </w:r>
    </w:p>
    <w:p>
      <w:pPr>
        <w:pStyle w:val="BodyText"/>
        <w:spacing w:before="9"/>
        <w:rPr>
          <w:sz w:val="20"/>
        </w:rPr>
      </w:pPr>
    </w:p>
    <w:p>
      <w:pPr>
        <w:pStyle w:val="BodyText"/>
        <w:spacing w:line="252" w:lineRule="exact"/>
        <w:ind w:left="588"/>
      </w:pPr>
      <w:r>
        <w:rPr/>
        <w:t>Riyono, S. H. (2006). Beberapa Metode Pengukuran Klorofil Fitoplankton di Laut.</w:t>
      </w:r>
    </w:p>
    <w:p>
      <w:pPr>
        <w:spacing w:line="252" w:lineRule="exact" w:before="0"/>
        <w:ind w:left="1308" w:right="0" w:firstLine="0"/>
        <w:jc w:val="left"/>
        <w:rPr>
          <w:sz w:val="22"/>
        </w:rPr>
      </w:pPr>
      <w:r>
        <w:rPr>
          <w:i/>
          <w:sz w:val="22"/>
        </w:rPr>
        <w:t>Oseana, 3 </w:t>
      </w:r>
      <w:r>
        <w:rPr>
          <w:b/>
          <w:sz w:val="22"/>
        </w:rPr>
        <w:t>(31),</w:t>
      </w:r>
      <w:r>
        <w:rPr>
          <w:b/>
          <w:spacing w:val="60"/>
          <w:sz w:val="22"/>
        </w:rPr>
        <w:t> </w:t>
      </w:r>
      <w:r>
        <w:rPr>
          <w:sz w:val="22"/>
        </w:rPr>
        <w:t>33-44.</w:t>
      </w:r>
    </w:p>
    <w:p>
      <w:pPr>
        <w:pStyle w:val="BodyText"/>
        <w:spacing w:line="490" w:lineRule="atLeast" w:before="4"/>
        <w:ind w:left="588"/>
      </w:pPr>
      <w:r>
        <w:rPr/>
        <w:t>Sanusi, A.. (2011). Metodologi Penelitian Bisnis. Salemba Empat : Jakarta. Sugiyono. (2014). Metode Penelitian Kuantitatif Kualitatif dan R&amp;D. </w:t>
      </w:r>
      <w:r>
        <w:rPr>
          <w:i/>
        </w:rPr>
        <w:t>Alfabeta </w:t>
      </w:r>
      <w:r>
        <w:rPr/>
        <w:t>:</w:t>
      </w:r>
    </w:p>
    <w:p>
      <w:pPr>
        <w:pStyle w:val="BodyText"/>
        <w:spacing w:before="4"/>
        <w:ind w:left="1308"/>
      </w:pPr>
      <w:r>
        <w:rPr/>
        <w:t>Bandung.</w:t>
      </w:r>
    </w:p>
    <w:p>
      <w:pPr>
        <w:pStyle w:val="BodyText"/>
        <w:spacing w:before="8"/>
        <w:rPr>
          <w:sz w:val="20"/>
        </w:rPr>
      </w:pPr>
    </w:p>
    <w:p>
      <w:pPr>
        <w:pStyle w:val="BodyText"/>
        <w:spacing w:before="1"/>
        <w:ind w:left="1308" w:right="120" w:hanging="720"/>
        <w:jc w:val="both"/>
      </w:pPr>
      <w:r>
        <w:rPr/>
        <w:t>Subani, W. dan Barus. (1989). Alat Penangkapan Ikan dan Udang Laut Di Indonesia. Balai Penelitian Perikanan Laut. Jakarta.</w:t>
      </w:r>
    </w:p>
    <w:p>
      <w:pPr>
        <w:pStyle w:val="BodyText"/>
        <w:spacing w:before="10"/>
        <w:rPr>
          <w:sz w:val="20"/>
        </w:rPr>
      </w:pPr>
    </w:p>
    <w:p>
      <w:pPr>
        <w:spacing w:line="240" w:lineRule="auto" w:before="0"/>
        <w:ind w:left="1308" w:right="116" w:hanging="720"/>
        <w:jc w:val="both"/>
        <w:rPr>
          <w:sz w:val="22"/>
        </w:rPr>
      </w:pPr>
      <w:r>
        <w:rPr>
          <w:sz w:val="22"/>
        </w:rPr>
        <w:t>Susanto, R. D., J. Marra dan T. Moore. (2006). </w:t>
      </w:r>
      <w:r>
        <w:rPr>
          <w:i/>
          <w:sz w:val="22"/>
        </w:rPr>
        <w:t>Ocean Color Variability in the </w:t>
      </w:r>
      <w:r>
        <w:rPr>
          <w:i/>
          <w:sz w:val="22"/>
        </w:rPr>
        <w:t>Indonesian Seas during the SeaWiFS era. Electronic Journal of the Earth Sciences</w:t>
      </w:r>
      <w:r>
        <w:rPr>
          <w:sz w:val="22"/>
        </w:rPr>
        <w:t>. 7 </w:t>
      </w:r>
      <w:r>
        <w:rPr>
          <w:b/>
          <w:sz w:val="22"/>
        </w:rPr>
        <w:t>(5), </w:t>
      </w:r>
      <w:r>
        <w:rPr>
          <w:sz w:val="22"/>
        </w:rPr>
        <w:t>1-16.</w:t>
      </w:r>
    </w:p>
    <w:p>
      <w:pPr>
        <w:pStyle w:val="BodyText"/>
        <w:spacing w:before="10"/>
        <w:rPr>
          <w:sz w:val="20"/>
        </w:rPr>
      </w:pPr>
    </w:p>
    <w:p>
      <w:pPr>
        <w:pStyle w:val="BodyText"/>
        <w:ind w:left="1308" w:right="117" w:hanging="720"/>
        <w:jc w:val="both"/>
      </w:pPr>
      <w:r>
        <w:rPr/>
        <w:t>Susilo, E. (2015). Variabilitas Faktor Lingkungan pada Habitat Ikan Lemuru di Selat Bali Menggunakan Data Satelit Oseanografi dan Pengukuran Insitu. </w:t>
      </w:r>
      <w:r>
        <w:rPr>
          <w:i/>
        </w:rPr>
        <w:t>Omni-Akuatika, </w:t>
      </w:r>
      <w:r>
        <w:rPr/>
        <w:t>14 </w:t>
      </w:r>
      <w:r>
        <w:rPr>
          <w:b/>
        </w:rPr>
        <w:t>(20)</w:t>
      </w:r>
      <w:r>
        <w:rPr/>
        <w:t>, 13 – 22.</w:t>
      </w:r>
    </w:p>
    <w:p>
      <w:pPr>
        <w:pStyle w:val="BodyText"/>
        <w:spacing w:before="2"/>
        <w:rPr>
          <w:sz w:val="21"/>
        </w:rPr>
      </w:pPr>
    </w:p>
    <w:p>
      <w:pPr>
        <w:spacing w:line="237" w:lineRule="auto" w:before="1"/>
        <w:ind w:left="1308" w:right="117" w:hanging="720"/>
        <w:jc w:val="both"/>
        <w:rPr>
          <w:sz w:val="22"/>
        </w:rPr>
      </w:pPr>
      <w:r>
        <w:rPr>
          <w:sz w:val="22"/>
        </w:rPr>
        <w:t>Susilo, Eko dan K. I. Suniada. (2018). Keterkaitan Kondisi Oseanografi dengan Perikanan Pelagis di Perairan Selat Bali. </w:t>
      </w:r>
      <w:r>
        <w:rPr>
          <w:i/>
          <w:sz w:val="22"/>
        </w:rPr>
        <w:t>Penelitian Perikanan Indonesia, </w:t>
      </w:r>
      <w:r>
        <w:rPr>
          <w:i/>
          <w:sz w:val="22"/>
        </w:rPr>
        <w:t>4 </w:t>
      </w:r>
      <w:r>
        <w:rPr>
          <w:b/>
          <w:sz w:val="22"/>
        </w:rPr>
        <w:t>(23), </w:t>
      </w:r>
      <w:r>
        <w:rPr>
          <w:sz w:val="22"/>
        </w:rPr>
        <w:t>275 – 286.</w:t>
      </w:r>
    </w:p>
    <w:p>
      <w:pPr>
        <w:spacing w:after="0" w:line="237" w:lineRule="auto"/>
        <w:jc w:val="both"/>
        <w:rPr>
          <w:sz w:val="22"/>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1308" w:right="122" w:hanging="720"/>
        <w:jc w:val="both"/>
      </w:pPr>
      <w:r>
        <w:rPr/>
        <w:t>Syafruddin, M., Lukmanul H., D. Despa. (2014). Metode Regresi Linier untuk Prediksi Kebutuhan Energi Listrik Jangka Panjang (Studi Kasus Provinsi Lampung). Universitas Lampung.</w:t>
      </w:r>
    </w:p>
    <w:p>
      <w:pPr>
        <w:pStyle w:val="BodyText"/>
        <w:rPr>
          <w:sz w:val="21"/>
        </w:rPr>
      </w:pPr>
    </w:p>
    <w:p>
      <w:pPr>
        <w:spacing w:line="237" w:lineRule="auto" w:before="0"/>
        <w:ind w:left="1308" w:right="114" w:hanging="720"/>
        <w:jc w:val="both"/>
        <w:rPr>
          <w:sz w:val="22"/>
        </w:rPr>
      </w:pPr>
      <w:r>
        <w:rPr>
          <w:sz w:val="22"/>
        </w:rPr>
        <w:t>Syetiawan, A. (2015). Penentuan Zona Potensi Penangkapan Ikan Berdasarkan Sebaran Klorofil-a. </w:t>
      </w:r>
      <w:r>
        <w:rPr>
          <w:i/>
          <w:sz w:val="22"/>
        </w:rPr>
        <w:t>Jurnal Ilmiah Geomatika, 2</w:t>
      </w:r>
      <w:r>
        <w:rPr>
          <w:b/>
          <w:sz w:val="22"/>
        </w:rPr>
        <w:t>(21)</w:t>
      </w:r>
      <w:r>
        <w:rPr>
          <w:sz w:val="22"/>
        </w:rPr>
        <w:t>, 131 – 136.</w:t>
      </w:r>
    </w:p>
    <w:p>
      <w:pPr>
        <w:pStyle w:val="BodyText"/>
        <w:spacing w:before="2"/>
        <w:rPr>
          <w:sz w:val="21"/>
        </w:rPr>
      </w:pPr>
    </w:p>
    <w:p>
      <w:pPr>
        <w:pStyle w:val="BodyText"/>
        <w:ind w:left="1308" w:right="115" w:hanging="720"/>
        <w:jc w:val="both"/>
      </w:pPr>
      <w:r>
        <w:rPr/>
        <w:t>Taufik, M. dan N. Wilyanto. (2016). Analisa Persebaran Klorofil-a menggunakan Citra Meris dan CItra Aqua MODIS (Studi Kasus : Perairan Pantai Banyuwangi). </w:t>
      </w:r>
      <w:r>
        <w:rPr>
          <w:i/>
        </w:rPr>
        <w:t>GEOID 1</w:t>
      </w:r>
      <w:r>
        <w:rPr>
          <w:b/>
        </w:rPr>
        <w:t>(11), </w:t>
      </w:r>
      <w:r>
        <w:rPr/>
        <w:t>199-204.</w:t>
      </w:r>
    </w:p>
    <w:p>
      <w:pPr>
        <w:pStyle w:val="BodyText"/>
        <w:spacing w:before="9"/>
        <w:rPr>
          <w:sz w:val="20"/>
        </w:rPr>
      </w:pPr>
    </w:p>
    <w:p>
      <w:pPr>
        <w:pStyle w:val="BodyText"/>
        <w:spacing w:before="1"/>
        <w:ind w:left="1308" w:right="117" w:hanging="720"/>
        <w:jc w:val="both"/>
      </w:pPr>
      <w:r>
        <w:rPr/>
        <w:t>Widodo, J. (1999). Aplikasi Teknologi Penginderaan Jarak Jauh Untuk Perikanan di Indonesia. Prosiding Seminar Validasi Data Inderaja untuk Bidang Perikanan. Jakarta : Direktorat Teknologi Inventarisasi Sumberdaya Alam.</w:t>
      </w:r>
    </w:p>
    <w:p>
      <w:pPr>
        <w:pStyle w:val="BodyText"/>
        <w:spacing w:before="9"/>
        <w:rPr>
          <w:sz w:val="20"/>
        </w:rPr>
      </w:pPr>
    </w:p>
    <w:p>
      <w:pPr>
        <w:pStyle w:val="BodyText"/>
        <w:spacing w:before="1"/>
        <w:ind w:left="1308" w:right="114" w:hanging="720"/>
        <w:jc w:val="both"/>
      </w:pPr>
      <w:r>
        <w:rPr/>
        <w:t>Yuniarti, A., L. Maslukah, dan M. Helmi. (2013). Studi Variabilitas Suhu Permukaan Laut Berdasarkan Citra Satelit Aqua MODIS Tahun 2007 – 2011 di Perairan Selat Bali. </w:t>
      </w:r>
      <w:r>
        <w:rPr>
          <w:i/>
        </w:rPr>
        <w:t>Jurnal Oseanografi, 4</w:t>
      </w:r>
      <w:r>
        <w:rPr>
          <w:b/>
        </w:rPr>
        <w:t>(2)</w:t>
      </w:r>
      <w:r>
        <w:rPr/>
        <w:t>, 416-421.</w:t>
      </w:r>
    </w:p>
    <w:p>
      <w:pPr>
        <w:pStyle w:val="BodyText"/>
        <w:spacing w:before="9"/>
        <w:rPr>
          <w:sz w:val="20"/>
        </w:rPr>
      </w:pPr>
    </w:p>
    <w:p>
      <w:pPr>
        <w:spacing w:before="0"/>
        <w:ind w:left="1308" w:right="118" w:hanging="720"/>
        <w:jc w:val="both"/>
        <w:rPr>
          <w:sz w:val="22"/>
        </w:rPr>
      </w:pPr>
      <w:r>
        <w:rPr>
          <w:sz w:val="22"/>
        </w:rPr>
        <w:t>Xie, S. dan Jian Ma. (2012). </w:t>
      </w:r>
      <w:r>
        <w:rPr>
          <w:i/>
          <w:sz w:val="22"/>
        </w:rPr>
        <w:t>Regional Patterns of Sea Surface Temperature </w:t>
      </w:r>
      <w:r>
        <w:rPr>
          <w:i/>
          <w:sz w:val="22"/>
        </w:rPr>
        <w:t>Change: A Source of Uncertainty in Future Projections of Precipitations and Atmospheric Circulation</w:t>
      </w:r>
      <w:r>
        <w:rPr>
          <w:sz w:val="22"/>
        </w:rPr>
        <w:t>. </w:t>
      </w:r>
      <w:r>
        <w:rPr>
          <w:i/>
          <w:sz w:val="22"/>
        </w:rPr>
        <w:t>Journal of Climate, 26, </w:t>
      </w:r>
      <w:r>
        <w:rPr>
          <w:sz w:val="22"/>
        </w:rPr>
        <w:t>2482-2500.</w:t>
      </w:r>
    </w:p>
    <w:p>
      <w:pPr>
        <w:spacing w:after="0"/>
        <w:jc w:val="both"/>
        <w:rPr>
          <w:sz w:val="22"/>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Heading1"/>
        <w:ind w:left="3117" w:right="2653"/>
        <w:jc w:val="center"/>
      </w:pPr>
      <w:bookmarkStart w:name="_bookmark111" w:id="155"/>
      <w:bookmarkEnd w:id="155"/>
      <w:r>
        <w:rPr>
          <w:b w:val="0"/>
        </w:rPr>
      </w:r>
      <w:r>
        <w:rPr/>
        <w:t>LAMPIRAN</w:t>
      </w:r>
    </w:p>
    <w:p>
      <w:pPr>
        <w:pStyle w:val="BodyText"/>
        <w:rPr>
          <w:b/>
          <w:sz w:val="24"/>
        </w:rPr>
      </w:pPr>
    </w:p>
    <w:p>
      <w:pPr>
        <w:pStyle w:val="BodyText"/>
        <w:rPr>
          <w:b/>
          <w:sz w:val="24"/>
        </w:rPr>
      </w:pPr>
    </w:p>
    <w:p>
      <w:pPr>
        <w:pStyle w:val="BodyText"/>
        <w:spacing w:before="208"/>
        <w:ind w:left="588"/>
      </w:pPr>
      <w:bookmarkStart w:name="_bookmark112" w:id="156"/>
      <w:bookmarkEnd w:id="156"/>
      <w:r>
        <w:rPr/>
      </w:r>
      <w:r>
        <w:rPr/>
        <w:t>Lampiran 1. Pengukuran Dimensi Pancing</w:t>
      </w:r>
      <w:r>
        <w:rPr>
          <w:spacing w:val="-13"/>
        </w:rPr>
        <w:t> </w:t>
      </w:r>
      <w:r>
        <w:rPr/>
        <w:t>Ulur</w:t>
      </w:r>
    </w:p>
    <w:p>
      <w:pPr>
        <w:pStyle w:val="BodyText"/>
        <w:spacing w:before="6"/>
        <w:rPr>
          <w:sz w:val="18"/>
        </w:rPr>
      </w:pPr>
      <w:r>
        <w:rPr/>
        <w:drawing>
          <wp:anchor distT="0" distB="0" distL="0" distR="0" allowOverlap="1" layoutInCell="1" locked="0" behindDoc="0" simplePos="0" relativeHeight="65">
            <wp:simplePos x="0" y="0"/>
            <wp:positionH relativeFrom="page">
              <wp:posOffset>1440180</wp:posOffset>
            </wp:positionH>
            <wp:positionV relativeFrom="paragraph">
              <wp:posOffset>160566</wp:posOffset>
            </wp:positionV>
            <wp:extent cx="2060194" cy="2747772"/>
            <wp:effectExtent l="0" t="0" r="0" b="0"/>
            <wp:wrapTopAndBottom/>
            <wp:docPr id="85" name="image44.jpeg"/>
            <wp:cNvGraphicFramePr>
              <a:graphicFrameLocks noChangeAspect="1"/>
            </wp:cNvGraphicFramePr>
            <a:graphic>
              <a:graphicData uri="http://schemas.openxmlformats.org/drawingml/2006/picture">
                <pic:pic>
                  <pic:nvPicPr>
                    <pic:cNvPr id="86" name="image44.jpeg"/>
                    <pic:cNvPicPr/>
                  </pic:nvPicPr>
                  <pic:blipFill>
                    <a:blip r:embed="rId71" cstate="print"/>
                    <a:stretch>
                      <a:fillRect/>
                    </a:stretch>
                  </pic:blipFill>
                  <pic:spPr>
                    <a:xfrm>
                      <a:off x="0" y="0"/>
                      <a:ext cx="2060194" cy="2747772"/>
                    </a:xfrm>
                    <a:prstGeom prst="rect">
                      <a:avLst/>
                    </a:prstGeom>
                  </pic:spPr>
                </pic:pic>
              </a:graphicData>
            </a:graphic>
          </wp:anchor>
        </w:drawing>
      </w:r>
      <w:r>
        <w:rPr/>
        <w:drawing>
          <wp:anchor distT="0" distB="0" distL="0" distR="0" allowOverlap="1" layoutInCell="1" locked="0" behindDoc="0" simplePos="0" relativeHeight="66">
            <wp:simplePos x="0" y="0"/>
            <wp:positionH relativeFrom="page">
              <wp:posOffset>3771900</wp:posOffset>
            </wp:positionH>
            <wp:positionV relativeFrom="paragraph">
              <wp:posOffset>160566</wp:posOffset>
            </wp:positionV>
            <wp:extent cx="2060194" cy="2747772"/>
            <wp:effectExtent l="0" t="0" r="0" b="0"/>
            <wp:wrapTopAndBottom/>
            <wp:docPr id="87" name="image45.jpeg"/>
            <wp:cNvGraphicFramePr>
              <a:graphicFrameLocks noChangeAspect="1"/>
            </wp:cNvGraphicFramePr>
            <a:graphic>
              <a:graphicData uri="http://schemas.openxmlformats.org/drawingml/2006/picture">
                <pic:pic>
                  <pic:nvPicPr>
                    <pic:cNvPr id="88" name="image45.jpeg"/>
                    <pic:cNvPicPr/>
                  </pic:nvPicPr>
                  <pic:blipFill>
                    <a:blip r:embed="rId72" cstate="print"/>
                    <a:stretch>
                      <a:fillRect/>
                    </a:stretch>
                  </pic:blipFill>
                  <pic:spPr>
                    <a:xfrm>
                      <a:off x="0" y="0"/>
                      <a:ext cx="2060194" cy="2747772"/>
                    </a:xfrm>
                    <a:prstGeom prst="rect">
                      <a:avLst/>
                    </a:prstGeom>
                  </pic:spPr>
                </pic:pic>
              </a:graphicData>
            </a:graphic>
          </wp:anchor>
        </w:drawing>
      </w:r>
    </w:p>
    <w:p>
      <w:pPr>
        <w:pStyle w:val="BodyText"/>
        <w:rPr>
          <w:sz w:val="20"/>
        </w:rPr>
      </w:pPr>
    </w:p>
    <w:p>
      <w:pPr>
        <w:pStyle w:val="BodyText"/>
        <w:rPr>
          <w:sz w:val="20"/>
        </w:rPr>
      </w:pPr>
    </w:p>
    <w:p>
      <w:pPr>
        <w:pStyle w:val="BodyText"/>
        <w:spacing w:before="10"/>
        <w:rPr>
          <w:sz w:val="19"/>
        </w:rPr>
      </w:pPr>
      <w:r>
        <w:rPr/>
        <w:drawing>
          <wp:anchor distT="0" distB="0" distL="0" distR="0" allowOverlap="1" layoutInCell="1" locked="0" behindDoc="0" simplePos="0" relativeHeight="67">
            <wp:simplePos x="0" y="0"/>
            <wp:positionH relativeFrom="page">
              <wp:posOffset>1440180</wp:posOffset>
            </wp:positionH>
            <wp:positionV relativeFrom="paragraph">
              <wp:posOffset>170077</wp:posOffset>
            </wp:positionV>
            <wp:extent cx="2057241" cy="2743200"/>
            <wp:effectExtent l="0" t="0" r="0" b="0"/>
            <wp:wrapTopAndBottom/>
            <wp:docPr id="89" name="image46.jpeg"/>
            <wp:cNvGraphicFramePr>
              <a:graphicFrameLocks noChangeAspect="1"/>
            </wp:cNvGraphicFramePr>
            <a:graphic>
              <a:graphicData uri="http://schemas.openxmlformats.org/drawingml/2006/picture">
                <pic:pic>
                  <pic:nvPicPr>
                    <pic:cNvPr id="90" name="image46.jpeg"/>
                    <pic:cNvPicPr/>
                  </pic:nvPicPr>
                  <pic:blipFill>
                    <a:blip r:embed="rId73" cstate="print"/>
                    <a:stretch>
                      <a:fillRect/>
                    </a:stretch>
                  </pic:blipFill>
                  <pic:spPr>
                    <a:xfrm>
                      <a:off x="0" y="0"/>
                      <a:ext cx="2057241" cy="2743200"/>
                    </a:xfrm>
                    <a:prstGeom prst="rect">
                      <a:avLst/>
                    </a:prstGeom>
                  </pic:spPr>
                </pic:pic>
              </a:graphicData>
            </a:graphic>
          </wp:anchor>
        </w:drawing>
      </w:r>
      <w:r>
        <w:rPr/>
        <w:drawing>
          <wp:anchor distT="0" distB="0" distL="0" distR="0" allowOverlap="1" layoutInCell="1" locked="0" behindDoc="0" simplePos="0" relativeHeight="68">
            <wp:simplePos x="0" y="0"/>
            <wp:positionH relativeFrom="page">
              <wp:posOffset>3771900</wp:posOffset>
            </wp:positionH>
            <wp:positionV relativeFrom="paragraph">
              <wp:posOffset>170077</wp:posOffset>
            </wp:positionV>
            <wp:extent cx="2057241" cy="2743200"/>
            <wp:effectExtent l="0" t="0" r="0" b="0"/>
            <wp:wrapTopAndBottom/>
            <wp:docPr id="91" name="image47.jpeg"/>
            <wp:cNvGraphicFramePr>
              <a:graphicFrameLocks noChangeAspect="1"/>
            </wp:cNvGraphicFramePr>
            <a:graphic>
              <a:graphicData uri="http://schemas.openxmlformats.org/drawingml/2006/picture">
                <pic:pic>
                  <pic:nvPicPr>
                    <pic:cNvPr id="92" name="image47.jpeg"/>
                    <pic:cNvPicPr/>
                  </pic:nvPicPr>
                  <pic:blipFill>
                    <a:blip r:embed="rId74" cstate="print"/>
                    <a:stretch>
                      <a:fillRect/>
                    </a:stretch>
                  </pic:blipFill>
                  <pic:spPr>
                    <a:xfrm>
                      <a:off x="0" y="0"/>
                      <a:ext cx="2057241" cy="2743200"/>
                    </a:xfrm>
                    <a:prstGeom prst="rect">
                      <a:avLst/>
                    </a:prstGeom>
                  </pic:spPr>
                </pic:pic>
              </a:graphicData>
            </a:graphic>
          </wp:anchor>
        </w:drawing>
      </w:r>
    </w:p>
    <w:p>
      <w:pPr>
        <w:spacing w:after="0"/>
        <w:rPr>
          <w:sz w:val="19"/>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13" w:id="157"/>
      <w:bookmarkEnd w:id="157"/>
      <w:r>
        <w:rPr/>
      </w:r>
      <w:r>
        <w:rPr/>
        <w:t>Lampiran 2. Pengukuran Dimensi Gill Net</w:t>
      </w:r>
    </w:p>
    <w:p>
      <w:pPr>
        <w:spacing w:line="240" w:lineRule="auto"/>
        <w:ind w:left="588" w:right="0" w:firstLine="0"/>
        <w:rPr>
          <w:sz w:val="20"/>
        </w:rPr>
      </w:pPr>
      <w:r>
        <w:rPr>
          <w:sz w:val="20"/>
        </w:rPr>
        <w:drawing>
          <wp:inline distT="0" distB="0" distL="0" distR="0">
            <wp:extent cx="2057241" cy="2743200"/>
            <wp:effectExtent l="0" t="0" r="0" b="0"/>
            <wp:docPr id="93" name="image48.jpeg"/>
            <wp:cNvGraphicFramePr>
              <a:graphicFrameLocks noChangeAspect="1"/>
            </wp:cNvGraphicFramePr>
            <a:graphic>
              <a:graphicData uri="http://schemas.openxmlformats.org/drawingml/2006/picture">
                <pic:pic>
                  <pic:nvPicPr>
                    <pic:cNvPr id="94" name="image48.jpeg"/>
                    <pic:cNvPicPr/>
                  </pic:nvPicPr>
                  <pic:blipFill>
                    <a:blip r:embed="rId75" cstate="print"/>
                    <a:stretch>
                      <a:fillRect/>
                    </a:stretch>
                  </pic:blipFill>
                  <pic:spPr>
                    <a:xfrm>
                      <a:off x="0" y="0"/>
                      <a:ext cx="2057241" cy="2743200"/>
                    </a:xfrm>
                    <a:prstGeom prst="rect">
                      <a:avLst/>
                    </a:prstGeom>
                  </pic:spPr>
                </pic:pic>
              </a:graphicData>
            </a:graphic>
          </wp:inline>
        </w:drawing>
      </w:r>
      <w:r>
        <w:rPr>
          <w:sz w:val="20"/>
        </w:rPr>
      </w:r>
      <w:r>
        <w:rPr>
          <w:rFonts w:ascii="Times New Roman"/>
          <w:spacing w:val="137"/>
          <w:sz w:val="20"/>
        </w:rPr>
        <w:t> </w:t>
      </w:r>
      <w:r>
        <w:rPr>
          <w:spacing w:val="137"/>
          <w:sz w:val="20"/>
        </w:rPr>
        <w:drawing>
          <wp:inline distT="0" distB="0" distL="0" distR="0">
            <wp:extent cx="2057241" cy="2743200"/>
            <wp:effectExtent l="0" t="0" r="0" b="0"/>
            <wp:docPr id="95" name="image49.jpeg"/>
            <wp:cNvGraphicFramePr>
              <a:graphicFrameLocks noChangeAspect="1"/>
            </wp:cNvGraphicFramePr>
            <a:graphic>
              <a:graphicData uri="http://schemas.openxmlformats.org/drawingml/2006/picture">
                <pic:pic>
                  <pic:nvPicPr>
                    <pic:cNvPr id="96" name="image49.jpeg"/>
                    <pic:cNvPicPr/>
                  </pic:nvPicPr>
                  <pic:blipFill>
                    <a:blip r:embed="rId76" cstate="print"/>
                    <a:stretch>
                      <a:fillRect/>
                    </a:stretch>
                  </pic:blipFill>
                  <pic:spPr>
                    <a:xfrm>
                      <a:off x="0" y="0"/>
                      <a:ext cx="2057241" cy="2743200"/>
                    </a:xfrm>
                    <a:prstGeom prst="rect">
                      <a:avLst/>
                    </a:prstGeom>
                  </pic:spPr>
                </pic:pic>
              </a:graphicData>
            </a:graphic>
          </wp:inline>
        </w:drawing>
      </w:r>
      <w:r>
        <w:rPr>
          <w:spacing w:val="137"/>
          <w:sz w:val="20"/>
        </w:rPr>
      </w:r>
    </w:p>
    <w:p>
      <w:pPr>
        <w:pStyle w:val="BodyText"/>
        <w:spacing w:before="1"/>
        <w:rPr>
          <w:sz w:val="19"/>
        </w:rPr>
      </w:pPr>
      <w:r>
        <w:rPr/>
        <w:drawing>
          <wp:anchor distT="0" distB="0" distL="0" distR="0" allowOverlap="1" layoutInCell="1" locked="0" behindDoc="0" simplePos="0" relativeHeight="69">
            <wp:simplePos x="0" y="0"/>
            <wp:positionH relativeFrom="page">
              <wp:posOffset>1442085</wp:posOffset>
            </wp:positionH>
            <wp:positionV relativeFrom="paragraph">
              <wp:posOffset>164464</wp:posOffset>
            </wp:positionV>
            <wp:extent cx="2057140" cy="2738628"/>
            <wp:effectExtent l="0" t="0" r="0" b="0"/>
            <wp:wrapTopAndBottom/>
            <wp:docPr id="97" name="image50.jpeg"/>
            <wp:cNvGraphicFramePr>
              <a:graphicFrameLocks noChangeAspect="1"/>
            </wp:cNvGraphicFramePr>
            <a:graphic>
              <a:graphicData uri="http://schemas.openxmlformats.org/drawingml/2006/picture">
                <pic:pic>
                  <pic:nvPicPr>
                    <pic:cNvPr id="98" name="image50.jpeg"/>
                    <pic:cNvPicPr/>
                  </pic:nvPicPr>
                  <pic:blipFill>
                    <a:blip r:embed="rId77" cstate="print"/>
                    <a:stretch>
                      <a:fillRect/>
                    </a:stretch>
                  </pic:blipFill>
                  <pic:spPr>
                    <a:xfrm>
                      <a:off x="0" y="0"/>
                      <a:ext cx="2057140" cy="2738628"/>
                    </a:xfrm>
                    <a:prstGeom prst="rect">
                      <a:avLst/>
                    </a:prstGeom>
                  </pic:spPr>
                </pic:pic>
              </a:graphicData>
            </a:graphic>
          </wp:anchor>
        </w:drawing>
      </w:r>
      <w:r>
        <w:rPr/>
        <w:drawing>
          <wp:anchor distT="0" distB="0" distL="0" distR="0" allowOverlap="1" layoutInCell="1" locked="0" behindDoc="0" simplePos="0" relativeHeight="70">
            <wp:simplePos x="0" y="0"/>
            <wp:positionH relativeFrom="page">
              <wp:posOffset>3616325</wp:posOffset>
            </wp:positionH>
            <wp:positionV relativeFrom="paragraph">
              <wp:posOffset>164464</wp:posOffset>
            </wp:positionV>
            <wp:extent cx="2046363" cy="2738628"/>
            <wp:effectExtent l="0" t="0" r="0" b="0"/>
            <wp:wrapTopAndBottom/>
            <wp:docPr id="99" name="image51.jpeg"/>
            <wp:cNvGraphicFramePr>
              <a:graphicFrameLocks noChangeAspect="1"/>
            </wp:cNvGraphicFramePr>
            <a:graphic>
              <a:graphicData uri="http://schemas.openxmlformats.org/drawingml/2006/picture">
                <pic:pic>
                  <pic:nvPicPr>
                    <pic:cNvPr id="100" name="image51.jpeg"/>
                    <pic:cNvPicPr/>
                  </pic:nvPicPr>
                  <pic:blipFill>
                    <a:blip r:embed="rId78" cstate="print"/>
                    <a:stretch>
                      <a:fillRect/>
                    </a:stretch>
                  </pic:blipFill>
                  <pic:spPr>
                    <a:xfrm>
                      <a:off x="0" y="0"/>
                      <a:ext cx="2046363" cy="2738628"/>
                    </a:xfrm>
                    <a:prstGeom prst="rect">
                      <a:avLst/>
                    </a:prstGeom>
                  </pic:spPr>
                </pic:pic>
              </a:graphicData>
            </a:graphic>
          </wp:anchor>
        </w:drawing>
      </w:r>
      <w:r>
        <w:rPr/>
        <w:drawing>
          <wp:anchor distT="0" distB="0" distL="0" distR="0" allowOverlap="1" layoutInCell="1" locked="0" behindDoc="0" simplePos="0" relativeHeight="71">
            <wp:simplePos x="0" y="0"/>
            <wp:positionH relativeFrom="page">
              <wp:posOffset>1440180</wp:posOffset>
            </wp:positionH>
            <wp:positionV relativeFrom="paragraph">
              <wp:posOffset>3067685</wp:posOffset>
            </wp:positionV>
            <wp:extent cx="1699131" cy="2286000"/>
            <wp:effectExtent l="0" t="0" r="0" b="0"/>
            <wp:wrapTopAndBottom/>
            <wp:docPr id="101" name="image52.jpeg"/>
            <wp:cNvGraphicFramePr>
              <a:graphicFrameLocks noChangeAspect="1"/>
            </wp:cNvGraphicFramePr>
            <a:graphic>
              <a:graphicData uri="http://schemas.openxmlformats.org/drawingml/2006/picture">
                <pic:pic>
                  <pic:nvPicPr>
                    <pic:cNvPr id="102" name="image52.jpeg"/>
                    <pic:cNvPicPr/>
                  </pic:nvPicPr>
                  <pic:blipFill>
                    <a:blip r:embed="rId79" cstate="print"/>
                    <a:stretch>
                      <a:fillRect/>
                    </a:stretch>
                  </pic:blipFill>
                  <pic:spPr>
                    <a:xfrm>
                      <a:off x="0" y="0"/>
                      <a:ext cx="1699131" cy="2286000"/>
                    </a:xfrm>
                    <a:prstGeom prst="rect">
                      <a:avLst/>
                    </a:prstGeom>
                  </pic:spPr>
                </pic:pic>
              </a:graphicData>
            </a:graphic>
          </wp:anchor>
        </w:drawing>
      </w:r>
    </w:p>
    <w:p>
      <w:pPr>
        <w:pStyle w:val="BodyText"/>
        <w:spacing w:before="7"/>
        <w:rPr>
          <w:sz w:val="16"/>
        </w:rPr>
      </w:pPr>
    </w:p>
    <w:p>
      <w:pPr>
        <w:spacing w:after="0"/>
        <w:rPr>
          <w:sz w:val="16"/>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6"/>
        <w:rPr>
          <w:sz w:val="23"/>
        </w:rPr>
      </w:pPr>
    </w:p>
    <w:p>
      <w:pPr>
        <w:pStyle w:val="BodyText"/>
        <w:spacing w:before="1"/>
        <w:ind w:left="588"/>
      </w:pPr>
      <w:bookmarkStart w:name="_bookmark114" w:id="158"/>
      <w:bookmarkEnd w:id="158"/>
      <w:r>
        <w:rPr/>
      </w:r>
      <w:r>
        <w:rPr/>
        <w:t>Lampiran 3. Peta Sebaran SPL 24 Februari</w:t>
      </w:r>
      <w:r>
        <w:rPr>
          <w:spacing w:val="-11"/>
        </w:rPr>
        <w:t> </w:t>
      </w:r>
      <w:r>
        <w:rPr/>
        <w:t>08.00</w:t>
      </w:r>
    </w:p>
    <w:p>
      <w:pPr>
        <w:pStyle w:val="BodyText"/>
        <w:spacing w:before="6"/>
        <w:rPr>
          <w:sz w:val="18"/>
        </w:rPr>
      </w:pPr>
      <w:r>
        <w:rPr/>
        <w:drawing>
          <wp:anchor distT="0" distB="0" distL="0" distR="0" allowOverlap="1" layoutInCell="1" locked="0" behindDoc="0" simplePos="0" relativeHeight="72">
            <wp:simplePos x="0" y="0"/>
            <wp:positionH relativeFrom="page">
              <wp:posOffset>1440180</wp:posOffset>
            </wp:positionH>
            <wp:positionV relativeFrom="paragraph">
              <wp:posOffset>160523</wp:posOffset>
            </wp:positionV>
            <wp:extent cx="5034065" cy="3840479"/>
            <wp:effectExtent l="0" t="0" r="0" b="0"/>
            <wp:wrapTopAndBottom/>
            <wp:docPr id="103" name="image53.jpeg"/>
            <wp:cNvGraphicFramePr>
              <a:graphicFrameLocks noChangeAspect="1"/>
            </wp:cNvGraphicFramePr>
            <a:graphic>
              <a:graphicData uri="http://schemas.openxmlformats.org/drawingml/2006/picture">
                <pic:pic>
                  <pic:nvPicPr>
                    <pic:cNvPr id="104" name="image53.jpeg"/>
                    <pic:cNvPicPr/>
                  </pic:nvPicPr>
                  <pic:blipFill>
                    <a:blip r:embed="rId80" cstate="print"/>
                    <a:stretch>
                      <a:fillRect/>
                    </a:stretch>
                  </pic:blipFill>
                  <pic:spPr>
                    <a:xfrm>
                      <a:off x="0" y="0"/>
                      <a:ext cx="5034065" cy="3840479"/>
                    </a:xfrm>
                    <a:prstGeom prst="rect">
                      <a:avLst/>
                    </a:prstGeom>
                  </pic:spPr>
                </pic:pic>
              </a:graphicData>
            </a:graphic>
          </wp:anchor>
        </w:drawing>
      </w:r>
    </w:p>
    <w:p>
      <w:pPr>
        <w:pStyle w:val="BodyText"/>
        <w:spacing w:before="6"/>
        <w:rPr>
          <w:sz w:val="25"/>
        </w:rPr>
      </w:pPr>
    </w:p>
    <w:p>
      <w:pPr>
        <w:pStyle w:val="BodyText"/>
        <w:ind w:left="588"/>
      </w:pPr>
      <w:bookmarkStart w:name="_bookmark115" w:id="159"/>
      <w:bookmarkEnd w:id="159"/>
      <w:r>
        <w:rPr/>
      </w:r>
      <w:r>
        <w:rPr/>
        <w:t>Lampiran 4. Peta Sebaran SPL 26 Februari</w:t>
      </w:r>
      <w:r>
        <w:rPr>
          <w:spacing w:val="-11"/>
        </w:rPr>
        <w:t> </w:t>
      </w:r>
      <w:r>
        <w:rPr/>
        <w:t>03.00</w:t>
      </w:r>
    </w:p>
    <w:p>
      <w:pPr>
        <w:pStyle w:val="BodyText"/>
        <w:ind w:left="588"/>
        <w:rPr>
          <w:sz w:val="20"/>
        </w:rPr>
      </w:pPr>
      <w:r>
        <w:rPr>
          <w:sz w:val="20"/>
        </w:rPr>
        <w:drawing>
          <wp:inline distT="0" distB="0" distL="0" distR="0">
            <wp:extent cx="5034065" cy="3840479"/>
            <wp:effectExtent l="0" t="0" r="0" b="0"/>
            <wp:docPr id="105" name="image54.jpeg"/>
            <wp:cNvGraphicFramePr>
              <a:graphicFrameLocks noChangeAspect="1"/>
            </wp:cNvGraphicFramePr>
            <a:graphic>
              <a:graphicData uri="http://schemas.openxmlformats.org/drawingml/2006/picture">
                <pic:pic>
                  <pic:nvPicPr>
                    <pic:cNvPr id="106" name="image54.jpeg"/>
                    <pic:cNvPicPr/>
                  </pic:nvPicPr>
                  <pic:blipFill>
                    <a:blip r:embed="rId81" cstate="print"/>
                    <a:stretch>
                      <a:fillRect/>
                    </a:stretch>
                  </pic:blipFill>
                  <pic:spPr>
                    <a:xfrm>
                      <a:off x="0" y="0"/>
                      <a:ext cx="5034065"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16" w:id="160"/>
      <w:bookmarkEnd w:id="160"/>
      <w:r>
        <w:rPr/>
      </w:r>
      <w:r>
        <w:rPr/>
        <w:t>Lampiran 5. Peta Sebaran SPL 26 Februari</w:t>
      </w:r>
      <w:r>
        <w:rPr>
          <w:spacing w:val="-11"/>
        </w:rPr>
        <w:t> </w:t>
      </w:r>
      <w:r>
        <w:rPr/>
        <w:t>04.00</w:t>
      </w:r>
    </w:p>
    <w:p>
      <w:pPr>
        <w:pStyle w:val="BodyText"/>
        <w:ind w:left="588"/>
        <w:rPr>
          <w:sz w:val="20"/>
        </w:rPr>
      </w:pPr>
      <w:r>
        <w:rPr>
          <w:sz w:val="20"/>
        </w:rPr>
        <w:drawing>
          <wp:inline distT="0" distB="0" distL="0" distR="0">
            <wp:extent cx="5023283" cy="3840479"/>
            <wp:effectExtent l="0" t="0" r="0" b="0"/>
            <wp:docPr id="107" name="image55.jpeg"/>
            <wp:cNvGraphicFramePr>
              <a:graphicFrameLocks noChangeAspect="1"/>
            </wp:cNvGraphicFramePr>
            <a:graphic>
              <a:graphicData uri="http://schemas.openxmlformats.org/drawingml/2006/picture">
                <pic:pic>
                  <pic:nvPicPr>
                    <pic:cNvPr id="108" name="image55.jpeg"/>
                    <pic:cNvPicPr/>
                  </pic:nvPicPr>
                  <pic:blipFill>
                    <a:blip r:embed="rId82"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17" w:id="161"/>
      <w:bookmarkEnd w:id="161"/>
      <w:r>
        <w:rPr/>
      </w:r>
      <w:r>
        <w:rPr/>
        <w:t>Lampiran 6. Peta Sebaran SPL 26 Februari</w:t>
      </w:r>
      <w:r>
        <w:rPr>
          <w:spacing w:val="-11"/>
        </w:rPr>
        <w:t> </w:t>
      </w:r>
      <w:r>
        <w:rPr/>
        <w:t>05.00</w:t>
      </w:r>
    </w:p>
    <w:p>
      <w:pPr>
        <w:pStyle w:val="BodyText"/>
        <w:ind w:left="588"/>
        <w:rPr>
          <w:sz w:val="20"/>
        </w:rPr>
      </w:pPr>
      <w:r>
        <w:rPr>
          <w:sz w:val="20"/>
        </w:rPr>
        <w:drawing>
          <wp:inline distT="0" distB="0" distL="0" distR="0">
            <wp:extent cx="5023283" cy="3840479"/>
            <wp:effectExtent l="0" t="0" r="0" b="0"/>
            <wp:docPr id="109" name="image56.jpeg"/>
            <wp:cNvGraphicFramePr>
              <a:graphicFrameLocks noChangeAspect="1"/>
            </wp:cNvGraphicFramePr>
            <a:graphic>
              <a:graphicData uri="http://schemas.openxmlformats.org/drawingml/2006/picture">
                <pic:pic>
                  <pic:nvPicPr>
                    <pic:cNvPr id="110" name="image56.jpeg"/>
                    <pic:cNvPicPr/>
                  </pic:nvPicPr>
                  <pic:blipFill>
                    <a:blip r:embed="rId83"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18" w:id="162"/>
      <w:bookmarkEnd w:id="162"/>
      <w:r>
        <w:rPr/>
      </w:r>
      <w:r>
        <w:rPr/>
        <w:t>Lampiran 7. Peta Sebaran SPL 3 Maret 2019</w:t>
      </w:r>
    </w:p>
    <w:p>
      <w:pPr>
        <w:pStyle w:val="BodyText"/>
        <w:ind w:left="588"/>
        <w:rPr>
          <w:sz w:val="20"/>
        </w:rPr>
      </w:pPr>
      <w:r>
        <w:rPr>
          <w:sz w:val="20"/>
        </w:rPr>
        <w:drawing>
          <wp:inline distT="0" distB="0" distL="0" distR="0">
            <wp:extent cx="5023283" cy="3840479"/>
            <wp:effectExtent l="0" t="0" r="0" b="0"/>
            <wp:docPr id="111" name="image57.jpeg"/>
            <wp:cNvGraphicFramePr>
              <a:graphicFrameLocks noChangeAspect="1"/>
            </wp:cNvGraphicFramePr>
            <a:graphic>
              <a:graphicData uri="http://schemas.openxmlformats.org/drawingml/2006/picture">
                <pic:pic>
                  <pic:nvPicPr>
                    <pic:cNvPr id="112" name="image57.jpeg"/>
                    <pic:cNvPicPr/>
                  </pic:nvPicPr>
                  <pic:blipFill>
                    <a:blip r:embed="rId84"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19" w:id="163"/>
      <w:bookmarkEnd w:id="163"/>
      <w:r>
        <w:rPr/>
      </w:r>
      <w:r>
        <w:rPr/>
        <w:t>Lampiran 8. Peta Sebaran SPL 4 Februari 2019</w:t>
      </w:r>
    </w:p>
    <w:p>
      <w:pPr>
        <w:pStyle w:val="BodyText"/>
        <w:ind w:left="645"/>
        <w:rPr>
          <w:sz w:val="20"/>
        </w:rPr>
      </w:pPr>
      <w:r>
        <w:rPr>
          <w:sz w:val="20"/>
        </w:rPr>
        <w:drawing>
          <wp:inline distT="0" distB="0" distL="0" distR="0">
            <wp:extent cx="4986717" cy="3840479"/>
            <wp:effectExtent l="0" t="0" r="0" b="0"/>
            <wp:docPr id="113" name="image58.jpeg"/>
            <wp:cNvGraphicFramePr>
              <a:graphicFrameLocks noChangeAspect="1"/>
            </wp:cNvGraphicFramePr>
            <a:graphic>
              <a:graphicData uri="http://schemas.openxmlformats.org/drawingml/2006/picture">
                <pic:pic>
                  <pic:nvPicPr>
                    <pic:cNvPr id="114" name="image58.jpeg"/>
                    <pic:cNvPicPr/>
                  </pic:nvPicPr>
                  <pic:blipFill>
                    <a:blip r:embed="rId85" cstate="print"/>
                    <a:stretch>
                      <a:fillRect/>
                    </a:stretch>
                  </pic:blipFill>
                  <pic:spPr>
                    <a:xfrm>
                      <a:off x="0" y="0"/>
                      <a:ext cx="4986717"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20" w:id="164"/>
      <w:bookmarkEnd w:id="164"/>
      <w:r>
        <w:rPr/>
      </w:r>
      <w:r>
        <w:rPr/>
        <w:t>Lampiran 9. Peta Sebaran SPL 5 Februari</w:t>
      </w:r>
      <w:r>
        <w:rPr>
          <w:spacing w:val="-11"/>
        </w:rPr>
        <w:t> </w:t>
      </w:r>
      <w:r>
        <w:rPr/>
        <w:t>2019</w:t>
      </w:r>
    </w:p>
    <w:p>
      <w:pPr>
        <w:pStyle w:val="BodyText"/>
        <w:ind w:left="645"/>
        <w:rPr>
          <w:sz w:val="20"/>
        </w:rPr>
      </w:pPr>
      <w:r>
        <w:rPr>
          <w:sz w:val="20"/>
        </w:rPr>
        <w:drawing>
          <wp:inline distT="0" distB="0" distL="0" distR="0">
            <wp:extent cx="4986717" cy="3840479"/>
            <wp:effectExtent l="0" t="0" r="0" b="0"/>
            <wp:docPr id="115" name="image59.jpeg"/>
            <wp:cNvGraphicFramePr>
              <a:graphicFrameLocks noChangeAspect="1"/>
            </wp:cNvGraphicFramePr>
            <a:graphic>
              <a:graphicData uri="http://schemas.openxmlformats.org/drawingml/2006/picture">
                <pic:pic>
                  <pic:nvPicPr>
                    <pic:cNvPr id="116" name="image59.jpeg"/>
                    <pic:cNvPicPr/>
                  </pic:nvPicPr>
                  <pic:blipFill>
                    <a:blip r:embed="rId86" cstate="print"/>
                    <a:stretch>
                      <a:fillRect/>
                    </a:stretch>
                  </pic:blipFill>
                  <pic:spPr>
                    <a:xfrm>
                      <a:off x="0" y="0"/>
                      <a:ext cx="4986717" cy="3840479"/>
                    </a:xfrm>
                    <a:prstGeom prst="rect">
                      <a:avLst/>
                    </a:prstGeom>
                  </pic:spPr>
                </pic:pic>
              </a:graphicData>
            </a:graphic>
          </wp:inline>
        </w:drawing>
      </w:r>
      <w:r>
        <w:rPr>
          <w:sz w:val="20"/>
        </w:rPr>
      </w:r>
    </w:p>
    <w:p>
      <w:pPr>
        <w:pStyle w:val="BodyText"/>
        <w:spacing w:before="70" w:after="3"/>
        <w:ind w:left="588"/>
      </w:pPr>
      <w:bookmarkStart w:name="_bookmark121" w:id="165"/>
      <w:bookmarkEnd w:id="165"/>
      <w:r>
        <w:rPr/>
      </w:r>
      <w:r>
        <w:rPr/>
        <w:t>Lampiran 10. Peta Sebaran SPL 10 Maret</w:t>
      </w:r>
      <w:r>
        <w:rPr>
          <w:spacing w:val="-9"/>
        </w:rPr>
        <w:t> </w:t>
      </w:r>
      <w:r>
        <w:rPr/>
        <w:t>2019</w:t>
      </w:r>
    </w:p>
    <w:p>
      <w:pPr>
        <w:pStyle w:val="BodyText"/>
        <w:ind w:left="588"/>
        <w:rPr>
          <w:sz w:val="20"/>
        </w:rPr>
      </w:pPr>
      <w:r>
        <w:rPr>
          <w:sz w:val="20"/>
        </w:rPr>
        <w:drawing>
          <wp:inline distT="0" distB="0" distL="0" distR="0">
            <wp:extent cx="5023283" cy="3840479"/>
            <wp:effectExtent l="0" t="0" r="0" b="0"/>
            <wp:docPr id="117" name="image60.jpeg"/>
            <wp:cNvGraphicFramePr>
              <a:graphicFrameLocks noChangeAspect="1"/>
            </wp:cNvGraphicFramePr>
            <a:graphic>
              <a:graphicData uri="http://schemas.openxmlformats.org/drawingml/2006/picture">
                <pic:pic>
                  <pic:nvPicPr>
                    <pic:cNvPr id="118" name="image60.jpeg"/>
                    <pic:cNvPicPr/>
                  </pic:nvPicPr>
                  <pic:blipFill>
                    <a:blip r:embed="rId87"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22" w:id="166"/>
      <w:bookmarkEnd w:id="166"/>
      <w:r>
        <w:rPr/>
      </w:r>
      <w:r>
        <w:rPr/>
        <w:t>Lampiran 11. Peta Sebaran SPL 12 Februari 2019</w:t>
      </w:r>
    </w:p>
    <w:p>
      <w:pPr>
        <w:pStyle w:val="BodyText"/>
        <w:ind w:left="645"/>
        <w:rPr>
          <w:sz w:val="20"/>
        </w:rPr>
      </w:pPr>
      <w:r>
        <w:rPr>
          <w:sz w:val="20"/>
        </w:rPr>
        <w:drawing>
          <wp:inline distT="0" distB="0" distL="0" distR="0">
            <wp:extent cx="4986717" cy="3840479"/>
            <wp:effectExtent l="0" t="0" r="0" b="0"/>
            <wp:docPr id="119" name="image61.jpeg"/>
            <wp:cNvGraphicFramePr>
              <a:graphicFrameLocks noChangeAspect="1"/>
            </wp:cNvGraphicFramePr>
            <a:graphic>
              <a:graphicData uri="http://schemas.openxmlformats.org/drawingml/2006/picture">
                <pic:pic>
                  <pic:nvPicPr>
                    <pic:cNvPr id="120" name="image61.jpeg"/>
                    <pic:cNvPicPr/>
                  </pic:nvPicPr>
                  <pic:blipFill>
                    <a:blip r:embed="rId88" cstate="print"/>
                    <a:stretch>
                      <a:fillRect/>
                    </a:stretch>
                  </pic:blipFill>
                  <pic:spPr>
                    <a:xfrm>
                      <a:off x="0" y="0"/>
                      <a:ext cx="4986717" cy="3840479"/>
                    </a:xfrm>
                    <a:prstGeom prst="rect">
                      <a:avLst/>
                    </a:prstGeom>
                  </pic:spPr>
                </pic:pic>
              </a:graphicData>
            </a:graphic>
          </wp:inline>
        </w:drawing>
      </w:r>
      <w:r>
        <w:rPr>
          <w:sz w:val="20"/>
        </w:rPr>
      </w:r>
    </w:p>
    <w:p>
      <w:pPr>
        <w:pStyle w:val="BodyText"/>
        <w:spacing w:before="70" w:after="3"/>
        <w:ind w:left="588"/>
      </w:pPr>
      <w:bookmarkStart w:name="_bookmark123" w:id="167"/>
      <w:bookmarkEnd w:id="167"/>
      <w:r>
        <w:rPr/>
      </w:r>
      <w:r>
        <w:rPr/>
        <w:t>Lampiran 12. Peta Sebaran SPL 17 Maret 2019</w:t>
      </w:r>
    </w:p>
    <w:p>
      <w:pPr>
        <w:pStyle w:val="BodyText"/>
        <w:ind w:left="588"/>
        <w:rPr>
          <w:sz w:val="20"/>
        </w:rPr>
      </w:pPr>
      <w:r>
        <w:rPr>
          <w:sz w:val="20"/>
        </w:rPr>
        <w:drawing>
          <wp:inline distT="0" distB="0" distL="0" distR="0">
            <wp:extent cx="5023283" cy="3840479"/>
            <wp:effectExtent l="0" t="0" r="0" b="0"/>
            <wp:docPr id="121" name="image62.jpeg"/>
            <wp:cNvGraphicFramePr>
              <a:graphicFrameLocks noChangeAspect="1"/>
            </wp:cNvGraphicFramePr>
            <a:graphic>
              <a:graphicData uri="http://schemas.openxmlformats.org/drawingml/2006/picture">
                <pic:pic>
                  <pic:nvPicPr>
                    <pic:cNvPr id="122" name="image62.jpeg"/>
                    <pic:cNvPicPr/>
                  </pic:nvPicPr>
                  <pic:blipFill>
                    <a:blip r:embed="rId89"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24" w:id="168"/>
      <w:bookmarkEnd w:id="168"/>
      <w:r>
        <w:rPr/>
      </w:r>
      <w:r>
        <w:rPr/>
        <w:t>Lampiran 13. Peta Sebaran SPL 24 Februari</w:t>
      </w:r>
      <w:r>
        <w:rPr>
          <w:spacing w:val="-14"/>
        </w:rPr>
        <w:t> </w:t>
      </w:r>
      <w:r>
        <w:rPr/>
        <w:t>2019</w:t>
      </w:r>
    </w:p>
    <w:p>
      <w:pPr>
        <w:pStyle w:val="BodyText"/>
        <w:ind w:left="588"/>
        <w:rPr>
          <w:sz w:val="20"/>
        </w:rPr>
      </w:pPr>
      <w:r>
        <w:rPr>
          <w:sz w:val="20"/>
        </w:rPr>
        <w:drawing>
          <wp:inline distT="0" distB="0" distL="0" distR="0">
            <wp:extent cx="5023283" cy="3840479"/>
            <wp:effectExtent l="0" t="0" r="0" b="0"/>
            <wp:docPr id="123" name="image63.jpeg"/>
            <wp:cNvGraphicFramePr>
              <a:graphicFrameLocks noChangeAspect="1"/>
            </wp:cNvGraphicFramePr>
            <a:graphic>
              <a:graphicData uri="http://schemas.openxmlformats.org/drawingml/2006/picture">
                <pic:pic>
                  <pic:nvPicPr>
                    <pic:cNvPr id="124" name="image63.jpeg"/>
                    <pic:cNvPicPr/>
                  </pic:nvPicPr>
                  <pic:blipFill>
                    <a:blip r:embed="rId90" cstate="print"/>
                    <a:stretch>
                      <a:fillRect/>
                    </a:stretch>
                  </pic:blipFill>
                  <pic:spPr>
                    <a:xfrm>
                      <a:off x="0" y="0"/>
                      <a:ext cx="5023283" cy="3840479"/>
                    </a:xfrm>
                    <a:prstGeom prst="rect">
                      <a:avLst/>
                    </a:prstGeom>
                  </pic:spPr>
                </pic:pic>
              </a:graphicData>
            </a:graphic>
          </wp:inline>
        </w:drawing>
      </w:r>
      <w:r>
        <w:rPr>
          <w:sz w:val="20"/>
        </w:rPr>
      </w:r>
    </w:p>
    <w:p>
      <w:pPr>
        <w:pStyle w:val="BodyText"/>
        <w:spacing w:before="70" w:after="3"/>
        <w:ind w:left="588"/>
      </w:pPr>
      <w:bookmarkStart w:name="_bookmark125" w:id="169"/>
      <w:bookmarkEnd w:id="169"/>
      <w:r>
        <w:rPr/>
      </w:r>
      <w:r>
        <w:rPr/>
        <w:t>Lampiran 14. Peta Sebaran SPL 25 Februari</w:t>
      </w:r>
      <w:r>
        <w:rPr>
          <w:spacing w:val="-14"/>
        </w:rPr>
        <w:t> </w:t>
      </w:r>
      <w:r>
        <w:rPr/>
        <w:t>2019</w:t>
      </w:r>
    </w:p>
    <w:p>
      <w:pPr>
        <w:pStyle w:val="BodyText"/>
        <w:ind w:left="588"/>
        <w:rPr>
          <w:sz w:val="20"/>
        </w:rPr>
      </w:pPr>
      <w:r>
        <w:rPr>
          <w:sz w:val="20"/>
        </w:rPr>
        <w:drawing>
          <wp:inline distT="0" distB="0" distL="0" distR="0">
            <wp:extent cx="5023283" cy="3840479"/>
            <wp:effectExtent l="0" t="0" r="0" b="0"/>
            <wp:docPr id="125" name="image64.jpeg"/>
            <wp:cNvGraphicFramePr>
              <a:graphicFrameLocks noChangeAspect="1"/>
            </wp:cNvGraphicFramePr>
            <a:graphic>
              <a:graphicData uri="http://schemas.openxmlformats.org/drawingml/2006/picture">
                <pic:pic>
                  <pic:nvPicPr>
                    <pic:cNvPr id="126" name="image64.jpeg"/>
                    <pic:cNvPicPr/>
                  </pic:nvPicPr>
                  <pic:blipFill>
                    <a:blip r:embed="rId91"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26" w:id="170"/>
      <w:bookmarkEnd w:id="170"/>
      <w:r>
        <w:rPr/>
      </w:r>
      <w:r>
        <w:rPr/>
        <w:t>Lampiran 15. Peta Sebaran SPL 26 Februari</w:t>
      </w:r>
      <w:r>
        <w:rPr>
          <w:spacing w:val="-12"/>
        </w:rPr>
        <w:t> </w:t>
      </w:r>
      <w:r>
        <w:rPr/>
        <w:t>2019</w:t>
      </w:r>
    </w:p>
    <w:p>
      <w:pPr>
        <w:pStyle w:val="BodyText"/>
        <w:ind w:left="588"/>
        <w:rPr>
          <w:sz w:val="20"/>
        </w:rPr>
      </w:pPr>
      <w:r>
        <w:rPr>
          <w:sz w:val="20"/>
        </w:rPr>
        <w:drawing>
          <wp:inline distT="0" distB="0" distL="0" distR="0">
            <wp:extent cx="5023283" cy="3840479"/>
            <wp:effectExtent l="0" t="0" r="0" b="0"/>
            <wp:docPr id="127" name="image65.jpeg"/>
            <wp:cNvGraphicFramePr>
              <a:graphicFrameLocks noChangeAspect="1"/>
            </wp:cNvGraphicFramePr>
            <a:graphic>
              <a:graphicData uri="http://schemas.openxmlformats.org/drawingml/2006/picture">
                <pic:pic>
                  <pic:nvPicPr>
                    <pic:cNvPr id="128" name="image65.jpeg"/>
                    <pic:cNvPicPr/>
                  </pic:nvPicPr>
                  <pic:blipFill>
                    <a:blip r:embed="rId92"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27" w:id="171"/>
      <w:bookmarkEnd w:id="171"/>
      <w:r>
        <w:rPr/>
      </w:r>
      <w:r>
        <w:rPr/>
        <w:t>Lampiran 16. Peta Sebaran Klorofil 17 Maret</w:t>
      </w:r>
      <w:r>
        <w:rPr>
          <w:spacing w:val="-14"/>
        </w:rPr>
        <w:t> </w:t>
      </w:r>
      <w:r>
        <w:rPr/>
        <w:t>2019</w:t>
      </w:r>
    </w:p>
    <w:p>
      <w:pPr>
        <w:pStyle w:val="BodyText"/>
        <w:ind w:left="588"/>
        <w:rPr>
          <w:sz w:val="20"/>
        </w:rPr>
      </w:pPr>
      <w:r>
        <w:rPr>
          <w:sz w:val="20"/>
        </w:rPr>
        <w:drawing>
          <wp:inline distT="0" distB="0" distL="0" distR="0">
            <wp:extent cx="5023283" cy="3840479"/>
            <wp:effectExtent l="0" t="0" r="0" b="0"/>
            <wp:docPr id="129" name="image66.jpeg"/>
            <wp:cNvGraphicFramePr>
              <a:graphicFrameLocks noChangeAspect="1"/>
            </wp:cNvGraphicFramePr>
            <a:graphic>
              <a:graphicData uri="http://schemas.openxmlformats.org/drawingml/2006/picture">
                <pic:pic>
                  <pic:nvPicPr>
                    <pic:cNvPr id="130" name="image66.jpeg"/>
                    <pic:cNvPicPr/>
                  </pic:nvPicPr>
                  <pic:blipFill>
                    <a:blip r:embed="rId93"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28" w:id="172"/>
      <w:bookmarkEnd w:id="172"/>
      <w:r>
        <w:rPr/>
      </w:r>
      <w:r>
        <w:rPr/>
        <w:t>Lampiran 17. Peta Sebaran Klorofil 24 Februari</w:t>
      </w:r>
      <w:r>
        <w:rPr>
          <w:spacing w:val="-16"/>
        </w:rPr>
        <w:t> </w:t>
      </w:r>
      <w:r>
        <w:rPr/>
        <w:t>2019</w:t>
      </w:r>
    </w:p>
    <w:p>
      <w:pPr>
        <w:pStyle w:val="BodyText"/>
        <w:ind w:left="588"/>
        <w:rPr>
          <w:sz w:val="20"/>
        </w:rPr>
      </w:pPr>
      <w:r>
        <w:rPr>
          <w:sz w:val="20"/>
        </w:rPr>
        <w:drawing>
          <wp:inline distT="0" distB="0" distL="0" distR="0">
            <wp:extent cx="5023283" cy="3840479"/>
            <wp:effectExtent l="0" t="0" r="0" b="0"/>
            <wp:docPr id="131" name="image67.jpeg"/>
            <wp:cNvGraphicFramePr>
              <a:graphicFrameLocks noChangeAspect="1"/>
            </wp:cNvGraphicFramePr>
            <a:graphic>
              <a:graphicData uri="http://schemas.openxmlformats.org/drawingml/2006/picture">
                <pic:pic>
                  <pic:nvPicPr>
                    <pic:cNvPr id="132" name="image67.jpeg"/>
                    <pic:cNvPicPr/>
                  </pic:nvPicPr>
                  <pic:blipFill>
                    <a:blip r:embed="rId94"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29" w:id="173"/>
      <w:bookmarkEnd w:id="173"/>
      <w:r>
        <w:rPr/>
      </w:r>
      <w:r>
        <w:rPr/>
        <w:t>Lampiran 18. Peta Sebaran Klorofil 25 Februari</w:t>
      </w:r>
      <w:r>
        <w:rPr>
          <w:spacing w:val="-15"/>
        </w:rPr>
        <w:t> </w:t>
      </w:r>
      <w:r>
        <w:rPr/>
        <w:t>2019</w:t>
      </w:r>
    </w:p>
    <w:p>
      <w:pPr>
        <w:pStyle w:val="BodyText"/>
        <w:ind w:left="588"/>
        <w:rPr>
          <w:sz w:val="20"/>
        </w:rPr>
      </w:pPr>
      <w:r>
        <w:rPr>
          <w:sz w:val="20"/>
        </w:rPr>
        <w:drawing>
          <wp:inline distT="0" distB="0" distL="0" distR="0">
            <wp:extent cx="5023283" cy="3840479"/>
            <wp:effectExtent l="0" t="0" r="0" b="0"/>
            <wp:docPr id="133" name="image68.jpeg"/>
            <wp:cNvGraphicFramePr>
              <a:graphicFrameLocks noChangeAspect="1"/>
            </wp:cNvGraphicFramePr>
            <a:graphic>
              <a:graphicData uri="http://schemas.openxmlformats.org/drawingml/2006/picture">
                <pic:pic>
                  <pic:nvPicPr>
                    <pic:cNvPr id="134" name="image68.jpeg"/>
                    <pic:cNvPicPr/>
                  </pic:nvPicPr>
                  <pic:blipFill>
                    <a:blip r:embed="rId95"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30" w:id="174"/>
      <w:bookmarkEnd w:id="174"/>
      <w:r>
        <w:rPr/>
      </w:r>
      <w:r>
        <w:rPr/>
        <w:t>Lampiran 19. Peta Sebaran Klorofil 26 Februari 2019</w:t>
      </w:r>
    </w:p>
    <w:p>
      <w:pPr>
        <w:pStyle w:val="BodyText"/>
        <w:ind w:left="588"/>
        <w:rPr>
          <w:sz w:val="20"/>
        </w:rPr>
      </w:pPr>
      <w:r>
        <w:rPr>
          <w:sz w:val="20"/>
        </w:rPr>
        <w:drawing>
          <wp:inline distT="0" distB="0" distL="0" distR="0">
            <wp:extent cx="5023283" cy="3840479"/>
            <wp:effectExtent l="0" t="0" r="0" b="0"/>
            <wp:docPr id="135" name="image69.jpeg"/>
            <wp:cNvGraphicFramePr>
              <a:graphicFrameLocks noChangeAspect="1"/>
            </wp:cNvGraphicFramePr>
            <a:graphic>
              <a:graphicData uri="http://schemas.openxmlformats.org/drawingml/2006/picture">
                <pic:pic>
                  <pic:nvPicPr>
                    <pic:cNvPr id="136" name="image69.jpeg"/>
                    <pic:cNvPicPr/>
                  </pic:nvPicPr>
                  <pic:blipFill>
                    <a:blip r:embed="rId96"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31" w:id="175"/>
      <w:bookmarkEnd w:id="175"/>
      <w:r>
        <w:rPr/>
      </w:r>
      <w:r>
        <w:rPr/>
        <w:t>Lampiran 20. Peta Sebaran Klorofil 24 Februari 08.00</w:t>
      </w:r>
    </w:p>
    <w:p>
      <w:pPr>
        <w:pStyle w:val="BodyText"/>
        <w:ind w:left="588"/>
        <w:rPr>
          <w:sz w:val="20"/>
        </w:rPr>
      </w:pPr>
      <w:r>
        <w:rPr>
          <w:sz w:val="20"/>
        </w:rPr>
        <w:drawing>
          <wp:inline distT="0" distB="0" distL="0" distR="0">
            <wp:extent cx="5023283" cy="3840479"/>
            <wp:effectExtent l="0" t="0" r="0" b="0"/>
            <wp:docPr id="137" name="image67.jpeg"/>
            <wp:cNvGraphicFramePr>
              <a:graphicFrameLocks noChangeAspect="1"/>
            </wp:cNvGraphicFramePr>
            <a:graphic>
              <a:graphicData uri="http://schemas.openxmlformats.org/drawingml/2006/picture">
                <pic:pic>
                  <pic:nvPicPr>
                    <pic:cNvPr id="138" name="image67.jpeg"/>
                    <pic:cNvPicPr/>
                  </pic:nvPicPr>
                  <pic:blipFill>
                    <a:blip r:embed="rId94"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32" w:id="176"/>
      <w:bookmarkEnd w:id="176"/>
      <w:r>
        <w:rPr/>
      </w:r>
      <w:r>
        <w:rPr/>
        <w:t>Lampiran 21. Peta Sebaran Klorofil 26 Februari</w:t>
      </w:r>
      <w:r>
        <w:rPr>
          <w:spacing w:val="-11"/>
        </w:rPr>
        <w:t> </w:t>
      </w:r>
      <w:r>
        <w:rPr/>
        <w:t>03.00</w:t>
      </w:r>
    </w:p>
    <w:p>
      <w:pPr>
        <w:pStyle w:val="BodyText"/>
        <w:ind w:left="588"/>
        <w:rPr>
          <w:sz w:val="20"/>
        </w:rPr>
      </w:pPr>
      <w:r>
        <w:rPr>
          <w:sz w:val="20"/>
        </w:rPr>
        <w:drawing>
          <wp:inline distT="0" distB="0" distL="0" distR="0">
            <wp:extent cx="5023283" cy="3840479"/>
            <wp:effectExtent l="0" t="0" r="0" b="0"/>
            <wp:docPr id="139" name="image70.jpeg"/>
            <wp:cNvGraphicFramePr>
              <a:graphicFrameLocks noChangeAspect="1"/>
            </wp:cNvGraphicFramePr>
            <a:graphic>
              <a:graphicData uri="http://schemas.openxmlformats.org/drawingml/2006/picture">
                <pic:pic>
                  <pic:nvPicPr>
                    <pic:cNvPr id="140" name="image70.jpeg"/>
                    <pic:cNvPicPr/>
                  </pic:nvPicPr>
                  <pic:blipFill>
                    <a:blip r:embed="rId97"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33" w:id="177"/>
      <w:bookmarkEnd w:id="177"/>
      <w:r>
        <w:rPr/>
      </w:r>
      <w:r>
        <w:rPr/>
        <w:t>Lampiran 22. Peta Sebaran Klorofil 26 Februari</w:t>
      </w:r>
      <w:r>
        <w:rPr>
          <w:spacing w:val="-15"/>
        </w:rPr>
        <w:t> </w:t>
      </w:r>
      <w:r>
        <w:rPr/>
        <w:t>04.00</w:t>
      </w:r>
    </w:p>
    <w:p>
      <w:pPr>
        <w:pStyle w:val="BodyText"/>
        <w:ind w:left="588"/>
        <w:rPr>
          <w:sz w:val="20"/>
        </w:rPr>
      </w:pPr>
      <w:r>
        <w:rPr>
          <w:sz w:val="20"/>
        </w:rPr>
        <w:drawing>
          <wp:inline distT="0" distB="0" distL="0" distR="0">
            <wp:extent cx="5023283" cy="3840479"/>
            <wp:effectExtent l="0" t="0" r="0" b="0"/>
            <wp:docPr id="141" name="image71.jpeg"/>
            <wp:cNvGraphicFramePr>
              <a:graphicFrameLocks noChangeAspect="1"/>
            </wp:cNvGraphicFramePr>
            <a:graphic>
              <a:graphicData uri="http://schemas.openxmlformats.org/drawingml/2006/picture">
                <pic:pic>
                  <pic:nvPicPr>
                    <pic:cNvPr id="142" name="image71.jpeg"/>
                    <pic:cNvPicPr/>
                  </pic:nvPicPr>
                  <pic:blipFill>
                    <a:blip r:embed="rId98"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34" w:id="178"/>
      <w:bookmarkEnd w:id="178"/>
      <w:r>
        <w:rPr/>
      </w:r>
      <w:r>
        <w:rPr/>
        <w:t>Lampiran 23. Peta Sebaran Klorofil 26 Februari 05.00</w:t>
      </w:r>
    </w:p>
    <w:p>
      <w:pPr>
        <w:pStyle w:val="BodyText"/>
        <w:ind w:left="588"/>
        <w:rPr>
          <w:sz w:val="20"/>
        </w:rPr>
      </w:pPr>
      <w:r>
        <w:rPr>
          <w:sz w:val="20"/>
        </w:rPr>
        <w:drawing>
          <wp:inline distT="0" distB="0" distL="0" distR="0">
            <wp:extent cx="5023283" cy="3840479"/>
            <wp:effectExtent l="0" t="0" r="0" b="0"/>
            <wp:docPr id="143" name="image72.jpeg"/>
            <wp:cNvGraphicFramePr>
              <a:graphicFrameLocks noChangeAspect="1"/>
            </wp:cNvGraphicFramePr>
            <a:graphic>
              <a:graphicData uri="http://schemas.openxmlformats.org/drawingml/2006/picture">
                <pic:pic>
                  <pic:nvPicPr>
                    <pic:cNvPr id="144" name="image72.jpeg"/>
                    <pic:cNvPicPr/>
                  </pic:nvPicPr>
                  <pic:blipFill>
                    <a:blip r:embed="rId99" cstate="print"/>
                    <a:stretch>
                      <a:fillRect/>
                    </a:stretch>
                  </pic:blipFill>
                  <pic:spPr>
                    <a:xfrm>
                      <a:off x="0" y="0"/>
                      <a:ext cx="5023283" cy="3840479"/>
                    </a:xfrm>
                    <a:prstGeom prst="rect">
                      <a:avLst/>
                    </a:prstGeom>
                  </pic:spPr>
                </pic:pic>
              </a:graphicData>
            </a:graphic>
          </wp:inline>
        </w:drawing>
      </w:r>
      <w:r>
        <w:rPr>
          <w:sz w:val="20"/>
        </w:rPr>
      </w:r>
    </w:p>
    <w:p>
      <w:pPr>
        <w:pStyle w:val="BodyText"/>
        <w:spacing w:before="70" w:after="3"/>
        <w:ind w:left="588"/>
      </w:pPr>
      <w:bookmarkStart w:name="_bookmark135" w:id="179"/>
      <w:bookmarkEnd w:id="179"/>
      <w:r>
        <w:rPr/>
      </w:r>
      <w:r>
        <w:rPr/>
        <w:t>Lampiran 24. Peta Sebaran Klorofil 3 Maret 2019</w:t>
      </w:r>
    </w:p>
    <w:p>
      <w:pPr>
        <w:pStyle w:val="BodyText"/>
        <w:ind w:left="588"/>
        <w:rPr>
          <w:sz w:val="20"/>
        </w:rPr>
      </w:pPr>
      <w:r>
        <w:rPr>
          <w:sz w:val="20"/>
        </w:rPr>
        <w:drawing>
          <wp:inline distT="0" distB="0" distL="0" distR="0">
            <wp:extent cx="5023283" cy="3840479"/>
            <wp:effectExtent l="0" t="0" r="0" b="0"/>
            <wp:docPr id="145" name="image73.jpeg"/>
            <wp:cNvGraphicFramePr>
              <a:graphicFrameLocks noChangeAspect="1"/>
            </wp:cNvGraphicFramePr>
            <a:graphic>
              <a:graphicData uri="http://schemas.openxmlformats.org/drawingml/2006/picture">
                <pic:pic>
                  <pic:nvPicPr>
                    <pic:cNvPr id="146" name="image73.jpeg"/>
                    <pic:cNvPicPr/>
                  </pic:nvPicPr>
                  <pic:blipFill>
                    <a:blip r:embed="rId100"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36" w:id="180"/>
      <w:bookmarkEnd w:id="180"/>
      <w:r>
        <w:rPr/>
      </w:r>
      <w:r>
        <w:rPr/>
        <w:t>Lampiran 25. Peta Sebaran Klorofil 4 Februari 2019</w:t>
      </w:r>
    </w:p>
    <w:p>
      <w:pPr>
        <w:pStyle w:val="BodyText"/>
        <w:ind w:left="588"/>
        <w:rPr>
          <w:sz w:val="20"/>
        </w:rPr>
      </w:pPr>
      <w:r>
        <w:rPr>
          <w:sz w:val="20"/>
        </w:rPr>
        <w:drawing>
          <wp:inline distT="0" distB="0" distL="0" distR="0">
            <wp:extent cx="5023283" cy="3840479"/>
            <wp:effectExtent l="0" t="0" r="0" b="0"/>
            <wp:docPr id="147" name="image74.jpeg"/>
            <wp:cNvGraphicFramePr>
              <a:graphicFrameLocks noChangeAspect="1"/>
            </wp:cNvGraphicFramePr>
            <a:graphic>
              <a:graphicData uri="http://schemas.openxmlformats.org/drawingml/2006/picture">
                <pic:pic>
                  <pic:nvPicPr>
                    <pic:cNvPr id="148" name="image74.jpeg"/>
                    <pic:cNvPicPr/>
                  </pic:nvPicPr>
                  <pic:blipFill>
                    <a:blip r:embed="rId101"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37" w:id="181"/>
      <w:bookmarkEnd w:id="181"/>
      <w:r>
        <w:rPr/>
      </w:r>
      <w:r>
        <w:rPr/>
        <w:t>Lampiran 26. Peta Sebaran Klorofil 12 Februari 2019</w:t>
      </w:r>
    </w:p>
    <w:p>
      <w:pPr>
        <w:pStyle w:val="BodyText"/>
        <w:ind w:left="588"/>
        <w:rPr>
          <w:sz w:val="20"/>
        </w:rPr>
      </w:pPr>
      <w:r>
        <w:rPr>
          <w:sz w:val="20"/>
        </w:rPr>
        <w:drawing>
          <wp:inline distT="0" distB="0" distL="0" distR="0">
            <wp:extent cx="5023283" cy="3840479"/>
            <wp:effectExtent l="0" t="0" r="0" b="0"/>
            <wp:docPr id="149" name="image75.jpeg"/>
            <wp:cNvGraphicFramePr>
              <a:graphicFrameLocks noChangeAspect="1"/>
            </wp:cNvGraphicFramePr>
            <a:graphic>
              <a:graphicData uri="http://schemas.openxmlformats.org/drawingml/2006/picture">
                <pic:pic>
                  <pic:nvPicPr>
                    <pic:cNvPr id="150" name="image75.jpeg"/>
                    <pic:cNvPicPr/>
                  </pic:nvPicPr>
                  <pic:blipFill>
                    <a:blip r:embed="rId102"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38" w:id="182"/>
      <w:bookmarkEnd w:id="182"/>
      <w:r>
        <w:rPr/>
      </w:r>
      <w:r>
        <w:rPr/>
        <w:t>Lampiran 27. Peta Sebaran Klorofil 10 Maret 2019</w:t>
      </w:r>
    </w:p>
    <w:p>
      <w:pPr>
        <w:pStyle w:val="BodyText"/>
        <w:ind w:left="588"/>
        <w:rPr>
          <w:sz w:val="20"/>
        </w:rPr>
      </w:pPr>
      <w:r>
        <w:rPr>
          <w:sz w:val="20"/>
        </w:rPr>
        <w:drawing>
          <wp:inline distT="0" distB="0" distL="0" distR="0">
            <wp:extent cx="5023283" cy="3840479"/>
            <wp:effectExtent l="0" t="0" r="0" b="0"/>
            <wp:docPr id="151" name="image76.jpeg"/>
            <wp:cNvGraphicFramePr>
              <a:graphicFrameLocks noChangeAspect="1"/>
            </wp:cNvGraphicFramePr>
            <a:graphic>
              <a:graphicData uri="http://schemas.openxmlformats.org/drawingml/2006/picture">
                <pic:pic>
                  <pic:nvPicPr>
                    <pic:cNvPr id="152" name="image76.jpeg"/>
                    <pic:cNvPicPr/>
                  </pic:nvPicPr>
                  <pic:blipFill>
                    <a:blip r:embed="rId103"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39" w:id="183"/>
      <w:bookmarkEnd w:id="183"/>
      <w:r>
        <w:rPr/>
      </w:r>
      <w:r>
        <w:rPr/>
        <w:t>Lampiran 28. Peta Sebaran Klorofil 12 Februari 2019</w:t>
      </w:r>
    </w:p>
    <w:p>
      <w:pPr>
        <w:pStyle w:val="BodyText"/>
        <w:ind w:left="588"/>
        <w:rPr>
          <w:sz w:val="20"/>
        </w:rPr>
      </w:pPr>
      <w:r>
        <w:rPr>
          <w:sz w:val="20"/>
        </w:rPr>
        <w:drawing>
          <wp:inline distT="0" distB="0" distL="0" distR="0">
            <wp:extent cx="5023283" cy="3840479"/>
            <wp:effectExtent l="0" t="0" r="0" b="0"/>
            <wp:docPr id="153" name="image75.jpeg"/>
            <wp:cNvGraphicFramePr>
              <a:graphicFrameLocks noChangeAspect="1"/>
            </wp:cNvGraphicFramePr>
            <a:graphic>
              <a:graphicData uri="http://schemas.openxmlformats.org/drawingml/2006/picture">
                <pic:pic>
                  <pic:nvPicPr>
                    <pic:cNvPr id="154" name="image75.jpeg"/>
                    <pic:cNvPicPr/>
                  </pic:nvPicPr>
                  <pic:blipFill>
                    <a:blip r:embed="rId102"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40" w:id="184"/>
      <w:bookmarkEnd w:id="184"/>
      <w:r>
        <w:rPr/>
      </w:r>
      <w:r>
        <w:rPr/>
        <w:t>Lampiran 29. Peta Kelayakan DPI 26 Februari</w:t>
      </w:r>
      <w:r>
        <w:rPr>
          <w:spacing w:val="-11"/>
        </w:rPr>
        <w:t> </w:t>
      </w:r>
      <w:r>
        <w:rPr/>
        <w:t>03.00</w:t>
      </w:r>
    </w:p>
    <w:p>
      <w:pPr>
        <w:pStyle w:val="BodyText"/>
        <w:ind w:left="588"/>
        <w:rPr>
          <w:sz w:val="20"/>
        </w:rPr>
      </w:pPr>
      <w:r>
        <w:rPr>
          <w:sz w:val="20"/>
        </w:rPr>
        <w:drawing>
          <wp:inline distT="0" distB="0" distL="0" distR="0">
            <wp:extent cx="5023283" cy="3840479"/>
            <wp:effectExtent l="0" t="0" r="0" b="0"/>
            <wp:docPr id="155" name="image77.jpeg"/>
            <wp:cNvGraphicFramePr>
              <a:graphicFrameLocks noChangeAspect="1"/>
            </wp:cNvGraphicFramePr>
            <a:graphic>
              <a:graphicData uri="http://schemas.openxmlformats.org/drawingml/2006/picture">
                <pic:pic>
                  <pic:nvPicPr>
                    <pic:cNvPr id="156" name="image77.jpeg"/>
                    <pic:cNvPicPr/>
                  </pic:nvPicPr>
                  <pic:blipFill>
                    <a:blip r:embed="rId104"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41" w:id="185"/>
      <w:bookmarkEnd w:id="185"/>
      <w:r>
        <w:rPr/>
      </w:r>
      <w:r>
        <w:rPr/>
        <w:t>Lampiran 30. Peta Kelayakan DPI 26 Februari</w:t>
      </w:r>
      <w:r>
        <w:rPr>
          <w:spacing w:val="-11"/>
        </w:rPr>
        <w:t> </w:t>
      </w:r>
      <w:r>
        <w:rPr/>
        <w:t>04.00</w:t>
      </w:r>
    </w:p>
    <w:p>
      <w:pPr>
        <w:pStyle w:val="BodyText"/>
        <w:ind w:left="588"/>
        <w:rPr>
          <w:sz w:val="20"/>
        </w:rPr>
      </w:pPr>
      <w:r>
        <w:rPr>
          <w:sz w:val="20"/>
        </w:rPr>
        <w:drawing>
          <wp:inline distT="0" distB="0" distL="0" distR="0">
            <wp:extent cx="5023283" cy="3840479"/>
            <wp:effectExtent l="0" t="0" r="0" b="0"/>
            <wp:docPr id="157" name="image78.jpeg"/>
            <wp:cNvGraphicFramePr>
              <a:graphicFrameLocks noChangeAspect="1"/>
            </wp:cNvGraphicFramePr>
            <a:graphic>
              <a:graphicData uri="http://schemas.openxmlformats.org/drawingml/2006/picture">
                <pic:pic>
                  <pic:nvPicPr>
                    <pic:cNvPr id="158" name="image78.jpeg"/>
                    <pic:cNvPicPr/>
                  </pic:nvPicPr>
                  <pic:blipFill>
                    <a:blip r:embed="rId105"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42" w:id="186"/>
      <w:bookmarkEnd w:id="186"/>
      <w:r>
        <w:rPr/>
      </w:r>
      <w:r>
        <w:rPr/>
        <w:t>Lampiran 31. Peta Kelayakan DPI 26 Februari 05.00</w:t>
      </w:r>
    </w:p>
    <w:p>
      <w:pPr>
        <w:pStyle w:val="BodyText"/>
        <w:ind w:left="588"/>
        <w:rPr>
          <w:sz w:val="20"/>
        </w:rPr>
      </w:pPr>
      <w:r>
        <w:rPr>
          <w:sz w:val="20"/>
        </w:rPr>
        <w:drawing>
          <wp:inline distT="0" distB="0" distL="0" distR="0">
            <wp:extent cx="5023283" cy="3840479"/>
            <wp:effectExtent l="0" t="0" r="0" b="0"/>
            <wp:docPr id="159" name="image79.jpeg"/>
            <wp:cNvGraphicFramePr>
              <a:graphicFrameLocks noChangeAspect="1"/>
            </wp:cNvGraphicFramePr>
            <a:graphic>
              <a:graphicData uri="http://schemas.openxmlformats.org/drawingml/2006/picture">
                <pic:pic>
                  <pic:nvPicPr>
                    <pic:cNvPr id="160" name="image79.jpeg"/>
                    <pic:cNvPicPr/>
                  </pic:nvPicPr>
                  <pic:blipFill>
                    <a:blip r:embed="rId106"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43" w:id="187"/>
      <w:bookmarkEnd w:id="187"/>
      <w:r>
        <w:rPr/>
      </w:r>
      <w:r>
        <w:rPr/>
        <w:t>Lampiran 32. Peta Kelayakan DPI 3 Maret 2019</w:t>
      </w:r>
    </w:p>
    <w:p>
      <w:pPr>
        <w:pStyle w:val="BodyText"/>
        <w:ind w:left="645"/>
        <w:rPr>
          <w:sz w:val="20"/>
        </w:rPr>
      </w:pPr>
      <w:r>
        <w:rPr>
          <w:sz w:val="20"/>
        </w:rPr>
        <w:drawing>
          <wp:inline distT="0" distB="0" distL="0" distR="0">
            <wp:extent cx="4986717" cy="3840479"/>
            <wp:effectExtent l="0" t="0" r="0" b="0"/>
            <wp:docPr id="161" name="image80.jpeg"/>
            <wp:cNvGraphicFramePr>
              <a:graphicFrameLocks noChangeAspect="1"/>
            </wp:cNvGraphicFramePr>
            <a:graphic>
              <a:graphicData uri="http://schemas.openxmlformats.org/drawingml/2006/picture">
                <pic:pic>
                  <pic:nvPicPr>
                    <pic:cNvPr id="162" name="image80.jpeg"/>
                    <pic:cNvPicPr/>
                  </pic:nvPicPr>
                  <pic:blipFill>
                    <a:blip r:embed="rId107" cstate="print"/>
                    <a:stretch>
                      <a:fillRect/>
                    </a:stretch>
                  </pic:blipFill>
                  <pic:spPr>
                    <a:xfrm>
                      <a:off x="0" y="0"/>
                      <a:ext cx="4986717"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44" w:id="188"/>
      <w:bookmarkEnd w:id="188"/>
      <w:r>
        <w:rPr/>
      </w:r>
      <w:r>
        <w:rPr/>
        <w:t>Lampiran 33. Peta Kelayakan DPI 4 Februari</w:t>
      </w:r>
      <w:r>
        <w:rPr>
          <w:spacing w:val="-11"/>
        </w:rPr>
        <w:t> </w:t>
      </w:r>
      <w:r>
        <w:rPr/>
        <w:t>2019</w:t>
      </w:r>
    </w:p>
    <w:p>
      <w:pPr>
        <w:pStyle w:val="BodyText"/>
        <w:ind w:left="588"/>
        <w:rPr>
          <w:sz w:val="20"/>
        </w:rPr>
      </w:pPr>
      <w:r>
        <w:rPr>
          <w:sz w:val="20"/>
        </w:rPr>
        <w:drawing>
          <wp:inline distT="0" distB="0" distL="0" distR="0">
            <wp:extent cx="5023283" cy="3840479"/>
            <wp:effectExtent l="0" t="0" r="0" b="0"/>
            <wp:docPr id="163" name="image81.jpeg"/>
            <wp:cNvGraphicFramePr>
              <a:graphicFrameLocks noChangeAspect="1"/>
            </wp:cNvGraphicFramePr>
            <a:graphic>
              <a:graphicData uri="http://schemas.openxmlformats.org/drawingml/2006/picture">
                <pic:pic>
                  <pic:nvPicPr>
                    <pic:cNvPr id="164" name="image81.jpeg"/>
                    <pic:cNvPicPr/>
                  </pic:nvPicPr>
                  <pic:blipFill>
                    <a:blip r:embed="rId108" cstate="print"/>
                    <a:stretch>
                      <a:fillRect/>
                    </a:stretch>
                  </pic:blipFill>
                  <pic:spPr>
                    <a:xfrm>
                      <a:off x="0" y="0"/>
                      <a:ext cx="5023283"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45" w:id="189"/>
      <w:bookmarkEnd w:id="189"/>
      <w:r>
        <w:rPr/>
      </w:r>
      <w:r>
        <w:rPr/>
        <w:t>Lampiran 34. Peta Kelayakan DPI 5 Februari</w:t>
      </w:r>
      <w:r>
        <w:rPr>
          <w:spacing w:val="-10"/>
        </w:rPr>
        <w:t> </w:t>
      </w:r>
      <w:r>
        <w:rPr/>
        <w:t>2019</w:t>
      </w:r>
    </w:p>
    <w:p>
      <w:pPr>
        <w:pStyle w:val="BodyText"/>
        <w:ind w:left="588"/>
        <w:rPr>
          <w:sz w:val="20"/>
        </w:rPr>
      </w:pPr>
      <w:r>
        <w:rPr>
          <w:sz w:val="20"/>
        </w:rPr>
        <w:drawing>
          <wp:inline distT="0" distB="0" distL="0" distR="0">
            <wp:extent cx="5023283" cy="3840479"/>
            <wp:effectExtent l="0" t="0" r="0" b="0"/>
            <wp:docPr id="165" name="image82.jpeg"/>
            <wp:cNvGraphicFramePr>
              <a:graphicFrameLocks noChangeAspect="1"/>
            </wp:cNvGraphicFramePr>
            <a:graphic>
              <a:graphicData uri="http://schemas.openxmlformats.org/drawingml/2006/picture">
                <pic:pic>
                  <pic:nvPicPr>
                    <pic:cNvPr id="166" name="image82.jpeg"/>
                    <pic:cNvPicPr/>
                  </pic:nvPicPr>
                  <pic:blipFill>
                    <a:blip r:embed="rId109"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46" w:id="190"/>
      <w:bookmarkEnd w:id="190"/>
      <w:r>
        <w:rPr/>
      </w:r>
      <w:r>
        <w:rPr/>
        <w:t>Lampiran 35. Peta Kelayakan DPI 10 Maret 2019</w:t>
      </w:r>
    </w:p>
    <w:p>
      <w:pPr>
        <w:pStyle w:val="BodyText"/>
        <w:ind w:left="645"/>
        <w:rPr>
          <w:sz w:val="20"/>
        </w:rPr>
      </w:pPr>
      <w:r>
        <w:rPr>
          <w:sz w:val="20"/>
        </w:rPr>
        <w:drawing>
          <wp:inline distT="0" distB="0" distL="0" distR="0">
            <wp:extent cx="4986717" cy="3840479"/>
            <wp:effectExtent l="0" t="0" r="0" b="0"/>
            <wp:docPr id="167" name="image83.jpeg"/>
            <wp:cNvGraphicFramePr>
              <a:graphicFrameLocks noChangeAspect="1"/>
            </wp:cNvGraphicFramePr>
            <a:graphic>
              <a:graphicData uri="http://schemas.openxmlformats.org/drawingml/2006/picture">
                <pic:pic>
                  <pic:nvPicPr>
                    <pic:cNvPr id="168" name="image83.jpeg"/>
                    <pic:cNvPicPr/>
                  </pic:nvPicPr>
                  <pic:blipFill>
                    <a:blip r:embed="rId110" cstate="print"/>
                    <a:stretch>
                      <a:fillRect/>
                    </a:stretch>
                  </pic:blipFill>
                  <pic:spPr>
                    <a:xfrm>
                      <a:off x="0" y="0"/>
                      <a:ext cx="4986717"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47" w:id="191"/>
      <w:bookmarkEnd w:id="191"/>
      <w:r>
        <w:rPr/>
      </w:r>
      <w:r>
        <w:rPr/>
        <w:t>Lampiran 36. Peta Kelayakan DPI 12 Februari 2019</w:t>
      </w:r>
    </w:p>
    <w:p>
      <w:pPr>
        <w:pStyle w:val="BodyText"/>
        <w:ind w:left="588"/>
        <w:rPr>
          <w:sz w:val="20"/>
        </w:rPr>
      </w:pPr>
      <w:r>
        <w:rPr>
          <w:sz w:val="20"/>
        </w:rPr>
        <w:drawing>
          <wp:inline distT="0" distB="0" distL="0" distR="0">
            <wp:extent cx="5023283" cy="3840479"/>
            <wp:effectExtent l="0" t="0" r="0" b="0"/>
            <wp:docPr id="169" name="image84.jpeg"/>
            <wp:cNvGraphicFramePr>
              <a:graphicFrameLocks noChangeAspect="1"/>
            </wp:cNvGraphicFramePr>
            <a:graphic>
              <a:graphicData uri="http://schemas.openxmlformats.org/drawingml/2006/picture">
                <pic:pic>
                  <pic:nvPicPr>
                    <pic:cNvPr id="170" name="image84.jpeg"/>
                    <pic:cNvPicPr/>
                  </pic:nvPicPr>
                  <pic:blipFill>
                    <a:blip r:embed="rId111"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48" w:id="192"/>
      <w:bookmarkEnd w:id="192"/>
      <w:r>
        <w:rPr/>
      </w:r>
      <w:r>
        <w:rPr/>
        <w:t>Lampiran 37. Peta Kelayakan DPI 17 Maret 2019</w:t>
      </w:r>
    </w:p>
    <w:p>
      <w:pPr>
        <w:pStyle w:val="BodyText"/>
        <w:ind w:left="645"/>
        <w:rPr>
          <w:sz w:val="20"/>
        </w:rPr>
      </w:pPr>
      <w:r>
        <w:rPr>
          <w:sz w:val="20"/>
        </w:rPr>
        <w:drawing>
          <wp:inline distT="0" distB="0" distL="0" distR="0">
            <wp:extent cx="4986717" cy="3840479"/>
            <wp:effectExtent l="0" t="0" r="0" b="0"/>
            <wp:docPr id="171" name="image85.jpeg"/>
            <wp:cNvGraphicFramePr>
              <a:graphicFrameLocks noChangeAspect="1"/>
            </wp:cNvGraphicFramePr>
            <a:graphic>
              <a:graphicData uri="http://schemas.openxmlformats.org/drawingml/2006/picture">
                <pic:pic>
                  <pic:nvPicPr>
                    <pic:cNvPr id="172" name="image85.jpeg"/>
                    <pic:cNvPicPr/>
                  </pic:nvPicPr>
                  <pic:blipFill>
                    <a:blip r:embed="rId112" cstate="print"/>
                    <a:stretch>
                      <a:fillRect/>
                    </a:stretch>
                  </pic:blipFill>
                  <pic:spPr>
                    <a:xfrm>
                      <a:off x="0" y="0"/>
                      <a:ext cx="4986717"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49" w:id="193"/>
      <w:bookmarkEnd w:id="193"/>
      <w:r>
        <w:rPr/>
      </w:r>
      <w:r>
        <w:rPr/>
        <w:t>Lampiran 38. Peta Kelayakan DPI 24 Februari 2019</w:t>
      </w:r>
    </w:p>
    <w:p>
      <w:pPr>
        <w:pStyle w:val="BodyText"/>
        <w:ind w:left="588"/>
        <w:rPr>
          <w:sz w:val="20"/>
        </w:rPr>
      </w:pPr>
      <w:r>
        <w:rPr>
          <w:sz w:val="20"/>
        </w:rPr>
        <w:drawing>
          <wp:inline distT="0" distB="0" distL="0" distR="0">
            <wp:extent cx="5023283" cy="3840479"/>
            <wp:effectExtent l="0" t="0" r="0" b="0"/>
            <wp:docPr id="173" name="image86.jpeg"/>
            <wp:cNvGraphicFramePr>
              <a:graphicFrameLocks noChangeAspect="1"/>
            </wp:cNvGraphicFramePr>
            <a:graphic>
              <a:graphicData uri="http://schemas.openxmlformats.org/drawingml/2006/picture">
                <pic:pic>
                  <pic:nvPicPr>
                    <pic:cNvPr id="174" name="image86.jpeg"/>
                    <pic:cNvPicPr/>
                  </pic:nvPicPr>
                  <pic:blipFill>
                    <a:blip r:embed="rId113"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50" w:id="194"/>
      <w:bookmarkEnd w:id="194"/>
      <w:r>
        <w:rPr/>
      </w:r>
      <w:r>
        <w:rPr/>
        <w:t>Lampiran 39. Peta Kelayakan DPI 25 Februari</w:t>
      </w:r>
      <w:r>
        <w:rPr>
          <w:spacing w:val="-12"/>
        </w:rPr>
        <w:t> </w:t>
      </w:r>
      <w:r>
        <w:rPr/>
        <w:t>2019</w:t>
      </w:r>
    </w:p>
    <w:p>
      <w:pPr>
        <w:pStyle w:val="BodyText"/>
        <w:ind w:left="645"/>
        <w:rPr>
          <w:sz w:val="20"/>
        </w:rPr>
      </w:pPr>
      <w:r>
        <w:rPr>
          <w:sz w:val="20"/>
        </w:rPr>
        <w:drawing>
          <wp:inline distT="0" distB="0" distL="0" distR="0">
            <wp:extent cx="4986717" cy="3840479"/>
            <wp:effectExtent l="0" t="0" r="0" b="0"/>
            <wp:docPr id="175" name="image87.jpeg"/>
            <wp:cNvGraphicFramePr>
              <a:graphicFrameLocks noChangeAspect="1"/>
            </wp:cNvGraphicFramePr>
            <a:graphic>
              <a:graphicData uri="http://schemas.openxmlformats.org/drawingml/2006/picture">
                <pic:pic>
                  <pic:nvPicPr>
                    <pic:cNvPr id="176" name="image87.jpeg"/>
                    <pic:cNvPicPr/>
                  </pic:nvPicPr>
                  <pic:blipFill>
                    <a:blip r:embed="rId114" cstate="print"/>
                    <a:stretch>
                      <a:fillRect/>
                    </a:stretch>
                  </pic:blipFill>
                  <pic:spPr>
                    <a:xfrm>
                      <a:off x="0" y="0"/>
                      <a:ext cx="4986717" cy="3840479"/>
                    </a:xfrm>
                    <a:prstGeom prst="rect">
                      <a:avLst/>
                    </a:prstGeom>
                  </pic:spPr>
                </pic:pic>
              </a:graphicData>
            </a:graphic>
          </wp:inline>
        </w:drawing>
      </w:r>
      <w:r>
        <w:rPr>
          <w:sz w:val="20"/>
        </w:rPr>
      </w:r>
    </w:p>
    <w:p>
      <w:pPr>
        <w:pStyle w:val="BodyText"/>
        <w:spacing w:before="2"/>
        <w:rPr>
          <w:sz w:val="28"/>
        </w:rPr>
      </w:pPr>
    </w:p>
    <w:p>
      <w:pPr>
        <w:pStyle w:val="BodyText"/>
        <w:ind w:left="588"/>
      </w:pPr>
      <w:bookmarkStart w:name="_bookmark151" w:id="195"/>
      <w:bookmarkEnd w:id="195"/>
      <w:r>
        <w:rPr/>
      </w:r>
      <w:r>
        <w:rPr/>
        <w:t>Lampiran 40. Peta Kelayakan DPI 26 Februari</w:t>
      </w:r>
      <w:r>
        <w:rPr>
          <w:spacing w:val="-12"/>
        </w:rPr>
        <w:t> </w:t>
      </w:r>
      <w:r>
        <w:rPr/>
        <w:t>2019</w:t>
      </w:r>
    </w:p>
    <w:p>
      <w:pPr>
        <w:pStyle w:val="BodyText"/>
        <w:ind w:left="645"/>
        <w:rPr>
          <w:sz w:val="20"/>
        </w:rPr>
      </w:pPr>
      <w:r>
        <w:rPr>
          <w:sz w:val="20"/>
        </w:rPr>
        <w:drawing>
          <wp:inline distT="0" distB="0" distL="0" distR="0">
            <wp:extent cx="4986717" cy="3840479"/>
            <wp:effectExtent l="0" t="0" r="0" b="0"/>
            <wp:docPr id="177" name="image88.jpeg"/>
            <wp:cNvGraphicFramePr>
              <a:graphicFrameLocks noChangeAspect="1"/>
            </wp:cNvGraphicFramePr>
            <a:graphic>
              <a:graphicData uri="http://schemas.openxmlformats.org/drawingml/2006/picture">
                <pic:pic>
                  <pic:nvPicPr>
                    <pic:cNvPr id="178" name="image88.jpeg"/>
                    <pic:cNvPicPr/>
                  </pic:nvPicPr>
                  <pic:blipFill>
                    <a:blip r:embed="rId115" cstate="print"/>
                    <a:stretch>
                      <a:fillRect/>
                    </a:stretch>
                  </pic:blipFill>
                  <pic:spPr>
                    <a:xfrm>
                      <a:off x="0" y="0"/>
                      <a:ext cx="4986717"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spacing w:before="4"/>
        <w:rPr>
          <w:sz w:val="23"/>
        </w:rPr>
      </w:pPr>
    </w:p>
    <w:p>
      <w:pPr>
        <w:pStyle w:val="BodyText"/>
        <w:ind w:left="588"/>
      </w:pPr>
      <w:bookmarkStart w:name="_bookmark152" w:id="196"/>
      <w:bookmarkEnd w:id="196"/>
      <w:r>
        <w:rPr/>
      </w:r>
      <w:r>
        <w:rPr/>
        <w:t>Lampiran 41. Peta Kelayakan DPI 24 Februari 08.00</w:t>
      </w:r>
    </w:p>
    <w:p>
      <w:pPr>
        <w:pStyle w:val="BodyText"/>
        <w:ind w:left="588"/>
        <w:rPr>
          <w:sz w:val="20"/>
        </w:rPr>
      </w:pPr>
      <w:r>
        <w:rPr>
          <w:sz w:val="20"/>
        </w:rPr>
        <w:drawing>
          <wp:inline distT="0" distB="0" distL="0" distR="0">
            <wp:extent cx="5023283" cy="3840479"/>
            <wp:effectExtent l="0" t="0" r="0" b="0"/>
            <wp:docPr id="179" name="image89.jpeg"/>
            <wp:cNvGraphicFramePr>
              <a:graphicFrameLocks noChangeAspect="1"/>
            </wp:cNvGraphicFramePr>
            <a:graphic>
              <a:graphicData uri="http://schemas.openxmlformats.org/drawingml/2006/picture">
                <pic:pic>
                  <pic:nvPicPr>
                    <pic:cNvPr id="180" name="image89.jpeg"/>
                    <pic:cNvPicPr/>
                  </pic:nvPicPr>
                  <pic:blipFill>
                    <a:blip r:embed="rId116" cstate="print"/>
                    <a:stretch>
                      <a:fillRect/>
                    </a:stretch>
                  </pic:blipFill>
                  <pic:spPr>
                    <a:xfrm>
                      <a:off x="0" y="0"/>
                      <a:ext cx="5023283" cy="3840479"/>
                    </a:xfrm>
                    <a:prstGeom prst="rect">
                      <a:avLst/>
                    </a:prstGeom>
                  </pic:spPr>
                </pic:pic>
              </a:graphicData>
            </a:graphic>
          </wp:inline>
        </w:drawing>
      </w:r>
      <w:r>
        <w:rPr>
          <w:sz w:val="20"/>
        </w:rPr>
      </w:r>
    </w:p>
    <w:p>
      <w:pPr>
        <w:spacing w:after="0"/>
        <w:rPr>
          <w:sz w:val="20"/>
        </w:rPr>
        <w:sectPr>
          <w:pgSz w:w="11910" w:h="16840"/>
          <w:pgMar w:header="724" w:footer="0" w:top="960" w:bottom="280" w:left="1680" w:right="158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53" w:id="197"/>
      <w:bookmarkEnd w:id="197"/>
      <w:r>
        <w:rPr/>
      </w:r>
      <w:r>
        <w:rPr/>
        <w:t>Lampiran 42. Regresi SPL dan Klorofil 24 Februari 2019 08.00</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2710"/>
        <w:gridCol w:w="1676"/>
        <w:gridCol w:w="1512"/>
        <w:gridCol w:w="1327"/>
        <w:gridCol w:w="821"/>
        <w:gridCol w:w="1461"/>
        <w:gridCol w:w="1393"/>
        <w:gridCol w:w="1348"/>
        <w:gridCol w:w="1300"/>
      </w:tblGrid>
      <w:tr>
        <w:trPr>
          <w:trHeight w:val="601" w:hRule="atLeast"/>
        </w:trPr>
        <w:tc>
          <w:tcPr>
            <w:tcW w:w="2710"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before="170"/>
              <w:ind w:left="114"/>
              <w:rPr>
                <w:b/>
                <w:sz w:val="22"/>
              </w:rPr>
            </w:pPr>
            <w:r>
              <w:rPr>
                <w:b/>
                <w:sz w:val="22"/>
              </w:rPr>
              <w:t>24 Februari 2019 08.00</w:t>
            </w:r>
          </w:p>
        </w:tc>
        <w:tc>
          <w:tcPr>
            <w:tcW w:w="1676" w:type="dxa"/>
            <w:tcBorders>
              <w:left w:val="single" w:sz="8" w:space="0" w:color="000000"/>
            </w:tcBorders>
          </w:tcPr>
          <w:p>
            <w:pPr>
              <w:pStyle w:val="TableParagraph"/>
              <w:rPr>
                <w:rFonts w:ascii="Times New Roman"/>
                <w:sz w:val="22"/>
              </w:rPr>
            </w:pPr>
          </w:p>
        </w:tc>
        <w:tc>
          <w:tcPr>
            <w:tcW w:w="1512" w:type="dxa"/>
          </w:tcPr>
          <w:p>
            <w:pPr>
              <w:pStyle w:val="TableParagraph"/>
              <w:rPr>
                <w:rFonts w:ascii="Times New Roman"/>
                <w:sz w:val="22"/>
              </w:rPr>
            </w:pPr>
          </w:p>
        </w:tc>
        <w:tc>
          <w:tcPr>
            <w:tcW w:w="1327" w:type="dxa"/>
          </w:tcPr>
          <w:p>
            <w:pPr>
              <w:pStyle w:val="TableParagraph"/>
              <w:rPr>
                <w:rFonts w:ascii="Times New Roman"/>
                <w:sz w:val="22"/>
              </w:rPr>
            </w:pPr>
          </w:p>
        </w:tc>
        <w:tc>
          <w:tcPr>
            <w:tcW w:w="821" w:type="dxa"/>
          </w:tcPr>
          <w:p>
            <w:pPr>
              <w:pStyle w:val="TableParagraph"/>
              <w:rPr>
                <w:rFonts w:ascii="Times New Roman"/>
                <w:sz w:val="22"/>
              </w:rPr>
            </w:pPr>
          </w:p>
        </w:tc>
        <w:tc>
          <w:tcPr>
            <w:tcW w:w="1461" w:type="dxa"/>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599" w:hRule="atLeast"/>
        </w:trPr>
        <w:tc>
          <w:tcPr>
            <w:tcW w:w="2710"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676" w:type="dxa"/>
            <w:tcBorders>
              <w:bottom w:val="single" w:sz="8" w:space="0" w:color="000000"/>
            </w:tcBorders>
          </w:tcPr>
          <w:p>
            <w:pPr>
              <w:pStyle w:val="TableParagraph"/>
              <w:rPr>
                <w:rFonts w:ascii="Times New Roman"/>
                <w:sz w:val="22"/>
              </w:rPr>
            </w:pPr>
          </w:p>
        </w:tc>
        <w:tc>
          <w:tcPr>
            <w:tcW w:w="1512" w:type="dxa"/>
          </w:tcPr>
          <w:p>
            <w:pPr>
              <w:pStyle w:val="TableParagraph"/>
              <w:rPr>
                <w:rFonts w:ascii="Times New Roman"/>
                <w:sz w:val="22"/>
              </w:rPr>
            </w:pPr>
          </w:p>
        </w:tc>
        <w:tc>
          <w:tcPr>
            <w:tcW w:w="1327" w:type="dxa"/>
          </w:tcPr>
          <w:p>
            <w:pPr>
              <w:pStyle w:val="TableParagraph"/>
              <w:rPr>
                <w:rFonts w:ascii="Times New Roman"/>
                <w:sz w:val="22"/>
              </w:rPr>
            </w:pPr>
          </w:p>
        </w:tc>
        <w:tc>
          <w:tcPr>
            <w:tcW w:w="821" w:type="dxa"/>
          </w:tcPr>
          <w:p>
            <w:pPr>
              <w:pStyle w:val="TableParagraph"/>
              <w:rPr>
                <w:rFonts w:ascii="Times New Roman"/>
                <w:sz w:val="22"/>
              </w:rPr>
            </w:pPr>
          </w:p>
        </w:tc>
        <w:tc>
          <w:tcPr>
            <w:tcW w:w="1461" w:type="dxa"/>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329" w:hRule="atLeast"/>
        </w:trPr>
        <w:tc>
          <w:tcPr>
            <w:tcW w:w="13548" w:type="dxa"/>
            <w:gridSpan w:val="9"/>
          </w:tcPr>
          <w:p>
            <w:pPr>
              <w:pStyle w:val="TableParagraph"/>
              <w:tabs>
                <w:tab w:pos="1178" w:val="left" w:leader="none"/>
                <w:tab w:pos="4394" w:val="left" w:leader="none"/>
              </w:tabs>
              <w:spacing w:before="45"/>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2710" w:type="dxa"/>
          </w:tcPr>
          <w:p>
            <w:pPr>
              <w:pStyle w:val="TableParagraph"/>
              <w:spacing w:before="25"/>
              <w:ind w:left="124"/>
              <w:rPr>
                <w:sz w:val="22"/>
              </w:rPr>
            </w:pPr>
            <w:r>
              <w:rPr>
                <w:sz w:val="22"/>
              </w:rPr>
              <w:t>Multiple R</w:t>
            </w:r>
          </w:p>
        </w:tc>
        <w:tc>
          <w:tcPr>
            <w:tcW w:w="1676" w:type="dxa"/>
          </w:tcPr>
          <w:p>
            <w:pPr>
              <w:pStyle w:val="TableParagraph"/>
              <w:spacing w:before="25"/>
              <w:ind w:left="292"/>
              <w:rPr>
                <w:sz w:val="22"/>
              </w:rPr>
            </w:pPr>
            <w:r>
              <w:rPr>
                <w:sz w:val="22"/>
              </w:rPr>
              <w:t>0.022253434</w:t>
            </w:r>
          </w:p>
        </w:tc>
        <w:tc>
          <w:tcPr>
            <w:tcW w:w="1512" w:type="dxa"/>
          </w:tcPr>
          <w:p>
            <w:pPr>
              <w:pStyle w:val="TableParagraph"/>
              <w:rPr>
                <w:rFonts w:ascii="Times New Roman"/>
                <w:sz w:val="22"/>
              </w:rPr>
            </w:pPr>
          </w:p>
        </w:tc>
        <w:tc>
          <w:tcPr>
            <w:tcW w:w="1327" w:type="dxa"/>
          </w:tcPr>
          <w:p>
            <w:pPr>
              <w:pStyle w:val="TableParagraph"/>
              <w:rPr>
                <w:rFonts w:ascii="Times New Roman"/>
                <w:sz w:val="22"/>
              </w:rPr>
            </w:pPr>
          </w:p>
        </w:tc>
        <w:tc>
          <w:tcPr>
            <w:tcW w:w="821" w:type="dxa"/>
          </w:tcPr>
          <w:p>
            <w:pPr>
              <w:pStyle w:val="TableParagraph"/>
              <w:rPr>
                <w:rFonts w:ascii="Times New Roman"/>
                <w:sz w:val="22"/>
              </w:rPr>
            </w:pPr>
          </w:p>
        </w:tc>
        <w:tc>
          <w:tcPr>
            <w:tcW w:w="1461" w:type="dxa"/>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300" w:hRule="atLeast"/>
        </w:trPr>
        <w:tc>
          <w:tcPr>
            <w:tcW w:w="2710" w:type="dxa"/>
          </w:tcPr>
          <w:p>
            <w:pPr>
              <w:pStyle w:val="TableParagraph"/>
              <w:spacing w:before="20"/>
              <w:ind w:left="124"/>
              <w:rPr>
                <w:sz w:val="22"/>
              </w:rPr>
            </w:pPr>
            <w:r>
              <w:rPr>
                <w:sz w:val="22"/>
              </w:rPr>
              <w:t>R Square</w:t>
            </w:r>
          </w:p>
        </w:tc>
        <w:tc>
          <w:tcPr>
            <w:tcW w:w="1676" w:type="dxa"/>
          </w:tcPr>
          <w:p>
            <w:pPr>
              <w:pStyle w:val="TableParagraph"/>
              <w:spacing w:before="20"/>
              <w:ind w:left="292"/>
              <w:rPr>
                <w:sz w:val="22"/>
              </w:rPr>
            </w:pPr>
            <w:r>
              <w:rPr>
                <w:sz w:val="22"/>
              </w:rPr>
              <w:t>0.000495215</w:t>
            </w:r>
          </w:p>
        </w:tc>
        <w:tc>
          <w:tcPr>
            <w:tcW w:w="1512" w:type="dxa"/>
          </w:tcPr>
          <w:p>
            <w:pPr>
              <w:pStyle w:val="TableParagraph"/>
              <w:rPr>
                <w:rFonts w:ascii="Times New Roman"/>
                <w:sz w:val="22"/>
              </w:rPr>
            </w:pPr>
          </w:p>
        </w:tc>
        <w:tc>
          <w:tcPr>
            <w:tcW w:w="1327" w:type="dxa"/>
          </w:tcPr>
          <w:p>
            <w:pPr>
              <w:pStyle w:val="TableParagraph"/>
              <w:rPr>
                <w:rFonts w:ascii="Times New Roman"/>
                <w:sz w:val="22"/>
              </w:rPr>
            </w:pPr>
          </w:p>
        </w:tc>
        <w:tc>
          <w:tcPr>
            <w:tcW w:w="821" w:type="dxa"/>
          </w:tcPr>
          <w:p>
            <w:pPr>
              <w:pStyle w:val="TableParagraph"/>
              <w:rPr>
                <w:rFonts w:ascii="Times New Roman"/>
                <w:sz w:val="22"/>
              </w:rPr>
            </w:pPr>
          </w:p>
        </w:tc>
        <w:tc>
          <w:tcPr>
            <w:tcW w:w="1461" w:type="dxa"/>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300" w:hRule="atLeast"/>
        </w:trPr>
        <w:tc>
          <w:tcPr>
            <w:tcW w:w="2710" w:type="dxa"/>
          </w:tcPr>
          <w:p>
            <w:pPr>
              <w:pStyle w:val="TableParagraph"/>
              <w:spacing w:before="20"/>
              <w:ind w:left="124"/>
              <w:rPr>
                <w:sz w:val="22"/>
              </w:rPr>
            </w:pPr>
            <w:r>
              <w:rPr>
                <w:sz w:val="22"/>
              </w:rPr>
              <w:t>Adjusted R Square</w:t>
            </w:r>
          </w:p>
        </w:tc>
        <w:tc>
          <w:tcPr>
            <w:tcW w:w="1676" w:type="dxa"/>
          </w:tcPr>
          <w:p>
            <w:pPr>
              <w:pStyle w:val="TableParagraph"/>
              <w:spacing w:before="20"/>
              <w:ind w:left="292"/>
              <w:rPr>
                <w:sz w:val="22"/>
              </w:rPr>
            </w:pPr>
            <w:r>
              <w:rPr>
                <w:sz w:val="22"/>
              </w:rPr>
              <w:t>0.000479963</w:t>
            </w:r>
          </w:p>
        </w:tc>
        <w:tc>
          <w:tcPr>
            <w:tcW w:w="1512" w:type="dxa"/>
          </w:tcPr>
          <w:p>
            <w:pPr>
              <w:pStyle w:val="TableParagraph"/>
              <w:rPr>
                <w:rFonts w:ascii="Times New Roman"/>
                <w:sz w:val="22"/>
              </w:rPr>
            </w:pPr>
          </w:p>
        </w:tc>
        <w:tc>
          <w:tcPr>
            <w:tcW w:w="1327" w:type="dxa"/>
          </w:tcPr>
          <w:p>
            <w:pPr>
              <w:pStyle w:val="TableParagraph"/>
              <w:rPr>
                <w:rFonts w:ascii="Times New Roman"/>
                <w:sz w:val="22"/>
              </w:rPr>
            </w:pPr>
          </w:p>
        </w:tc>
        <w:tc>
          <w:tcPr>
            <w:tcW w:w="821" w:type="dxa"/>
          </w:tcPr>
          <w:p>
            <w:pPr>
              <w:pStyle w:val="TableParagraph"/>
              <w:rPr>
                <w:rFonts w:ascii="Times New Roman"/>
                <w:sz w:val="22"/>
              </w:rPr>
            </w:pPr>
          </w:p>
        </w:tc>
        <w:tc>
          <w:tcPr>
            <w:tcW w:w="1461" w:type="dxa"/>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300" w:hRule="atLeast"/>
        </w:trPr>
        <w:tc>
          <w:tcPr>
            <w:tcW w:w="2710" w:type="dxa"/>
          </w:tcPr>
          <w:p>
            <w:pPr>
              <w:pStyle w:val="TableParagraph"/>
              <w:spacing w:before="20"/>
              <w:ind w:left="124"/>
              <w:rPr>
                <w:sz w:val="22"/>
              </w:rPr>
            </w:pPr>
            <w:r>
              <w:rPr>
                <w:sz w:val="22"/>
              </w:rPr>
              <w:t>Standard Error</w:t>
            </w:r>
          </w:p>
        </w:tc>
        <w:tc>
          <w:tcPr>
            <w:tcW w:w="1676" w:type="dxa"/>
          </w:tcPr>
          <w:p>
            <w:pPr>
              <w:pStyle w:val="TableParagraph"/>
              <w:spacing w:before="20"/>
              <w:ind w:left="292"/>
              <w:rPr>
                <w:sz w:val="22"/>
              </w:rPr>
            </w:pPr>
            <w:r>
              <w:rPr>
                <w:sz w:val="22"/>
              </w:rPr>
              <w:t>0.179998832</w:t>
            </w:r>
          </w:p>
        </w:tc>
        <w:tc>
          <w:tcPr>
            <w:tcW w:w="1512" w:type="dxa"/>
          </w:tcPr>
          <w:p>
            <w:pPr>
              <w:pStyle w:val="TableParagraph"/>
              <w:rPr>
                <w:rFonts w:ascii="Times New Roman"/>
                <w:sz w:val="22"/>
              </w:rPr>
            </w:pPr>
          </w:p>
        </w:tc>
        <w:tc>
          <w:tcPr>
            <w:tcW w:w="1327" w:type="dxa"/>
          </w:tcPr>
          <w:p>
            <w:pPr>
              <w:pStyle w:val="TableParagraph"/>
              <w:rPr>
                <w:rFonts w:ascii="Times New Roman"/>
                <w:sz w:val="22"/>
              </w:rPr>
            </w:pPr>
          </w:p>
        </w:tc>
        <w:tc>
          <w:tcPr>
            <w:tcW w:w="821" w:type="dxa"/>
          </w:tcPr>
          <w:p>
            <w:pPr>
              <w:pStyle w:val="TableParagraph"/>
              <w:rPr>
                <w:rFonts w:ascii="Times New Roman"/>
                <w:sz w:val="22"/>
              </w:rPr>
            </w:pPr>
          </w:p>
        </w:tc>
        <w:tc>
          <w:tcPr>
            <w:tcW w:w="1461" w:type="dxa"/>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309" w:hRule="atLeast"/>
        </w:trPr>
        <w:tc>
          <w:tcPr>
            <w:tcW w:w="2710" w:type="dxa"/>
          </w:tcPr>
          <w:p>
            <w:pPr>
              <w:pStyle w:val="TableParagraph"/>
              <w:tabs>
                <w:tab w:pos="3674" w:val="left" w:leader="none"/>
              </w:tabs>
              <w:spacing w:before="20"/>
              <w:ind w:left="16" w:right="-980"/>
              <w:rPr>
                <w:sz w:val="22"/>
              </w:rPr>
            </w:pPr>
            <w:r>
              <w:rPr>
                <w:w w:val="100"/>
                <w:sz w:val="22"/>
                <w:u w:val="single"/>
              </w:rPr>
              <w:t> </w:t>
            </w:r>
            <w:r>
              <w:rPr>
                <w:spacing w:val="-15"/>
                <w:sz w:val="22"/>
                <w:u w:val="single"/>
              </w:rPr>
              <w:t> </w:t>
            </w:r>
            <w:r>
              <w:rPr>
                <w:sz w:val="22"/>
                <w:u w:val="single"/>
              </w:rPr>
              <w:t>Observations</w:t>
              <w:tab/>
            </w:r>
          </w:p>
        </w:tc>
        <w:tc>
          <w:tcPr>
            <w:tcW w:w="1676" w:type="dxa"/>
          </w:tcPr>
          <w:p>
            <w:pPr>
              <w:pStyle w:val="TableParagraph"/>
              <w:spacing w:before="20"/>
              <w:ind w:right="-15"/>
              <w:jc w:val="right"/>
              <w:rPr>
                <w:sz w:val="22"/>
              </w:rPr>
            </w:pPr>
            <w:r>
              <w:rPr>
                <w:sz w:val="22"/>
                <w:u w:val="single"/>
              </w:rPr>
              <w:t>65535 </w:t>
            </w:r>
          </w:p>
        </w:tc>
        <w:tc>
          <w:tcPr>
            <w:tcW w:w="1512" w:type="dxa"/>
          </w:tcPr>
          <w:p>
            <w:pPr>
              <w:pStyle w:val="TableParagraph"/>
              <w:rPr>
                <w:rFonts w:ascii="Times New Roman"/>
                <w:sz w:val="22"/>
              </w:rPr>
            </w:pPr>
          </w:p>
        </w:tc>
        <w:tc>
          <w:tcPr>
            <w:tcW w:w="1327" w:type="dxa"/>
          </w:tcPr>
          <w:p>
            <w:pPr>
              <w:pStyle w:val="TableParagraph"/>
              <w:rPr>
                <w:rFonts w:ascii="Times New Roman"/>
                <w:sz w:val="22"/>
              </w:rPr>
            </w:pPr>
          </w:p>
        </w:tc>
        <w:tc>
          <w:tcPr>
            <w:tcW w:w="821" w:type="dxa"/>
          </w:tcPr>
          <w:p>
            <w:pPr>
              <w:pStyle w:val="TableParagraph"/>
              <w:rPr>
                <w:rFonts w:ascii="Times New Roman"/>
                <w:sz w:val="22"/>
              </w:rPr>
            </w:pPr>
          </w:p>
        </w:tc>
        <w:tc>
          <w:tcPr>
            <w:tcW w:w="1461" w:type="dxa"/>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286" w:hRule="atLeast"/>
        </w:trPr>
        <w:tc>
          <w:tcPr>
            <w:tcW w:w="4386" w:type="dxa"/>
            <w:gridSpan w:val="2"/>
            <w:tcBorders>
              <w:bottom w:val="single" w:sz="8" w:space="0" w:color="000000"/>
            </w:tcBorders>
          </w:tcPr>
          <w:p>
            <w:pPr>
              <w:pStyle w:val="TableParagraph"/>
              <w:spacing w:line="236" w:lineRule="exact" w:before="29"/>
              <w:ind w:left="124"/>
              <w:rPr>
                <w:sz w:val="22"/>
              </w:rPr>
            </w:pPr>
            <w:r>
              <w:rPr>
                <w:sz w:val="22"/>
              </w:rPr>
              <w:t>ANOVA</w:t>
            </w:r>
          </w:p>
        </w:tc>
        <w:tc>
          <w:tcPr>
            <w:tcW w:w="1512" w:type="dxa"/>
            <w:tcBorders>
              <w:bottom w:val="single" w:sz="8" w:space="0" w:color="000000"/>
            </w:tcBorders>
          </w:tcPr>
          <w:p>
            <w:pPr>
              <w:pStyle w:val="TableParagraph"/>
              <w:rPr>
                <w:rFonts w:ascii="Times New Roman"/>
                <w:sz w:val="20"/>
              </w:rPr>
            </w:pPr>
          </w:p>
        </w:tc>
        <w:tc>
          <w:tcPr>
            <w:tcW w:w="1327" w:type="dxa"/>
            <w:tcBorders>
              <w:bottom w:val="single" w:sz="8" w:space="0" w:color="000000"/>
            </w:tcBorders>
          </w:tcPr>
          <w:p>
            <w:pPr>
              <w:pStyle w:val="TableParagraph"/>
              <w:rPr>
                <w:rFonts w:ascii="Times New Roman"/>
                <w:sz w:val="20"/>
              </w:rPr>
            </w:pPr>
          </w:p>
        </w:tc>
        <w:tc>
          <w:tcPr>
            <w:tcW w:w="821" w:type="dxa"/>
            <w:tcBorders>
              <w:bottom w:val="single" w:sz="8" w:space="0" w:color="000000"/>
            </w:tcBorders>
          </w:tcPr>
          <w:p>
            <w:pPr>
              <w:pStyle w:val="TableParagraph"/>
              <w:rPr>
                <w:rFonts w:ascii="Times New Roman"/>
                <w:sz w:val="20"/>
              </w:rPr>
            </w:pPr>
          </w:p>
        </w:tc>
        <w:tc>
          <w:tcPr>
            <w:tcW w:w="1461" w:type="dxa"/>
            <w:tcBorders>
              <w:bottom w:val="single" w:sz="8" w:space="0" w:color="000000"/>
            </w:tcBorders>
          </w:tcPr>
          <w:p>
            <w:pPr>
              <w:pStyle w:val="TableParagraph"/>
              <w:rPr>
                <w:rFonts w:ascii="Times New Roman"/>
                <w:sz w:val="20"/>
              </w:rPr>
            </w:pPr>
          </w:p>
        </w:tc>
        <w:tc>
          <w:tcPr>
            <w:tcW w:w="1393" w:type="dxa"/>
          </w:tcPr>
          <w:p>
            <w:pPr>
              <w:pStyle w:val="TableParagraph"/>
              <w:rPr>
                <w:rFonts w:ascii="Times New Roman"/>
                <w:sz w:val="20"/>
              </w:rPr>
            </w:pPr>
          </w:p>
        </w:tc>
        <w:tc>
          <w:tcPr>
            <w:tcW w:w="1348" w:type="dxa"/>
          </w:tcPr>
          <w:p>
            <w:pPr>
              <w:pStyle w:val="TableParagraph"/>
              <w:rPr>
                <w:rFonts w:ascii="Times New Roman"/>
                <w:sz w:val="20"/>
              </w:rPr>
            </w:pPr>
          </w:p>
        </w:tc>
        <w:tc>
          <w:tcPr>
            <w:tcW w:w="1300" w:type="dxa"/>
          </w:tcPr>
          <w:p>
            <w:pPr>
              <w:pStyle w:val="TableParagraph"/>
              <w:rPr>
                <w:rFonts w:ascii="Times New Roman"/>
                <w:sz w:val="20"/>
              </w:rPr>
            </w:pPr>
          </w:p>
        </w:tc>
      </w:tr>
      <w:tr>
        <w:trPr>
          <w:trHeight w:val="506" w:hRule="atLeast"/>
        </w:trPr>
        <w:tc>
          <w:tcPr>
            <w:tcW w:w="2710" w:type="dxa"/>
            <w:tcBorders>
              <w:top w:val="single" w:sz="8" w:space="0" w:color="000000"/>
              <w:bottom w:val="single" w:sz="4" w:space="0" w:color="000000"/>
            </w:tcBorders>
          </w:tcPr>
          <w:p>
            <w:pPr>
              <w:pStyle w:val="TableParagraph"/>
              <w:rPr>
                <w:rFonts w:ascii="Times New Roman"/>
                <w:sz w:val="22"/>
              </w:rPr>
            </w:pPr>
          </w:p>
        </w:tc>
        <w:tc>
          <w:tcPr>
            <w:tcW w:w="1676"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735" w:right="717"/>
              <w:jc w:val="center"/>
              <w:rPr>
                <w:i/>
                <w:sz w:val="22"/>
              </w:rPr>
            </w:pPr>
            <w:r>
              <w:rPr>
                <w:i/>
                <w:sz w:val="22"/>
              </w:rPr>
              <w:t>df</w:t>
            </w:r>
          </w:p>
        </w:tc>
        <w:tc>
          <w:tcPr>
            <w:tcW w:w="151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274" w:right="302"/>
              <w:jc w:val="center"/>
              <w:rPr>
                <w:i/>
                <w:sz w:val="22"/>
              </w:rPr>
            </w:pPr>
            <w:r>
              <w:rPr>
                <w:i/>
                <w:sz w:val="22"/>
              </w:rPr>
              <w:t>SS</w:t>
            </w:r>
          </w:p>
        </w:tc>
        <w:tc>
          <w:tcPr>
            <w:tcW w:w="1327"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353" w:right="415"/>
              <w:jc w:val="center"/>
              <w:rPr>
                <w:i/>
                <w:sz w:val="22"/>
              </w:rPr>
            </w:pPr>
            <w:r>
              <w:rPr>
                <w:i/>
                <w:sz w:val="22"/>
              </w:rPr>
              <w:t>MS</w:t>
            </w:r>
          </w:p>
        </w:tc>
        <w:tc>
          <w:tcPr>
            <w:tcW w:w="82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right="17"/>
              <w:jc w:val="center"/>
              <w:rPr>
                <w:i/>
                <w:sz w:val="22"/>
              </w:rPr>
            </w:pPr>
            <w:r>
              <w:rPr>
                <w:i/>
                <w:w w:val="100"/>
                <w:sz w:val="22"/>
              </w:rPr>
              <w:t>F</w:t>
            </w:r>
          </w:p>
        </w:tc>
        <w:tc>
          <w:tcPr>
            <w:tcW w:w="1461" w:type="dxa"/>
            <w:tcBorders>
              <w:top w:val="single" w:sz="8" w:space="0" w:color="000000"/>
              <w:bottom w:val="single" w:sz="4" w:space="0" w:color="000000"/>
            </w:tcBorders>
          </w:tcPr>
          <w:p>
            <w:pPr>
              <w:pStyle w:val="TableParagraph"/>
              <w:spacing w:line="250" w:lineRule="exact"/>
              <w:ind w:left="118" w:right="116"/>
              <w:jc w:val="center"/>
              <w:rPr>
                <w:i/>
                <w:sz w:val="22"/>
              </w:rPr>
            </w:pPr>
            <w:r>
              <w:rPr>
                <w:i/>
                <w:sz w:val="22"/>
              </w:rPr>
              <w:t>Significance</w:t>
            </w:r>
          </w:p>
          <w:p>
            <w:pPr>
              <w:pStyle w:val="TableParagraph"/>
              <w:spacing w:line="234" w:lineRule="exact" w:before="2"/>
              <w:ind w:left="2"/>
              <w:jc w:val="center"/>
              <w:rPr>
                <w:i/>
                <w:sz w:val="22"/>
              </w:rPr>
            </w:pPr>
            <w:r>
              <w:rPr>
                <w:i/>
                <w:w w:val="100"/>
                <w:sz w:val="22"/>
              </w:rPr>
              <w:t>F</w:t>
            </w: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507" w:hRule="atLeast"/>
        </w:trPr>
        <w:tc>
          <w:tcPr>
            <w:tcW w:w="2710" w:type="dxa"/>
            <w:tcBorders>
              <w:top w:val="single" w:sz="4" w:space="0" w:color="000000"/>
            </w:tcBorders>
          </w:tcPr>
          <w:p>
            <w:pPr>
              <w:pStyle w:val="TableParagraph"/>
              <w:spacing w:before="10"/>
              <w:rPr>
                <w:sz w:val="21"/>
              </w:rPr>
            </w:pPr>
          </w:p>
          <w:p>
            <w:pPr>
              <w:pStyle w:val="TableParagraph"/>
              <w:spacing w:line="236" w:lineRule="exact"/>
              <w:ind w:left="124"/>
              <w:rPr>
                <w:sz w:val="22"/>
              </w:rPr>
            </w:pPr>
            <w:r>
              <w:rPr>
                <w:sz w:val="22"/>
              </w:rPr>
              <w:t>Regression</w:t>
            </w:r>
          </w:p>
        </w:tc>
        <w:tc>
          <w:tcPr>
            <w:tcW w:w="1676" w:type="dxa"/>
            <w:tcBorders>
              <w:top w:val="single" w:sz="4" w:space="0" w:color="000000"/>
            </w:tcBorders>
          </w:tcPr>
          <w:p>
            <w:pPr>
              <w:pStyle w:val="TableParagraph"/>
              <w:spacing w:before="10"/>
              <w:rPr>
                <w:sz w:val="21"/>
              </w:rPr>
            </w:pPr>
          </w:p>
          <w:p>
            <w:pPr>
              <w:pStyle w:val="TableParagraph"/>
              <w:spacing w:line="236" w:lineRule="exact"/>
              <w:ind w:right="96"/>
              <w:jc w:val="right"/>
              <w:rPr>
                <w:sz w:val="22"/>
              </w:rPr>
            </w:pPr>
            <w:r>
              <w:rPr>
                <w:w w:val="100"/>
                <w:sz w:val="22"/>
              </w:rPr>
              <w:t>1</w:t>
            </w:r>
          </w:p>
        </w:tc>
        <w:tc>
          <w:tcPr>
            <w:tcW w:w="1512" w:type="dxa"/>
            <w:tcBorders>
              <w:top w:val="single" w:sz="4" w:space="0" w:color="000000"/>
            </w:tcBorders>
          </w:tcPr>
          <w:p>
            <w:pPr>
              <w:pStyle w:val="TableParagraph"/>
              <w:spacing w:line="250" w:lineRule="exact"/>
              <w:ind w:right="141"/>
              <w:jc w:val="right"/>
              <w:rPr>
                <w:sz w:val="22"/>
              </w:rPr>
            </w:pPr>
            <w:r>
              <w:rPr>
                <w:sz w:val="22"/>
              </w:rPr>
              <w:t>1.05198273</w:t>
            </w:r>
          </w:p>
          <w:p>
            <w:pPr>
              <w:pStyle w:val="TableParagraph"/>
              <w:spacing w:line="236" w:lineRule="exact" w:before="1"/>
              <w:ind w:right="144"/>
              <w:jc w:val="right"/>
              <w:rPr>
                <w:sz w:val="22"/>
              </w:rPr>
            </w:pPr>
            <w:r>
              <w:rPr>
                <w:w w:val="100"/>
                <w:sz w:val="22"/>
              </w:rPr>
              <w:t>4</w:t>
            </w:r>
          </w:p>
        </w:tc>
        <w:tc>
          <w:tcPr>
            <w:tcW w:w="1327" w:type="dxa"/>
            <w:tcBorders>
              <w:top w:val="single" w:sz="4" w:space="0" w:color="000000"/>
            </w:tcBorders>
          </w:tcPr>
          <w:p>
            <w:pPr>
              <w:pStyle w:val="TableParagraph"/>
              <w:spacing w:line="250" w:lineRule="exact"/>
              <w:ind w:right="122"/>
              <w:jc w:val="right"/>
              <w:rPr>
                <w:sz w:val="22"/>
              </w:rPr>
            </w:pPr>
            <w:r>
              <w:rPr>
                <w:sz w:val="22"/>
              </w:rPr>
              <w:t>1.0519827</w:t>
            </w:r>
          </w:p>
          <w:p>
            <w:pPr>
              <w:pStyle w:val="TableParagraph"/>
              <w:spacing w:line="236" w:lineRule="exact" w:before="1"/>
              <w:ind w:right="125"/>
              <w:jc w:val="right"/>
              <w:rPr>
                <w:sz w:val="22"/>
              </w:rPr>
            </w:pPr>
            <w:r>
              <w:rPr>
                <w:w w:val="100"/>
                <w:sz w:val="22"/>
              </w:rPr>
              <w:t>3</w:t>
            </w:r>
          </w:p>
        </w:tc>
        <w:tc>
          <w:tcPr>
            <w:tcW w:w="821" w:type="dxa"/>
            <w:tcBorders>
              <w:top w:val="single" w:sz="4" w:space="0" w:color="000000"/>
            </w:tcBorders>
          </w:tcPr>
          <w:p>
            <w:pPr>
              <w:pStyle w:val="TableParagraph"/>
              <w:spacing w:before="10"/>
              <w:rPr>
                <w:sz w:val="21"/>
              </w:rPr>
            </w:pPr>
          </w:p>
          <w:p>
            <w:pPr>
              <w:pStyle w:val="TableParagraph"/>
              <w:spacing w:line="236" w:lineRule="exact"/>
              <w:ind w:right="105"/>
              <w:jc w:val="right"/>
              <w:rPr>
                <w:sz w:val="22"/>
              </w:rPr>
            </w:pPr>
            <w:r>
              <w:rPr>
                <w:sz w:val="22"/>
              </w:rPr>
              <w:t>32.47</w:t>
            </w:r>
          </w:p>
        </w:tc>
        <w:tc>
          <w:tcPr>
            <w:tcW w:w="1461" w:type="dxa"/>
            <w:tcBorders>
              <w:top w:val="single" w:sz="4" w:space="0" w:color="000000"/>
            </w:tcBorders>
          </w:tcPr>
          <w:p>
            <w:pPr>
              <w:pStyle w:val="TableParagraph"/>
              <w:spacing w:before="10"/>
              <w:rPr>
                <w:sz w:val="21"/>
              </w:rPr>
            </w:pPr>
          </w:p>
          <w:p>
            <w:pPr>
              <w:pStyle w:val="TableParagraph"/>
              <w:spacing w:line="236" w:lineRule="exact"/>
              <w:ind w:right="100"/>
              <w:jc w:val="right"/>
              <w:rPr>
                <w:sz w:val="22"/>
              </w:rPr>
            </w:pPr>
            <w:r>
              <w:rPr>
                <w:sz w:val="22"/>
              </w:rPr>
              <w:t>0.00</w:t>
            </w: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505" w:hRule="atLeast"/>
        </w:trPr>
        <w:tc>
          <w:tcPr>
            <w:tcW w:w="2710" w:type="dxa"/>
          </w:tcPr>
          <w:p>
            <w:pPr>
              <w:pStyle w:val="TableParagraph"/>
              <w:spacing w:before="6"/>
              <w:rPr>
                <w:sz w:val="21"/>
              </w:rPr>
            </w:pPr>
          </w:p>
          <w:p>
            <w:pPr>
              <w:pStyle w:val="TableParagraph"/>
              <w:spacing w:line="237" w:lineRule="exact"/>
              <w:ind w:left="124"/>
              <w:rPr>
                <w:sz w:val="22"/>
              </w:rPr>
            </w:pPr>
            <w:r>
              <w:rPr>
                <w:sz w:val="22"/>
              </w:rPr>
              <w:t>Residual</w:t>
            </w:r>
          </w:p>
        </w:tc>
        <w:tc>
          <w:tcPr>
            <w:tcW w:w="1676" w:type="dxa"/>
          </w:tcPr>
          <w:p>
            <w:pPr>
              <w:pStyle w:val="TableParagraph"/>
              <w:spacing w:before="6"/>
              <w:rPr>
                <w:sz w:val="21"/>
              </w:rPr>
            </w:pPr>
          </w:p>
          <w:p>
            <w:pPr>
              <w:pStyle w:val="TableParagraph"/>
              <w:spacing w:line="237" w:lineRule="exact"/>
              <w:ind w:right="97"/>
              <w:jc w:val="right"/>
              <w:rPr>
                <w:sz w:val="22"/>
              </w:rPr>
            </w:pPr>
            <w:r>
              <w:rPr>
                <w:sz w:val="22"/>
              </w:rPr>
              <w:t>65533</w:t>
            </w:r>
          </w:p>
        </w:tc>
        <w:tc>
          <w:tcPr>
            <w:tcW w:w="1512" w:type="dxa"/>
          </w:tcPr>
          <w:p>
            <w:pPr>
              <w:pStyle w:val="TableParagraph"/>
              <w:spacing w:line="249" w:lineRule="exact"/>
              <w:ind w:right="142"/>
              <w:jc w:val="right"/>
              <w:rPr>
                <w:sz w:val="22"/>
              </w:rPr>
            </w:pPr>
            <w:r>
              <w:rPr>
                <w:sz w:val="22"/>
              </w:rPr>
              <w:t>2123.24164</w:t>
            </w:r>
          </w:p>
          <w:p>
            <w:pPr>
              <w:pStyle w:val="TableParagraph"/>
              <w:spacing w:line="237" w:lineRule="exact"/>
              <w:ind w:right="144"/>
              <w:jc w:val="right"/>
              <w:rPr>
                <w:sz w:val="22"/>
              </w:rPr>
            </w:pPr>
            <w:r>
              <w:rPr>
                <w:w w:val="100"/>
                <w:sz w:val="22"/>
              </w:rPr>
              <w:t>2</w:t>
            </w:r>
          </w:p>
        </w:tc>
        <w:tc>
          <w:tcPr>
            <w:tcW w:w="1327" w:type="dxa"/>
          </w:tcPr>
          <w:p>
            <w:pPr>
              <w:pStyle w:val="TableParagraph"/>
              <w:spacing w:line="249" w:lineRule="exact"/>
              <w:ind w:right="122"/>
              <w:jc w:val="right"/>
              <w:rPr>
                <w:sz w:val="22"/>
              </w:rPr>
            </w:pPr>
            <w:r>
              <w:rPr>
                <w:sz w:val="22"/>
              </w:rPr>
              <w:t>0.0323995</w:t>
            </w:r>
          </w:p>
          <w:p>
            <w:pPr>
              <w:pStyle w:val="TableParagraph"/>
              <w:spacing w:line="237" w:lineRule="exact"/>
              <w:ind w:right="125"/>
              <w:jc w:val="right"/>
              <w:rPr>
                <w:sz w:val="22"/>
              </w:rPr>
            </w:pPr>
            <w:r>
              <w:rPr>
                <w:w w:val="100"/>
                <w:sz w:val="22"/>
              </w:rPr>
              <w:t>8</w:t>
            </w:r>
          </w:p>
        </w:tc>
        <w:tc>
          <w:tcPr>
            <w:tcW w:w="821" w:type="dxa"/>
          </w:tcPr>
          <w:p>
            <w:pPr>
              <w:pStyle w:val="TableParagraph"/>
              <w:rPr>
                <w:rFonts w:ascii="Times New Roman"/>
                <w:sz w:val="22"/>
              </w:rPr>
            </w:pPr>
          </w:p>
        </w:tc>
        <w:tc>
          <w:tcPr>
            <w:tcW w:w="1461" w:type="dxa"/>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505" w:hRule="atLeast"/>
        </w:trPr>
        <w:tc>
          <w:tcPr>
            <w:tcW w:w="2710" w:type="dxa"/>
            <w:tcBorders>
              <w:bottom w:val="single" w:sz="8" w:space="0" w:color="000000"/>
            </w:tcBorders>
          </w:tcPr>
          <w:p>
            <w:pPr>
              <w:pStyle w:val="TableParagraph"/>
              <w:spacing w:before="7"/>
              <w:rPr>
                <w:sz w:val="21"/>
              </w:rPr>
            </w:pPr>
          </w:p>
          <w:p>
            <w:pPr>
              <w:pStyle w:val="TableParagraph"/>
              <w:spacing w:line="236" w:lineRule="exact" w:before="1"/>
              <w:ind w:left="124"/>
              <w:rPr>
                <w:sz w:val="22"/>
              </w:rPr>
            </w:pPr>
            <w:r>
              <w:rPr>
                <w:sz w:val="22"/>
              </w:rPr>
              <w:t>Total</w:t>
            </w:r>
          </w:p>
        </w:tc>
        <w:tc>
          <w:tcPr>
            <w:tcW w:w="1676" w:type="dxa"/>
            <w:tcBorders>
              <w:bottom w:val="single" w:sz="8" w:space="0" w:color="000000"/>
            </w:tcBorders>
          </w:tcPr>
          <w:p>
            <w:pPr>
              <w:pStyle w:val="TableParagraph"/>
              <w:spacing w:before="7"/>
              <w:rPr>
                <w:sz w:val="21"/>
              </w:rPr>
            </w:pPr>
          </w:p>
          <w:p>
            <w:pPr>
              <w:pStyle w:val="TableParagraph"/>
              <w:spacing w:line="236" w:lineRule="exact" w:before="1"/>
              <w:ind w:right="97"/>
              <w:jc w:val="right"/>
              <w:rPr>
                <w:sz w:val="22"/>
              </w:rPr>
            </w:pPr>
            <w:r>
              <w:rPr>
                <w:sz w:val="22"/>
              </w:rPr>
              <w:t>65534</w:t>
            </w:r>
          </w:p>
        </w:tc>
        <w:tc>
          <w:tcPr>
            <w:tcW w:w="1512" w:type="dxa"/>
            <w:tcBorders>
              <w:bottom w:val="single" w:sz="8" w:space="0" w:color="000000"/>
            </w:tcBorders>
          </w:tcPr>
          <w:p>
            <w:pPr>
              <w:pStyle w:val="TableParagraph"/>
              <w:spacing w:line="250" w:lineRule="exact"/>
              <w:ind w:right="142"/>
              <w:jc w:val="right"/>
              <w:rPr>
                <w:sz w:val="22"/>
              </w:rPr>
            </w:pPr>
            <w:r>
              <w:rPr>
                <w:sz w:val="22"/>
              </w:rPr>
              <w:t>2124.29362</w:t>
            </w:r>
          </w:p>
          <w:p>
            <w:pPr>
              <w:pStyle w:val="TableParagraph"/>
              <w:spacing w:line="236" w:lineRule="exact"/>
              <w:ind w:right="144"/>
              <w:jc w:val="right"/>
              <w:rPr>
                <w:sz w:val="22"/>
              </w:rPr>
            </w:pPr>
            <w:r>
              <w:rPr>
                <w:w w:val="100"/>
                <w:sz w:val="22"/>
              </w:rPr>
              <w:t>5</w:t>
            </w:r>
          </w:p>
        </w:tc>
        <w:tc>
          <w:tcPr>
            <w:tcW w:w="1327" w:type="dxa"/>
            <w:tcBorders>
              <w:bottom w:val="single" w:sz="8" w:space="0" w:color="000000"/>
            </w:tcBorders>
          </w:tcPr>
          <w:p>
            <w:pPr>
              <w:pStyle w:val="TableParagraph"/>
              <w:rPr>
                <w:rFonts w:ascii="Times New Roman"/>
                <w:sz w:val="22"/>
              </w:rPr>
            </w:pPr>
          </w:p>
        </w:tc>
        <w:tc>
          <w:tcPr>
            <w:tcW w:w="821" w:type="dxa"/>
            <w:tcBorders>
              <w:bottom w:val="single" w:sz="8" w:space="0" w:color="000000"/>
            </w:tcBorders>
          </w:tcPr>
          <w:p>
            <w:pPr>
              <w:pStyle w:val="TableParagraph"/>
              <w:rPr>
                <w:rFonts w:ascii="Times New Roman"/>
                <w:sz w:val="22"/>
              </w:rPr>
            </w:pPr>
          </w:p>
        </w:tc>
        <w:tc>
          <w:tcPr>
            <w:tcW w:w="1461" w:type="dxa"/>
            <w:tcBorders>
              <w:bottom w:val="single" w:sz="8" w:space="0" w:color="000000"/>
            </w:tcBorders>
          </w:tcPr>
          <w:p>
            <w:pPr>
              <w:pStyle w:val="TableParagraph"/>
              <w:rPr>
                <w:rFonts w:ascii="Times New Roman"/>
                <w:sz w:val="22"/>
              </w:rPr>
            </w:pPr>
          </w:p>
        </w:tc>
        <w:tc>
          <w:tcPr>
            <w:tcW w:w="1393" w:type="dxa"/>
          </w:tcPr>
          <w:p>
            <w:pPr>
              <w:pStyle w:val="TableParagraph"/>
              <w:rPr>
                <w:rFonts w:ascii="Times New Roman"/>
                <w:sz w:val="22"/>
              </w:rPr>
            </w:pPr>
          </w:p>
        </w:tc>
        <w:tc>
          <w:tcPr>
            <w:tcW w:w="1348" w:type="dxa"/>
          </w:tcPr>
          <w:p>
            <w:pPr>
              <w:pStyle w:val="TableParagraph"/>
              <w:rPr>
                <w:rFonts w:ascii="Times New Roman"/>
                <w:sz w:val="22"/>
              </w:rPr>
            </w:pPr>
          </w:p>
        </w:tc>
        <w:tc>
          <w:tcPr>
            <w:tcW w:w="1300" w:type="dxa"/>
          </w:tcPr>
          <w:p>
            <w:pPr>
              <w:pStyle w:val="TableParagraph"/>
              <w:rPr>
                <w:rFonts w:ascii="Times New Roman"/>
                <w:sz w:val="22"/>
              </w:rPr>
            </w:pPr>
          </w:p>
        </w:tc>
      </w:tr>
      <w:tr>
        <w:trPr>
          <w:trHeight w:val="299" w:hRule="atLeast"/>
        </w:trPr>
        <w:tc>
          <w:tcPr>
            <w:tcW w:w="2710" w:type="dxa"/>
            <w:tcBorders>
              <w:top w:val="single" w:sz="8" w:space="0" w:color="000000"/>
              <w:bottom w:val="single" w:sz="8" w:space="0" w:color="000000"/>
            </w:tcBorders>
          </w:tcPr>
          <w:p>
            <w:pPr>
              <w:pStyle w:val="TableParagraph"/>
              <w:rPr>
                <w:rFonts w:ascii="Times New Roman"/>
                <w:sz w:val="22"/>
              </w:rPr>
            </w:pPr>
          </w:p>
        </w:tc>
        <w:tc>
          <w:tcPr>
            <w:tcW w:w="1676" w:type="dxa"/>
            <w:tcBorders>
              <w:top w:val="single" w:sz="8" w:space="0" w:color="000000"/>
              <w:bottom w:val="single" w:sz="8" w:space="0" w:color="000000"/>
            </w:tcBorders>
          </w:tcPr>
          <w:p>
            <w:pPr>
              <w:pStyle w:val="TableParagraph"/>
              <w:rPr>
                <w:rFonts w:ascii="Times New Roman"/>
                <w:sz w:val="22"/>
              </w:rPr>
            </w:pPr>
          </w:p>
        </w:tc>
        <w:tc>
          <w:tcPr>
            <w:tcW w:w="1512" w:type="dxa"/>
            <w:tcBorders>
              <w:top w:val="single" w:sz="8" w:space="0" w:color="000000"/>
              <w:bottom w:val="single" w:sz="8" w:space="0" w:color="000000"/>
            </w:tcBorders>
          </w:tcPr>
          <w:p>
            <w:pPr>
              <w:pStyle w:val="TableParagraph"/>
              <w:rPr>
                <w:rFonts w:ascii="Times New Roman"/>
                <w:sz w:val="22"/>
              </w:rPr>
            </w:pPr>
          </w:p>
        </w:tc>
        <w:tc>
          <w:tcPr>
            <w:tcW w:w="1327" w:type="dxa"/>
            <w:tcBorders>
              <w:top w:val="single" w:sz="8" w:space="0" w:color="000000"/>
              <w:bottom w:val="single" w:sz="8" w:space="0" w:color="000000"/>
            </w:tcBorders>
          </w:tcPr>
          <w:p>
            <w:pPr>
              <w:pStyle w:val="TableParagraph"/>
              <w:rPr>
                <w:rFonts w:ascii="Times New Roman"/>
                <w:sz w:val="22"/>
              </w:rPr>
            </w:pPr>
          </w:p>
        </w:tc>
        <w:tc>
          <w:tcPr>
            <w:tcW w:w="821" w:type="dxa"/>
            <w:tcBorders>
              <w:top w:val="single" w:sz="8" w:space="0" w:color="000000"/>
              <w:bottom w:val="single" w:sz="8" w:space="0" w:color="000000"/>
            </w:tcBorders>
          </w:tcPr>
          <w:p>
            <w:pPr>
              <w:pStyle w:val="TableParagraph"/>
              <w:rPr>
                <w:rFonts w:ascii="Times New Roman"/>
                <w:sz w:val="22"/>
              </w:rPr>
            </w:pPr>
          </w:p>
        </w:tc>
        <w:tc>
          <w:tcPr>
            <w:tcW w:w="1461" w:type="dxa"/>
            <w:tcBorders>
              <w:top w:val="single" w:sz="8" w:space="0" w:color="000000"/>
              <w:bottom w:val="single" w:sz="8" w:space="0" w:color="000000"/>
            </w:tcBorders>
          </w:tcPr>
          <w:p>
            <w:pPr>
              <w:pStyle w:val="TableParagraph"/>
              <w:rPr>
                <w:rFonts w:ascii="Times New Roman"/>
                <w:sz w:val="22"/>
              </w:rPr>
            </w:pPr>
          </w:p>
        </w:tc>
        <w:tc>
          <w:tcPr>
            <w:tcW w:w="1393" w:type="dxa"/>
            <w:tcBorders>
              <w:bottom w:val="single" w:sz="8" w:space="0" w:color="000000"/>
            </w:tcBorders>
          </w:tcPr>
          <w:p>
            <w:pPr>
              <w:pStyle w:val="TableParagraph"/>
              <w:rPr>
                <w:rFonts w:ascii="Times New Roman"/>
                <w:sz w:val="22"/>
              </w:rPr>
            </w:pPr>
          </w:p>
        </w:tc>
        <w:tc>
          <w:tcPr>
            <w:tcW w:w="1348" w:type="dxa"/>
            <w:tcBorders>
              <w:bottom w:val="single" w:sz="8" w:space="0" w:color="000000"/>
            </w:tcBorders>
          </w:tcPr>
          <w:p>
            <w:pPr>
              <w:pStyle w:val="TableParagraph"/>
              <w:rPr>
                <w:rFonts w:ascii="Times New Roman"/>
                <w:sz w:val="22"/>
              </w:rPr>
            </w:pPr>
          </w:p>
        </w:tc>
        <w:tc>
          <w:tcPr>
            <w:tcW w:w="1300" w:type="dxa"/>
            <w:tcBorders>
              <w:bottom w:val="single" w:sz="8" w:space="0" w:color="000000"/>
            </w:tcBorders>
          </w:tcPr>
          <w:p>
            <w:pPr>
              <w:pStyle w:val="TableParagraph"/>
              <w:rPr>
                <w:rFonts w:ascii="Times New Roman"/>
                <w:sz w:val="22"/>
              </w:rPr>
            </w:pPr>
          </w:p>
        </w:tc>
      </w:tr>
      <w:tr>
        <w:trPr>
          <w:trHeight w:val="506" w:hRule="atLeast"/>
        </w:trPr>
        <w:tc>
          <w:tcPr>
            <w:tcW w:w="2710" w:type="dxa"/>
            <w:tcBorders>
              <w:top w:val="single" w:sz="8" w:space="0" w:color="000000"/>
              <w:bottom w:val="single" w:sz="4" w:space="0" w:color="000000"/>
            </w:tcBorders>
          </w:tcPr>
          <w:p>
            <w:pPr>
              <w:pStyle w:val="TableParagraph"/>
              <w:rPr>
                <w:rFonts w:ascii="Times New Roman"/>
                <w:sz w:val="22"/>
              </w:rPr>
            </w:pPr>
          </w:p>
        </w:tc>
        <w:tc>
          <w:tcPr>
            <w:tcW w:w="1676"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270"/>
              <w:rPr>
                <w:i/>
                <w:sz w:val="22"/>
              </w:rPr>
            </w:pPr>
            <w:r>
              <w:rPr>
                <w:i/>
                <w:sz w:val="22"/>
              </w:rPr>
              <w:t>Coefficients</w:t>
            </w:r>
          </w:p>
        </w:tc>
        <w:tc>
          <w:tcPr>
            <w:tcW w:w="1512" w:type="dxa"/>
            <w:tcBorders>
              <w:top w:val="single" w:sz="8" w:space="0" w:color="000000"/>
              <w:bottom w:val="single" w:sz="4" w:space="0" w:color="000000"/>
            </w:tcBorders>
          </w:tcPr>
          <w:p>
            <w:pPr>
              <w:pStyle w:val="TableParagraph"/>
              <w:spacing w:line="250" w:lineRule="exact"/>
              <w:ind w:left="274" w:right="304"/>
              <w:jc w:val="center"/>
              <w:rPr>
                <w:i/>
                <w:sz w:val="22"/>
              </w:rPr>
            </w:pPr>
            <w:r>
              <w:rPr>
                <w:i/>
                <w:sz w:val="22"/>
              </w:rPr>
              <w:t>Standard</w:t>
            </w:r>
          </w:p>
          <w:p>
            <w:pPr>
              <w:pStyle w:val="TableParagraph"/>
              <w:spacing w:line="234" w:lineRule="exact" w:before="2"/>
              <w:ind w:left="274" w:right="300"/>
              <w:jc w:val="center"/>
              <w:rPr>
                <w:i/>
                <w:sz w:val="22"/>
              </w:rPr>
            </w:pPr>
            <w:r>
              <w:rPr>
                <w:i/>
                <w:sz w:val="22"/>
              </w:rPr>
              <w:t>Error</w:t>
            </w:r>
          </w:p>
        </w:tc>
        <w:tc>
          <w:tcPr>
            <w:tcW w:w="1327"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357" w:right="415"/>
              <w:jc w:val="center"/>
              <w:rPr>
                <w:i/>
                <w:sz w:val="22"/>
              </w:rPr>
            </w:pPr>
            <w:r>
              <w:rPr>
                <w:i/>
                <w:sz w:val="22"/>
              </w:rPr>
              <w:t>t Stat</w:t>
            </w:r>
          </w:p>
        </w:tc>
        <w:tc>
          <w:tcPr>
            <w:tcW w:w="821" w:type="dxa"/>
            <w:tcBorders>
              <w:top w:val="single" w:sz="8" w:space="0" w:color="000000"/>
              <w:bottom w:val="single" w:sz="4" w:space="0" w:color="000000"/>
            </w:tcBorders>
          </w:tcPr>
          <w:p>
            <w:pPr>
              <w:pStyle w:val="TableParagraph"/>
              <w:spacing w:line="250" w:lineRule="exact"/>
              <w:ind w:left="116" w:right="134"/>
              <w:jc w:val="center"/>
              <w:rPr>
                <w:i/>
                <w:sz w:val="22"/>
              </w:rPr>
            </w:pPr>
            <w:r>
              <w:rPr>
                <w:i/>
                <w:sz w:val="22"/>
              </w:rPr>
              <w:t>P-</w:t>
            </w:r>
          </w:p>
          <w:p>
            <w:pPr>
              <w:pStyle w:val="TableParagraph"/>
              <w:spacing w:line="234" w:lineRule="exact" w:before="2"/>
              <w:ind w:left="120" w:right="134"/>
              <w:jc w:val="center"/>
              <w:rPr>
                <w:i/>
                <w:sz w:val="22"/>
              </w:rPr>
            </w:pPr>
            <w:r>
              <w:rPr>
                <w:i/>
                <w:sz w:val="22"/>
              </w:rPr>
              <w:t>value</w:t>
            </w:r>
          </w:p>
        </w:tc>
        <w:tc>
          <w:tcPr>
            <w:tcW w:w="146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179"/>
              <w:rPr>
                <w:i/>
                <w:sz w:val="22"/>
              </w:rPr>
            </w:pPr>
            <w:r>
              <w:rPr>
                <w:i/>
                <w:sz w:val="22"/>
              </w:rPr>
              <w:t>Lower 95%</w:t>
            </w:r>
          </w:p>
        </w:tc>
        <w:tc>
          <w:tcPr>
            <w:tcW w:w="1393"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125"/>
              <w:rPr>
                <w:i/>
                <w:sz w:val="22"/>
              </w:rPr>
            </w:pPr>
            <w:r>
              <w:rPr>
                <w:i/>
                <w:sz w:val="22"/>
              </w:rPr>
              <w:t>Upper 95%</w:t>
            </w:r>
          </w:p>
        </w:tc>
        <w:tc>
          <w:tcPr>
            <w:tcW w:w="1348" w:type="dxa"/>
            <w:tcBorders>
              <w:top w:val="single" w:sz="8" w:space="0" w:color="000000"/>
              <w:bottom w:val="single" w:sz="4" w:space="0" w:color="000000"/>
            </w:tcBorders>
          </w:tcPr>
          <w:p>
            <w:pPr>
              <w:pStyle w:val="TableParagraph"/>
              <w:spacing w:line="250" w:lineRule="exact"/>
              <w:ind w:left="331"/>
              <w:rPr>
                <w:i/>
                <w:sz w:val="22"/>
              </w:rPr>
            </w:pPr>
            <w:r>
              <w:rPr>
                <w:i/>
                <w:sz w:val="22"/>
              </w:rPr>
              <w:t>Lower</w:t>
            </w:r>
          </w:p>
          <w:p>
            <w:pPr>
              <w:pStyle w:val="TableParagraph"/>
              <w:spacing w:line="234" w:lineRule="exact" w:before="2"/>
              <w:ind w:left="319"/>
              <w:rPr>
                <w:i/>
                <w:sz w:val="22"/>
              </w:rPr>
            </w:pPr>
            <w:r>
              <w:rPr>
                <w:i/>
                <w:sz w:val="22"/>
              </w:rPr>
              <w:t>95.0%</w:t>
            </w:r>
          </w:p>
        </w:tc>
        <w:tc>
          <w:tcPr>
            <w:tcW w:w="1300" w:type="dxa"/>
            <w:tcBorders>
              <w:top w:val="single" w:sz="8" w:space="0" w:color="000000"/>
              <w:bottom w:val="single" w:sz="4" w:space="0" w:color="000000"/>
            </w:tcBorders>
          </w:tcPr>
          <w:p>
            <w:pPr>
              <w:pStyle w:val="TableParagraph"/>
              <w:spacing w:line="250" w:lineRule="exact"/>
              <w:ind w:left="329"/>
              <w:rPr>
                <w:i/>
                <w:sz w:val="22"/>
              </w:rPr>
            </w:pPr>
            <w:r>
              <w:rPr>
                <w:i/>
                <w:sz w:val="22"/>
              </w:rPr>
              <w:t>Upper</w:t>
            </w:r>
          </w:p>
          <w:p>
            <w:pPr>
              <w:pStyle w:val="TableParagraph"/>
              <w:spacing w:line="234" w:lineRule="exact" w:before="2"/>
              <w:ind w:left="317"/>
              <w:rPr>
                <w:i/>
                <w:sz w:val="22"/>
              </w:rPr>
            </w:pPr>
            <w:r>
              <w:rPr>
                <w:i/>
                <w:sz w:val="22"/>
              </w:rPr>
              <w:t>95.0%</w:t>
            </w:r>
          </w:p>
        </w:tc>
      </w:tr>
      <w:tr>
        <w:trPr>
          <w:trHeight w:val="760" w:hRule="atLeast"/>
        </w:trPr>
        <w:tc>
          <w:tcPr>
            <w:tcW w:w="2710" w:type="dxa"/>
            <w:tcBorders>
              <w:top w:val="single" w:sz="4" w:space="0" w:color="000000"/>
            </w:tcBorders>
          </w:tcPr>
          <w:p>
            <w:pPr>
              <w:pStyle w:val="TableParagraph"/>
              <w:rPr>
                <w:sz w:val="24"/>
              </w:rPr>
            </w:pPr>
          </w:p>
          <w:p>
            <w:pPr>
              <w:pStyle w:val="TableParagraph"/>
              <w:spacing w:before="9"/>
              <w:rPr>
                <w:sz w:val="19"/>
              </w:rPr>
            </w:pPr>
          </w:p>
          <w:p>
            <w:pPr>
              <w:pStyle w:val="TableParagraph"/>
              <w:spacing w:line="237" w:lineRule="exact"/>
              <w:ind w:left="124"/>
              <w:rPr>
                <w:sz w:val="22"/>
              </w:rPr>
            </w:pPr>
            <w:r>
              <w:rPr>
                <w:sz w:val="22"/>
              </w:rPr>
              <w:t>Intercept</w:t>
            </w:r>
          </w:p>
        </w:tc>
        <w:tc>
          <w:tcPr>
            <w:tcW w:w="1676" w:type="dxa"/>
            <w:tcBorders>
              <w:top w:val="single" w:sz="4" w:space="0" w:color="000000"/>
            </w:tcBorders>
          </w:tcPr>
          <w:p>
            <w:pPr>
              <w:pStyle w:val="TableParagraph"/>
              <w:rPr>
                <w:sz w:val="24"/>
              </w:rPr>
            </w:pPr>
          </w:p>
          <w:p>
            <w:pPr>
              <w:pStyle w:val="TableParagraph"/>
              <w:spacing w:before="9"/>
              <w:rPr>
                <w:sz w:val="19"/>
              </w:rPr>
            </w:pPr>
          </w:p>
          <w:p>
            <w:pPr>
              <w:pStyle w:val="TableParagraph"/>
              <w:spacing w:line="237" w:lineRule="exact"/>
              <w:ind w:left="217"/>
              <w:rPr>
                <w:sz w:val="22"/>
              </w:rPr>
            </w:pPr>
            <w:r>
              <w:rPr>
                <w:sz w:val="22"/>
              </w:rPr>
              <w:t>-0.201118322</w:t>
            </w:r>
          </w:p>
        </w:tc>
        <w:tc>
          <w:tcPr>
            <w:tcW w:w="1512" w:type="dxa"/>
            <w:tcBorders>
              <w:top w:val="single" w:sz="4" w:space="0" w:color="000000"/>
            </w:tcBorders>
          </w:tcPr>
          <w:p>
            <w:pPr>
              <w:pStyle w:val="TableParagraph"/>
              <w:spacing w:before="10"/>
              <w:rPr>
                <w:sz w:val="21"/>
              </w:rPr>
            </w:pPr>
          </w:p>
          <w:p>
            <w:pPr>
              <w:pStyle w:val="TableParagraph"/>
              <w:spacing w:line="252" w:lineRule="exact"/>
              <w:ind w:right="141"/>
              <w:jc w:val="right"/>
              <w:rPr>
                <w:sz w:val="22"/>
              </w:rPr>
            </w:pPr>
            <w:r>
              <w:rPr>
                <w:sz w:val="22"/>
              </w:rPr>
              <w:t>0.05034795</w:t>
            </w:r>
          </w:p>
          <w:p>
            <w:pPr>
              <w:pStyle w:val="TableParagraph"/>
              <w:spacing w:line="237" w:lineRule="exact"/>
              <w:ind w:right="144"/>
              <w:jc w:val="right"/>
              <w:rPr>
                <w:sz w:val="22"/>
              </w:rPr>
            </w:pPr>
            <w:r>
              <w:rPr>
                <w:w w:val="100"/>
                <w:sz w:val="22"/>
              </w:rPr>
              <w:t>6</w:t>
            </w:r>
          </w:p>
        </w:tc>
        <w:tc>
          <w:tcPr>
            <w:tcW w:w="1327" w:type="dxa"/>
            <w:tcBorders>
              <w:top w:val="single" w:sz="4" w:space="0" w:color="000000"/>
            </w:tcBorders>
          </w:tcPr>
          <w:p>
            <w:pPr>
              <w:pStyle w:val="TableParagraph"/>
              <w:spacing w:line="242" w:lineRule="auto"/>
              <w:ind w:left="160" w:right="122" w:firstLine="964"/>
              <w:jc w:val="right"/>
              <w:rPr>
                <w:sz w:val="22"/>
              </w:rPr>
            </w:pPr>
            <w:r>
              <w:rPr>
                <w:sz w:val="22"/>
              </w:rPr>
              <w:t>-</w:t>
            </w:r>
            <w:r>
              <w:rPr>
                <w:w w:val="100"/>
                <w:sz w:val="22"/>
              </w:rPr>
              <w:t> </w:t>
            </w:r>
            <w:r>
              <w:rPr>
                <w:sz w:val="22"/>
              </w:rPr>
              <w:t>3.9945677</w:t>
            </w:r>
          </w:p>
          <w:p>
            <w:pPr>
              <w:pStyle w:val="TableParagraph"/>
              <w:spacing w:line="232" w:lineRule="exact"/>
              <w:ind w:right="125"/>
              <w:jc w:val="right"/>
              <w:rPr>
                <w:sz w:val="22"/>
              </w:rPr>
            </w:pPr>
            <w:r>
              <w:rPr>
                <w:w w:val="100"/>
                <w:sz w:val="22"/>
              </w:rPr>
              <w:t>5</w:t>
            </w:r>
          </w:p>
        </w:tc>
        <w:tc>
          <w:tcPr>
            <w:tcW w:w="821" w:type="dxa"/>
            <w:tcBorders>
              <w:top w:val="single" w:sz="4" w:space="0" w:color="000000"/>
            </w:tcBorders>
          </w:tcPr>
          <w:p>
            <w:pPr>
              <w:pStyle w:val="TableParagraph"/>
              <w:rPr>
                <w:sz w:val="24"/>
              </w:rPr>
            </w:pPr>
          </w:p>
          <w:p>
            <w:pPr>
              <w:pStyle w:val="TableParagraph"/>
              <w:spacing w:before="9"/>
              <w:rPr>
                <w:sz w:val="19"/>
              </w:rPr>
            </w:pPr>
          </w:p>
          <w:p>
            <w:pPr>
              <w:pStyle w:val="TableParagraph"/>
              <w:spacing w:line="237" w:lineRule="exact"/>
              <w:ind w:right="106"/>
              <w:jc w:val="right"/>
              <w:rPr>
                <w:sz w:val="22"/>
              </w:rPr>
            </w:pPr>
            <w:r>
              <w:rPr>
                <w:sz w:val="22"/>
              </w:rPr>
              <w:t>0.00</w:t>
            </w:r>
          </w:p>
        </w:tc>
        <w:tc>
          <w:tcPr>
            <w:tcW w:w="1461" w:type="dxa"/>
            <w:tcBorders>
              <w:top w:val="single" w:sz="4" w:space="0" w:color="000000"/>
            </w:tcBorders>
          </w:tcPr>
          <w:p>
            <w:pPr>
              <w:pStyle w:val="TableParagraph"/>
              <w:rPr>
                <w:sz w:val="24"/>
              </w:rPr>
            </w:pPr>
          </w:p>
          <w:p>
            <w:pPr>
              <w:pStyle w:val="TableParagraph"/>
              <w:spacing w:before="9"/>
              <w:rPr>
                <w:sz w:val="19"/>
              </w:rPr>
            </w:pPr>
          </w:p>
          <w:p>
            <w:pPr>
              <w:pStyle w:val="TableParagraph"/>
              <w:spacing w:line="237" w:lineRule="exact"/>
              <w:ind w:right="100"/>
              <w:jc w:val="right"/>
              <w:rPr>
                <w:sz w:val="22"/>
              </w:rPr>
            </w:pPr>
            <w:r>
              <w:rPr>
                <w:sz w:val="22"/>
              </w:rPr>
              <w:t>-0.29980032</w:t>
            </w:r>
          </w:p>
        </w:tc>
        <w:tc>
          <w:tcPr>
            <w:tcW w:w="1393" w:type="dxa"/>
            <w:tcBorders>
              <w:top w:val="single" w:sz="4" w:space="0" w:color="000000"/>
            </w:tcBorders>
          </w:tcPr>
          <w:p>
            <w:pPr>
              <w:pStyle w:val="TableParagraph"/>
              <w:spacing w:line="242" w:lineRule="auto"/>
              <w:ind w:left="201" w:right="147" w:firstLine="965"/>
              <w:jc w:val="right"/>
              <w:rPr>
                <w:sz w:val="22"/>
              </w:rPr>
            </w:pPr>
            <w:r>
              <w:rPr>
                <w:sz w:val="22"/>
              </w:rPr>
              <w:t>-</w:t>
            </w:r>
            <w:r>
              <w:rPr>
                <w:w w:val="100"/>
                <w:sz w:val="22"/>
              </w:rPr>
              <w:t> </w:t>
            </w:r>
            <w:r>
              <w:rPr>
                <w:sz w:val="22"/>
              </w:rPr>
              <w:t>0.1024363</w:t>
            </w:r>
          </w:p>
          <w:p>
            <w:pPr>
              <w:pStyle w:val="TableParagraph"/>
              <w:spacing w:line="232" w:lineRule="exact"/>
              <w:ind w:right="149"/>
              <w:jc w:val="right"/>
              <w:rPr>
                <w:sz w:val="22"/>
              </w:rPr>
            </w:pPr>
            <w:r>
              <w:rPr>
                <w:w w:val="100"/>
                <w:sz w:val="22"/>
              </w:rPr>
              <w:t>2</w:t>
            </w:r>
          </w:p>
        </w:tc>
        <w:tc>
          <w:tcPr>
            <w:tcW w:w="1348" w:type="dxa"/>
            <w:tcBorders>
              <w:top w:val="single" w:sz="4" w:space="0" w:color="000000"/>
            </w:tcBorders>
          </w:tcPr>
          <w:p>
            <w:pPr>
              <w:pStyle w:val="TableParagraph"/>
              <w:spacing w:line="242" w:lineRule="auto"/>
              <w:ind w:left="158" w:right="146" w:firstLine="964"/>
              <w:jc w:val="right"/>
              <w:rPr>
                <w:sz w:val="22"/>
              </w:rPr>
            </w:pPr>
            <w:r>
              <w:rPr>
                <w:sz w:val="22"/>
              </w:rPr>
              <w:t>-</w:t>
            </w:r>
            <w:r>
              <w:rPr>
                <w:w w:val="100"/>
                <w:sz w:val="22"/>
              </w:rPr>
              <w:t> </w:t>
            </w:r>
            <w:r>
              <w:rPr>
                <w:sz w:val="22"/>
              </w:rPr>
              <w:t>0.2998003</w:t>
            </w:r>
          </w:p>
          <w:p>
            <w:pPr>
              <w:pStyle w:val="TableParagraph"/>
              <w:spacing w:line="232" w:lineRule="exact"/>
              <w:ind w:right="148"/>
              <w:jc w:val="right"/>
              <w:rPr>
                <w:sz w:val="22"/>
              </w:rPr>
            </w:pPr>
            <w:r>
              <w:rPr>
                <w:w w:val="100"/>
                <w:sz w:val="22"/>
              </w:rPr>
              <w:t>2</w:t>
            </w:r>
          </w:p>
        </w:tc>
        <w:tc>
          <w:tcPr>
            <w:tcW w:w="1300" w:type="dxa"/>
            <w:tcBorders>
              <w:top w:val="single" w:sz="4" w:space="0" w:color="000000"/>
            </w:tcBorders>
          </w:tcPr>
          <w:p>
            <w:pPr>
              <w:pStyle w:val="TableParagraph"/>
              <w:spacing w:line="242" w:lineRule="auto"/>
              <w:ind w:left="156" w:right="99" w:firstLine="964"/>
              <w:jc w:val="right"/>
              <w:rPr>
                <w:sz w:val="22"/>
              </w:rPr>
            </w:pPr>
            <w:r>
              <w:rPr>
                <w:sz w:val="22"/>
              </w:rPr>
              <w:t>-</w:t>
            </w:r>
            <w:r>
              <w:rPr>
                <w:w w:val="100"/>
                <w:sz w:val="22"/>
              </w:rPr>
              <w:t> </w:t>
            </w:r>
            <w:r>
              <w:rPr>
                <w:sz w:val="22"/>
              </w:rPr>
              <w:t>0.1024363</w:t>
            </w:r>
          </w:p>
          <w:p>
            <w:pPr>
              <w:pStyle w:val="TableParagraph"/>
              <w:spacing w:line="232" w:lineRule="exact"/>
              <w:ind w:right="101"/>
              <w:jc w:val="right"/>
              <w:rPr>
                <w:sz w:val="22"/>
              </w:rPr>
            </w:pPr>
            <w:r>
              <w:rPr>
                <w:w w:val="100"/>
                <w:sz w:val="22"/>
              </w:rPr>
              <w:t>2</w:t>
            </w:r>
          </w:p>
        </w:tc>
      </w:tr>
      <w:tr>
        <w:trPr>
          <w:trHeight w:val="505" w:hRule="atLeast"/>
        </w:trPr>
        <w:tc>
          <w:tcPr>
            <w:tcW w:w="2710" w:type="dxa"/>
            <w:tcBorders>
              <w:bottom w:val="single" w:sz="8" w:space="0" w:color="000000"/>
            </w:tcBorders>
          </w:tcPr>
          <w:p>
            <w:pPr>
              <w:pStyle w:val="TableParagraph"/>
              <w:spacing w:before="7"/>
              <w:rPr>
                <w:sz w:val="21"/>
              </w:rPr>
            </w:pPr>
          </w:p>
          <w:p>
            <w:pPr>
              <w:pStyle w:val="TableParagraph"/>
              <w:spacing w:line="236" w:lineRule="exact" w:before="1"/>
              <w:ind w:left="124"/>
              <w:rPr>
                <w:sz w:val="22"/>
              </w:rPr>
            </w:pPr>
            <w:r>
              <w:rPr>
                <w:sz w:val="22"/>
              </w:rPr>
              <w:t>X Variable 1</w:t>
            </w:r>
          </w:p>
        </w:tc>
        <w:tc>
          <w:tcPr>
            <w:tcW w:w="1676" w:type="dxa"/>
            <w:tcBorders>
              <w:bottom w:val="single" w:sz="8" w:space="0" w:color="000000"/>
            </w:tcBorders>
          </w:tcPr>
          <w:p>
            <w:pPr>
              <w:pStyle w:val="TableParagraph"/>
              <w:spacing w:before="7"/>
              <w:rPr>
                <w:sz w:val="21"/>
              </w:rPr>
            </w:pPr>
          </w:p>
          <w:p>
            <w:pPr>
              <w:pStyle w:val="TableParagraph"/>
              <w:spacing w:line="236" w:lineRule="exact" w:before="1"/>
              <w:ind w:left="292"/>
              <w:rPr>
                <w:sz w:val="22"/>
              </w:rPr>
            </w:pPr>
            <w:r>
              <w:rPr>
                <w:sz w:val="22"/>
              </w:rPr>
              <w:t>0.009136472</w:t>
            </w:r>
          </w:p>
        </w:tc>
        <w:tc>
          <w:tcPr>
            <w:tcW w:w="1512" w:type="dxa"/>
            <w:tcBorders>
              <w:bottom w:val="single" w:sz="8" w:space="0" w:color="000000"/>
            </w:tcBorders>
          </w:tcPr>
          <w:p>
            <w:pPr>
              <w:pStyle w:val="TableParagraph"/>
              <w:spacing w:line="250" w:lineRule="exact"/>
              <w:ind w:right="141"/>
              <w:jc w:val="right"/>
              <w:rPr>
                <w:sz w:val="22"/>
              </w:rPr>
            </w:pPr>
            <w:r>
              <w:rPr>
                <w:sz w:val="22"/>
              </w:rPr>
              <w:t>0.00160340</w:t>
            </w:r>
          </w:p>
          <w:p>
            <w:pPr>
              <w:pStyle w:val="TableParagraph"/>
              <w:spacing w:line="236" w:lineRule="exact"/>
              <w:ind w:right="144"/>
              <w:jc w:val="right"/>
              <w:rPr>
                <w:sz w:val="22"/>
              </w:rPr>
            </w:pPr>
            <w:r>
              <w:rPr>
                <w:w w:val="100"/>
                <w:sz w:val="22"/>
              </w:rPr>
              <w:t>7</w:t>
            </w:r>
          </w:p>
        </w:tc>
        <w:tc>
          <w:tcPr>
            <w:tcW w:w="1327" w:type="dxa"/>
            <w:tcBorders>
              <w:bottom w:val="single" w:sz="8" w:space="0" w:color="000000"/>
            </w:tcBorders>
          </w:tcPr>
          <w:p>
            <w:pPr>
              <w:pStyle w:val="TableParagraph"/>
              <w:spacing w:line="250" w:lineRule="exact"/>
              <w:ind w:right="122"/>
              <w:jc w:val="right"/>
              <w:rPr>
                <w:sz w:val="22"/>
              </w:rPr>
            </w:pPr>
            <w:r>
              <w:rPr>
                <w:sz w:val="22"/>
              </w:rPr>
              <w:t>5.6981597</w:t>
            </w:r>
          </w:p>
          <w:p>
            <w:pPr>
              <w:pStyle w:val="TableParagraph"/>
              <w:spacing w:line="236" w:lineRule="exact"/>
              <w:ind w:right="125"/>
              <w:jc w:val="right"/>
              <w:rPr>
                <w:sz w:val="22"/>
              </w:rPr>
            </w:pPr>
            <w:r>
              <w:rPr>
                <w:w w:val="100"/>
                <w:sz w:val="22"/>
              </w:rPr>
              <w:t>3</w:t>
            </w:r>
          </w:p>
        </w:tc>
        <w:tc>
          <w:tcPr>
            <w:tcW w:w="821" w:type="dxa"/>
            <w:tcBorders>
              <w:bottom w:val="single" w:sz="8" w:space="0" w:color="000000"/>
            </w:tcBorders>
          </w:tcPr>
          <w:p>
            <w:pPr>
              <w:pStyle w:val="TableParagraph"/>
              <w:spacing w:before="7"/>
              <w:rPr>
                <w:sz w:val="21"/>
              </w:rPr>
            </w:pPr>
          </w:p>
          <w:p>
            <w:pPr>
              <w:pStyle w:val="TableParagraph"/>
              <w:spacing w:line="236" w:lineRule="exact" w:before="1"/>
              <w:ind w:right="106"/>
              <w:jc w:val="right"/>
              <w:rPr>
                <w:sz w:val="22"/>
              </w:rPr>
            </w:pPr>
            <w:r>
              <w:rPr>
                <w:sz w:val="22"/>
              </w:rPr>
              <w:t>0.00</w:t>
            </w:r>
          </w:p>
        </w:tc>
        <w:tc>
          <w:tcPr>
            <w:tcW w:w="1461" w:type="dxa"/>
            <w:tcBorders>
              <w:bottom w:val="single" w:sz="8" w:space="0" w:color="000000"/>
            </w:tcBorders>
          </w:tcPr>
          <w:p>
            <w:pPr>
              <w:pStyle w:val="TableParagraph"/>
              <w:spacing w:line="250" w:lineRule="exact"/>
              <w:ind w:right="100"/>
              <w:jc w:val="right"/>
              <w:rPr>
                <w:sz w:val="22"/>
              </w:rPr>
            </w:pPr>
            <w:r>
              <w:rPr>
                <w:sz w:val="22"/>
              </w:rPr>
              <w:t>0.00599379</w:t>
            </w:r>
          </w:p>
          <w:p>
            <w:pPr>
              <w:pStyle w:val="TableParagraph"/>
              <w:spacing w:line="236" w:lineRule="exact"/>
              <w:ind w:right="102"/>
              <w:jc w:val="right"/>
              <w:rPr>
                <w:sz w:val="22"/>
              </w:rPr>
            </w:pPr>
            <w:r>
              <w:rPr>
                <w:w w:val="100"/>
                <w:sz w:val="22"/>
              </w:rPr>
              <w:t>3</w:t>
            </w:r>
          </w:p>
        </w:tc>
        <w:tc>
          <w:tcPr>
            <w:tcW w:w="1393" w:type="dxa"/>
            <w:tcBorders>
              <w:bottom w:val="single" w:sz="8" w:space="0" w:color="000000"/>
            </w:tcBorders>
          </w:tcPr>
          <w:p>
            <w:pPr>
              <w:pStyle w:val="TableParagraph"/>
              <w:spacing w:line="250" w:lineRule="exact"/>
              <w:ind w:right="147"/>
              <w:jc w:val="right"/>
              <w:rPr>
                <w:sz w:val="22"/>
              </w:rPr>
            </w:pPr>
            <w:r>
              <w:rPr>
                <w:sz w:val="22"/>
              </w:rPr>
              <w:t>0.0122791</w:t>
            </w:r>
          </w:p>
          <w:p>
            <w:pPr>
              <w:pStyle w:val="TableParagraph"/>
              <w:spacing w:line="236" w:lineRule="exact"/>
              <w:ind w:right="149"/>
              <w:jc w:val="right"/>
              <w:rPr>
                <w:sz w:val="22"/>
              </w:rPr>
            </w:pPr>
            <w:r>
              <w:rPr>
                <w:w w:val="100"/>
                <w:sz w:val="22"/>
              </w:rPr>
              <w:t>5</w:t>
            </w:r>
          </w:p>
        </w:tc>
        <w:tc>
          <w:tcPr>
            <w:tcW w:w="1348" w:type="dxa"/>
            <w:tcBorders>
              <w:bottom w:val="single" w:sz="8" w:space="0" w:color="000000"/>
            </w:tcBorders>
          </w:tcPr>
          <w:p>
            <w:pPr>
              <w:pStyle w:val="TableParagraph"/>
              <w:spacing w:line="250" w:lineRule="exact"/>
              <w:ind w:right="145"/>
              <w:jc w:val="right"/>
              <w:rPr>
                <w:sz w:val="22"/>
              </w:rPr>
            </w:pPr>
            <w:r>
              <w:rPr>
                <w:sz w:val="22"/>
              </w:rPr>
              <w:t>0.0059937</w:t>
            </w:r>
          </w:p>
          <w:p>
            <w:pPr>
              <w:pStyle w:val="TableParagraph"/>
              <w:spacing w:line="236" w:lineRule="exact"/>
              <w:ind w:right="148"/>
              <w:jc w:val="right"/>
              <w:rPr>
                <w:sz w:val="22"/>
              </w:rPr>
            </w:pPr>
            <w:r>
              <w:rPr>
                <w:w w:val="100"/>
                <w:sz w:val="22"/>
              </w:rPr>
              <w:t>9</w:t>
            </w:r>
          </w:p>
        </w:tc>
        <w:tc>
          <w:tcPr>
            <w:tcW w:w="1300" w:type="dxa"/>
            <w:tcBorders>
              <w:bottom w:val="single" w:sz="8" w:space="0" w:color="000000"/>
            </w:tcBorders>
          </w:tcPr>
          <w:p>
            <w:pPr>
              <w:pStyle w:val="TableParagraph"/>
              <w:spacing w:line="250" w:lineRule="exact"/>
              <w:ind w:right="99"/>
              <w:jc w:val="right"/>
              <w:rPr>
                <w:sz w:val="22"/>
              </w:rPr>
            </w:pPr>
            <w:r>
              <w:rPr>
                <w:sz w:val="22"/>
              </w:rPr>
              <w:t>0.0122791</w:t>
            </w:r>
          </w:p>
          <w:p>
            <w:pPr>
              <w:pStyle w:val="TableParagraph"/>
              <w:spacing w:line="236" w:lineRule="exact"/>
              <w:ind w:right="101"/>
              <w:jc w:val="right"/>
              <w:rPr>
                <w:sz w:val="22"/>
              </w:rPr>
            </w:pPr>
            <w:r>
              <w:rPr>
                <w:w w:val="100"/>
                <w:sz w:val="22"/>
              </w:rPr>
              <w:t>5</w:t>
            </w:r>
          </w:p>
        </w:tc>
      </w:tr>
    </w:tbl>
    <w:p>
      <w:pPr>
        <w:spacing w:after="0" w:line="236" w:lineRule="exact"/>
        <w:jc w:val="right"/>
        <w:rPr>
          <w:sz w:val="22"/>
        </w:rPr>
        <w:sectPr>
          <w:headerReference w:type="default" r:id="rId117"/>
          <w:pgSz w:w="16840" w:h="11910" w:orient="landscape"/>
          <w:pgMar w:header="724" w:footer="0" w:top="1180" w:bottom="280" w:left="1580" w:right="1040"/>
          <w:pgNumType w:start="97"/>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54" w:id="198"/>
      <w:bookmarkEnd w:id="198"/>
      <w:r>
        <w:rPr/>
      </w:r>
      <w:r>
        <w:rPr/>
        <w:t>Lampiran 43. Regresi SPL dan Klorofil 26 Februari 2019 03.00</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377"/>
        <w:gridCol w:w="887"/>
        <w:gridCol w:w="1501"/>
        <w:gridCol w:w="1379"/>
        <w:gridCol w:w="1379"/>
        <w:gridCol w:w="1374"/>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26 Februari 2019 03.00</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30" w:hRule="atLeast"/>
        </w:trPr>
        <w:tc>
          <w:tcPr>
            <w:tcW w:w="13967"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0.043602155</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0.001901148</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0.001885917</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0.170983867</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65535 </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377" w:type="dxa"/>
            <w:tcBorders>
              <w:bottom w:val="single" w:sz="8" w:space="0" w:color="000000"/>
            </w:tcBorders>
          </w:tcPr>
          <w:p>
            <w:pPr>
              <w:pStyle w:val="TableParagraph"/>
              <w:rPr>
                <w:rFonts w:ascii="Times New Roman"/>
                <w:sz w:val="22"/>
              </w:rPr>
            </w:pPr>
          </w:p>
        </w:tc>
        <w:tc>
          <w:tcPr>
            <w:tcW w:w="887" w:type="dxa"/>
            <w:tcBorders>
              <w:bottom w:val="single" w:sz="8" w:space="0" w:color="000000"/>
            </w:tcBorders>
          </w:tcPr>
          <w:p>
            <w:pPr>
              <w:pStyle w:val="TableParagraph"/>
              <w:rPr>
                <w:rFonts w:ascii="Times New Roman"/>
                <w:sz w:val="22"/>
              </w:rPr>
            </w:pPr>
          </w:p>
        </w:tc>
        <w:tc>
          <w:tcPr>
            <w:tcW w:w="1501" w:type="dxa"/>
            <w:tcBorders>
              <w:bottom w:val="single" w:sz="8" w:space="0" w:color="000000"/>
            </w:tcBorders>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377"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7" w:right="75"/>
              <w:jc w:val="center"/>
              <w:rPr>
                <w:i/>
                <w:sz w:val="22"/>
              </w:rPr>
            </w:pPr>
            <w:r>
              <w:rPr>
                <w:i/>
                <w:sz w:val="22"/>
              </w:rPr>
              <w:t>MS</w:t>
            </w:r>
          </w:p>
        </w:tc>
        <w:tc>
          <w:tcPr>
            <w:tcW w:w="887"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18"/>
              <w:jc w:val="center"/>
              <w:rPr>
                <w:i/>
                <w:sz w:val="22"/>
              </w:rPr>
            </w:pPr>
            <w:r>
              <w:rPr>
                <w:i/>
                <w:w w:val="100"/>
                <w:sz w:val="22"/>
              </w:rPr>
              <w:t>F</w:t>
            </w:r>
          </w:p>
        </w:tc>
        <w:tc>
          <w:tcPr>
            <w:tcW w:w="1501" w:type="dxa"/>
            <w:tcBorders>
              <w:top w:val="single" w:sz="8" w:space="0" w:color="000000"/>
              <w:bottom w:val="single" w:sz="4" w:space="0" w:color="000000"/>
            </w:tcBorders>
          </w:tcPr>
          <w:p>
            <w:pPr>
              <w:pStyle w:val="TableParagraph"/>
              <w:spacing w:line="250" w:lineRule="exact"/>
              <w:ind w:left="146" w:right="126"/>
              <w:jc w:val="center"/>
              <w:rPr>
                <w:i/>
                <w:sz w:val="22"/>
              </w:rPr>
            </w:pPr>
            <w:r>
              <w:rPr>
                <w:i/>
                <w:sz w:val="22"/>
              </w:rPr>
              <w:t>Significance</w:t>
            </w:r>
          </w:p>
          <w:p>
            <w:pPr>
              <w:pStyle w:val="TableParagraph"/>
              <w:spacing w:line="234" w:lineRule="exact" w:before="2"/>
              <w:ind w:left="20"/>
              <w:jc w:val="center"/>
              <w:rPr>
                <w:i/>
                <w:sz w:val="22"/>
              </w:rPr>
            </w:pPr>
            <w:r>
              <w:rPr>
                <w:i/>
                <w:w w:val="100"/>
                <w:sz w:val="22"/>
              </w:rPr>
              <w:t>F</w:t>
            </w: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right="95"/>
              <w:jc w:val="right"/>
              <w:rPr>
                <w:sz w:val="22"/>
              </w:rPr>
            </w:pPr>
            <w:r>
              <w:rPr>
                <w:sz w:val="22"/>
              </w:rPr>
              <w:t>3.649326145</w:t>
            </w:r>
          </w:p>
        </w:tc>
        <w:tc>
          <w:tcPr>
            <w:tcW w:w="1377" w:type="dxa"/>
            <w:tcBorders>
              <w:top w:val="single" w:sz="4" w:space="0" w:color="000000"/>
            </w:tcBorders>
          </w:tcPr>
          <w:p>
            <w:pPr>
              <w:pStyle w:val="TableParagraph"/>
              <w:spacing w:before="45"/>
              <w:ind w:left="98" w:right="75"/>
              <w:jc w:val="center"/>
              <w:rPr>
                <w:sz w:val="22"/>
              </w:rPr>
            </w:pPr>
            <w:r>
              <w:rPr>
                <w:sz w:val="22"/>
              </w:rPr>
              <w:t>3.64932614</w:t>
            </w:r>
          </w:p>
        </w:tc>
        <w:tc>
          <w:tcPr>
            <w:tcW w:w="887" w:type="dxa"/>
            <w:tcBorders>
              <w:top w:val="single" w:sz="4" w:space="0" w:color="000000"/>
            </w:tcBorders>
          </w:tcPr>
          <w:p>
            <w:pPr>
              <w:pStyle w:val="TableParagraph"/>
              <w:spacing w:before="45"/>
              <w:ind w:right="94"/>
              <w:jc w:val="right"/>
              <w:rPr>
                <w:sz w:val="22"/>
              </w:rPr>
            </w:pPr>
            <w:r>
              <w:rPr>
                <w:sz w:val="22"/>
              </w:rPr>
              <w:t>124.83</w:t>
            </w:r>
          </w:p>
        </w:tc>
        <w:tc>
          <w:tcPr>
            <w:tcW w:w="1501" w:type="dxa"/>
            <w:tcBorders>
              <w:top w:val="single" w:sz="4" w:space="0" w:color="000000"/>
            </w:tcBorders>
          </w:tcPr>
          <w:p>
            <w:pPr>
              <w:pStyle w:val="TableParagraph"/>
              <w:spacing w:before="45"/>
              <w:ind w:left="976"/>
              <w:rPr>
                <w:sz w:val="22"/>
              </w:rPr>
            </w:pPr>
            <w:r>
              <w:rPr>
                <w:sz w:val="22"/>
              </w:rPr>
              <w:t>0.00</w:t>
            </w: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65533</w:t>
            </w:r>
          </w:p>
        </w:tc>
        <w:tc>
          <w:tcPr>
            <w:tcW w:w="1541" w:type="dxa"/>
          </w:tcPr>
          <w:p>
            <w:pPr>
              <w:pStyle w:val="TableParagraph"/>
              <w:spacing w:before="20"/>
              <w:ind w:right="95"/>
              <w:jc w:val="right"/>
              <w:rPr>
                <w:sz w:val="22"/>
              </w:rPr>
            </w:pPr>
            <w:r>
              <w:rPr>
                <w:sz w:val="22"/>
              </w:rPr>
              <w:t>1915.888884</w:t>
            </w:r>
          </w:p>
        </w:tc>
        <w:tc>
          <w:tcPr>
            <w:tcW w:w="1377" w:type="dxa"/>
          </w:tcPr>
          <w:p>
            <w:pPr>
              <w:pStyle w:val="TableParagraph"/>
              <w:spacing w:before="20"/>
              <w:ind w:left="98" w:right="75"/>
              <w:jc w:val="center"/>
              <w:rPr>
                <w:sz w:val="22"/>
              </w:rPr>
            </w:pPr>
            <w:r>
              <w:rPr>
                <w:sz w:val="22"/>
              </w:rPr>
              <w:t>0.02923548</w:t>
            </w: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65534</w:t>
            </w:r>
          </w:p>
        </w:tc>
        <w:tc>
          <w:tcPr>
            <w:tcW w:w="1541" w:type="dxa"/>
            <w:tcBorders>
              <w:bottom w:val="single" w:sz="8" w:space="0" w:color="000000"/>
            </w:tcBorders>
          </w:tcPr>
          <w:p>
            <w:pPr>
              <w:pStyle w:val="TableParagraph"/>
              <w:spacing w:line="234" w:lineRule="exact" w:before="20"/>
              <w:ind w:right="95"/>
              <w:jc w:val="right"/>
              <w:rPr>
                <w:sz w:val="22"/>
              </w:rPr>
            </w:pPr>
            <w:r>
              <w:rPr>
                <w:sz w:val="22"/>
              </w:rPr>
              <w:t>1919.53821</w:t>
            </w:r>
          </w:p>
        </w:tc>
        <w:tc>
          <w:tcPr>
            <w:tcW w:w="1377" w:type="dxa"/>
            <w:tcBorders>
              <w:bottom w:val="single" w:sz="8" w:space="0" w:color="000000"/>
            </w:tcBorders>
          </w:tcPr>
          <w:p>
            <w:pPr>
              <w:pStyle w:val="TableParagraph"/>
              <w:rPr>
                <w:rFonts w:ascii="Times New Roman"/>
                <w:sz w:val="20"/>
              </w:rPr>
            </w:pPr>
          </w:p>
        </w:tc>
        <w:tc>
          <w:tcPr>
            <w:tcW w:w="887" w:type="dxa"/>
            <w:tcBorders>
              <w:bottom w:val="single" w:sz="8" w:space="0" w:color="000000"/>
            </w:tcBorders>
          </w:tcPr>
          <w:p>
            <w:pPr>
              <w:pStyle w:val="TableParagraph"/>
              <w:rPr>
                <w:rFonts w:ascii="Times New Roman"/>
                <w:sz w:val="20"/>
              </w:rPr>
            </w:pPr>
          </w:p>
        </w:tc>
        <w:tc>
          <w:tcPr>
            <w:tcW w:w="1501" w:type="dxa"/>
            <w:tcBorders>
              <w:bottom w:val="single" w:sz="8" w:space="0" w:color="000000"/>
            </w:tcBorders>
          </w:tcPr>
          <w:p>
            <w:pPr>
              <w:pStyle w:val="TableParagraph"/>
              <w:rPr>
                <w:rFonts w:ascii="Times New Roman"/>
                <w:sz w:val="20"/>
              </w:rPr>
            </w:pPr>
          </w:p>
        </w:tc>
        <w:tc>
          <w:tcPr>
            <w:tcW w:w="1379" w:type="dxa"/>
          </w:tcPr>
          <w:p>
            <w:pPr>
              <w:pStyle w:val="TableParagraph"/>
              <w:rPr>
                <w:rFonts w:ascii="Times New Roman"/>
                <w:sz w:val="20"/>
              </w:rPr>
            </w:pPr>
          </w:p>
        </w:tc>
        <w:tc>
          <w:tcPr>
            <w:tcW w:w="1379" w:type="dxa"/>
          </w:tcPr>
          <w:p>
            <w:pPr>
              <w:pStyle w:val="TableParagraph"/>
              <w:rPr>
                <w:rFonts w:ascii="Times New Roman"/>
                <w:sz w:val="20"/>
              </w:rPr>
            </w:pPr>
          </w:p>
        </w:tc>
        <w:tc>
          <w:tcPr>
            <w:tcW w:w="1374"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377" w:type="dxa"/>
            <w:tcBorders>
              <w:top w:val="single" w:sz="8" w:space="0" w:color="000000"/>
              <w:bottom w:val="single" w:sz="8" w:space="0" w:color="000000"/>
            </w:tcBorders>
          </w:tcPr>
          <w:p>
            <w:pPr>
              <w:pStyle w:val="TableParagraph"/>
              <w:rPr>
                <w:rFonts w:ascii="Times New Roman"/>
                <w:sz w:val="22"/>
              </w:rPr>
            </w:pPr>
          </w:p>
        </w:tc>
        <w:tc>
          <w:tcPr>
            <w:tcW w:w="887" w:type="dxa"/>
            <w:tcBorders>
              <w:top w:val="single" w:sz="8" w:space="0" w:color="000000"/>
              <w:bottom w:val="single" w:sz="8" w:space="0" w:color="000000"/>
            </w:tcBorders>
          </w:tcPr>
          <w:p>
            <w:pPr>
              <w:pStyle w:val="TableParagraph"/>
              <w:rPr>
                <w:rFonts w:ascii="Times New Roman"/>
                <w:sz w:val="22"/>
              </w:rPr>
            </w:pPr>
          </w:p>
        </w:tc>
        <w:tc>
          <w:tcPr>
            <w:tcW w:w="1501" w:type="dxa"/>
            <w:tcBorders>
              <w:top w:val="single" w:sz="8" w:space="0" w:color="000000"/>
              <w:bottom w:val="single" w:sz="8" w:space="0" w:color="000000"/>
            </w:tcBorders>
          </w:tcPr>
          <w:p>
            <w:pPr>
              <w:pStyle w:val="TableParagraph"/>
              <w:rPr>
                <w:rFonts w:ascii="Times New Roman"/>
                <w:sz w:val="22"/>
              </w:rPr>
            </w:pPr>
          </w:p>
        </w:tc>
        <w:tc>
          <w:tcPr>
            <w:tcW w:w="1379" w:type="dxa"/>
            <w:tcBorders>
              <w:bottom w:val="single" w:sz="8" w:space="0" w:color="000000"/>
            </w:tcBorders>
          </w:tcPr>
          <w:p>
            <w:pPr>
              <w:pStyle w:val="TableParagraph"/>
              <w:rPr>
                <w:rFonts w:ascii="Times New Roman"/>
                <w:sz w:val="22"/>
              </w:rPr>
            </w:pPr>
          </w:p>
        </w:tc>
        <w:tc>
          <w:tcPr>
            <w:tcW w:w="1379" w:type="dxa"/>
            <w:tcBorders>
              <w:bottom w:val="single" w:sz="8" w:space="0" w:color="000000"/>
            </w:tcBorders>
          </w:tcPr>
          <w:p>
            <w:pPr>
              <w:pStyle w:val="TableParagraph"/>
              <w:rPr>
                <w:rFonts w:ascii="Times New Roman"/>
                <w:sz w:val="22"/>
              </w:rPr>
            </w:pPr>
          </w:p>
        </w:tc>
        <w:tc>
          <w:tcPr>
            <w:tcW w:w="1374"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377"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1" w:right="75"/>
              <w:jc w:val="center"/>
              <w:rPr>
                <w:i/>
                <w:sz w:val="22"/>
              </w:rPr>
            </w:pPr>
            <w:r>
              <w:rPr>
                <w:i/>
                <w:sz w:val="22"/>
              </w:rPr>
              <w:t>t Stat</w:t>
            </w:r>
          </w:p>
        </w:tc>
        <w:tc>
          <w:tcPr>
            <w:tcW w:w="887" w:type="dxa"/>
            <w:tcBorders>
              <w:top w:val="single" w:sz="8" w:space="0" w:color="000000"/>
              <w:bottom w:val="single" w:sz="4" w:space="0" w:color="000000"/>
            </w:tcBorders>
          </w:tcPr>
          <w:p>
            <w:pPr>
              <w:pStyle w:val="TableParagraph"/>
              <w:spacing w:line="250" w:lineRule="exact"/>
              <w:ind w:left="168" w:right="152"/>
              <w:jc w:val="center"/>
              <w:rPr>
                <w:i/>
                <w:sz w:val="22"/>
              </w:rPr>
            </w:pPr>
            <w:r>
              <w:rPr>
                <w:i/>
                <w:sz w:val="22"/>
              </w:rPr>
              <w:t>P-</w:t>
            </w:r>
          </w:p>
          <w:p>
            <w:pPr>
              <w:pStyle w:val="TableParagraph"/>
              <w:spacing w:line="236" w:lineRule="exact"/>
              <w:ind w:left="168" w:right="152"/>
              <w:jc w:val="center"/>
              <w:rPr>
                <w:i/>
                <w:sz w:val="22"/>
              </w:rPr>
            </w:pPr>
            <w:r>
              <w:rPr>
                <w:i/>
                <w:sz w:val="22"/>
              </w:rPr>
              <w:t>value</w:t>
            </w:r>
          </w:p>
        </w:tc>
        <w:tc>
          <w:tcPr>
            <w:tcW w:w="150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10"/>
              <w:rPr>
                <w:i/>
                <w:sz w:val="22"/>
              </w:rPr>
            </w:pPr>
            <w:r>
              <w:rPr>
                <w:i/>
                <w:sz w:val="22"/>
              </w:rPr>
              <w:t>Lower 95%</w:t>
            </w:r>
          </w:p>
        </w:tc>
        <w:tc>
          <w:tcPr>
            <w:tcW w:w="1379"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8" w:right="74"/>
              <w:jc w:val="center"/>
              <w:rPr>
                <w:i/>
                <w:sz w:val="22"/>
              </w:rPr>
            </w:pPr>
            <w:r>
              <w:rPr>
                <w:i/>
                <w:sz w:val="22"/>
              </w:rPr>
              <w:t>Upper 95%</w:t>
            </w:r>
          </w:p>
        </w:tc>
        <w:tc>
          <w:tcPr>
            <w:tcW w:w="1379" w:type="dxa"/>
            <w:tcBorders>
              <w:top w:val="single" w:sz="8" w:space="0" w:color="000000"/>
              <w:bottom w:val="single" w:sz="4" w:space="0" w:color="000000"/>
            </w:tcBorders>
          </w:tcPr>
          <w:p>
            <w:pPr>
              <w:pStyle w:val="TableParagraph"/>
              <w:spacing w:line="252" w:lineRule="exact" w:before="2"/>
              <w:ind w:left="389" w:right="346" w:firstLine="12"/>
              <w:rPr>
                <w:i/>
                <w:sz w:val="22"/>
              </w:rPr>
            </w:pPr>
            <w:r>
              <w:rPr>
                <w:i/>
                <w:sz w:val="22"/>
              </w:rPr>
              <w:t>Lower </w:t>
            </w:r>
            <w:r>
              <w:rPr>
                <w:i/>
                <w:sz w:val="22"/>
              </w:rPr>
              <w:t>95.0%</w:t>
            </w:r>
          </w:p>
        </w:tc>
        <w:tc>
          <w:tcPr>
            <w:tcW w:w="1374" w:type="dxa"/>
            <w:tcBorders>
              <w:top w:val="single" w:sz="8" w:space="0" w:color="000000"/>
              <w:bottom w:val="single" w:sz="4" w:space="0" w:color="000000"/>
            </w:tcBorders>
          </w:tcPr>
          <w:p>
            <w:pPr>
              <w:pStyle w:val="TableParagraph"/>
              <w:spacing w:line="252" w:lineRule="exact" w:before="2"/>
              <w:ind w:left="390" w:right="340" w:firstLine="12"/>
              <w:rPr>
                <w:i/>
                <w:sz w:val="22"/>
              </w:rPr>
            </w:pPr>
            <w:r>
              <w:rPr>
                <w:i/>
                <w:sz w:val="22"/>
              </w:rPr>
              <w:t>Upper </w:t>
            </w:r>
            <w:r>
              <w:rPr>
                <w:i/>
                <w:sz w:val="22"/>
              </w:rPr>
              <w:t>95.0%</w:t>
            </w:r>
          </w:p>
        </w:tc>
      </w:tr>
      <w:tr>
        <w:trPr>
          <w:trHeight w:val="529" w:hRule="atLeast"/>
        </w:trPr>
        <w:tc>
          <w:tcPr>
            <w:tcW w:w="3007" w:type="dxa"/>
            <w:tcBorders>
              <w:top w:val="single" w:sz="4" w:space="0" w:color="000000"/>
            </w:tcBorders>
          </w:tcPr>
          <w:p>
            <w:pPr>
              <w:pStyle w:val="TableParagraph"/>
              <w:spacing w:before="7"/>
              <w:rPr>
                <w:sz w:val="21"/>
              </w:rPr>
            </w:pPr>
          </w:p>
          <w:p>
            <w:pPr>
              <w:pStyle w:val="TableParagraph"/>
              <w:ind w:left="124"/>
              <w:rPr>
                <w:sz w:val="22"/>
              </w:rPr>
            </w:pPr>
            <w:r>
              <w:rPr>
                <w:sz w:val="22"/>
              </w:rPr>
              <w:t>Intercept</w:t>
            </w:r>
          </w:p>
        </w:tc>
        <w:tc>
          <w:tcPr>
            <w:tcW w:w="1522" w:type="dxa"/>
            <w:tcBorders>
              <w:top w:val="single" w:sz="4" w:space="0" w:color="000000"/>
            </w:tcBorders>
          </w:tcPr>
          <w:p>
            <w:pPr>
              <w:pStyle w:val="TableParagraph"/>
              <w:ind w:left="136" w:right="81" w:firstLine="1210"/>
              <w:rPr>
                <w:sz w:val="22"/>
              </w:rPr>
            </w:pPr>
            <w:r>
              <w:rPr>
                <w:sz w:val="22"/>
              </w:rPr>
              <w:t>- 0.317874269</w:t>
            </w:r>
          </w:p>
        </w:tc>
        <w:tc>
          <w:tcPr>
            <w:tcW w:w="1541" w:type="dxa"/>
            <w:tcBorders>
              <w:top w:val="single" w:sz="4" w:space="0" w:color="000000"/>
            </w:tcBorders>
          </w:tcPr>
          <w:p>
            <w:pPr>
              <w:pStyle w:val="TableParagraph"/>
              <w:spacing w:before="7"/>
              <w:rPr>
                <w:sz w:val="21"/>
              </w:rPr>
            </w:pPr>
          </w:p>
          <w:p>
            <w:pPr>
              <w:pStyle w:val="TableParagraph"/>
              <w:ind w:right="95"/>
              <w:jc w:val="right"/>
              <w:rPr>
                <w:sz w:val="22"/>
              </w:rPr>
            </w:pPr>
            <w:r>
              <w:rPr>
                <w:sz w:val="22"/>
              </w:rPr>
              <w:t>0.037535749</w:t>
            </w:r>
          </w:p>
        </w:tc>
        <w:tc>
          <w:tcPr>
            <w:tcW w:w="1377" w:type="dxa"/>
            <w:tcBorders>
              <w:top w:val="single" w:sz="4" w:space="0" w:color="000000"/>
            </w:tcBorders>
          </w:tcPr>
          <w:p>
            <w:pPr>
              <w:pStyle w:val="TableParagraph"/>
              <w:ind w:left="117" w:right="77" w:firstLine="1087"/>
              <w:rPr>
                <w:sz w:val="22"/>
              </w:rPr>
            </w:pPr>
            <w:r>
              <w:rPr>
                <w:sz w:val="22"/>
              </w:rPr>
              <w:t>- 8.46857402</w:t>
            </w:r>
          </w:p>
        </w:tc>
        <w:tc>
          <w:tcPr>
            <w:tcW w:w="887" w:type="dxa"/>
            <w:tcBorders>
              <w:top w:val="single" w:sz="4" w:space="0" w:color="000000"/>
            </w:tcBorders>
          </w:tcPr>
          <w:p>
            <w:pPr>
              <w:pStyle w:val="TableParagraph"/>
              <w:spacing w:before="7"/>
              <w:rPr>
                <w:sz w:val="21"/>
              </w:rPr>
            </w:pPr>
          </w:p>
          <w:p>
            <w:pPr>
              <w:pStyle w:val="TableParagraph"/>
              <w:ind w:right="96"/>
              <w:jc w:val="right"/>
              <w:rPr>
                <w:sz w:val="22"/>
              </w:rPr>
            </w:pPr>
            <w:r>
              <w:rPr>
                <w:sz w:val="22"/>
              </w:rPr>
              <w:t>0.00</w:t>
            </w:r>
          </w:p>
        </w:tc>
        <w:tc>
          <w:tcPr>
            <w:tcW w:w="1501" w:type="dxa"/>
            <w:tcBorders>
              <w:top w:val="single" w:sz="4" w:space="0" w:color="000000"/>
            </w:tcBorders>
          </w:tcPr>
          <w:p>
            <w:pPr>
              <w:pStyle w:val="TableParagraph"/>
              <w:spacing w:before="7"/>
              <w:rPr>
                <w:sz w:val="21"/>
              </w:rPr>
            </w:pPr>
          </w:p>
          <w:p>
            <w:pPr>
              <w:pStyle w:val="TableParagraph"/>
              <w:ind w:left="167"/>
              <w:rPr>
                <w:sz w:val="22"/>
              </w:rPr>
            </w:pPr>
            <w:r>
              <w:rPr>
                <w:sz w:val="22"/>
              </w:rPr>
              <w:t>-0.39144434</w:t>
            </w:r>
          </w:p>
        </w:tc>
        <w:tc>
          <w:tcPr>
            <w:tcW w:w="1379" w:type="dxa"/>
            <w:tcBorders>
              <w:top w:val="single" w:sz="4" w:space="0" w:color="000000"/>
            </w:tcBorders>
          </w:tcPr>
          <w:p>
            <w:pPr>
              <w:pStyle w:val="TableParagraph"/>
              <w:ind w:left="121" w:right="75" w:firstLine="1087"/>
              <w:rPr>
                <w:sz w:val="22"/>
              </w:rPr>
            </w:pPr>
            <w:r>
              <w:rPr>
                <w:sz w:val="22"/>
              </w:rPr>
              <w:t>- 0.24430419</w:t>
            </w:r>
          </w:p>
        </w:tc>
        <w:tc>
          <w:tcPr>
            <w:tcW w:w="1379" w:type="dxa"/>
            <w:tcBorders>
              <w:top w:val="single" w:sz="4" w:space="0" w:color="000000"/>
            </w:tcBorders>
          </w:tcPr>
          <w:p>
            <w:pPr>
              <w:pStyle w:val="TableParagraph"/>
              <w:ind w:left="122" w:right="74" w:firstLine="1087"/>
              <w:rPr>
                <w:sz w:val="22"/>
              </w:rPr>
            </w:pPr>
            <w:r>
              <w:rPr>
                <w:sz w:val="22"/>
              </w:rPr>
              <w:t>- 0.39144434</w:t>
            </w:r>
          </w:p>
        </w:tc>
        <w:tc>
          <w:tcPr>
            <w:tcW w:w="1374" w:type="dxa"/>
            <w:tcBorders>
              <w:top w:val="single" w:sz="4" w:space="0" w:color="000000"/>
            </w:tcBorders>
          </w:tcPr>
          <w:p>
            <w:pPr>
              <w:pStyle w:val="TableParagraph"/>
              <w:ind w:left="123" w:right="68" w:firstLine="1087"/>
              <w:rPr>
                <w:sz w:val="22"/>
              </w:rPr>
            </w:pPr>
            <w:r>
              <w:rPr>
                <w:sz w:val="22"/>
              </w:rPr>
              <w:t>- 0.24430419</w:t>
            </w:r>
          </w:p>
        </w:tc>
      </w:tr>
      <w:tr>
        <w:trPr>
          <w:trHeight w:val="276" w:hRule="atLeast"/>
        </w:trPr>
        <w:tc>
          <w:tcPr>
            <w:tcW w:w="3007" w:type="dxa"/>
            <w:tcBorders>
              <w:bottom w:val="single" w:sz="8" w:space="0" w:color="000000"/>
            </w:tcBorders>
          </w:tcPr>
          <w:p>
            <w:pPr>
              <w:pStyle w:val="TableParagraph"/>
              <w:spacing w:line="236" w:lineRule="exact" w:before="20"/>
              <w:ind w:left="124"/>
              <w:rPr>
                <w:sz w:val="22"/>
              </w:rPr>
            </w:pPr>
            <w:r>
              <w:rPr>
                <w:sz w:val="22"/>
              </w:rPr>
              <w:t>X Variable 1</w:t>
            </w:r>
          </w:p>
        </w:tc>
        <w:tc>
          <w:tcPr>
            <w:tcW w:w="1522" w:type="dxa"/>
            <w:tcBorders>
              <w:bottom w:val="single" w:sz="8" w:space="0" w:color="000000"/>
            </w:tcBorders>
          </w:tcPr>
          <w:p>
            <w:pPr>
              <w:pStyle w:val="TableParagraph"/>
              <w:spacing w:line="236" w:lineRule="exact" w:before="20"/>
              <w:ind w:left="136"/>
              <w:rPr>
                <w:sz w:val="22"/>
              </w:rPr>
            </w:pPr>
            <w:r>
              <w:rPr>
                <w:sz w:val="22"/>
              </w:rPr>
              <w:t>0.013671225</w:t>
            </w:r>
          </w:p>
        </w:tc>
        <w:tc>
          <w:tcPr>
            <w:tcW w:w="1541" w:type="dxa"/>
            <w:tcBorders>
              <w:bottom w:val="single" w:sz="8" w:space="0" w:color="000000"/>
            </w:tcBorders>
          </w:tcPr>
          <w:p>
            <w:pPr>
              <w:pStyle w:val="TableParagraph"/>
              <w:spacing w:line="236" w:lineRule="exact" w:before="20"/>
              <w:ind w:right="95"/>
              <w:jc w:val="right"/>
              <w:rPr>
                <w:sz w:val="22"/>
              </w:rPr>
            </w:pPr>
            <w:r>
              <w:rPr>
                <w:sz w:val="22"/>
              </w:rPr>
              <w:t>0.001223647</w:t>
            </w:r>
          </w:p>
        </w:tc>
        <w:tc>
          <w:tcPr>
            <w:tcW w:w="1377" w:type="dxa"/>
            <w:tcBorders>
              <w:bottom w:val="single" w:sz="8" w:space="0" w:color="000000"/>
            </w:tcBorders>
          </w:tcPr>
          <w:p>
            <w:pPr>
              <w:pStyle w:val="TableParagraph"/>
              <w:spacing w:line="236" w:lineRule="exact" w:before="20"/>
              <w:ind w:left="97" w:right="75"/>
              <w:jc w:val="center"/>
              <w:rPr>
                <w:sz w:val="22"/>
              </w:rPr>
            </w:pPr>
            <w:r>
              <w:rPr>
                <w:sz w:val="22"/>
              </w:rPr>
              <w:t>11.1725217</w:t>
            </w:r>
          </w:p>
        </w:tc>
        <w:tc>
          <w:tcPr>
            <w:tcW w:w="887" w:type="dxa"/>
            <w:tcBorders>
              <w:bottom w:val="single" w:sz="8" w:space="0" w:color="000000"/>
            </w:tcBorders>
          </w:tcPr>
          <w:p>
            <w:pPr>
              <w:pStyle w:val="TableParagraph"/>
              <w:spacing w:line="236" w:lineRule="exact" w:before="20"/>
              <w:ind w:right="96"/>
              <w:jc w:val="right"/>
              <w:rPr>
                <w:sz w:val="22"/>
              </w:rPr>
            </w:pPr>
            <w:r>
              <w:rPr>
                <w:sz w:val="22"/>
              </w:rPr>
              <w:t>0.00</w:t>
            </w:r>
          </w:p>
        </w:tc>
        <w:tc>
          <w:tcPr>
            <w:tcW w:w="1501" w:type="dxa"/>
            <w:tcBorders>
              <w:bottom w:val="single" w:sz="8" w:space="0" w:color="000000"/>
            </w:tcBorders>
          </w:tcPr>
          <w:p>
            <w:pPr>
              <w:pStyle w:val="TableParagraph"/>
              <w:spacing w:line="236" w:lineRule="exact" w:before="20"/>
              <w:ind w:left="119"/>
              <w:rPr>
                <w:sz w:val="22"/>
              </w:rPr>
            </w:pPr>
            <w:r>
              <w:rPr>
                <w:sz w:val="22"/>
              </w:rPr>
              <w:t>0.011272876</w:t>
            </w:r>
          </w:p>
        </w:tc>
        <w:tc>
          <w:tcPr>
            <w:tcW w:w="1379" w:type="dxa"/>
            <w:tcBorders>
              <w:bottom w:val="single" w:sz="8" w:space="0" w:color="000000"/>
            </w:tcBorders>
          </w:tcPr>
          <w:p>
            <w:pPr>
              <w:pStyle w:val="TableParagraph"/>
              <w:spacing w:line="236" w:lineRule="exact" w:before="20"/>
              <w:ind w:left="101" w:right="74"/>
              <w:jc w:val="center"/>
              <w:rPr>
                <w:sz w:val="22"/>
              </w:rPr>
            </w:pPr>
            <w:r>
              <w:rPr>
                <w:sz w:val="22"/>
              </w:rPr>
              <w:t>0.01606957</w:t>
            </w:r>
          </w:p>
        </w:tc>
        <w:tc>
          <w:tcPr>
            <w:tcW w:w="1379" w:type="dxa"/>
            <w:tcBorders>
              <w:bottom w:val="single" w:sz="8" w:space="0" w:color="000000"/>
            </w:tcBorders>
          </w:tcPr>
          <w:p>
            <w:pPr>
              <w:pStyle w:val="TableParagraph"/>
              <w:spacing w:line="236" w:lineRule="exact" w:before="20"/>
              <w:ind w:left="122"/>
              <w:rPr>
                <w:sz w:val="22"/>
              </w:rPr>
            </w:pPr>
            <w:r>
              <w:rPr>
                <w:sz w:val="22"/>
              </w:rPr>
              <w:t>0.01127288</w:t>
            </w:r>
          </w:p>
        </w:tc>
        <w:tc>
          <w:tcPr>
            <w:tcW w:w="1374" w:type="dxa"/>
            <w:tcBorders>
              <w:bottom w:val="single" w:sz="8" w:space="0" w:color="000000"/>
            </w:tcBorders>
          </w:tcPr>
          <w:p>
            <w:pPr>
              <w:pStyle w:val="TableParagraph"/>
              <w:spacing w:line="236" w:lineRule="exact" w:before="20"/>
              <w:ind w:left="123"/>
              <w:rPr>
                <w:sz w:val="22"/>
              </w:rPr>
            </w:pPr>
            <w:r>
              <w:rPr>
                <w:sz w:val="22"/>
              </w:rPr>
              <w:t>0.01606957</w:t>
            </w:r>
          </w:p>
        </w:tc>
      </w:tr>
    </w:tbl>
    <w:p>
      <w:pPr>
        <w:spacing w:after="0" w:line="236"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55" w:id="199"/>
      <w:bookmarkEnd w:id="199"/>
      <w:r>
        <w:rPr/>
      </w:r>
      <w:r>
        <w:rPr/>
        <w:t>Lampiran 44. Regresi SPL dan Klorofil 26 Februari 2019 04.00</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377"/>
        <w:gridCol w:w="887"/>
        <w:gridCol w:w="1501"/>
        <w:gridCol w:w="1379"/>
        <w:gridCol w:w="1379"/>
        <w:gridCol w:w="1374"/>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26 Februari 2019 04.00</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30" w:hRule="atLeast"/>
        </w:trPr>
        <w:tc>
          <w:tcPr>
            <w:tcW w:w="13967"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0.043634961</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259"/>
              <w:rPr>
                <w:sz w:val="22"/>
              </w:rPr>
            </w:pPr>
            <w:r>
              <w:rPr>
                <w:sz w:val="22"/>
              </w:rPr>
              <w:t>0.00190401</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0.001888779</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0.152448362</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65535 </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377" w:type="dxa"/>
            <w:tcBorders>
              <w:bottom w:val="single" w:sz="8" w:space="0" w:color="000000"/>
            </w:tcBorders>
          </w:tcPr>
          <w:p>
            <w:pPr>
              <w:pStyle w:val="TableParagraph"/>
              <w:rPr>
                <w:rFonts w:ascii="Times New Roman"/>
                <w:sz w:val="22"/>
              </w:rPr>
            </w:pPr>
          </w:p>
        </w:tc>
        <w:tc>
          <w:tcPr>
            <w:tcW w:w="887" w:type="dxa"/>
            <w:tcBorders>
              <w:bottom w:val="single" w:sz="8" w:space="0" w:color="000000"/>
            </w:tcBorders>
          </w:tcPr>
          <w:p>
            <w:pPr>
              <w:pStyle w:val="TableParagraph"/>
              <w:rPr>
                <w:rFonts w:ascii="Times New Roman"/>
                <w:sz w:val="22"/>
              </w:rPr>
            </w:pPr>
          </w:p>
        </w:tc>
        <w:tc>
          <w:tcPr>
            <w:tcW w:w="1501" w:type="dxa"/>
            <w:tcBorders>
              <w:bottom w:val="single" w:sz="8" w:space="0" w:color="000000"/>
            </w:tcBorders>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377"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7" w:right="75"/>
              <w:jc w:val="center"/>
              <w:rPr>
                <w:i/>
                <w:sz w:val="22"/>
              </w:rPr>
            </w:pPr>
            <w:r>
              <w:rPr>
                <w:i/>
                <w:sz w:val="22"/>
              </w:rPr>
              <w:t>MS</w:t>
            </w:r>
          </w:p>
        </w:tc>
        <w:tc>
          <w:tcPr>
            <w:tcW w:w="887"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18"/>
              <w:jc w:val="center"/>
              <w:rPr>
                <w:i/>
                <w:sz w:val="22"/>
              </w:rPr>
            </w:pPr>
            <w:r>
              <w:rPr>
                <w:i/>
                <w:w w:val="100"/>
                <w:sz w:val="22"/>
              </w:rPr>
              <w:t>F</w:t>
            </w:r>
          </w:p>
        </w:tc>
        <w:tc>
          <w:tcPr>
            <w:tcW w:w="1501" w:type="dxa"/>
            <w:tcBorders>
              <w:top w:val="single" w:sz="8" w:space="0" w:color="000000"/>
              <w:bottom w:val="single" w:sz="4" w:space="0" w:color="000000"/>
            </w:tcBorders>
          </w:tcPr>
          <w:p>
            <w:pPr>
              <w:pStyle w:val="TableParagraph"/>
              <w:spacing w:line="250" w:lineRule="exact"/>
              <w:ind w:left="146" w:right="126"/>
              <w:jc w:val="center"/>
              <w:rPr>
                <w:i/>
                <w:sz w:val="22"/>
              </w:rPr>
            </w:pPr>
            <w:r>
              <w:rPr>
                <w:i/>
                <w:sz w:val="22"/>
              </w:rPr>
              <w:t>Significance</w:t>
            </w:r>
          </w:p>
          <w:p>
            <w:pPr>
              <w:pStyle w:val="TableParagraph"/>
              <w:spacing w:line="234" w:lineRule="exact" w:before="2"/>
              <w:ind w:left="20"/>
              <w:jc w:val="center"/>
              <w:rPr>
                <w:i/>
                <w:sz w:val="22"/>
              </w:rPr>
            </w:pPr>
            <w:r>
              <w:rPr>
                <w:i/>
                <w:w w:val="100"/>
                <w:sz w:val="22"/>
              </w:rPr>
              <w:t>F</w:t>
            </w: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right="95"/>
              <w:jc w:val="right"/>
              <w:rPr>
                <w:sz w:val="22"/>
              </w:rPr>
            </w:pPr>
            <w:r>
              <w:rPr>
                <w:sz w:val="22"/>
              </w:rPr>
              <w:t>2.905376717</w:t>
            </w:r>
          </w:p>
        </w:tc>
        <w:tc>
          <w:tcPr>
            <w:tcW w:w="1377" w:type="dxa"/>
            <w:tcBorders>
              <w:top w:val="single" w:sz="4" w:space="0" w:color="000000"/>
            </w:tcBorders>
          </w:tcPr>
          <w:p>
            <w:pPr>
              <w:pStyle w:val="TableParagraph"/>
              <w:spacing w:before="45"/>
              <w:ind w:right="92"/>
              <w:jc w:val="right"/>
              <w:rPr>
                <w:sz w:val="22"/>
              </w:rPr>
            </w:pPr>
            <w:r>
              <w:rPr>
                <w:sz w:val="22"/>
              </w:rPr>
              <w:t>2.90537672</w:t>
            </w:r>
          </w:p>
        </w:tc>
        <w:tc>
          <w:tcPr>
            <w:tcW w:w="887" w:type="dxa"/>
            <w:tcBorders>
              <w:top w:val="single" w:sz="4" w:space="0" w:color="000000"/>
            </w:tcBorders>
          </w:tcPr>
          <w:p>
            <w:pPr>
              <w:pStyle w:val="TableParagraph"/>
              <w:spacing w:before="45"/>
              <w:ind w:right="94"/>
              <w:jc w:val="right"/>
              <w:rPr>
                <w:sz w:val="22"/>
              </w:rPr>
            </w:pPr>
            <w:r>
              <w:rPr>
                <w:sz w:val="22"/>
              </w:rPr>
              <w:t>125.01</w:t>
            </w:r>
          </w:p>
        </w:tc>
        <w:tc>
          <w:tcPr>
            <w:tcW w:w="1501" w:type="dxa"/>
            <w:tcBorders>
              <w:top w:val="single" w:sz="4" w:space="0" w:color="000000"/>
            </w:tcBorders>
          </w:tcPr>
          <w:p>
            <w:pPr>
              <w:pStyle w:val="TableParagraph"/>
              <w:spacing w:before="45"/>
              <w:ind w:left="976"/>
              <w:rPr>
                <w:sz w:val="22"/>
              </w:rPr>
            </w:pPr>
            <w:r>
              <w:rPr>
                <w:sz w:val="22"/>
              </w:rPr>
              <w:t>0.00</w:t>
            </w: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65533</w:t>
            </w:r>
          </w:p>
        </w:tc>
        <w:tc>
          <w:tcPr>
            <w:tcW w:w="1541" w:type="dxa"/>
          </w:tcPr>
          <w:p>
            <w:pPr>
              <w:pStyle w:val="TableParagraph"/>
              <w:spacing w:before="20"/>
              <w:ind w:right="95"/>
              <w:jc w:val="right"/>
              <w:rPr>
                <w:sz w:val="22"/>
              </w:rPr>
            </w:pPr>
            <w:r>
              <w:rPr>
                <w:sz w:val="22"/>
              </w:rPr>
              <w:t>1523.019884</w:t>
            </w:r>
          </w:p>
        </w:tc>
        <w:tc>
          <w:tcPr>
            <w:tcW w:w="1377" w:type="dxa"/>
          </w:tcPr>
          <w:p>
            <w:pPr>
              <w:pStyle w:val="TableParagraph"/>
              <w:spacing w:before="20"/>
              <w:ind w:right="92"/>
              <w:jc w:val="right"/>
              <w:rPr>
                <w:sz w:val="22"/>
              </w:rPr>
            </w:pPr>
            <w:r>
              <w:rPr>
                <w:sz w:val="22"/>
              </w:rPr>
              <w:t>0.0232405</w:t>
            </w:r>
          </w:p>
        </w:tc>
        <w:tc>
          <w:tcPr>
            <w:tcW w:w="887" w:type="dxa"/>
          </w:tcPr>
          <w:p>
            <w:pPr>
              <w:pStyle w:val="TableParagraph"/>
              <w:rPr>
                <w:rFonts w:ascii="Times New Roman"/>
                <w:sz w:val="22"/>
              </w:rPr>
            </w:pPr>
          </w:p>
        </w:tc>
        <w:tc>
          <w:tcPr>
            <w:tcW w:w="1501" w:type="dxa"/>
          </w:tcPr>
          <w:p>
            <w:pPr>
              <w:pStyle w:val="TableParagraph"/>
              <w:rPr>
                <w:rFonts w:ascii="Times New Roman"/>
                <w:sz w:val="22"/>
              </w:rPr>
            </w:pPr>
          </w:p>
        </w:tc>
        <w:tc>
          <w:tcPr>
            <w:tcW w:w="1379" w:type="dxa"/>
          </w:tcPr>
          <w:p>
            <w:pPr>
              <w:pStyle w:val="TableParagraph"/>
              <w:rPr>
                <w:rFonts w:ascii="Times New Roman"/>
                <w:sz w:val="22"/>
              </w:rPr>
            </w:pPr>
          </w:p>
        </w:tc>
        <w:tc>
          <w:tcPr>
            <w:tcW w:w="1379" w:type="dxa"/>
          </w:tcPr>
          <w:p>
            <w:pPr>
              <w:pStyle w:val="TableParagraph"/>
              <w:rPr>
                <w:rFonts w:ascii="Times New Roman"/>
                <w:sz w:val="22"/>
              </w:rPr>
            </w:pPr>
          </w:p>
        </w:tc>
        <w:tc>
          <w:tcPr>
            <w:tcW w:w="1374"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65534</w:t>
            </w:r>
          </w:p>
        </w:tc>
        <w:tc>
          <w:tcPr>
            <w:tcW w:w="1541" w:type="dxa"/>
            <w:tcBorders>
              <w:bottom w:val="single" w:sz="8" w:space="0" w:color="000000"/>
            </w:tcBorders>
          </w:tcPr>
          <w:p>
            <w:pPr>
              <w:pStyle w:val="TableParagraph"/>
              <w:spacing w:line="234" w:lineRule="exact" w:before="20"/>
              <w:ind w:right="95"/>
              <w:jc w:val="right"/>
              <w:rPr>
                <w:sz w:val="22"/>
              </w:rPr>
            </w:pPr>
            <w:r>
              <w:rPr>
                <w:sz w:val="22"/>
              </w:rPr>
              <w:t>1525.92526</w:t>
            </w:r>
          </w:p>
        </w:tc>
        <w:tc>
          <w:tcPr>
            <w:tcW w:w="1377" w:type="dxa"/>
            <w:tcBorders>
              <w:bottom w:val="single" w:sz="8" w:space="0" w:color="000000"/>
            </w:tcBorders>
          </w:tcPr>
          <w:p>
            <w:pPr>
              <w:pStyle w:val="TableParagraph"/>
              <w:rPr>
                <w:rFonts w:ascii="Times New Roman"/>
                <w:sz w:val="20"/>
              </w:rPr>
            </w:pPr>
          </w:p>
        </w:tc>
        <w:tc>
          <w:tcPr>
            <w:tcW w:w="887" w:type="dxa"/>
            <w:tcBorders>
              <w:bottom w:val="single" w:sz="8" w:space="0" w:color="000000"/>
            </w:tcBorders>
          </w:tcPr>
          <w:p>
            <w:pPr>
              <w:pStyle w:val="TableParagraph"/>
              <w:rPr>
                <w:rFonts w:ascii="Times New Roman"/>
                <w:sz w:val="20"/>
              </w:rPr>
            </w:pPr>
          </w:p>
        </w:tc>
        <w:tc>
          <w:tcPr>
            <w:tcW w:w="1501" w:type="dxa"/>
            <w:tcBorders>
              <w:bottom w:val="single" w:sz="8" w:space="0" w:color="000000"/>
            </w:tcBorders>
          </w:tcPr>
          <w:p>
            <w:pPr>
              <w:pStyle w:val="TableParagraph"/>
              <w:rPr>
                <w:rFonts w:ascii="Times New Roman"/>
                <w:sz w:val="20"/>
              </w:rPr>
            </w:pPr>
          </w:p>
        </w:tc>
        <w:tc>
          <w:tcPr>
            <w:tcW w:w="1379" w:type="dxa"/>
          </w:tcPr>
          <w:p>
            <w:pPr>
              <w:pStyle w:val="TableParagraph"/>
              <w:rPr>
                <w:rFonts w:ascii="Times New Roman"/>
                <w:sz w:val="20"/>
              </w:rPr>
            </w:pPr>
          </w:p>
        </w:tc>
        <w:tc>
          <w:tcPr>
            <w:tcW w:w="1379" w:type="dxa"/>
          </w:tcPr>
          <w:p>
            <w:pPr>
              <w:pStyle w:val="TableParagraph"/>
              <w:rPr>
                <w:rFonts w:ascii="Times New Roman"/>
                <w:sz w:val="20"/>
              </w:rPr>
            </w:pPr>
          </w:p>
        </w:tc>
        <w:tc>
          <w:tcPr>
            <w:tcW w:w="1374"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377" w:type="dxa"/>
            <w:tcBorders>
              <w:top w:val="single" w:sz="8" w:space="0" w:color="000000"/>
              <w:bottom w:val="single" w:sz="8" w:space="0" w:color="000000"/>
            </w:tcBorders>
          </w:tcPr>
          <w:p>
            <w:pPr>
              <w:pStyle w:val="TableParagraph"/>
              <w:rPr>
                <w:rFonts w:ascii="Times New Roman"/>
                <w:sz w:val="22"/>
              </w:rPr>
            </w:pPr>
          </w:p>
        </w:tc>
        <w:tc>
          <w:tcPr>
            <w:tcW w:w="887" w:type="dxa"/>
            <w:tcBorders>
              <w:top w:val="single" w:sz="8" w:space="0" w:color="000000"/>
              <w:bottom w:val="single" w:sz="8" w:space="0" w:color="000000"/>
            </w:tcBorders>
          </w:tcPr>
          <w:p>
            <w:pPr>
              <w:pStyle w:val="TableParagraph"/>
              <w:rPr>
                <w:rFonts w:ascii="Times New Roman"/>
                <w:sz w:val="22"/>
              </w:rPr>
            </w:pPr>
          </w:p>
        </w:tc>
        <w:tc>
          <w:tcPr>
            <w:tcW w:w="1501" w:type="dxa"/>
            <w:tcBorders>
              <w:top w:val="single" w:sz="8" w:space="0" w:color="000000"/>
              <w:bottom w:val="single" w:sz="8" w:space="0" w:color="000000"/>
            </w:tcBorders>
          </w:tcPr>
          <w:p>
            <w:pPr>
              <w:pStyle w:val="TableParagraph"/>
              <w:rPr>
                <w:rFonts w:ascii="Times New Roman"/>
                <w:sz w:val="22"/>
              </w:rPr>
            </w:pPr>
          </w:p>
        </w:tc>
        <w:tc>
          <w:tcPr>
            <w:tcW w:w="1379" w:type="dxa"/>
            <w:tcBorders>
              <w:bottom w:val="single" w:sz="8" w:space="0" w:color="000000"/>
            </w:tcBorders>
          </w:tcPr>
          <w:p>
            <w:pPr>
              <w:pStyle w:val="TableParagraph"/>
              <w:rPr>
                <w:rFonts w:ascii="Times New Roman"/>
                <w:sz w:val="22"/>
              </w:rPr>
            </w:pPr>
          </w:p>
        </w:tc>
        <w:tc>
          <w:tcPr>
            <w:tcW w:w="1379" w:type="dxa"/>
            <w:tcBorders>
              <w:bottom w:val="single" w:sz="8" w:space="0" w:color="000000"/>
            </w:tcBorders>
          </w:tcPr>
          <w:p>
            <w:pPr>
              <w:pStyle w:val="TableParagraph"/>
              <w:rPr>
                <w:rFonts w:ascii="Times New Roman"/>
                <w:sz w:val="22"/>
              </w:rPr>
            </w:pPr>
          </w:p>
        </w:tc>
        <w:tc>
          <w:tcPr>
            <w:tcW w:w="1374"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377"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439"/>
              <w:rPr>
                <w:i/>
                <w:sz w:val="22"/>
              </w:rPr>
            </w:pPr>
            <w:r>
              <w:rPr>
                <w:i/>
                <w:sz w:val="22"/>
              </w:rPr>
              <w:t>t Stat</w:t>
            </w:r>
          </w:p>
        </w:tc>
        <w:tc>
          <w:tcPr>
            <w:tcW w:w="887" w:type="dxa"/>
            <w:tcBorders>
              <w:top w:val="single" w:sz="8" w:space="0" w:color="000000"/>
              <w:bottom w:val="single" w:sz="4" w:space="0" w:color="000000"/>
            </w:tcBorders>
          </w:tcPr>
          <w:p>
            <w:pPr>
              <w:pStyle w:val="TableParagraph"/>
              <w:spacing w:line="250" w:lineRule="exact"/>
              <w:ind w:left="168" w:right="152"/>
              <w:jc w:val="center"/>
              <w:rPr>
                <w:i/>
                <w:sz w:val="22"/>
              </w:rPr>
            </w:pPr>
            <w:r>
              <w:rPr>
                <w:i/>
                <w:sz w:val="22"/>
              </w:rPr>
              <w:t>P-</w:t>
            </w:r>
          </w:p>
          <w:p>
            <w:pPr>
              <w:pStyle w:val="TableParagraph"/>
              <w:spacing w:line="236" w:lineRule="exact"/>
              <w:ind w:left="167" w:right="152"/>
              <w:jc w:val="center"/>
              <w:rPr>
                <w:i/>
                <w:sz w:val="22"/>
              </w:rPr>
            </w:pPr>
            <w:r>
              <w:rPr>
                <w:i/>
                <w:sz w:val="22"/>
              </w:rPr>
              <w:t>value</w:t>
            </w:r>
          </w:p>
        </w:tc>
        <w:tc>
          <w:tcPr>
            <w:tcW w:w="150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10"/>
              <w:rPr>
                <w:i/>
                <w:sz w:val="22"/>
              </w:rPr>
            </w:pPr>
            <w:r>
              <w:rPr>
                <w:i/>
                <w:sz w:val="22"/>
              </w:rPr>
              <w:t>Lower 95%</w:t>
            </w:r>
          </w:p>
        </w:tc>
        <w:tc>
          <w:tcPr>
            <w:tcW w:w="1379"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8" w:right="74"/>
              <w:jc w:val="center"/>
              <w:rPr>
                <w:i/>
                <w:sz w:val="22"/>
              </w:rPr>
            </w:pPr>
            <w:r>
              <w:rPr>
                <w:i/>
                <w:sz w:val="22"/>
              </w:rPr>
              <w:t>Upper 95%</w:t>
            </w:r>
          </w:p>
        </w:tc>
        <w:tc>
          <w:tcPr>
            <w:tcW w:w="1379" w:type="dxa"/>
            <w:tcBorders>
              <w:top w:val="single" w:sz="8" w:space="0" w:color="000000"/>
              <w:bottom w:val="single" w:sz="4" w:space="0" w:color="000000"/>
            </w:tcBorders>
          </w:tcPr>
          <w:p>
            <w:pPr>
              <w:pStyle w:val="TableParagraph"/>
              <w:spacing w:line="252" w:lineRule="exact" w:before="2"/>
              <w:ind w:left="389" w:right="346" w:firstLine="12"/>
              <w:rPr>
                <w:i/>
                <w:sz w:val="22"/>
              </w:rPr>
            </w:pPr>
            <w:r>
              <w:rPr>
                <w:i/>
                <w:sz w:val="22"/>
              </w:rPr>
              <w:t>Lower </w:t>
            </w:r>
            <w:r>
              <w:rPr>
                <w:i/>
                <w:sz w:val="22"/>
              </w:rPr>
              <w:t>95.0%</w:t>
            </w:r>
          </w:p>
        </w:tc>
        <w:tc>
          <w:tcPr>
            <w:tcW w:w="1374" w:type="dxa"/>
            <w:tcBorders>
              <w:top w:val="single" w:sz="8" w:space="0" w:color="000000"/>
              <w:bottom w:val="single" w:sz="4" w:space="0" w:color="000000"/>
            </w:tcBorders>
          </w:tcPr>
          <w:p>
            <w:pPr>
              <w:pStyle w:val="TableParagraph"/>
              <w:spacing w:line="252" w:lineRule="exact" w:before="2"/>
              <w:ind w:left="390" w:right="340" w:firstLine="12"/>
              <w:rPr>
                <w:i/>
                <w:sz w:val="22"/>
              </w:rPr>
            </w:pPr>
            <w:r>
              <w:rPr>
                <w:i/>
                <w:sz w:val="22"/>
              </w:rPr>
              <w:t>Upper </w:t>
            </w:r>
            <w:r>
              <w:rPr>
                <w:i/>
                <w:sz w:val="22"/>
              </w:rPr>
              <w:t>95.0%</w:t>
            </w:r>
          </w:p>
        </w:tc>
      </w:tr>
      <w:tr>
        <w:trPr>
          <w:trHeight w:val="529" w:hRule="atLeast"/>
        </w:trPr>
        <w:tc>
          <w:tcPr>
            <w:tcW w:w="3007" w:type="dxa"/>
            <w:tcBorders>
              <w:top w:val="single" w:sz="4" w:space="0" w:color="000000"/>
            </w:tcBorders>
          </w:tcPr>
          <w:p>
            <w:pPr>
              <w:pStyle w:val="TableParagraph"/>
              <w:spacing w:before="7"/>
              <w:rPr>
                <w:sz w:val="21"/>
              </w:rPr>
            </w:pPr>
          </w:p>
          <w:p>
            <w:pPr>
              <w:pStyle w:val="TableParagraph"/>
              <w:ind w:left="124"/>
              <w:rPr>
                <w:sz w:val="22"/>
              </w:rPr>
            </w:pPr>
            <w:r>
              <w:rPr>
                <w:sz w:val="22"/>
              </w:rPr>
              <w:t>Intercept</w:t>
            </w:r>
          </w:p>
        </w:tc>
        <w:tc>
          <w:tcPr>
            <w:tcW w:w="1522" w:type="dxa"/>
            <w:tcBorders>
              <w:top w:val="single" w:sz="4" w:space="0" w:color="000000"/>
            </w:tcBorders>
          </w:tcPr>
          <w:p>
            <w:pPr>
              <w:pStyle w:val="TableParagraph"/>
              <w:ind w:left="136" w:right="81" w:firstLine="1210"/>
              <w:rPr>
                <w:sz w:val="22"/>
              </w:rPr>
            </w:pPr>
            <w:r>
              <w:rPr>
                <w:sz w:val="22"/>
              </w:rPr>
              <w:t>- 0.300116724</w:t>
            </w:r>
          </w:p>
        </w:tc>
        <w:tc>
          <w:tcPr>
            <w:tcW w:w="1541" w:type="dxa"/>
            <w:tcBorders>
              <w:top w:val="single" w:sz="4" w:space="0" w:color="000000"/>
            </w:tcBorders>
          </w:tcPr>
          <w:p>
            <w:pPr>
              <w:pStyle w:val="TableParagraph"/>
              <w:spacing w:before="7"/>
              <w:rPr>
                <w:sz w:val="21"/>
              </w:rPr>
            </w:pPr>
          </w:p>
          <w:p>
            <w:pPr>
              <w:pStyle w:val="TableParagraph"/>
              <w:ind w:right="95"/>
              <w:jc w:val="right"/>
              <w:rPr>
                <w:sz w:val="22"/>
              </w:rPr>
            </w:pPr>
            <w:r>
              <w:rPr>
                <w:sz w:val="22"/>
              </w:rPr>
              <w:t>0.035264621</w:t>
            </w:r>
          </w:p>
        </w:tc>
        <w:tc>
          <w:tcPr>
            <w:tcW w:w="1377" w:type="dxa"/>
            <w:tcBorders>
              <w:top w:val="single" w:sz="4" w:space="0" w:color="000000"/>
            </w:tcBorders>
          </w:tcPr>
          <w:p>
            <w:pPr>
              <w:pStyle w:val="TableParagraph"/>
              <w:ind w:left="117" w:right="77" w:firstLine="1087"/>
              <w:rPr>
                <w:sz w:val="22"/>
              </w:rPr>
            </w:pPr>
            <w:r>
              <w:rPr>
                <w:sz w:val="22"/>
              </w:rPr>
              <w:t>- 8.51041959</w:t>
            </w:r>
          </w:p>
        </w:tc>
        <w:tc>
          <w:tcPr>
            <w:tcW w:w="887" w:type="dxa"/>
            <w:tcBorders>
              <w:top w:val="single" w:sz="4" w:space="0" w:color="000000"/>
            </w:tcBorders>
          </w:tcPr>
          <w:p>
            <w:pPr>
              <w:pStyle w:val="TableParagraph"/>
              <w:spacing w:before="7"/>
              <w:rPr>
                <w:sz w:val="21"/>
              </w:rPr>
            </w:pPr>
          </w:p>
          <w:p>
            <w:pPr>
              <w:pStyle w:val="TableParagraph"/>
              <w:ind w:right="96"/>
              <w:jc w:val="right"/>
              <w:rPr>
                <w:sz w:val="22"/>
              </w:rPr>
            </w:pPr>
            <w:r>
              <w:rPr>
                <w:sz w:val="22"/>
              </w:rPr>
              <w:t>0.00</w:t>
            </w:r>
          </w:p>
        </w:tc>
        <w:tc>
          <w:tcPr>
            <w:tcW w:w="1501" w:type="dxa"/>
            <w:tcBorders>
              <w:top w:val="single" w:sz="4" w:space="0" w:color="000000"/>
            </w:tcBorders>
          </w:tcPr>
          <w:p>
            <w:pPr>
              <w:pStyle w:val="TableParagraph"/>
              <w:spacing w:before="7"/>
              <w:rPr>
                <w:sz w:val="21"/>
              </w:rPr>
            </w:pPr>
          </w:p>
          <w:p>
            <w:pPr>
              <w:pStyle w:val="TableParagraph"/>
              <w:ind w:left="167"/>
              <w:rPr>
                <w:sz w:val="22"/>
              </w:rPr>
            </w:pPr>
            <w:r>
              <w:rPr>
                <w:sz w:val="22"/>
              </w:rPr>
              <w:t>-0.36923539</w:t>
            </w:r>
          </w:p>
        </w:tc>
        <w:tc>
          <w:tcPr>
            <w:tcW w:w="1379" w:type="dxa"/>
            <w:tcBorders>
              <w:top w:val="single" w:sz="4" w:space="0" w:color="000000"/>
            </w:tcBorders>
          </w:tcPr>
          <w:p>
            <w:pPr>
              <w:pStyle w:val="TableParagraph"/>
              <w:ind w:left="121" w:right="75" w:firstLine="1087"/>
              <w:rPr>
                <w:sz w:val="22"/>
              </w:rPr>
            </w:pPr>
            <w:r>
              <w:rPr>
                <w:sz w:val="22"/>
              </w:rPr>
              <w:t>- 0.23099806</w:t>
            </w:r>
          </w:p>
        </w:tc>
        <w:tc>
          <w:tcPr>
            <w:tcW w:w="1379" w:type="dxa"/>
            <w:tcBorders>
              <w:top w:val="single" w:sz="4" w:space="0" w:color="000000"/>
            </w:tcBorders>
          </w:tcPr>
          <w:p>
            <w:pPr>
              <w:pStyle w:val="TableParagraph"/>
              <w:ind w:left="122" w:right="74" w:firstLine="1087"/>
              <w:rPr>
                <w:sz w:val="22"/>
              </w:rPr>
            </w:pPr>
            <w:r>
              <w:rPr>
                <w:sz w:val="22"/>
              </w:rPr>
              <w:t>- 0.36923539</w:t>
            </w:r>
          </w:p>
        </w:tc>
        <w:tc>
          <w:tcPr>
            <w:tcW w:w="1374" w:type="dxa"/>
            <w:tcBorders>
              <w:top w:val="single" w:sz="4" w:space="0" w:color="000000"/>
            </w:tcBorders>
          </w:tcPr>
          <w:p>
            <w:pPr>
              <w:pStyle w:val="TableParagraph"/>
              <w:ind w:left="123" w:right="68" w:firstLine="1087"/>
              <w:rPr>
                <w:sz w:val="22"/>
              </w:rPr>
            </w:pPr>
            <w:r>
              <w:rPr>
                <w:sz w:val="22"/>
              </w:rPr>
              <w:t>- 0.23099806</w:t>
            </w:r>
          </w:p>
        </w:tc>
      </w:tr>
      <w:tr>
        <w:trPr>
          <w:trHeight w:val="276" w:hRule="atLeast"/>
        </w:trPr>
        <w:tc>
          <w:tcPr>
            <w:tcW w:w="3007" w:type="dxa"/>
            <w:tcBorders>
              <w:bottom w:val="single" w:sz="8" w:space="0" w:color="000000"/>
            </w:tcBorders>
          </w:tcPr>
          <w:p>
            <w:pPr>
              <w:pStyle w:val="TableParagraph"/>
              <w:spacing w:line="236" w:lineRule="exact" w:before="20"/>
              <w:ind w:left="124"/>
              <w:rPr>
                <w:sz w:val="22"/>
              </w:rPr>
            </w:pPr>
            <w:r>
              <w:rPr>
                <w:sz w:val="22"/>
              </w:rPr>
              <w:t>X Variable 1</w:t>
            </w:r>
          </w:p>
        </w:tc>
        <w:tc>
          <w:tcPr>
            <w:tcW w:w="1522" w:type="dxa"/>
            <w:tcBorders>
              <w:bottom w:val="single" w:sz="8" w:space="0" w:color="000000"/>
            </w:tcBorders>
          </w:tcPr>
          <w:p>
            <w:pPr>
              <w:pStyle w:val="TableParagraph"/>
              <w:spacing w:line="236" w:lineRule="exact" w:before="20"/>
              <w:ind w:left="136"/>
              <w:rPr>
                <w:sz w:val="22"/>
              </w:rPr>
            </w:pPr>
            <w:r>
              <w:rPr>
                <w:sz w:val="22"/>
              </w:rPr>
              <w:t>0.012864232</w:t>
            </w:r>
          </w:p>
        </w:tc>
        <w:tc>
          <w:tcPr>
            <w:tcW w:w="1541" w:type="dxa"/>
            <w:tcBorders>
              <w:bottom w:val="single" w:sz="8" w:space="0" w:color="000000"/>
            </w:tcBorders>
          </w:tcPr>
          <w:p>
            <w:pPr>
              <w:pStyle w:val="TableParagraph"/>
              <w:spacing w:line="236" w:lineRule="exact" w:before="20"/>
              <w:ind w:right="95"/>
              <w:jc w:val="right"/>
              <w:rPr>
                <w:sz w:val="22"/>
              </w:rPr>
            </w:pPr>
            <w:r>
              <w:rPr>
                <w:sz w:val="22"/>
              </w:rPr>
              <w:t>0.00115055</w:t>
            </w:r>
          </w:p>
        </w:tc>
        <w:tc>
          <w:tcPr>
            <w:tcW w:w="1377" w:type="dxa"/>
            <w:tcBorders>
              <w:bottom w:val="single" w:sz="8" w:space="0" w:color="000000"/>
            </w:tcBorders>
          </w:tcPr>
          <w:p>
            <w:pPr>
              <w:pStyle w:val="TableParagraph"/>
              <w:spacing w:line="236" w:lineRule="exact" w:before="20"/>
              <w:ind w:right="92"/>
              <w:jc w:val="right"/>
              <w:rPr>
                <w:sz w:val="22"/>
              </w:rPr>
            </w:pPr>
            <w:r>
              <w:rPr>
                <w:sz w:val="22"/>
              </w:rPr>
              <w:t>11.1809438</w:t>
            </w:r>
          </w:p>
        </w:tc>
        <w:tc>
          <w:tcPr>
            <w:tcW w:w="887" w:type="dxa"/>
            <w:tcBorders>
              <w:bottom w:val="single" w:sz="8" w:space="0" w:color="000000"/>
            </w:tcBorders>
          </w:tcPr>
          <w:p>
            <w:pPr>
              <w:pStyle w:val="TableParagraph"/>
              <w:spacing w:line="236" w:lineRule="exact" w:before="20"/>
              <w:ind w:right="96"/>
              <w:jc w:val="right"/>
              <w:rPr>
                <w:sz w:val="22"/>
              </w:rPr>
            </w:pPr>
            <w:r>
              <w:rPr>
                <w:sz w:val="22"/>
              </w:rPr>
              <w:t>0.00</w:t>
            </w:r>
          </w:p>
        </w:tc>
        <w:tc>
          <w:tcPr>
            <w:tcW w:w="1501" w:type="dxa"/>
            <w:tcBorders>
              <w:bottom w:val="single" w:sz="8" w:space="0" w:color="000000"/>
            </w:tcBorders>
          </w:tcPr>
          <w:p>
            <w:pPr>
              <w:pStyle w:val="TableParagraph"/>
              <w:spacing w:line="236" w:lineRule="exact" w:before="20"/>
              <w:ind w:left="119"/>
              <w:rPr>
                <w:sz w:val="22"/>
              </w:rPr>
            </w:pPr>
            <w:r>
              <w:rPr>
                <w:sz w:val="22"/>
              </w:rPr>
              <w:t>0.010609154</w:t>
            </w:r>
          </w:p>
        </w:tc>
        <w:tc>
          <w:tcPr>
            <w:tcW w:w="1379" w:type="dxa"/>
            <w:tcBorders>
              <w:bottom w:val="single" w:sz="8" w:space="0" w:color="000000"/>
            </w:tcBorders>
          </w:tcPr>
          <w:p>
            <w:pPr>
              <w:pStyle w:val="TableParagraph"/>
              <w:spacing w:line="236" w:lineRule="exact" w:before="20"/>
              <w:ind w:left="101" w:right="74"/>
              <w:jc w:val="center"/>
              <w:rPr>
                <w:sz w:val="22"/>
              </w:rPr>
            </w:pPr>
            <w:r>
              <w:rPr>
                <w:sz w:val="22"/>
              </w:rPr>
              <w:t>0.01511931</w:t>
            </w:r>
          </w:p>
        </w:tc>
        <w:tc>
          <w:tcPr>
            <w:tcW w:w="1379" w:type="dxa"/>
            <w:tcBorders>
              <w:bottom w:val="single" w:sz="8" w:space="0" w:color="000000"/>
            </w:tcBorders>
          </w:tcPr>
          <w:p>
            <w:pPr>
              <w:pStyle w:val="TableParagraph"/>
              <w:spacing w:line="236" w:lineRule="exact" w:before="20"/>
              <w:ind w:left="122"/>
              <w:rPr>
                <w:sz w:val="22"/>
              </w:rPr>
            </w:pPr>
            <w:r>
              <w:rPr>
                <w:sz w:val="22"/>
              </w:rPr>
              <w:t>0.01060915</w:t>
            </w:r>
          </w:p>
        </w:tc>
        <w:tc>
          <w:tcPr>
            <w:tcW w:w="1374" w:type="dxa"/>
            <w:tcBorders>
              <w:bottom w:val="single" w:sz="8" w:space="0" w:color="000000"/>
            </w:tcBorders>
          </w:tcPr>
          <w:p>
            <w:pPr>
              <w:pStyle w:val="TableParagraph"/>
              <w:spacing w:line="236" w:lineRule="exact" w:before="20"/>
              <w:ind w:left="123"/>
              <w:rPr>
                <w:sz w:val="22"/>
              </w:rPr>
            </w:pPr>
            <w:r>
              <w:rPr>
                <w:sz w:val="22"/>
              </w:rPr>
              <w:t>0.01511931</w:t>
            </w:r>
          </w:p>
        </w:tc>
      </w:tr>
    </w:tbl>
    <w:p>
      <w:pPr>
        <w:spacing w:after="0" w:line="236"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56" w:id="200"/>
      <w:bookmarkEnd w:id="200"/>
      <w:r>
        <w:rPr/>
      </w:r>
      <w:r>
        <w:rPr/>
        <w:t>Lampiran 45. Regresi SPL dan Klorofil 26 Februari 2019 05.00</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412"/>
        <w:gridCol w:w="843"/>
        <w:gridCol w:w="1501"/>
        <w:gridCol w:w="1381"/>
        <w:gridCol w:w="1378"/>
        <w:gridCol w:w="1376"/>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26 Februari 2019 05.00</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30" w:hRule="atLeast"/>
        </w:trPr>
        <w:tc>
          <w:tcPr>
            <w:tcW w:w="13961"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0.024768443</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0.000613476</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0.000598226</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0.153547572</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65535 </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412" w:type="dxa"/>
            <w:tcBorders>
              <w:bottom w:val="single" w:sz="8" w:space="0" w:color="000000"/>
            </w:tcBorders>
          </w:tcPr>
          <w:p>
            <w:pPr>
              <w:pStyle w:val="TableParagraph"/>
              <w:rPr>
                <w:rFonts w:ascii="Times New Roman"/>
                <w:sz w:val="22"/>
              </w:rPr>
            </w:pPr>
          </w:p>
        </w:tc>
        <w:tc>
          <w:tcPr>
            <w:tcW w:w="843" w:type="dxa"/>
            <w:tcBorders>
              <w:bottom w:val="single" w:sz="8" w:space="0" w:color="000000"/>
            </w:tcBorders>
          </w:tcPr>
          <w:p>
            <w:pPr>
              <w:pStyle w:val="TableParagraph"/>
              <w:rPr>
                <w:rFonts w:ascii="Times New Roman"/>
                <w:sz w:val="22"/>
              </w:rPr>
            </w:pPr>
          </w:p>
        </w:tc>
        <w:tc>
          <w:tcPr>
            <w:tcW w:w="1501" w:type="dxa"/>
            <w:tcBorders>
              <w:bottom w:val="single" w:sz="8" w:space="0" w:color="000000"/>
            </w:tcBorders>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41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9" w:right="109"/>
              <w:jc w:val="center"/>
              <w:rPr>
                <w:i/>
                <w:sz w:val="22"/>
              </w:rPr>
            </w:pPr>
            <w:r>
              <w:rPr>
                <w:i/>
                <w:sz w:val="22"/>
              </w:rPr>
              <w:t>MS</w:t>
            </w:r>
          </w:p>
        </w:tc>
        <w:tc>
          <w:tcPr>
            <w:tcW w:w="843"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right="15"/>
              <w:jc w:val="center"/>
              <w:rPr>
                <w:i/>
                <w:sz w:val="22"/>
              </w:rPr>
            </w:pPr>
            <w:r>
              <w:rPr>
                <w:i/>
                <w:w w:val="100"/>
                <w:sz w:val="22"/>
              </w:rPr>
              <w:t>F</w:t>
            </w:r>
          </w:p>
        </w:tc>
        <w:tc>
          <w:tcPr>
            <w:tcW w:w="1501" w:type="dxa"/>
            <w:tcBorders>
              <w:top w:val="single" w:sz="8" w:space="0" w:color="000000"/>
              <w:bottom w:val="single" w:sz="4" w:space="0" w:color="000000"/>
            </w:tcBorders>
          </w:tcPr>
          <w:p>
            <w:pPr>
              <w:pStyle w:val="TableParagraph"/>
              <w:spacing w:line="250" w:lineRule="exact"/>
              <w:ind w:left="145" w:right="127"/>
              <w:jc w:val="center"/>
              <w:rPr>
                <w:i/>
                <w:sz w:val="22"/>
              </w:rPr>
            </w:pPr>
            <w:r>
              <w:rPr>
                <w:i/>
                <w:sz w:val="22"/>
              </w:rPr>
              <w:t>Significance</w:t>
            </w:r>
          </w:p>
          <w:p>
            <w:pPr>
              <w:pStyle w:val="TableParagraph"/>
              <w:spacing w:line="234" w:lineRule="exact" w:before="2"/>
              <w:ind w:left="19"/>
              <w:jc w:val="center"/>
              <w:rPr>
                <w:i/>
                <w:sz w:val="22"/>
              </w:rPr>
            </w:pPr>
            <w:r>
              <w:rPr>
                <w:i/>
                <w:w w:val="100"/>
                <w:sz w:val="22"/>
              </w:rPr>
              <w:t>F</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left="137" w:right="79"/>
              <w:jc w:val="center"/>
              <w:rPr>
                <w:sz w:val="22"/>
              </w:rPr>
            </w:pPr>
            <w:r>
              <w:rPr>
                <w:sz w:val="22"/>
              </w:rPr>
              <w:t>0.948440034</w:t>
            </w:r>
          </w:p>
        </w:tc>
        <w:tc>
          <w:tcPr>
            <w:tcW w:w="1412" w:type="dxa"/>
            <w:tcBorders>
              <w:top w:val="single" w:sz="4" w:space="0" w:color="000000"/>
            </w:tcBorders>
          </w:tcPr>
          <w:p>
            <w:pPr>
              <w:pStyle w:val="TableParagraph"/>
              <w:spacing w:before="45"/>
              <w:ind w:left="99" w:right="108"/>
              <w:jc w:val="center"/>
              <w:rPr>
                <w:sz w:val="22"/>
              </w:rPr>
            </w:pPr>
            <w:r>
              <w:rPr>
                <w:sz w:val="22"/>
              </w:rPr>
              <w:t>0.94844003</w:t>
            </w:r>
          </w:p>
        </w:tc>
        <w:tc>
          <w:tcPr>
            <w:tcW w:w="843" w:type="dxa"/>
            <w:tcBorders>
              <w:top w:val="single" w:sz="4" w:space="0" w:color="000000"/>
            </w:tcBorders>
          </w:tcPr>
          <w:p>
            <w:pPr>
              <w:pStyle w:val="TableParagraph"/>
              <w:spacing w:before="45"/>
              <w:ind w:right="94"/>
              <w:jc w:val="right"/>
              <w:rPr>
                <w:sz w:val="22"/>
              </w:rPr>
            </w:pPr>
            <w:r>
              <w:rPr>
                <w:sz w:val="22"/>
              </w:rPr>
              <w:t>40.23</w:t>
            </w:r>
          </w:p>
        </w:tc>
        <w:tc>
          <w:tcPr>
            <w:tcW w:w="1501" w:type="dxa"/>
            <w:tcBorders>
              <w:top w:val="single" w:sz="4" w:space="0" w:color="000000"/>
            </w:tcBorders>
          </w:tcPr>
          <w:p>
            <w:pPr>
              <w:pStyle w:val="TableParagraph"/>
              <w:spacing w:before="45"/>
              <w:ind w:right="93"/>
              <w:jc w:val="right"/>
              <w:rPr>
                <w:sz w:val="22"/>
              </w:rPr>
            </w:pPr>
            <w:r>
              <w:rPr>
                <w:sz w:val="22"/>
              </w:rPr>
              <w:t>0.00</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65533</w:t>
            </w:r>
          </w:p>
        </w:tc>
        <w:tc>
          <w:tcPr>
            <w:tcW w:w="1541" w:type="dxa"/>
          </w:tcPr>
          <w:p>
            <w:pPr>
              <w:pStyle w:val="TableParagraph"/>
              <w:spacing w:before="20"/>
              <w:ind w:left="137" w:right="79"/>
              <w:jc w:val="center"/>
              <w:rPr>
                <w:sz w:val="22"/>
              </w:rPr>
            </w:pPr>
            <w:r>
              <w:rPr>
                <w:sz w:val="22"/>
              </w:rPr>
              <w:t>1545.062152</w:t>
            </w:r>
          </w:p>
        </w:tc>
        <w:tc>
          <w:tcPr>
            <w:tcW w:w="1412" w:type="dxa"/>
          </w:tcPr>
          <w:p>
            <w:pPr>
              <w:pStyle w:val="TableParagraph"/>
              <w:spacing w:before="20"/>
              <w:ind w:left="99" w:right="108"/>
              <w:jc w:val="center"/>
              <w:rPr>
                <w:sz w:val="22"/>
              </w:rPr>
            </w:pPr>
            <w:r>
              <w:rPr>
                <w:sz w:val="22"/>
              </w:rPr>
              <w:t>0.02357686</w:t>
            </w: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65534</w:t>
            </w:r>
          </w:p>
        </w:tc>
        <w:tc>
          <w:tcPr>
            <w:tcW w:w="1541" w:type="dxa"/>
            <w:tcBorders>
              <w:bottom w:val="single" w:sz="8" w:space="0" w:color="000000"/>
            </w:tcBorders>
          </w:tcPr>
          <w:p>
            <w:pPr>
              <w:pStyle w:val="TableParagraph"/>
              <w:spacing w:line="234" w:lineRule="exact" w:before="20"/>
              <w:ind w:left="137" w:right="79"/>
              <w:jc w:val="center"/>
              <w:rPr>
                <w:sz w:val="22"/>
              </w:rPr>
            </w:pPr>
            <w:r>
              <w:rPr>
                <w:sz w:val="22"/>
              </w:rPr>
              <w:t>1546.010592</w:t>
            </w:r>
          </w:p>
        </w:tc>
        <w:tc>
          <w:tcPr>
            <w:tcW w:w="1412" w:type="dxa"/>
            <w:tcBorders>
              <w:bottom w:val="single" w:sz="8" w:space="0" w:color="000000"/>
            </w:tcBorders>
          </w:tcPr>
          <w:p>
            <w:pPr>
              <w:pStyle w:val="TableParagraph"/>
              <w:rPr>
                <w:rFonts w:ascii="Times New Roman"/>
                <w:sz w:val="20"/>
              </w:rPr>
            </w:pPr>
          </w:p>
        </w:tc>
        <w:tc>
          <w:tcPr>
            <w:tcW w:w="843" w:type="dxa"/>
            <w:tcBorders>
              <w:bottom w:val="single" w:sz="8" w:space="0" w:color="000000"/>
            </w:tcBorders>
          </w:tcPr>
          <w:p>
            <w:pPr>
              <w:pStyle w:val="TableParagraph"/>
              <w:rPr>
                <w:rFonts w:ascii="Times New Roman"/>
                <w:sz w:val="20"/>
              </w:rPr>
            </w:pPr>
          </w:p>
        </w:tc>
        <w:tc>
          <w:tcPr>
            <w:tcW w:w="1501" w:type="dxa"/>
            <w:tcBorders>
              <w:bottom w:val="single" w:sz="8" w:space="0" w:color="000000"/>
            </w:tcBorders>
          </w:tcPr>
          <w:p>
            <w:pPr>
              <w:pStyle w:val="TableParagraph"/>
              <w:rPr>
                <w:rFonts w:ascii="Times New Roman"/>
                <w:sz w:val="20"/>
              </w:rPr>
            </w:pPr>
          </w:p>
        </w:tc>
        <w:tc>
          <w:tcPr>
            <w:tcW w:w="1381" w:type="dxa"/>
          </w:tcPr>
          <w:p>
            <w:pPr>
              <w:pStyle w:val="TableParagraph"/>
              <w:rPr>
                <w:rFonts w:ascii="Times New Roman"/>
                <w:sz w:val="20"/>
              </w:rPr>
            </w:pPr>
          </w:p>
        </w:tc>
        <w:tc>
          <w:tcPr>
            <w:tcW w:w="1378" w:type="dxa"/>
          </w:tcPr>
          <w:p>
            <w:pPr>
              <w:pStyle w:val="TableParagraph"/>
              <w:rPr>
                <w:rFonts w:ascii="Times New Roman"/>
                <w:sz w:val="20"/>
              </w:rPr>
            </w:pPr>
          </w:p>
        </w:tc>
        <w:tc>
          <w:tcPr>
            <w:tcW w:w="1376"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412" w:type="dxa"/>
            <w:tcBorders>
              <w:top w:val="single" w:sz="8" w:space="0" w:color="000000"/>
              <w:bottom w:val="single" w:sz="8" w:space="0" w:color="000000"/>
            </w:tcBorders>
          </w:tcPr>
          <w:p>
            <w:pPr>
              <w:pStyle w:val="TableParagraph"/>
              <w:rPr>
                <w:rFonts w:ascii="Times New Roman"/>
                <w:sz w:val="22"/>
              </w:rPr>
            </w:pPr>
          </w:p>
        </w:tc>
        <w:tc>
          <w:tcPr>
            <w:tcW w:w="843" w:type="dxa"/>
            <w:tcBorders>
              <w:top w:val="single" w:sz="8" w:space="0" w:color="000000"/>
              <w:bottom w:val="single" w:sz="8" w:space="0" w:color="000000"/>
            </w:tcBorders>
          </w:tcPr>
          <w:p>
            <w:pPr>
              <w:pStyle w:val="TableParagraph"/>
              <w:rPr>
                <w:rFonts w:ascii="Times New Roman"/>
                <w:sz w:val="22"/>
              </w:rPr>
            </w:pPr>
          </w:p>
        </w:tc>
        <w:tc>
          <w:tcPr>
            <w:tcW w:w="1501" w:type="dxa"/>
            <w:tcBorders>
              <w:top w:val="single" w:sz="8" w:space="0" w:color="000000"/>
              <w:bottom w:val="single" w:sz="8" w:space="0" w:color="000000"/>
            </w:tcBorders>
          </w:tcPr>
          <w:p>
            <w:pPr>
              <w:pStyle w:val="TableParagraph"/>
              <w:rPr>
                <w:rFonts w:ascii="Times New Roman"/>
                <w:sz w:val="22"/>
              </w:rPr>
            </w:pPr>
          </w:p>
        </w:tc>
        <w:tc>
          <w:tcPr>
            <w:tcW w:w="1381" w:type="dxa"/>
            <w:tcBorders>
              <w:bottom w:val="single" w:sz="8" w:space="0" w:color="000000"/>
            </w:tcBorders>
          </w:tcPr>
          <w:p>
            <w:pPr>
              <w:pStyle w:val="TableParagraph"/>
              <w:rPr>
                <w:rFonts w:ascii="Times New Roman"/>
                <w:sz w:val="22"/>
              </w:rPr>
            </w:pPr>
          </w:p>
        </w:tc>
        <w:tc>
          <w:tcPr>
            <w:tcW w:w="1378" w:type="dxa"/>
            <w:tcBorders>
              <w:bottom w:val="single" w:sz="8" w:space="0" w:color="000000"/>
            </w:tcBorders>
          </w:tcPr>
          <w:p>
            <w:pPr>
              <w:pStyle w:val="TableParagraph"/>
              <w:rPr>
                <w:rFonts w:ascii="Times New Roman"/>
                <w:sz w:val="22"/>
              </w:rPr>
            </w:pPr>
          </w:p>
        </w:tc>
        <w:tc>
          <w:tcPr>
            <w:tcW w:w="1376"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41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3" w:right="109"/>
              <w:jc w:val="center"/>
              <w:rPr>
                <w:i/>
                <w:sz w:val="22"/>
              </w:rPr>
            </w:pPr>
            <w:r>
              <w:rPr>
                <w:i/>
                <w:sz w:val="22"/>
              </w:rPr>
              <w:t>t Stat</w:t>
            </w:r>
          </w:p>
        </w:tc>
        <w:tc>
          <w:tcPr>
            <w:tcW w:w="843" w:type="dxa"/>
            <w:tcBorders>
              <w:top w:val="single" w:sz="8" w:space="0" w:color="000000"/>
              <w:bottom w:val="single" w:sz="4" w:space="0" w:color="000000"/>
            </w:tcBorders>
          </w:tcPr>
          <w:p>
            <w:pPr>
              <w:pStyle w:val="TableParagraph"/>
              <w:spacing w:line="250" w:lineRule="exact"/>
              <w:ind w:left="128" w:right="144"/>
              <w:jc w:val="center"/>
              <w:rPr>
                <w:i/>
                <w:sz w:val="22"/>
              </w:rPr>
            </w:pPr>
            <w:r>
              <w:rPr>
                <w:i/>
                <w:sz w:val="22"/>
              </w:rPr>
              <w:t>P-</w:t>
            </w:r>
          </w:p>
          <w:p>
            <w:pPr>
              <w:pStyle w:val="TableParagraph"/>
              <w:spacing w:line="236" w:lineRule="exact"/>
              <w:ind w:left="132" w:right="144"/>
              <w:jc w:val="center"/>
              <w:rPr>
                <w:i/>
                <w:sz w:val="22"/>
              </w:rPr>
            </w:pPr>
            <w:r>
              <w:rPr>
                <w:i/>
                <w:sz w:val="22"/>
              </w:rPr>
              <w:t>value</w:t>
            </w:r>
          </w:p>
        </w:tc>
        <w:tc>
          <w:tcPr>
            <w:tcW w:w="150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10"/>
              <w:rPr>
                <w:i/>
                <w:sz w:val="22"/>
              </w:rPr>
            </w:pPr>
            <w:r>
              <w:rPr>
                <w:i/>
                <w:sz w:val="22"/>
              </w:rPr>
              <w:t>Lower 95%</w:t>
            </w:r>
          </w:p>
        </w:tc>
        <w:tc>
          <w:tcPr>
            <w:tcW w:w="138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right="123"/>
              <w:jc w:val="right"/>
              <w:rPr>
                <w:i/>
                <w:sz w:val="22"/>
              </w:rPr>
            </w:pPr>
            <w:r>
              <w:rPr>
                <w:i/>
                <w:sz w:val="22"/>
              </w:rPr>
              <w:t>Upper 95%</w:t>
            </w:r>
          </w:p>
        </w:tc>
        <w:tc>
          <w:tcPr>
            <w:tcW w:w="1378" w:type="dxa"/>
            <w:tcBorders>
              <w:top w:val="single" w:sz="8" w:space="0" w:color="000000"/>
              <w:bottom w:val="single" w:sz="4" w:space="0" w:color="000000"/>
            </w:tcBorders>
          </w:tcPr>
          <w:p>
            <w:pPr>
              <w:pStyle w:val="TableParagraph"/>
              <w:spacing w:line="252" w:lineRule="exact" w:before="2"/>
              <w:ind w:left="386" w:right="348" w:firstLine="12"/>
              <w:rPr>
                <w:i/>
                <w:sz w:val="22"/>
              </w:rPr>
            </w:pPr>
            <w:r>
              <w:rPr>
                <w:i/>
                <w:sz w:val="22"/>
              </w:rPr>
              <w:t>Lower </w:t>
            </w:r>
            <w:r>
              <w:rPr>
                <w:i/>
                <w:sz w:val="22"/>
              </w:rPr>
              <w:t>95.0%</w:t>
            </w:r>
          </w:p>
        </w:tc>
        <w:tc>
          <w:tcPr>
            <w:tcW w:w="1376" w:type="dxa"/>
            <w:tcBorders>
              <w:top w:val="single" w:sz="8" w:space="0" w:color="000000"/>
              <w:bottom w:val="single" w:sz="4" w:space="0" w:color="000000"/>
            </w:tcBorders>
          </w:tcPr>
          <w:p>
            <w:pPr>
              <w:pStyle w:val="TableParagraph"/>
              <w:spacing w:line="252" w:lineRule="exact" w:before="2"/>
              <w:ind w:left="388" w:right="344" w:firstLine="12"/>
              <w:rPr>
                <w:i/>
                <w:sz w:val="22"/>
              </w:rPr>
            </w:pPr>
            <w:r>
              <w:rPr>
                <w:i/>
                <w:sz w:val="22"/>
              </w:rPr>
              <w:t>Upper </w:t>
            </w:r>
            <w:r>
              <w:rPr>
                <w:i/>
                <w:sz w:val="22"/>
              </w:rPr>
              <w:t>95.0%</w:t>
            </w:r>
          </w:p>
        </w:tc>
      </w:tr>
      <w:tr>
        <w:trPr>
          <w:trHeight w:val="529" w:hRule="atLeast"/>
        </w:trPr>
        <w:tc>
          <w:tcPr>
            <w:tcW w:w="3007" w:type="dxa"/>
            <w:tcBorders>
              <w:top w:val="single" w:sz="4" w:space="0" w:color="000000"/>
            </w:tcBorders>
          </w:tcPr>
          <w:p>
            <w:pPr>
              <w:pStyle w:val="TableParagraph"/>
              <w:spacing w:before="7"/>
              <w:rPr>
                <w:sz w:val="21"/>
              </w:rPr>
            </w:pPr>
          </w:p>
          <w:p>
            <w:pPr>
              <w:pStyle w:val="TableParagraph"/>
              <w:ind w:left="124"/>
              <w:rPr>
                <w:sz w:val="22"/>
              </w:rPr>
            </w:pPr>
            <w:r>
              <w:rPr>
                <w:sz w:val="22"/>
              </w:rPr>
              <w:t>Intercept</w:t>
            </w:r>
          </w:p>
        </w:tc>
        <w:tc>
          <w:tcPr>
            <w:tcW w:w="1522" w:type="dxa"/>
            <w:tcBorders>
              <w:top w:val="single" w:sz="4" w:space="0" w:color="000000"/>
            </w:tcBorders>
          </w:tcPr>
          <w:p>
            <w:pPr>
              <w:pStyle w:val="TableParagraph"/>
              <w:ind w:left="136" w:right="81" w:firstLine="1210"/>
              <w:rPr>
                <w:sz w:val="22"/>
              </w:rPr>
            </w:pPr>
            <w:r>
              <w:rPr>
                <w:sz w:val="22"/>
              </w:rPr>
              <w:t>- 0.161152383</w:t>
            </w:r>
          </w:p>
        </w:tc>
        <w:tc>
          <w:tcPr>
            <w:tcW w:w="1541" w:type="dxa"/>
            <w:tcBorders>
              <w:top w:val="single" w:sz="4" w:space="0" w:color="000000"/>
            </w:tcBorders>
          </w:tcPr>
          <w:p>
            <w:pPr>
              <w:pStyle w:val="TableParagraph"/>
              <w:spacing w:before="7"/>
              <w:rPr>
                <w:sz w:val="21"/>
              </w:rPr>
            </w:pPr>
          </w:p>
          <w:p>
            <w:pPr>
              <w:pStyle w:val="TableParagraph"/>
              <w:ind w:left="137" w:right="79"/>
              <w:jc w:val="center"/>
              <w:rPr>
                <w:sz w:val="22"/>
              </w:rPr>
            </w:pPr>
            <w:r>
              <w:rPr>
                <w:sz w:val="22"/>
              </w:rPr>
              <w:t>0.037584699</w:t>
            </w:r>
          </w:p>
        </w:tc>
        <w:tc>
          <w:tcPr>
            <w:tcW w:w="1412" w:type="dxa"/>
            <w:tcBorders>
              <w:top w:val="single" w:sz="4" w:space="0" w:color="000000"/>
            </w:tcBorders>
          </w:tcPr>
          <w:p>
            <w:pPr>
              <w:pStyle w:val="TableParagraph"/>
              <w:ind w:left="117" w:right="112" w:firstLine="1087"/>
              <w:rPr>
                <w:sz w:val="22"/>
              </w:rPr>
            </w:pPr>
            <w:r>
              <w:rPr>
                <w:sz w:val="22"/>
              </w:rPr>
              <w:t>- 4.28771249</w:t>
            </w:r>
          </w:p>
        </w:tc>
        <w:tc>
          <w:tcPr>
            <w:tcW w:w="843" w:type="dxa"/>
            <w:tcBorders>
              <w:top w:val="single" w:sz="4" w:space="0" w:color="000000"/>
            </w:tcBorders>
          </w:tcPr>
          <w:p>
            <w:pPr>
              <w:pStyle w:val="TableParagraph"/>
              <w:spacing w:before="7"/>
              <w:rPr>
                <w:sz w:val="21"/>
              </w:rPr>
            </w:pPr>
          </w:p>
          <w:p>
            <w:pPr>
              <w:pStyle w:val="TableParagraph"/>
              <w:ind w:right="94"/>
              <w:jc w:val="right"/>
              <w:rPr>
                <w:sz w:val="22"/>
              </w:rPr>
            </w:pPr>
            <w:r>
              <w:rPr>
                <w:sz w:val="22"/>
              </w:rPr>
              <w:t>0.00</w:t>
            </w:r>
          </w:p>
        </w:tc>
        <w:tc>
          <w:tcPr>
            <w:tcW w:w="1501" w:type="dxa"/>
            <w:tcBorders>
              <w:top w:val="single" w:sz="4" w:space="0" w:color="000000"/>
            </w:tcBorders>
          </w:tcPr>
          <w:p>
            <w:pPr>
              <w:pStyle w:val="TableParagraph"/>
              <w:spacing w:before="7"/>
              <w:rPr>
                <w:sz w:val="21"/>
              </w:rPr>
            </w:pPr>
          </w:p>
          <w:p>
            <w:pPr>
              <w:pStyle w:val="TableParagraph"/>
              <w:ind w:right="93"/>
              <w:jc w:val="right"/>
              <w:rPr>
                <w:sz w:val="22"/>
              </w:rPr>
            </w:pPr>
            <w:r>
              <w:rPr>
                <w:sz w:val="22"/>
              </w:rPr>
              <w:t>-0.2348184</w:t>
            </w:r>
          </w:p>
        </w:tc>
        <w:tc>
          <w:tcPr>
            <w:tcW w:w="1381" w:type="dxa"/>
            <w:tcBorders>
              <w:top w:val="single" w:sz="4" w:space="0" w:color="000000"/>
            </w:tcBorders>
          </w:tcPr>
          <w:p>
            <w:pPr>
              <w:pStyle w:val="TableParagraph"/>
              <w:ind w:left="122" w:right="76" w:firstLine="1087"/>
              <w:rPr>
                <w:sz w:val="22"/>
              </w:rPr>
            </w:pPr>
            <w:r>
              <w:rPr>
                <w:sz w:val="22"/>
              </w:rPr>
              <w:t>- 0.08748637</w:t>
            </w:r>
          </w:p>
        </w:tc>
        <w:tc>
          <w:tcPr>
            <w:tcW w:w="1378" w:type="dxa"/>
            <w:tcBorders>
              <w:top w:val="single" w:sz="4" w:space="0" w:color="000000"/>
            </w:tcBorders>
          </w:tcPr>
          <w:p>
            <w:pPr>
              <w:pStyle w:val="TableParagraph"/>
              <w:spacing w:before="7"/>
              <w:rPr>
                <w:sz w:val="21"/>
              </w:rPr>
            </w:pPr>
          </w:p>
          <w:p>
            <w:pPr>
              <w:pStyle w:val="TableParagraph"/>
              <w:ind w:left="98" w:right="24"/>
              <w:jc w:val="center"/>
              <w:rPr>
                <w:sz w:val="22"/>
              </w:rPr>
            </w:pPr>
            <w:r>
              <w:rPr>
                <w:sz w:val="22"/>
              </w:rPr>
              <w:t>-0.2348184</w:t>
            </w:r>
          </w:p>
        </w:tc>
        <w:tc>
          <w:tcPr>
            <w:tcW w:w="1376" w:type="dxa"/>
            <w:tcBorders>
              <w:top w:val="single" w:sz="4" w:space="0" w:color="000000"/>
            </w:tcBorders>
          </w:tcPr>
          <w:p>
            <w:pPr>
              <w:pStyle w:val="TableParagraph"/>
              <w:ind w:left="122" w:right="71" w:firstLine="1087"/>
              <w:rPr>
                <w:sz w:val="22"/>
              </w:rPr>
            </w:pPr>
            <w:r>
              <w:rPr>
                <w:sz w:val="22"/>
              </w:rPr>
              <w:t>- 0.08748637</w:t>
            </w:r>
          </w:p>
        </w:tc>
      </w:tr>
      <w:tr>
        <w:trPr>
          <w:trHeight w:val="276" w:hRule="atLeast"/>
        </w:trPr>
        <w:tc>
          <w:tcPr>
            <w:tcW w:w="3007" w:type="dxa"/>
            <w:tcBorders>
              <w:bottom w:val="single" w:sz="8" w:space="0" w:color="000000"/>
            </w:tcBorders>
          </w:tcPr>
          <w:p>
            <w:pPr>
              <w:pStyle w:val="TableParagraph"/>
              <w:spacing w:line="236" w:lineRule="exact" w:before="20"/>
              <w:ind w:left="124"/>
              <w:rPr>
                <w:sz w:val="22"/>
              </w:rPr>
            </w:pPr>
            <w:r>
              <w:rPr>
                <w:sz w:val="22"/>
              </w:rPr>
              <w:t>X Variable 1</w:t>
            </w:r>
          </w:p>
        </w:tc>
        <w:tc>
          <w:tcPr>
            <w:tcW w:w="1522" w:type="dxa"/>
            <w:tcBorders>
              <w:bottom w:val="single" w:sz="8" w:space="0" w:color="000000"/>
            </w:tcBorders>
          </w:tcPr>
          <w:p>
            <w:pPr>
              <w:pStyle w:val="TableParagraph"/>
              <w:spacing w:line="236" w:lineRule="exact" w:before="20"/>
              <w:ind w:left="136"/>
              <w:rPr>
                <w:sz w:val="22"/>
              </w:rPr>
            </w:pPr>
            <w:r>
              <w:rPr>
                <w:sz w:val="22"/>
              </w:rPr>
              <w:t>0.007775471</w:t>
            </w:r>
          </w:p>
        </w:tc>
        <w:tc>
          <w:tcPr>
            <w:tcW w:w="1541" w:type="dxa"/>
            <w:tcBorders>
              <w:bottom w:val="single" w:sz="8" w:space="0" w:color="000000"/>
            </w:tcBorders>
          </w:tcPr>
          <w:p>
            <w:pPr>
              <w:pStyle w:val="TableParagraph"/>
              <w:spacing w:line="236" w:lineRule="exact" w:before="20"/>
              <w:ind w:left="137" w:right="79"/>
              <w:jc w:val="center"/>
              <w:rPr>
                <w:sz w:val="22"/>
              </w:rPr>
            </w:pPr>
            <w:r>
              <w:rPr>
                <w:sz w:val="22"/>
              </w:rPr>
              <w:t>0.001225927</w:t>
            </w:r>
          </w:p>
        </w:tc>
        <w:tc>
          <w:tcPr>
            <w:tcW w:w="1412" w:type="dxa"/>
            <w:tcBorders>
              <w:bottom w:val="single" w:sz="8" w:space="0" w:color="000000"/>
            </w:tcBorders>
          </w:tcPr>
          <w:p>
            <w:pPr>
              <w:pStyle w:val="TableParagraph"/>
              <w:spacing w:line="236" w:lineRule="exact" w:before="20"/>
              <w:ind w:left="99" w:right="109"/>
              <w:jc w:val="center"/>
              <w:rPr>
                <w:sz w:val="22"/>
              </w:rPr>
            </w:pPr>
            <w:r>
              <w:rPr>
                <w:sz w:val="22"/>
              </w:rPr>
              <w:t>6.34252206</w:t>
            </w:r>
          </w:p>
        </w:tc>
        <w:tc>
          <w:tcPr>
            <w:tcW w:w="843" w:type="dxa"/>
            <w:tcBorders>
              <w:bottom w:val="single" w:sz="8" w:space="0" w:color="000000"/>
            </w:tcBorders>
          </w:tcPr>
          <w:p>
            <w:pPr>
              <w:pStyle w:val="TableParagraph"/>
              <w:spacing w:line="236" w:lineRule="exact" w:before="20"/>
              <w:ind w:right="94"/>
              <w:jc w:val="right"/>
              <w:rPr>
                <w:sz w:val="22"/>
              </w:rPr>
            </w:pPr>
            <w:r>
              <w:rPr>
                <w:sz w:val="22"/>
              </w:rPr>
              <w:t>0.00</w:t>
            </w:r>
          </w:p>
        </w:tc>
        <w:tc>
          <w:tcPr>
            <w:tcW w:w="1501" w:type="dxa"/>
            <w:tcBorders>
              <w:bottom w:val="single" w:sz="8" w:space="0" w:color="000000"/>
            </w:tcBorders>
          </w:tcPr>
          <w:p>
            <w:pPr>
              <w:pStyle w:val="TableParagraph"/>
              <w:spacing w:line="236" w:lineRule="exact" w:before="20"/>
              <w:ind w:right="93"/>
              <w:jc w:val="right"/>
              <w:rPr>
                <w:sz w:val="22"/>
              </w:rPr>
            </w:pPr>
            <w:r>
              <w:rPr>
                <w:sz w:val="22"/>
              </w:rPr>
              <w:t>0.005372653</w:t>
            </w:r>
          </w:p>
        </w:tc>
        <w:tc>
          <w:tcPr>
            <w:tcW w:w="1381" w:type="dxa"/>
            <w:tcBorders>
              <w:bottom w:val="single" w:sz="8" w:space="0" w:color="000000"/>
            </w:tcBorders>
          </w:tcPr>
          <w:p>
            <w:pPr>
              <w:pStyle w:val="TableParagraph"/>
              <w:spacing w:line="236" w:lineRule="exact" w:before="20"/>
              <w:ind w:right="91"/>
              <w:jc w:val="right"/>
              <w:rPr>
                <w:sz w:val="22"/>
              </w:rPr>
            </w:pPr>
            <w:r>
              <w:rPr>
                <w:sz w:val="22"/>
              </w:rPr>
              <w:t>0.01017829</w:t>
            </w:r>
          </w:p>
        </w:tc>
        <w:tc>
          <w:tcPr>
            <w:tcW w:w="1378" w:type="dxa"/>
            <w:tcBorders>
              <w:bottom w:val="single" w:sz="8" w:space="0" w:color="000000"/>
            </w:tcBorders>
          </w:tcPr>
          <w:p>
            <w:pPr>
              <w:pStyle w:val="TableParagraph"/>
              <w:spacing w:line="236" w:lineRule="exact" w:before="20"/>
              <w:ind w:left="98" w:right="72"/>
              <w:jc w:val="center"/>
              <w:rPr>
                <w:sz w:val="22"/>
              </w:rPr>
            </w:pPr>
            <w:r>
              <w:rPr>
                <w:sz w:val="22"/>
              </w:rPr>
              <w:t>0.00537265</w:t>
            </w:r>
          </w:p>
        </w:tc>
        <w:tc>
          <w:tcPr>
            <w:tcW w:w="1376" w:type="dxa"/>
            <w:tcBorders>
              <w:bottom w:val="single" w:sz="8" w:space="0" w:color="000000"/>
            </w:tcBorders>
          </w:tcPr>
          <w:p>
            <w:pPr>
              <w:pStyle w:val="TableParagraph"/>
              <w:spacing w:line="236" w:lineRule="exact" w:before="20"/>
              <w:ind w:left="122"/>
              <w:rPr>
                <w:sz w:val="22"/>
              </w:rPr>
            </w:pPr>
            <w:r>
              <w:rPr>
                <w:sz w:val="22"/>
              </w:rPr>
              <w:t>0.01017829</w:t>
            </w:r>
          </w:p>
        </w:tc>
      </w:tr>
    </w:tbl>
    <w:p>
      <w:pPr>
        <w:spacing w:after="0" w:line="236"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57" w:id="201"/>
      <w:bookmarkEnd w:id="201"/>
      <w:r>
        <w:rPr/>
      </w:r>
      <w:r>
        <w:rPr/>
        <w:t>Lampiran 46. Regresi SPL dan Klorofil 3 Maret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412"/>
        <w:gridCol w:w="843"/>
        <w:gridCol w:w="1501"/>
        <w:gridCol w:w="1381"/>
        <w:gridCol w:w="1378"/>
        <w:gridCol w:w="1376"/>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3 Maret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30" w:hRule="atLeast"/>
        </w:trPr>
        <w:tc>
          <w:tcPr>
            <w:tcW w:w="13961"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0.079187239</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0.006270619</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0.006175924</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0.125216584</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10496 </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412" w:type="dxa"/>
            <w:tcBorders>
              <w:bottom w:val="single" w:sz="8" w:space="0" w:color="000000"/>
            </w:tcBorders>
          </w:tcPr>
          <w:p>
            <w:pPr>
              <w:pStyle w:val="TableParagraph"/>
              <w:rPr>
                <w:rFonts w:ascii="Times New Roman"/>
                <w:sz w:val="22"/>
              </w:rPr>
            </w:pPr>
          </w:p>
        </w:tc>
        <w:tc>
          <w:tcPr>
            <w:tcW w:w="843" w:type="dxa"/>
            <w:tcBorders>
              <w:bottom w:val="single" w:sz="8" w:space="0" w:color="000000"/>
            </w:tcBorders>
          </w:tcPr>
          <w:p>
            <w:pPr>
              <w:pStyle w:val="TableParagraph"/>
              <w:rPr>
                <w:rFonts w:ascii="Times New Roman"/>
                <w:sz w:val="22"/>
              </w:rPr>
            </w:pPr>
          </w:p>
        </w:tc>
        <w:tc>
          <w:tcPr>
            <w:tcW w:w="1501" w:type="dxa"/>
            <w:tcBorders>
              <w:bottom w:val="single" w:sz="8" w:space="0" w:color="000000"/>
            </w:tcBorders>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41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9" w:right="109"/>
              <w:jc w:val="center"/>
              <w:rPr>
                <w:i/>
                <w:sz w:val="22"/>
              </w:rPr>
            </w:pPr>
            <w:r>
              <w:rPr>
                <w:i/>
                <w:sz w:val="22"/>
              </w:rPr>
              <w:t>MS</w:t>
            </w:r>
          </w:p>
        </w:tc>
        <w:tc>
          <w:tcPr>
            <w:tcW w:w="843"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right="15"/>
              <w:jc w:val="center"/>
              <w:rPr>
                <w:i/>
                <w:sz w:val="22"/>
              </w:rPr>
            </w:pPr>
            <w:r>
              <w:rPr>
                <w:i/>
                <w:w w:val="100"/>
                <w:sz w:val="22"/>
              </w:rPr>
              <w:t>F</w:t>
            </w:r>
          </w:p>
        </w:tc>
        <w:tc>
          <w:tcPr>
            <w:tcW w:w="1501" w:type="dxa"/>
            <w:tcBorders>
              <w:top w:val="single" w:sz="8" w:space="0" w:color="000000"/>
              <w:bottom w:val="single" w:sz="4" w:space="0" w:color="000000"/>
            </w:tcBorders>
          </w:tcPr>
          <w:p>
            <w:pPr>
              <w:pStyle w:val="TableParagraph"/>
              <w:spacing w:line="250" w:lineRule="exact"/>
              <w:ind w:left="145" w:right="127"/>
              <w:jc w:val="center"/>
              <w:rPr>
                <w:i/>
                <w:sz w:val="22"/>
              </w:rPr>
            </w:pPr>
            <w:r>
              <w:rPr>
                <w:i/>
                <w:sz w:val="22"/>
              </w:rPr>
              <w:t>Significance</w:t>
            </w:r>
          </w:p>
          <w:p>
            <w:pPr>
              <w:pStyle w:val="TableParagraph"/>
              <w:spacing w:line="234" w:lineRule="exact" w:before="2"/>
              <w:ind w:left="19"/>
              <w:jc w:val="center"/>
              <w:rPr>
                <w:i/>
                <w:sz w:val="22"/>
              </w:rPr>
            </w:pPr>
            <w:r>
              <w:rPr>
                <w:i/>
                <w:w w:val="100"/>
                <w:sz w:val="22"/>
              </w:rPr>
              <w:t>F</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right="95"/>
              <w:jc w:val="right"/>
              <w:rPr>
                <w:sz w:val="22"/>
              </w:rPr>
            </w:pPr>
            <w:r>
              <w:rPr>
                <w:sz w:val="22"/>
              </w:rPr>
              <w:t>1.038262183</w:t>
            </w:r>
          </w:p>
        </w:tc>
        <w:tc>
          <w:tcPr>
            <w:tcW w:w="1412" w:type="dxa"/>
            <w:tcBorders>
              <w:top w:val="single" w:sz="4" w:space="0" w:color="000000"/>
            </w:tcBorders>
          </w:tcPr>
          <w:p>
            <w:pPr>
              <w:pStyle w:val="TableParagraph"/>
              <w:spacing w:before="45"/>
              <w:ind w:left="99" w:right="108"/>
              <w:jc w:val="center"/>
              <w:rPr>
                <w:sz w:val="22"/>
              </w:rPr>
            </w:pPr>
            <w:r>
              <w:rPr>
                <w:sz w:val="22"/>
              </w:rPr>
              <w:t>1.03826218</w:t>
            </w:r>
          </w:p>
        </w:tc>
        <w:tc>
          <w:tcPr>
            <w:tcW w:w="843" w:type="dxa"/>
            <w:tcBorders>
              <w:top w:val="single" w:sz="4" w:space="0" w:color="000000"/>
            </w:tcBorders>
          </w:tcPr>
          <w:p>
            <w:pPr>
              <w:pStyle w:val="TableParagraph"/>
              <w:spacing w:before="45"/>
              <w:ind w:right="94"/>
              <w:jc w:val="right"/>
              <w:rPr>
                <w:sz w:val="22"/>
              </w:rPr>
            </w:pPr>
            <w:r>
              <w:rPr>
                <w:sz w:val="22"/>
              </w:rPr>
              <w:t>66.22</w:t>
            </w:r>
          </w:p>
        </w:tc>
        <w:tc>
          <w:tcPr>
            <w:tcW w:w="1501" w:type="dxa"/>
            <w:tcBorders>
              <w:top w:val="single" w:sz="4" w:space="0" w:color="000000"/>
            </w:tcBorders>
          </w:tcPr>
          <w:p>
            <w:pPr>
              <w:pStyle w:val="TableParagraph"/>
              <w:spacing w:before="45"/>
              <w:ind w:right="93"/>
              <w:jc w:val="right"/>
              <w:rPr>
                <w:sz w:val="22"/>
              </w:rPr>
            </w:pPr>
            <w:r>
              <w:rPr>
                <w:sz w:val="22"/>
              </w:rPr>
              <w:t>0.00</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10494</w:t>
            </w:r>
          </w:p>
        </w:tc>
        <w:tc>
          <w:tcPr>
            <w:tcW w:w="1541" w:type="dxa"/>
          </w:tcPr>
          <w:p>
            <w:pPr>
              <w:pStyle w:val="TableParagraph"/>
              <w:spacing w:before="20"/>
              <w:ind w:right="96"/>
              <w:jc w:val="right"/>
              <w:rPr>
                <w:sz w:val="22"/>
              </w:rPr>
            </w:pPr>
            <w:r>
              <w:rPr>
                <w:sz w:val="22"/>
              </w:rPr>
              <w:t>164.5374497</w:t>
            </w:r>
          </w:p>
        </w:tc>
        <w:tc>
          <w:tcPr>
            <w:tcW w:w="1412" w:type="dxa"/>
          </w:tcPr>
          <w:p>
            <w:pPr>
              <w:pStyle w:val="TableParagraph"/>
              <w:spacing w:before="20"/>
              <w:ind w:left="99" w:right="108"/>
              <w:jc w:val="center"/>
              <w:rPr>
                <w:sz w:val="22"/>
              </w:rPr>
            </w:pPr>
            <w:r>
              <w:rPr>
                <w:sz w:val="22"/>
              </w:rPr>
              <w:t>0.01567919</w:t>
            </w:r>
          </w:p>
        </w:tc>
        <w:tc>
          <w:tcPr>
            <w:tcW w:w="843" w:type="dxa"/>
          </w:tcPr>
          <w:p>
            <w:pPr>
              <w:pStyle w:val="TableParagraph"/>
              <w:rPr>
                <w:rFonts w:ascii="Times New Roman"/>
                <w:sz w:val="22"/>
              </w:rPr>
            </w:pPr>
          </w:p>
        </w:tc>
        <w:tc>
          <w:tcPr>
            <w:tcW w:w="1501"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10495</w:t>
            </w:r>
          </w:p>
        </w:tc>
        <w:tc>
          <w:tcPr>
            <w:tcW w:w="1541" w:type="dxa"/>
            <w:tcBorders>
              <w:bottom w:val="single" w:sz="8" w:space="0" w:color="000000"/>
            </w:tcBorders>
          </w:tcPr>
          <w:p>
            <w:pPr>
              <w:pStyle w:val="TableParagraph"/>
              <w:spacing w:line="234" w:lineRule="exact" w:before="20"/>
              <w:ind w:right="95"/>
              <w:jc w:val="right"/>
              <w:rPr>
                <w:sz w:val="22"/>
              </w:rPr>
            </w:pPr>
            <w:r>
              <w:rPr>
                <w:sz w:val="22"/>
              </w:rPr>
              <w:t>165.5757119</w:t>
            </w:r>
          </w:p>
        </w:tc>
        <w:tc>
          <w:tcPr>
            <w:tcW w:w="1412" w:type="dxa"/>
            <w:tcBorders>
              <w:bottom w:val="single" w:sz="8" w:space="0" w:color="000000"/>
            </w:tcBorders>
          </w:tcPr>
          <w:p>
            <w:pPr>
              <w:pStyle w:val="TableParagraph"/>
              <w:rPr>
                <w:rFonts w:ascii="Times New Roman"/>
                <w:sz w:val="20"/>
              </w:rPr>
            </w:pPr>
          </w:p>
        </w:tc>
        <w:tc>
          <w:tcPr>
            <w:tcW w:w="843" w:type="dxa"/>
            <w:tcBorders>
              <w:bottom w:val="single" w:sz="8" w:space="0" w:color="000000"/>
            </w:tcBorders>
          </w:tcPr>
          <w:p>
            <w:pPr>
              <w:pStyle w:val="TableParagraph"/>
              <w:rPr>
                <w:rFonts w:ascii="Times New Roman"/>
                <w:sz w:val="20"/>
              </w:rPr>
            </w:pPr>
          </w:p>
        </w:tc>
        <w:tc>
          <w:tcPr>
            <w:tcW w:w="1501" w:type="dxa"/>
            <w:tcBorders>
              <w:bottom w:val="single" w:sz="8" w:space="0" w:color="000000"/>
            </w:tcBorders>
          </w:tcPr>
          <w:p>
            <w:pPr>
              <w:pStyle w:val="TableParagraph"/>
              <w:rPr>
                <w:rFonts w:ascii="Times New Roman"/>
                <w:sz w:val="20"/>
              </w:rPr>
            </w:pPr>
          </w:p>
        </w:tc>
        <w:tc>
          <w:tcPr>
            <w:tcW w:w="1381" w:type="dxa"/>
          </w:tcPr>
          <w:p>
            <w:pPr>
              <w:pStyle w:val="TableParagraph"/>
              <w:rPr>
                <w:rFonts w:ascii="Times New Roman"/>
                <w:sz w:val="20"/>
              </w:rPr>
            </w:pPr>
          </w:p>
        </w:tc>
        <w:tc>
          <w:tcPr>
            <w:tcW w:w="1378" w:type="dxa"/>
          </w:tcPr>
          <w:p>
            <w:pPr>
              <w:pStyle w:val="TableParagraph"/>
              <w:rPr>
                <w:rFonts w:ascii="Times New Roman"/>
                <w:sz w:val="20"/>
              </w:rPr>
            </w:pPr>
          </w:p>
        </w:tc>
        <w:tc>
          <w:tcPr>
            <w:tcW w:w="1376"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412" w:type="dxa"/>
            <w:tcBorders>
              <w:top w:val="single" w:sz="8" w:space="0" w:color="000000"/>
              <w:bottom w:val="single" w:sz="8" w:space="0" w:color="000000"/>
            </w:tcBorders>
          </w:tcPr>
          <w:p>
            <w:pPr>
              <w:pStyle w:val="TableParagraph"/>
              <w:rPr>
                <w:rFonts w:ascii="Times New Roman"/>
                <w:sz w:val="22"/>
              </w:rPr>
            </w:pPr>
          </w:p>
        </w:tc>
        <w:tc>
          <w:tcPr>
            <w:tcW w:w="843" w:type="dxa"/>
            <w:tcBorders>
              <w:top w:val="single" w:sz="8" w:space="0" w:color="000000"/>
              <w:bottom w:val="single" w:sz="8" w:space="0" w:color="000000"/>
            </w:tcBorders>
          </w:tcPr>
          <w:p>
            <w:pPr>
              <w:pStyle w:val="TableParagraph"/>
              <w:rPr>
                <w:rFonts w:ascii="Times New Roman"/>
                <w:sz w:val="22"/>
              </w:rPr>
            </w:pPr>
          </w:p>
        </w:tc>
        <w:tc>
          <w:tcPr>
            <w:tcW w:w="1501" w:type="dxa"/>
            <w:tcBorders>
              <w:top w:val="single" w:sz="8" w:space="0" w:color="000000"/>
              <w:bottom w:val="single" w:sz="8" w:space="0" w:color="000000"/>
            </w:tcBorders>
          </w:tcPr>
          <w:p>
            <w:pPr>
              <w:pStyle w:val="TableParagraph"/>
              <w:rPr>
                <w:rFonts w:ascii="Times New Roman"/>
                <w:sz w:val="22"/>
              </w:rPr>
            </w:pPr>
          </w:p>
        </w:tc>
        <w:tc>
          <w:tcPr>
            <w:tcW w:w="1381" w:type="dxa"/>
            <w:tcBorders>
              <w:bottom w:val="single" w:sz="8" w:space="0" w:color="000000"/>
            </w:tcBorders>
          </w:tcPr>
          <w:p>
            <w:pPr>
              <w:pStyle w:val="TableParagraph"/>
              <w:rPr>
                <w:rFonts w:ascii="Times New Roman"/>
                <w:sz w:val="22"/>
              </w:rPr>
            </w:pPr>
          </w:p>
        </w:tc>
        <w:tc>
          <w:tcPr>
            <w:tcW w:w="1378" w:type="dxa"/>
            <w:tcBorders>
              <w:bottom w:val="single" w:sz="8" w:space="0" w:color="000000"/>
            </w:tcBorders>
          </w:tcPr>
          <w:p>
            <w:pPr>
              <w:pStyle w:val="TableParagraph"/>
              <w:rPr>
                <w:rFonts w:ascii="Times New Roman"/>
                <w:sz w:val="22"/>
              </w:rPr>
            </w:pPr>
          </w:p>
        </w:tc>
        <w:tc>
          <w:tcPr>
            <w:tcW w:w="1376"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41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3" w:right="109"/>
              <w:jc w:val="center"/>
              <w:rPr>
                <w:i/>
                <w:sz w:val="22"/>
              </w:rPr>
            </w:pPr>
            <w:r>
              <w:rPr>
                <w:i/>
                <w:sz w:val="22"/>
              </w:rPr>
              <w:t>t Stat</w:t>
            </w:r>
          </w:p>
        </w:tc>
        <w:tc>
          <w:tcPr>
            <w:tcW w:w="843" w:type="dxa"/>
            <w:tcBorders>
              <w:top w:val="single" w:sz="8" w:space="0" w:color="000000"/>
              <w:bottom w:val="single" w:sz="4" w:space="0" w:color="000000"/>
            </w:tcBorders>
          </w:tcPr>
          <w:p>
            <w:pPr>
              <w:pStyle w:val="TableParagraph"/>
              <w:spacing w:line="250" w:lineRule="exact"/>
              <w:ind w:left="128" w:right="144"/>
              <w:jc w:val="center"/>
              <w:rPr>
                <w:i/>
                <w:sz w:val="22"/>
              </w:rPr>
            </w:pPr>
            <w:r>
              <w:rPr>
                <w:i/>
                <w:sz w:val="22"/>
              </w:rPr>
              <w:t>P-</w:t>
            </w:r>
          </w:p>
          <w:p>
            <w:pPr>
              <w:pStyle w:val="TableParagraph"/>
              <w:spacing w:line="236" w:lineRule="exact"/>
              <w:ind w:left="132" w:right="144"/>
              <w:jc w:val="center"/>
              <w:rPr>
                <w:i/>
                <w:sz w:val="22"/>
              </w:rPr>
            </w:pPr>
            <w:r>
              <w:rPr>
                <w:i/>
                <w:sz w:val="22"/>
              </w:rPr>
              <w:t>value</w:t>
            </w:r>
          </w:p>
        </w:tc>
        <w:tc>
          <w:tcPr>
            <w:tcW w:w="150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10"/>
              <w:rPr>
                <w:i/>
                <w:sz w:val="22"/>
              </w:rPr>
            </w:pPr>
            <w:r>
              <w:rPr>
                <w:i/>
                <w:sz w:val="22"/>
              </w:rPr>
              <w:t>Lower 95%</w:t>
            </w:r>
          </w:p>
        </w:tc>
        <w:tc>
          <w:tcPr>
            <w:tcW w:w="138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right="123"/>
              <w:jc w:val="right"/>
              <w:rPr>
                <w:i/>
                <w:sz w:val="22"/>
              </w:rPr>
            </w:pPr>
            <w:r>
              <w:rPr>
                <w:i/>
                <w:sz w:val="22"/>
              </w:rPr>
              <w:t>Upper 95%</w:t>
            </w:r>
          </w:p>
        </w:tc>
        <w:tc>
          <w:tcPr>
            <w:tcW w:w="1378" w:type="dxa"/>
            <w:tcBorders>
              <w:top w:val="single" w:sz="8" w:space="0" w:color="000000"/>
              <w:bottom w:val="single" w:sz="4" w:space="0" w:color="000000"/>
            </w:tcBorders>
          </w:tcPr>
          <w:p>
            <w:pPr>
              <w:pStyle w:val="TableParagraph"/>
              <w:spacing w:line="252" w:lineRule="exact" w:before="2"/>
              <w:ind w:left="386" w:right="348" w:firstLine="12"/>
              <w:rPr>
                <w:i/>
                <w:sz w:val="22"/>
              </w:rPr>
            </w:pPr>
            <w:r>
              <w:rPr>
                <w:i/>
                <w:sz w:val="22"/>
              </w:rPr>
              <w:t>Lower </w:t>
            </w:r>
            <w:r>
              <w:rPr>
                <w:i/>
                <w:sz w:val="22"/>
              </w:rPr>
              <w:t>95.0%</w:t>
            </w:r>
          </w:p>
        </w:tc>
        <w:tc>
          <w:tcPr>
            <w:tcW w:w="1376" w:type="dxa"/>
            <w:tcBorders>
              <w:top w:val="single" w:sz="8" w:space="0" w:color="000000"/>
              <w:bottom w:val="single" w:sz="4" w:space="0" w:color="000000"/>
            </w:tcBorders>
          </w:tcPr>
          <w:p>
            <w:pPr>
              <w:pStyle w:val="TableParagraph"/>
              <w:spacing w:line="252" w:lineRule="exact" w:before="2"/>
              <w:ind w:left="388" w:right="344" w:firstLine="12"/>
              <w:rPr>
                <w:i/>
                <w:sz w:val="22"/>
              </w:rPr>
            </w:pPr>
            <w:r>
              <w:rPr>
                <w:i/>
                <w:sz w:val="22"/>
              </w:rPr>
              <w:t>Upper </w:t>
            </w:r>
            <w:r>
              <w:rPr>
                <w:i/>
                <w:sz w:val="22"/>
              </w:rPr>
              <w:t>95.0%</w:t>
            </w:r>
          </w:p>
        </w:tc>
      </w:tr>
      <w:tr>
        <w:trPr>
          <w:trHeight w:val="529" w:hRule="atLeast"/>
        </w:trPr>
        <w:tc>
          <w:tcPr>
            <w:tcW w:w="3007" w:type="dxa"/>
            <w:tcBorders>
              <w:top w:val="single" w:sz="4" w:space="0" w:color="000000"/>
            </w:tcBorders>
          </w:tcPr>
          <w:p>
            <w:pPr>
              <w:pStyle w:val="TableParagraph"/>
              <w:spacing w:before="7"/>
              <w:rPr>
                <w:sz w:val="21"/>
              </w:rPr>
            </w:pPr>
          </w:p>
          <w:p>
            <w:pPr>
              <w:pStyle w:val="TableParagraph"/>
              <w:ind w:left="124"/>
              <w:rPr>
                <w:sz w:val="22"/>
              </w:rPr>
            </w:pPr>
            <w:r>
              <w:rPr>
                <w:sz w:val="22"/>
              </w:rPr>
              <w:t>Intercept</w:t>
            </w:r>
          </w:p>
        </w:tc>
        <w:tc>
          <w:tcPr>
            <w:tcW w:w="1522" w:type="dxa"/>
            <w:tcBorders>
              <w:top w:val="single" w:sz="4" w:space="0" w:color="000000"/>
            </w:tcBorders>
          </w:tcPr>
          <w:p>
            <w:pPr>
              <w:pStyle w:val="TableParagraph"/>
              <w:ind w:left="136" w:right="81" w:firstLine="1210"/>
              <w:rPr>
                <w:sz w:val="22"/>
              </w:rPr>
            </w:pPr>
            <w:r>
              <w:rPr>
                <w:sz w:val="22"/>
              </w:rPr>
              <w:t>- 0.379578207</w:t>
            </w:r>
          </w:p>
        </w:tc>
        <w:tc>
          <w:tcPr>
            <w:tcW w:w="1541" w:type="dxa"/>
            <w:tcBorders>
              <w:top w:val="single" w:sz="4" w:space="0" w:color="000000"/>
            </w:tcBorders>
          </w:tcPr>
          <w:p>
            <w:pPr>
              <w:pStyle w:val="TableParagraph"/>
              <w:spacing w:before="7"/>
              <w:rPr>
                <w:sz w:val="21"/>
              </w:rPr>
            </w:pPr>
          </w:p>
          <w:p>
            <w:pPr>
              <w:pStyle w:val="TableParagraph"/>
              <w:ind w:right="95"/>
              <w:jc w:val="right"/>
              <w:rPr>
                <w:sz w:val="22"/>
              </w:rPr>
            </w:pPr>
            <w:r>
              <w:rPr>
                <w:sz w:val="22"/>
              </w:rPr>
              <w:t>0.059074044</w:t>
            </w:r>
          </w:p>
        </w:tc>
        <w:tc>
          <w:tcPr>
            <w:tcW w:w="1412" w:type="dxa"/>
            <w:tcBorders>
              <w:top w:val="single" w:sz="4" w:space="0" w:color="000000"/>
            </w:tcBorders>
          </w:tcPr>
          <w:p>
            <w:pPr>
              <w:pStyle w:val="TableParagraph"/>
              <w:ind w:left="117" w:right="112" w:firstLine="1087"/>
              <w:rPr>
                <w:sz w:val="22"/>
              </w:rPr>
            </w:pPr>
            <w:r>
              <w:rPr>
                <w:sz w:val="22"/>
              </w:rPr>
              <w:t>- 6.42546512</w:t>
            </w:r>
          </w:p>
        </w:tc>
        <w:tc>
          <w:tcPr>
            <w:tcW w:w="843" w:type="dxa"/>
            <w:tcBorders>
              <w:top w:val="single" w:sz="4" w:space="0" w:color="000000"/>
            </w:tcBorders>
          </w:tcPr>
          <w:p>
            <w:pPr>
              <w:pStyle w:val="TableParagraph"/>
              <w:spacing w:before="7"/>
              <w:rPr>
                <w:sz w:val="21"/>
              </w:rPr>
            </w:pPr>
          </w:p>
          <w:p>
            <w:pPr>
              <w:pStyle w:val="TableParagraph"/>
              <w:ind w:right="94"/>
              <w:jc w:val="right"/>
              <w:rPr>
                <w:sz w:val="22"/>
              </w:rPr>
            </w:pPr>
            <w:r>
              <w:rPr>
                <w:sz w:val="22"/>
              </w:rPr>
              <w:t>0.00</w:t>
            </w:r>
          </w:p>
        </w:tc>
        <w:tc>
          <w:tcPr>
            <w:tcW w:w="1501" w:type="dxa"/>
            <w:tcBorders>
              <w:top w:val="single" w:sz="4" w:space="0" w:color="000000"/>
            </w:tcBorders>
          </w:tcPr>
          <w:p>
            <w:pPr>
              <w:pStyle w:val="TableParagraph"/>
              <w:spacing w:before="7"/>
              <w:rPr>
                <w:sz w:val="21"/>
              </w:rPr>
            </w:pPr>
          </w:p>
          <w:p>
            <w:pPr>
              <w:pStyle w:val="TableParagraph"/>
              <w:ind w:right="92"/>
              <w:jc w:val="right"/>
              <w:rPr>
                <w:sz w:val="22"/>
              </w:rPr>
            </w:pPr>
            <w:r>
              <w:rPr>
                <w:sz w:val="22"/>
              </w:rPr>
              <w:t>-0.49537456</w:t>
            </w:r>
          </w:p>
        </w:tc>
        <w:tc>
          <w:tcPr>
            <w:tcW w:w="1381" w:type="dxa"/>
            <w:tcBorders>
              <w:top w:val="single" w:sz="4" w:space="0" w:color="000000"/>
            </w:tcBorders>
          </w:tcPr>
          <w:p>
            <w:pPr>
              <w:pStyle w:val="TableParagraph"/>
              <w:ind w:left="122" w:right="76" w:firstLine="1087"/>
              <w:rPr>
                <w:sz w:val="22"/>
              </w:rPr>
            </w:pPr>
            <w:r>
              <w:rPr>
                <w:sz w:val="22"/>
              </w:rPr>
              <w:t>- 0.26378185</w:t>
            </w:r>
          </w:p>
        </w:tc>
        <w:tc>
          <w:tcPr>
            <w:tcW w:w="1378" w:type="dxa"/>
            <w:tcBorders>
              <w:top w:val="single" w:sz="4" w:space="0" w:color="000000"/>
            </w:tcBorders>
          </w:tcPr>
          <w:p>
            <w:pPr>
              <w:pStyle w:val="TableParagraph"/>
              <w:ind w:left="120" w:right="75" w:firstLine="1087"/>
              <w:rPr>
                <w:sz w:val="22"/>
              </w:rPr>
            </w:pPr>
            <w:r>
              <w:rPr>
                <w:sz w:val="22"/>
              </w:rPr>
              <w:t>- 0.49537456</w:t>
            </w:r>
          </w:p>
        </w:tc>
        <w:tc>
          <w:tcPr>
            <w:tcW w:w="1376" w:type="dxa"/>
            <w:tcBorders>
              <w:top w:val="single" w:sz="4" w:space="0" w:color="000000"/>
            </w:tcBorders>
          </w:tcPr>
          <w:p>
            <w:pPr>
              <w:pStyle w:val="TableParagraph"/>
              <w:ind w:left="122" w:right="71" w:firstLine="1087"/>
              <w:rPr>
                <w:sz w:val="22"/>
              </w:rPr>
            </w:pPr>
            <w:r>
              <w:rPr>
                <w:sz w:val="22"/>
              </w:rPr>
              <w:t>- 0.26378185</w:t>
            </w:r>
          </w:p>
        </w:tc>
      </w:tr>
      <w:tr>
        <w:trPr>
          <w:trHeight w:val="276" w:hRule="atLeast"/>
        </w:trPr>
        <w:tc>
          <w:tcPr>
            <w:tcW w:w="3007" w:type="dxa"/>
            <w:tcBorders>
              <w:bottom w:val="single" w:sz="8" w:space="0" w:color="000000"/>
            </w:tcBorders>
          </w:tcPr>
          <w:p>
            <w:pPr>
              <w:pStyle w:val="TableParagraph"/>
              <w:spacing w:line="236" w:lineRule="exact" w:before="20"/>
              <w:ind w:left="124"/>
              <w:rPr>
                <w:sz w:val="22"/>
              </w:rPr>
            </w:pPr>
            <w:r>
              <w:rPr>
                <w:sz w:val="22"/>
              </w:rPr>
              <w:t>X Variable 1</w:t>
            </w:r>
          </w:p>
        </w:tc>
        <w:tc>
          <w:tcPr>
            <w:tcW w:w="1522" w:type="dxa"/>
            <w:tcBorders>
              <w:bottom w:val="single" w:sz="8" w:space="0" w:color="000000"/>
            </w:tcBorders>
          </w:tcPr>
          <w:p>
            <w:pPr>
              <w:pStyle w:val="TableParagraph"/>
              <w:spacing w:line="236" w:lineRule="exact" w:before="20"/>
              <w:ind w:left="136"/>
              <w:rPr>
                <w:sz w:val="22"/>
              </w:rPr>
            </w:pPr>
            <w:r>
              <w:rPr>
                <w:sz w:val="22"/>
              </w:rPr>
              <w:t>0.016203252</w:t>
            </w:r>
          </w:p>
        </w:tc>
        <w:tc>
          <w:tcPr>
            <w:tcW w:w="1541" w:type="dxa"/>
            <w:tcBorders>
              <w:bottom w:val="single" w:sz="8" w:space="0" w:color="000000"/>
            </w:tcBorders>
          </w:tcPr>
          <w:p>
            <w:pPr>
              <w:pStyle w:val="TableParagraph"/>
              <w:spacing w:line="236" w:lineRule="exact" w:before="20"/>
              <w:ind w:right="95"/>
              <w:jc w:val="right"/>
              <w:rPr>
                <w:sz w:val="22"/>
              </w:rPr>
            </w:pPr>
            <w:r>
              <w:rPr>
                <w:sz w:val="22"/>
              </w:rPr>
              <w:t>0.00199118</w:t>
            </w:r>
          </w:p>
        </w:tc>
        <w:tc>
          <w:tcPr>
            <w:tcW w:w="1412" w:type="dxa"/>
            <w:tcBorders>
              <w:bottom w:val="single" w:sz="8" w:space="0" w:color="000000"/>
            </w:tcBorders>
          </w:tcPr>
          <w:p>
            <w:pPr>
              <w:pStyle w:val="TableParagraph"/>
              <w:spacing w:line="236" w:lineRule="exact" w:before="20"/>
              <w:ind w:left="99" w:right="108"/>
              <w:jc w:val="center"/>
              <w:rPr>
                <w:sz w:val="22"/>
              </w:rPr>
            </w:pPr>
            <w:r>
              <w:rPr>
                <w:sz w:val="22"/>
              </w:rPr>
              <w:t>8.13751247</w:t>
            </w:r>
          </w:p>
        </w:tc>
        <w:tc>
          <w:tcPr>
            <w:tcW w:w="843" w:type="dxa"/>
            <w:tcBorders>
              <w:bottom w:val="single" w:sz="8" w:space="0" w:color="000000"/>
            </w:tcBorders>
          </w:tcPr>
          <w:p>
            <w:pPr>
              <w:pStyle w:val="TableParagraph"/>
              <w:spacing w:line="236" w:lineRule="exact" w:before="20"/>
              <w:ind w:right="94"/>
              <w:jc w:val="right"/>
              <w:rPr>
                <w:sz w:val="22"/>
              </w:rPr>
            </w:pPr>
            <w:r>
              <w:rPr>
                <w:sz w:val="22"/>
              </w:rPr>
              <w:t>0.00</w:t>
            </w:r>
          </w:p>
        </w:tc>
        <w:tc>
          <w:tcPr>
            <w:tcW w:w="1501" w:type="dxa"/>
            <w:tcBorders>
              <w:bottom w:val="single" w:sz="8" w:space="0" w:color="000000"/>
            </w:tcBorders>
          </w:tcPr>
          <w:p>
            <w:pPr>
              <w:pStyle w:val="TableParagraph"/>
              <w:spacing w:line="236" w:lineRule="exact" w:before="20"/>
              <w:ind w:right="93"/>
              <w:jc w:val="right"/>
              <w:rPr>
                <w:sz w:val="22"/>
              </w:rPr>
            </w:pPr>
            <w:r>
              <w:rPr>
                <w:sz w:val="22"/>
              </w:rPr>
              <w:t>0.012300161</w:t>
            </w:r>
          </w:p>
        </w:tc>
        <w:tc>
          <w:tcPr>
            <w:tcW w:w="1381" w:type="dxa"/>
            <w:tcBorders>
              <w:bottom w:val="single" w:sz="8" w:space="0" w:color="000000"/>
            </w:tcBorders>
          </w:tcPr>
          <w:p>
            <w:pPr>
              <w:pStyle w:val="TableParagraph"/>
              <w:spacing w:line="236" w:lineRule="exact" w:before="20"/>
              <w:ind w:right="91"/>
              <w:jc w:val="right"/>
              <w:rPr>
                <w:sz w:val="22"/>
              </w:rPr>
            </w:pPr>
            <w:r>
              <w:rPr>
                <w:sz w:val="22"/>
              </w:rPr>
              <w:t>0.02010634</w:t>
            </w:r>
          </w:p>
        </w:tc>
        <w:tc>
          <w:tcPr>
            <w:tcW w:w="1378" w:type="dxa"/>
            <w:tcBorders>
              <w:bottom w:val="single" w:sz="8" w:space="0" w:color="000000"/>
            </w:tcBorders>
          </w:tcPr>
          <w:p>
            <w:pPr>
              <w:pStyle w:val="TableParagraph"/>
              <w:spacing w:line="236" w:lineRule="exact" w:before="20"/>
              <w:ind w:left="120"/>
              <w:rPr>
                <w:sz w:val="22"/>
              </w:rPr>
            </w:pPr>
            <w:r>
              <w:rPr>
                <w:sz w:val="22"/>
              </w:rPr>
              <w:t>0.01230016</w:t>
            </w:r>
          </w:p>
        </w:tc>
        <w:tc>
          <w:tcPr>
            <w:tcW w:w="1376" w:type="dxa"/>
            <w:tcBorders>
              <w:bottom w:val="single" w:sz="8" w:space="0" w:color="000000"/>
            </w:tcBorders>
          </w:tcPr>
          <w:p>
            <w:pPr>
              <w:pStyle w:val="TableParagraph"/>
              <w:spacing w:line="236" w:lineRule="exact" w:before="20"/>
              <w:ind w:left="122"/>
              <w:rPr>
                <w:sz w:val="22"/>
              </w:rPr>
            </w:pPr>
            <w:r>
              <w:rPr>
                <w:sz w:val="22"/>
              </w:rPr>
              <w:t>0.02010634</w:t>
            </w:r>
          </w:p>
        </w:tc>
      </w:tr>
    </w:tbl>
    <w:p>
      <w:pPr>
        <w:spacing w:after="0" w:line="236"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58" w:id="202"/>
      <w:bookmarkEnd w:id="202"/>
      <w:r>
        <w:rPr/>
      </w:r>
      <w:r>
        <w:rPr/>
        <w:t>Lampiran 47. Regresi SPL dan Klorofil 4 Februari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412"/>
        <w:gridCol w:w="843"/>
        <w:gridCol w:w="1502"/>
        <w:gridCol w:w="1381"/>
        <w:gridCol w:w="1378"/>
        <w:gridCol w:w="1376"/>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4 Februari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30" w:hRule="atLeast"/>
        </w:trPr>
        <w:tc>
          <w:tcPr>
            <w:tcW w:w="13962"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0.030174906</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0.000910525</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0.000737012</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0.191928046</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59" w:hRule="atLeast"/>
        </w:trPr>
        <w:tc>
          <w:tcPr>
            <w:tcW w:w="3007" w:type="dxa"/>
          </w:tcPr>
          <w:p>
            <w:pPr>
              <w:pStyle w:val="TableParagraph"/>
              <w:tabs>
                <w:tab w:pos="3938" w:val="left" w:leader="none"/>
              </w:tabs>
              <w:spacing w:before="20"/>
              <w:ind w:left="16" w:right="-936"/>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5760 </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412" w:type="dxa"/>
            <w:tcBorders>
              <w:bottom w:val="single" w:sz="8" w:space="0" w:color="000000"/>
            </w:tcBorders>
          </w:tcPr>
          <w:p>
            <w:pPr>
              <w:pStyle w:val="TableParagraph"/>
              <w:rPr>
                <w:rFonts w:ascii="Times New Roman"/>
                <w:sz w:val="22"/>
              </w:rPr>
            </w:pPr>
          </w:p>
        </w:tc>
        <w:tc>
          <w:tcPr>
            <w:tcW w:w="843" w:type="dxa"/>
            <w:tcBorders>
              <w:bottom w:val="single" w:sz="8" w:space="0" w:color="000000"/>
            </w:tcBorders>
          </w:tcPr>
          <w:p>
            <w:pPr>
              <w:pStyle w:val="TableParagraph"/>
              <w:rPr>
                <w:rFonts w:ascii="Times New Roman"/>
                <w:sz w:val="22"/>
              </w:rPr>
            </w:pPr>
          </w:p>
        </w:tc>
        <w:tc>
          <w:tcPr>
            <w:tcW w:w="1502" w:type="dxa"/>
            <w:tcBorders>
              <w:bottom w:val="single" w:sz="8" w:space="0" w:color="000000"/>
            </w:tcBorders>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41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9" w:right="109"/>
              <w:jc w:val="center"/>
              <w:rPr>
                <w:i/>
                <w:sz w:val="22"/>
              </w:rPr>
            </w:pPr>
            <w:r>
              <w:rPr>
                <w:i/>
                <w:sz w:val="22"/>
              </w:rPr>
              <w:t>MS</w:t>
            </w:r>
          </w:p>
        </w:tc>
        <w:tc>
          <w:tcPr>
            <w:tcW w:w="843"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345"/>
              <w:rPr>
                <w:i/>
                <w:sz w:val="22"/>
              </w:rPr>
            </w:pPr>
            <w:r>
              <w:rPr>
                <w:i/>
                <w:w w:val="100"/>
                <w:sz w:val="22"/>
              </w:rPr>
              <w:t>F</w:t>
            </w:r>
          </w:p>
        </w:tc>
        <w:tc>
          <w:tcPr>
            <w:tcW w:w="1502" w:type="dxa"/>
            <w:tcBorders>
              <w:top w:val="single" w:sz="8" w:space="0" w:color="000000"/>
              <w:bottom w:val="single" w:sz="4" w:space="0" w:color="000000"/>
            </w:tcBorders>
          </w:tcPr>
          <w:p>
            <w:pPr>
              <w:pStyle w:val="TableParagraph"/>
              <w:spacing w:line="250" w:lineRule="exact"/>
              <w:ind w:left="145" w:right="128"/>
              <w:jc w:val="center"/>
              <w:rPr>
                <w:i/>
                <w:sz w:val="22"/>
              </w:rPr>
            </w:pPr>
            <w:r>
              <w:rPr>
                <w:i/>
                <w:sz w:val="22"/>
              </w:rPr>
              <w:t>Significance</w:t>
            </w:r>
          </w:p>
          <w:p>
            <w:pPr>
              <w:pStyle w:val="TableParagraph"/>
              <w:spacing w:line="234" w:lineRule="exact" w:before="2"/>
              <w:ind w:left="18"/>
              <w:jc w:val="center"/>
              <w:rPr>
                <w:i/>
                <w:sz w:val="22"/>
              </w:rPr>
            </w:pPr>
            <w:r>
              <w:rPr>
                <w:i/>
                <w:w w:val="100"/>
                <w:sz w:val="22"/>
              </w:rPr>
              <w:t>F</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right="95"/>
              <w:jc w:val="right"/>
              <w:rPr>
                <w:sz w:val="22"/>
              </w:rPr>
            </w:pPr>
            <w:r>
              <w:rPr>
                <w:sz w:val="22"/>
              </w:rPr>
              <w:t>0.19330185</w:t>
            </w:r>
          </w:p>
        </w:tc>
        <w:tc>
          <w:tcPr>
            <w:tcW w:w="1412" w:type="dxa"/>
            <w:tcBorders>
              <w:top w:val="single" w:sz="4" w:space="0" w:color="000000"/>
            </w:tcBorders>
          </w:tcPr>
          <w:p>
            <w:pPr>
              <w:pStyle w:val="TableParagraph"/>
              <w:spacing w:before="45"/>
              <w:ind w:left="99" w:right="108"/>
              <w:jc w:val="center"/>
              <w:rPr>
                <w:sz w:val="22"/>
              </w:rPr>
            </w:pPr>
            <w:r>
              <w:rPr>
                <w:sz w:val="22"/>
              </w:rPr>
              <w:t>0.19330185</w:t>
            </w:r>
          </w:p>
        </w:tc>
        <w:tc>
          <w:tcPr>
            <w:tcW w:w="843" w:type="dxa"/>
            <w:tcBorders>
              <w:top w:val="single" w:sz="4" w:space="0" w:color="000000"/>
            </w:tcBorders>
          </w:tcPr>
          <w:p>
            <w:pPr>
              <w:pStyle w:val="TableParagraph"/>
              <w:spacing w:before="45"/>
              <w:ind w:left="316"/>
              <w:rPr>
                <w:sz w:val="22"/>
              </w:rPr>
            </w:pPr>
            <w:r>
              <w:rPr>
                <w:sz w:val="22"/>
              </w:rPr>
              <w:t>5.25</w:t>
            </w:r>
          </w:p>
        </w:tc>
        <w:tc>
          <w:tcPr>
            <w:tcW w:w="1502" w:type="dxa"/>
            <w:tcBorders>
              <w:top w:val="single" w:sz="4" w:space="0" w:color="000000"/>
            </w:tcBorders>
          </w:tcPr>
          <w:p>
            <w:pPr>
              <w:pStyle w:val="TableParagraph"/>
              <w:spacing w:before="45"/>
              <w:ind w:left="119"/>
              <w:rPr>
                <w:sz w:val="22"/>
              </w:rPr>
            </w:pPr>
            <w:r>
              <w:rPr>
                <w:sz w:val="22"/>
              </w:rPr>
              <w:t>0.022013274</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5758</w:t>
            </w:r>
          </w:p>
        </w:tc>
        <w:tc>
          <w:tcPr>
            <w:tcW w:w="1541" w:type="dxa"/>
          </w:tcPr>
          <w:p>
            <w:pPr>
              <w:pStyle w:val="TableParagraph"/>
              <w:spacing w:before="20"/>
              <w:ind w:right="95"/>
              <w:jc w:val="right"/>
              <w:rPr>
                <w:sz w:val="22"/>
              </w:rPr>
            </w:pPr>
            <w:r>
              <w:rPr>
                <w:sz w:val="22"/>
              </w:rPr>
              <w:t>212.1038459</w:t>
            </w:r>
          </w:p>
        </w:tc>
        <w:tc>
          <w:tcPr>
            <w:tcW w:w="1412" w:type="dxa"/>
          </w:tcPr>
          <w:p>
            <w:pPr>
              <w:pStyle w:val="TableParagraph"/>
              <w:spacing w:before="20"/>
              <w:ind w:left="99" w:right="108"/>
              <w:jc w:val="center"/>
              <w:rPr>
                <w:sz w:val="22"/>
              </w:rPr>
            </w:pPr>
            <w:r>
              <w:rPr>
                <w:sz w:val="22"/>
              </w:rPr>
              <w:t>0.03683637</w:t>
            </w: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5759</w:t>
            </w:r>
          </w:p>
        </w:tc>
        <w:tc>
          <w:tcPr>
            <w:tcW w:w="1541" w:type="dxa"/>
            <w:tcBorders>
              <w:bottom w:val="single" w:sz="8" w:space="0" w:color="000000"/>
            </w:tcBorders>
          </w:tcPr>
          <w:p>
            <w:pPr>
              <w:pStyle w:val="TableParagraph"/>
              <w:spacing w:line="234" w:lineRule="exact" w:before="20"/>
              <w:ind w:right="95"/>
              <w:jc w:val="right"/>
              <w:rPr>
                <w:sz w:val="22"/>
              </w:rPr>
            </w:pPr>
            <w:r>
              <w:rPr>
                <w:sz w:val="22"/>
              </w:rPr>
              <w:t>212.2971477</w:t>
            </w:r>
          </w:p>
        </w:tc>
        <w:tc>
          <w:tcPr>
            <w:tcW w:w="1412" w:type="dxa"/>
            <w:tcBorders>
              <w:bottom w:val="single" w:sz="8" w:space="0" w:color="000000"/>
            </w:tcBorders>
          </w:tcPr>
          <w:p>
            <w:pPr>
              <w:pStyle w:val="TableParagraph"/>
              <w:rPr>
                <w:rFonts w:ascii="Times New Roman"/>
                <w:sz w:val="20"/>
              </w:rPr>
            </w:pPr>
          </w:p>
        </w:tc>
        <w:tc>
          <w:tcPr>
            <w:tcW w:w="843" w:type="dxa"/>
            <w:tcBorders>
              <w:bottom w:val="single" w:sz="8" w:space="0" w:color="000000"/>
            </w:tcBorders>
          </w:tcPr>
          <w:p>
            <w:pPr>
              <w:pStyle w:val="TableParagraph"/>
              <w:rPr>
                <w:rFonts w:ascii="Times New Roman"/>
                <w:sz w:val="20"/>
              </w:rPr>
            </w:pPr>
          </w:p>
        </w:tc>
        <w:tc>
          <w:tcPr>
            <w:tcW w:w="1502" w:type="dxa"/>
            <w:tcBorders>
              <w:bottom w:val="single" w:sz="8" w:space="0" w:color="000000"/>
            </w:tcBorders>
          </w:tcPr>
          <w:p>
            <w:pPr>
              <w:pStyle w:val="TableParagraph"/>
              <w:rPr>
                <w:rFonts w:ascii="Times New Roman"/>
                <w:sz w:val="20"/>
              </w:rPr>
            </w:pPr>
          </w:p>
        </w:tc>
        <w:tc>
          <w:tcPr>
            <w:tcW w:w="1381" w:type="dxa"/>
          </w:tcPr>
          <w:p>
            <w:pPr>
              <w:pStyle w:val="TableParagraph"/>
              <w:rPr>
                <w:rFonts w:ascii="Times New Roman"/>
                <w:sz w:val="20"/>
              </w:rPr>
            </w:pPr>
          </w:p>
        </w:tc>
        <w:tc>
          <w:tcPr>
            <w:tcW w:w="1378" w:type="dxa"/>
          </w:tcPr>
          <w:p>
            <w:pPr>
              <w:pStyle w:val="TableParagraph"/>
              <w:rPr>
                <w:rFonts w:ascii="Times New Roman"/>
                <w:sz w:val="20"/>
              </w:rPr>
            </w:pPr>
          </w:p>
        </w:tc>
        <w:tc>
          <w:tcPr>
            <w:tcW w:w="1376"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412" w:type="dxa"/>
            <w:tcBorders>
              <w:top w:val="single" w:sz="8" w:space="0" w:color="000000"/>
              <w:bottom w:val="single" w:sz="8" w:space="0" w:color="000000"/>
            </w:tcBorders>
          </w:tcPr>
          <w:p>
            <w:pPr>
              <w:pStyle w:val="TableParagraph"/>
              <w:rPr>
                <w:rFonts w:ascii="Times New Roman"/>
                <w:sz w:val="22"/>
              </w:rPr>
            </w:pPr>
          </w:p>
        </w:tc>
        <w:tc>
          <w:tcPr>
            <w:tcW w:w="843" w:type="dxa"/>
            <w:tcBorders>
              <w:top w:val="single" w:sz="8" w:space="0" w:color="000000"/>
              <w:bottom w:val="single" w:sz="8" w:space="0" w:color="000000"/>
            </w:tcBorders>
          </w:tcPr>
          <w:p>
            <w:pPr>
              <w:pStyle w:val="TableParagraph"/>
              <w:rPr>
                <w:rFonts w:ascii="Times New Roman"/>
                <w:sz w:val="22"/>
              </w:rPr>
            </w:pPr>
          </w:p>
        </w:tc>
        <w:tc>
          <w:tcPr>
            <w:tcW w:w="1502" w:type="dxa"/>
            <w:tcBorders>
              <w:top w:val="single" w:sz="8" w:space="0" w:color="000000"/>
              <w:bottom w:val="single" w:sz="8" w:space="0" w:color="000000"/>
            </w:tcBorders>
          </w:tcPr>
          <w:p>
            <w:pPr>
              <w:pStyle w:val="TableParagraph"/>
              <w:rPr>
                <w:rFonts w:ascii="Times New Roman"/>
                <w:sz w:val="22"/>
              </w:rPr>
            </w:pPr>
          </w:p>
        </w:tc>
        <w:tc>
          <w:tcPr>
            <w:tcW w:w="1381" w:type="dxa"/>
            <w:tcBorders>
              <w:bottom w:val="single" w:sz="8" w:space="0" w:color="000000"/>
            </w:tcBorders>
          </w:tcPr>
          <w:p>
            <w:pPr>
              <w:pStyle w:val="TableParagraph"/>
              <w:rPr>
                <w:rFonts w:ascii="Times New Roman"/>
                <w:sz w:val="22"/>
              </w:rPr>
            </w:pPr>
          </w:p>
        </w:tc>
        <w:tc>
          <w:tcPr>
            <w:tcW w:w="1378" w:type="dxa"/>
            <w:tcBorders>
              <w:bottom w:val="single" w:sz="8" w:space="0" w:color="000000"/>
            </w:tcBorders>
          </w:tcPr>
          <w:p>
            <w:pPr>
              <w:pStyle w:val="TableParagraph"/>
              <w:rPr>
                <w:rFonts w:ascii="Times New Roman"/>
                <w:sz w:val="22"/>
              </w:rPr>
            </w:pPr>
          </w:p>
        </w:tc>
        <w:tc>
          <w:tcPr>
            <w:tcW w:w="1376"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41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3" w:right="109"/>
              <w:jc w:val="center"/>
              <w:rPr>
                <w:i/>
                <w:sz w:val="22"/>
              </w:rPr>
            </w:pPr>
            <w:r>
              <w:rPr>
                <w:i/>
                <w:sz w:val="22"/>
              </w:rPr>
              <w:t>t Stat</w:t>
            </w:r>
          </w:p>
        </w:tc>
        <w:tc>
          <w:tcPr>
            <w:tcW w:w="843" w:type="dxa"/>
            <w:tcBorders>
              <w:top w:val="single" w:sz="8" w:space="0" w:color="000000"/>
              <w:bottom w:val="single" w:sz="4" w:space="0" w:color="000000"/>
            </w:tcBorders>
          </w:tcPr>
          <w:p>
            <w:pPr>
              <w:pStyle w:val="TableParagraph"/>
              <w:spacing w:line="250" w:lineRule="exact"/>
              <w:ind w:left="128" w:right="144"/>
              <w:jc w:val="center"/>
              <w:rPr>
                <w:i/>
                <w:sz w:val="22"/>
              </w:rPr>
            </w:pPr>
            <w:r>
              <w:rPr>
                <w:i/>
                <w:sz w:val="22"/>
              </w:rPr>
              <w:t>P-</w:t>
            </w:r>
          </w:p>
          <w:p>
            <w:pPr>
              <w:pStyle w:val="TableParagraph"/>
              <w:spacing w:line="236" w:lineRule="exact"/>
              <w:ind w:left="132" w:right="144"/>
              <w:jc w:val="center"/>
              <w:rPr>
                <w:i/>
                <w:sz w:val="22"/>
              </w:rPr>
            </w:pPr>
            <w:r>
              <w:rPr>
                <w:i/>
                <w:sz w:val="22"/>
              </w:rPr>
              <w:t>value</w:t>
            </w:r>
          </w:p>
        </w:tc>
        <w:tc>
          <w:tcPr>
            <w:tcW w:w="150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10"/>
              <w:rPr>
                <w:i/>
                <w:sz w:val="22"/>
              </w:rPr>
            </w:pPr>
            <w:r>
              <w:rPr>
                <w:i/>
                <w:sz w:val="22"/>
              </w:rPr>
              <w:t>Lower 95%</w:t>
            </w:r>
          </w:p>
        </w:tc>
        <w:tc>
          <w:tcPr>
            <w:tcW w:w="138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right="124"/>
              <w:jc w:val="right"/>
              <w:rPr>
                <w:i/>
                <w:sz w:val="22"/>
              </w:rPr>
            </w:pPr>
            <w:r>
              <w:rPr>
                <w:i/>
                <w:sz w:val="22"/>
              </w:rPr>
              <w:t>Upper 95%</w:t>
            </w:r>
          </w:p>
        </w:tc>
        <w:tc>
          <w:tcPr>
            <w:tcW w:w="1378" w:type="dxa"/>
            <w:tcBorders>
              <w:top w:val="single" w:sz="8" w:space="0" w:color="000000"/>
              <w:bottom w:val="single" w:sz="4" w:space="0" w:color="000000"/>
            </w:tcBorders>
          </w:tcPr>
          <w:p>
            <w:pPr>
              <w:pStyle w:val="TableParagraph"/>
              <w:spacing w:line="252" w:lineRule="exact" w:before="2"/>
              <w:ind w:left="385" w:right="349" w:firstLine="12"/>
              <w:rPr>
                <w:i/>
                <w:sz w:val="22"/>
              </w:rPr>
            </w:pPr>
            <w:r>
              <w:rPr>
                <w:i/>
                <w:sz w:val="22"/>
              </w:rPr>
              <w:t>Lower </w:t>
            </w:r>
            <w:r>
              <w:rPr>
                <w:i/>
                <w:sz w:val="22"/>
              </w:rPr>
              <w:t>95.0%</w:t>
            </w:r>
          </w:p>
        </w:tc>
        <w:tc>
          <w:tcPr>
            <w:tcW w:w="1376" w:type="dxa"/>
            <w:tcBorders>
              <w:top w:val="single" w:sz="8" w:space="0" w:color="000000"/>
              <w:bottom w:val="single" w:sz="4" w:space="0" w:color="000000"/>
            </w:tcBorders>
          </w:tcPr>
          <w:p>
            <w:pPr>
              <w:pStyle w:val="TableParagraph"/>
              <w:spacing w:line="252" w:lineRule="exact" w:before="2"/>
              <w:ind w:left="387" w:right="345" w:firstLine="12"/>
              <w:rPr>
                <w:i/>
                <w:sz w:val="22"/>
              </w:rPr>
            </w:pPr>
            <w:r>
              <w:rPr>
                <w:i/>
                <w:sz w:val="22"/>
              </w:rPr>
              <w:t>Upper </w:t>
            </w:r>
            <w:r>
              <w:rPr>
                <w:i/>
                <w:sz w:val="22"/>
              </w:rPr>
              <w:t>95.0%</w:t>
            </w:r>
          </w:p>
        </w:tc>
      </w:tr>
      <w:tr>
        <w:trPr>
          <w:trHeight w:val="529" w:hRule="atLeast"/>
        </w:trPr>
        <w:tc>
          <w:tcPr>
            <w:tcW w:w="3007" w:type="dxa"/>
            <w:tcBorders>
              <w:top w:val="single" w:sz="4" w:space="0" w:color="000000"/>
            </w:tcBorders>
          </w:tcPr>
          <w:p>
            <w:pPr>
              <w:pStyle w:val="TableParagraph"/>
              <w:spacing w:before="7"/>
              <w:rPr>
                <w:sz w:val="21"/>
              </w:rPr>
            </w:pPr>
          </w:p>
          <w:p>
            <w:pPr>
              <w:pStyle w:val="TableParagraph"/>
              <w:ind w:left="124"/>
              <w:rPr>
                <w:sz w:val="22"/>
              </w:rPr>
            </w:pPr>
            <w:r>
              <w:rPr>
                <w:sz w:val="22"/>
              </w:rPr>
              <w:t>Intercept</w:t>
            </w:r>
          </w:p>
        </w:tc>
        <w:tc>
          <w:tcPr>
            <w:tcW w:w="1522" w:type="dxa"/>
            <w:tcBorders>
              <w:top w:val="single" w:sz="4" w:space="0" w:color="000000"/>
            </w:tcBorders>
          </w:tcPr>
          <w:p>
            <w:pPr>
              <w:pStyle w:val="TableParagraph"/>
              <w:spacing w:before="7"/>
              <w:rPr>
                <w:sz w:val="21"/>
              </w:rPr>
            </w:pPr>
          </w:p>
          <w:p>
            <w:pPr>
              <w:pStyle w:val="TableParagraph"/>
              <w:ind w:left="136"/>
              <w:rPr>
                <w:sz w:val="22"/>
              </w:rPr>
            </w:pPr>
            <w:r>
              <w:rPr>
                <w:sz w:val="22"/>
              </w:rPr>
              <w:t>0.013144109</w:t>
            </w:r>
          </w:p>
        </w:tc>
        <w:tc>
          <w:tcPr>
            <w:tcW w:w="1541" w:type="dxa"/>
            <w:tcBorders>
              <w:top w:val="single" w:sz="4" w:space="0" w:color="000000"/>
            </w:tcBorders>
          </w:tcPr>
          <w:p>
            <w:pPr>
              <w:pStyle w:val="TableParagraph"/>
              <w:spacing w:before="7"/>
              <w:rPr>
                <w:sz w:val="21"/>
              </w:rPr>
            </w:pPr>
          </w:p>
          <w:p>
            <w:pPr>
              <w:pStyle w:val="TableParagraph"/>
              <w:ind w:right="95"/>
              <w:jc w:val="right"/>
              <w:rPr>
                <w:sz w:val="22"/>
              </w:rPr>
            </w:pPr>
            <w:r>
              <w:rPr>
                <w:sz w:val="22"/>
              </w:rPr>
              <w:t>0.102459774</w:t>
            </w:r>
          </w:p>
        </w:tc>
        <w:tc>
          <w:tcPr>
            <w:tcW w:w="1412" w:type="dxa"/>
            <w:tcBorders>
              <w:top w:val="single" w:sz="4" w:space="0" w:color="000000"/>
            </w:tcBorders>
          </w:tcPr>
          <w:p>
            <w:pPr>
              <w:pStyle w:val="TableParagraph"/>
              <w:spacing w:before="7"/>
              <w:rPr>
                <w:sz w:val="21"/>
              </w:rPr>
            </w:pPr>
          </w:p>
          <w:p>
            <w:pPr>
              <w:pStyle w:val="TableParagraph"/>
              <w:ind w:left="99" w:right="108"/>
              <w:jc w:val="center"/>
              <w:rPr>
                <w:sz w:val="22"/>
              </w:rPr>
            </w:pPr>
            <w:r>
              <w:rPr>
                <w:sz w:val="22"/>
              </w:rPr>
              <w:t>0.12828556</w:t>
            </w:r>
          </w:p>
        </w:tc>
        <w:tc>
          <w:tcPr>
            <w:tcW w:w="843" w:type="dxa"/>
            <w:tcBorders>
              <w:top w:val="single" w:sz="4" w:space="0" w:color="000000"/>
            </w:tcBorders>
          </w:tcPr>
          <w:p>
            <w:pPr>
              <w:pStyle w:val="TableParagraph"/>
              <w:spacing w:before="7"/>
              <w:rPr>
                <w:sz w:val="21"/>
              </w:rPr>
            </w:pPr>
          </w:p>
          <w:p>
            <w:pPr>
              <w:pStyle w:val="TableParagraph"/>
              <w:ind w:left="316"/>
              <w:rPr>
                <w:sz w:val="22"/>
              </w:rPr>
            </w:pPr>
            <w:r>
              <w:rPr>
                <w:sz w:val="22"/>
              </w:rPr>
              <w:t>0.90</w:t>
            </w:r>
          </w:p>
        </w:tc>
        <w:tc>
          <w:tcPr>
            <w:tcW w:w="1502" w:type="dxa"/>
            <w:tcBorders>
              <w:top w:val="single" w:sz="4" w:space="0" w:color="000000"/>
            </w:tcBorders>
          </w:tcPr>
          <w:p>
            <w:pPr>
              <w:pStyle w:val="TableParagraph"/>
              <w:spacing w:before="7"/>
              <w:rPr>
                <w:sz w:val="21"/>
              </w:rPr>
            </w:pPr>
          </w:p>
          <w:p>
            <w:pPr>
              <w:pStyle w:val="TableParagraph"/>
              <w:ind w:left="167"/>
              <w:rPr>
                <w:sz w:val="22"/>
              </w:rPr>
            </w:pPr>
            <w:r>
              <w:rPr>
                <w:sz w:val="22"/>
              </w:rPr>
              <w:t>-0.18771558</w:t>
            </w:r>
          </w:p>
        </w:tc>
        <w:tc>
          <w:tcPr>
            <w:tcW w:w="1381" w:type="dxa"/>
            <w:tcBorders>
              <w:top w:val="single" w:sz="4" w:space="0" w:color="000000"/>
            </w:tcBorders>
          </w:tcPr>
          <w:p>
            <w:pPr>
              <w:pStyle w:val="TableParagraph"/>
              <w:spacing w:before="7"/>
              <w:rPr>
                <w:sz w:val="21"/>
              </w:rPr>
            </w:pPr>
          </w:p>
          <w:p>
            <w:pPr>
              <w:pStyle w:val="TableParagraph"/>
              <w:ind w:right="92"/>
              <w:jc w:val="right"/>
              <w:rPr>
                <w:sz w:val="22"/>
              </w:rPr>
            </w:pPr>
            <w:r>
              <w:rPr>
                <w:sz w:val="22"/>
              </w:rPr>
              <w:t>0.2140038</w:t>
            </w:r>
          </w:p>
        </w:tc>
        <w:tc>
          <w:tcPr>
            <w:tcW w:w="1378" w:type="dxa"/>
            <w:tcBorders>
              <w:top w:val="single" w:sz="4" w:space="0" w:color="000000"/>
            </w:tcBorders>
          </w:tcPr>
          <w:p>
            <w:pPr>
              <w:pStyle w:val="TableParagraph"/>
              <w:ind w:left="119" w:right="76" w:firstLine="1087"/>
              <w:rPr>
                <w:sz w:val="22"/>
              </w:rPr>
            </w:pPr>
            <w:r>
              <w:rPr>
                <w:sz w:val="22"/>
              </w:rPr>
              <w:t>- 0.18771558</w:t>
            </w:r>
          </w:p>
        </w:tc>
        <w:tc>
          <w:tcPr>
            <w:tcW w:w="1376" w:type="dxa"/>
            <w:tcBorders>
              <w:top w:val="single" w:sz="4" w:space="0" w:color="000000"/>
            </w:tcBorders>
          </w:tcPr>
          <w:p>
            <w:pPr>
              <w:pStyle w:val="TableParagraph"/>
              <w:spacing w:before="7"/>
              <w:rPr>
                <w:sz w:val="21"/>
              </w:rPr>
            </w:pPr>
          </w:p>
          <w:p>
            <w:pPr>
              <w:pStyle w:val="TableParagraph"/>
              <w:ind w:right="88"/>
              <w:jc w:val="right"/>
              <w:rPr>
                <w:sz w:val="22"/>
              </w:rPr>
            </w:pPr>
            <w:r>
              <w:rPr>
                <w:sz w:val="22"/>
              </w:rPr>
              <w:t>0.2140038</w:t>
            </w:r>
          </w:p>
        </w:tc>
      </w:tr>
      <w:tr>
        <w:trPr>
          <w:trHeight w:val="276" w:hRule="atLeast"/>
        </w:trPr>
        <w:tc>
          <w:tcPr>
            <w:tcW w:w="3007" w:type="dxa"/>
            <w:tcBorders>
              <w:bottom w:val="single" w:sz="8" w:space="0" w:color="000000"/>
            </w:tcBorders>
          </w:tcPr>
          <w:p>
            <w:pPr>
              <w:pStyle w:val="TableParagraph"/>
              <w:spacing w:line="236" w:lineRule="exact" w:before="20"/>
              <w:ind w:left="124"/>
              <w:rPr>
                <w:sz w:val="22"/>
              </w:rPr>
            </w:pPr>
            <w:r>
              <w:rPr>
                <w:sz w:val="22"/>
              </w:rPr>
              <w:t>X Variable 1</w:t>
            </w:r>
          </w:p>
        </w:tc>
        <w:tc>
          <w:tcPr>
            <w:tcW w:w="1522" w:type="dxa"/>
            <w:tcBorders>
              <w:bottom w:val="single" w:sz="8" w:space="0" w:color="000000"/>
            </w:tcBorders>
          </w:tcPr>
          <w:p>
            <w:pPr>
              <w:pStyle w:val="TableParagraph"/>
              <w:spacing w:line="236" w:lineRule="exact" w:before="20"/>
              <w:ind w:left="136"/>
              <w:rPr>
                <w:sz w:val="22"/>
              </w:rPr>
            </w:pPr>
            <w:r>
              <w:rPr>
                <w:sz w:val="22"/>
              </w:rPr>
              <w:t>0.007996917</w:t>
            </w:r>
          </w:p>
        </w:tc>
        <w:tc>
          <w:tcPr>
            <w:tcW w:w="1541" w:type="dxa"/>
            <w:tcBorders>
              <w:bottom w:val="single" w:sz="8" w:space="0" w:color="000000"/>
            </w:tcBorders>
          </w:tcPr>
          <w:p>
            <w:pPr>
              <w:pStyle w:val="TableParagraph"/>
              <w:spacing w:line="236" w:lineRule="exact" w:before="20"/>
              <w:ind w:right="95"/>
              <w:jc w:val="right"/>
              <w:rPr>
                <w:sz w:val="22"/>
              </w:rPr>
            </w:pPr>
            <w:r>
              <w:rPr>
                <w:sz w:val="22"/>
              </w:rPr>
              <w:t>0.003490945</w:t>
            </w:r>
          </w:p>
        </w:tc>
        <w:tc>
          <w:tcPr>
            <w:tcW w:w="1412" w:type="dxa"/>
            <w:tcBorders>
              <w:bottom w:val="single" w:sz="8" w:space="0" w:color="000000"/>
            </w:tcBorders>
          </w:tcPr>
          <w:p>
            <w:pPr>
              <w:pStyle w:val="TableParagraph"/>
              <w:spacing w:line="236" w:lineRule="exact" w:before="20"/>
              <w:ind w:left="99" w:right="108"/>
              <w:jc w:val="center"/>
              <w:rPr>
                <w:sz w:val="22"/>
              </w:rPr>
            </w:pPr>
            <w:r>
              <w:rPr>
                <w:sz w:val="22"/>
              </w:rPr>
              <w:t>2.29075985</w:t>
            </w:r>
          </w:p>
        </w:tc>
        <w:tc>
          <w:tcPr>
            <w:tcW w:w="843" w:type="dxa"/>
            <w:tcBorders>
              <w:bottom w:val="single" w:sz="8" w:space="0" w:color="000000"/>
            </w:tcBorders>
          </w:tcPr>
          <w:p>
            <w:pPr>
              <w:pStyle w:val="TableParagraph"/>
              <w:spacing w:line="236" w:lineRule="exact" w:before="20"/>
              <w:ind w:left="316"/>
              <w:rPr>
                <w:sz w:val="22"/>
              </w:rPr>
            </w:pPr>
            <w:r>
              <w:rPr>
                <w:sz w:val="22"/>
              </w:rPr>
              <w:t>0.02</w:t>
            </w:r>
          </w:p>
        </w:tc>
        <w:tc>
          <w:tcPr>
            <w:tcW w:w="1502" w:type="dxa"/>
            <w:tcBorders>
              <w:bottom w:val="single" w:sz="8" w:space="0" w:color="000000"/>
            </w:tcBorders>
          </w:tcPr>
          <w:p>
            <w:pPr>
              <w:pStyle w:val="TableParagraph"/>
              <w:spacing w:line="236" w:lineRule="exact" w:before="20"/>
              <w:ind w:left="119"/>
              <w:rPr>
                <w:sz w:val="22"/>
              </w:rPr>
            </w:pPr>
            <w:r>
              <w:rPr>
                <w:sz w:val="22"/>
              </w:rPr>
              <w:t>0.001153352</w:t>
            </w:r>
          </w:p>
        </w:tc>
        <w:tc>
          <w:tcPr>
            <w:tcW w:w="1381" w:type="dxa"/>
            <w:tcBorders>
              <w:bottom w:val="single" w:sz="8" w:space="0" w:color="000000"/>
            </w:tcBorders>
          </w:tcPr>
          <w:p>
            <w:pPr>
              <w:pStyle w:val="TableParagraph"/>
              <w:spacing w:line="236" w:lineRule="exact" w:before="20"/>
              <w:ind w:right="92"/>
              <w:jc w:val="right"/>
              <w:rPr>
                <w:sz w:val="22"/>
              </w:rPr>
            </w:pPr>
            <w:r>
              <w:rPr>
                <w:sz w:val="22"/>
              </w:rPr>
              <w:t>0.01484048</w:t>
            </w:r>
          </w:p>
        </w:tc>
        <w:tc>
          <w:tcPr>
            <w:tcW w:w="1378" w:type="dxa"/>
            <w:tcBorders>
              <w:bottom w:val="single" w:sz="8" w:space="0" w:color="000000"/>
            </w:tcBorders>
          </w:tcPr>
          <w:p>
            <w:pPr>
              <w:pStyle w:val="TableParagraph"/>
              <w:spacing w:line="236" w:lineRule="exact" w:before="20"/>
              <w:ind w:left="119"/>
              <w:rPr>
                <w:sz w:val="22"/>
              </w:rPr>
            </w:pPr>
            <w:r>
              <w:rPr>
                <w:sz w:val="22"/>
              </w:rPr>
              <w:t>0.00115335</w:t>
            </w:r>
          </w:p>
        </w:tc>
        <w:tc>
          <w:tcPr>
            <w:tcW w:w="1376" w:type="dxa"/>
            <w:tcBorders>
              <w:bottom w:val="single" w:sz="8" w:space="0" w:color="000000"/>
            </w:tcBorders>
          </w:tcPr>
          <w:p>
            <w:pPr>
              <w:pStyle w:val="TableParagraph"/>
              <w:spacing w:line="236" w:lineRule="exact" w:before="20"/>
              <w:ind w:right="88"/>
              <w:jc w:val="right"/>
              <w:rPr>
                <w:sz w:val="22"/>
              </w:rPr>
            </w:pPr>
            <w:r>
              <w:rPr>
                <w:sz w:val="22"/>
              </w:rPr>
              <w:t>0.01484048</w:t>
            </w:r>
          </w:p>
        </w:tc>
      </w:tr>
    </w:tbl>
    <w:p>
      <w:pPr>
        <w:spacing w:after="0" w:line="236" w:lineRule="exact"/>
        <w:jc w:val="righ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59" w:id="203"/>
      <w:bookmarkEnd w:id="203"/>
      <w:r>
        <w:rPr/>
      </w:r>
      <w:r>
        <w:rPr/>
        <w:t>Lampiran 48. Regresi SPL dan Klorofil 5 Februari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377"/>
        <w:gridCol w:w="892"/>
        <w:gridCol w:w="1415"/>
        <w:gridCol w:w="1381"/>
        <w:gridCol w:w="1378"/>
        <w:gridCol w:w="1376"/>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5 Februari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92" w:type="dxa"/>
          </w:tcPr>
          <w:p>
            <w:pPr>
              <w:pStyle w:val="TableParagraph"/>
              <w:rPr>
                <w:rFonts w:ascii="Times New Roman"/>
                <w:sz w:val="22"/>
              </w:rPr>
            </w:pPr>
          </w:p>
        </w:tc>
        <w:tc>
          <w:tcPr>
            <w:tcW w:w="1415"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92" w:type="dxa"/>
          </w:tcPr>
          <w:p>
            <w:pPr>
              <w:pStyle w:val="TableParagraph"/>
              <w:rPr>
                <w:rFonts w:ascii="Times New Roman"/>
                <w:sz w:val="22"/>
              </w:rPr>
            </w:pPr>
          </w:p>
        </w:tc>
        <w:tc>
          <w:tcPr>
            <w:tcW w:w="1415"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30" w:hRule="atLeast"/>
        </w:trPr>
        <w:tc>
          <w:tcPr>
            <w:tcW w:w="13889"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0.158137255</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92" w:type="dxa"/>
          </w:tcPr>
          <w:p>
            <w:pPr>
              <w:pStyle w:val="TableParagraph"/>
              <w:rPr>
                <w:rFonts w:ascii="Times New Roman"/>
                <w:sz w:val="22"/>
              </w:rPr>
            </w:pPr>
          </w:p>
        </w:tc>
        <w:tc>
          <w:tcPr>
            <w:tcW w:w="1415"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0.025007391</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92" w:type="dxa"/>
          </w:tcPr>
          <w:p>
            <w:pPr>
              <w:pStyle w:val="TableParagraph"/>
              <w:rPr>
                <w:rFonts w:ascii="Times New Roman"/>
                <w:sz w:val="22"/>
              </w:rPr>
            </w:pPr>
          </w:p>
        </w:tc>
        <w:tc>
          <w:tcPr>
            <w:tcW w:w="1415"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0.024909716</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92" w:type="dxa"/>
          </w:tcPr>
          <w:p>
            <w:pPr>
              <w:pStyle w:val="TableParagraph"/>
              <w:rPr>
                <w:rFonts w:ascii="Times New Roman"/>
                <w:sz w:val="22"/>
              </w:rPr>
            </w:pPr>
          </w:p>
        </w:tc>
        <w:tc>
          <w:tcPr>
            <w:tcW w:w="1415"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0.397815033</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92" w:type="dxa"/>
          </w:tcPr>
          <w:p>
            <w:pPr>
              <w:pStyle w:val="TableParagraph"/>
              <w:rPr>
                <w:rFonts w:ascii="Times New Roman"/>
                <w:sz w:val="22"/>
              </w:rPr>
            </w:pPr>
          </w:p>
        </w:tc>
        <w:tc>
          <w:tcPr>
            <w:tcW w:w="1415"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59" w:hRule="atLeast"/>
        </w:trPr>
        <w:tc>
          <w:tcPr>
            <w:tcW w:w="3007" w:type="dxa"/>
          </w:tcPr>
          <w:p>
            <w:pPr>
              <w:pStyle w:val="TableParagraph"/>
              <w:tabs>
                <w:tab w:pos="3938" w:val="left" w:leader="none"/>
              </w:tabs>
              <w:spacing w:before="20"/>
              <w:ind w:left="16" w:right="-936"/>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9984 </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92" w:type="dxa"/>
          </w:tcPr>
          <w:p>
            <w:pPr>
              <w:pStyle w:val="TableParagraph"/>
              <w:rPr>
                <w:rFonts w:ascii="Times New Roman"/>
                <w:sz w:val="22"/>
              </w:rPr>
            </w:pPr>
          </w:p>
        </w:tc>
        <w:tc>
          <w:tcPr>
            <w:tcW w:w="1415"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377" w:type="dxa"/>
            <w:tcBorders>
              <w:bottom w:val="single" w:sz="8" w:space="0" w:color="000000"/>
            </w:tcBorders>
          </w:tcPr>
          <w:p>
            <w:pPr>
              <w:pStyle w:val="TableParagraph"/>
              <w:rPr>
                <w:rFonts w:ascii="Times New Roman"/>
                <w:sz w:val="22"/>
              </w:rPr>
            </w:pPr>
          </w:p>
        </w:tc>
        <w:tc>
          <w:tcPr>
            <w:tcW w:w="892" w:type="dxa"/>
            <w:tcBorders>
              <w:bottom w:val="single" w:sz="8" w:space="0" w:color="000000"/>
            </w:tcBorders>
          </w:tcPr>
          <w:p>
            <w:pPr>
              <w:pStyle w:val="TableParagraph"/>
              <w:rPr>
                <w:rFonts w:ascii="Times New Roman"/>
                <w:sz w:val="22"/>
              </w:rPr>
            </w:pPr>
          </w:p>
        </w:tc>
        <w:tc>
          <w:tcPr>
            <w:tcW w:w="1415" w:type="dxa"/>
            <w:tcBorders>
              <w:bottom w:val="single" w:sz="8" w:space="0" w:color="000000"/>
            </w:tcBorders>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377"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7" w:right="75"/>
              <w:jc w:val="center"/>
              <w:rPr>
                <w:i/>
                <w:sz w:val="22"/>
              </w:rPr>
            </w:pPr>
            <w:r>
              <w:rPr>
                <w:i/>
                <w:sz w:val="22"/>
              </w:rPr>
              <w:t>MS</w:t>
            </w:r>
          </w:p>
        </w:tc>
        <w:tc>
          <w:tcPr>
            <w:tcW w:w="89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13"/>
              <w:jc w:val="center"/>
              <w:rPr>
                <w:i/>
                <w:sz w:val="22"/>
              </w:rPr>
            </w:pPr>
            <w:r>
              <w:rPr>
                <w:i/>
                <w:w w:val="100"/>
                <w:sz w:val="22"/>
              </w:rPr>
              <w:t>F</w:t>
            </w:r>
          </w:p>
        </w:tc>
        <w:tc>
          <w:tcPr>
            <w:tcW w:w="1415" w:type="dxa"/>
            <w:tcBorders>
              <w:top w:val="single" w:sz="8" w:space="0" w:color="000000"/>
              <w:bottom w:val="single" w:sz="4" w:space="0" w:color="000000"/>
            </w:tcBorders>
          </w:tcPr>
          <w:p>
            <w:pPr>
              <w:pStyle w:val="TableParagraph"/>
              <w:spacing w:line="250" w:lineRule="exact"/>
              <w:ind w:left="103" w:right="84"/>
              <w:jc w:val="center"/>
              <w:rPr>
                <w:i/>
                <w:sz w:val="22"/>
              </w:rPr>
            </w:pPr>
            <w:r>
              <w:rPr>
                <w:i/>
                <w:sz w:val="22"/>
              </w:rPr>
              <w:t>Significance</w:t>
            </w:r>
          </w:p>
          <w:p>
            <w:pPr>
              <w:pStyle w:val="TableParagraph"/>
              <w:spacing w:line="234" w:lineRule="exact" w:before="2"/>
              <w:ind w:left="19"/>
              <w:jc w:val="center"/>
              <w:rPr>
                <w:i/>
                <w:sz w:val="22"/>
              </w:rPr>
            </w:pPr>
            <w:r>
              <w:rPr>
                <w:i/>
                <w:w w:val="100"/>
                <w:sz w:val="22"/>
              </w:rPr>
              <w:t>F</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right="95"/>
              <w:jc w:val="right"/>
              <w:rPr>
                <w:sz w:val="22"/>
              </w:rPr>
            </w:pPr>
            <w:r>
              <w:rPr>
                <w:sz w:val="22"/>
              </w:rPr>
              <w:t>40.5179083</w:t>
            </w:r>
          </w:p>
        </w:tc>
        <w:tc>
          <w:tcPr>
            <w:tcW w:w="1377" w:type="dxa"/>
            <w:tcBorders>
              <w:top w:val="single" w:sz="4" w:space="0" w:color="000000"/>
            </w:tcBorders>
          </w:tcPr>
          <w:p>
            <w:pPr>
              <w:pStyle w:val="TableParagraph"/>
              <w:spacing w:before="45"/>
              <w:ind w:right="92"/>
              <w:jc w:val="right"/>
              <w:rPr>
                <w:sz w:val="22"/>
              </w:rPr>
            </w:pPr>
            <w:r>
              <w:rPr>
                <w:sz w:val="22"/>
              </w:rPr>
              <w:t>40.5179083</w:t>
            </w:r>
          </w:p>
        </w:tc>
        <w:tc>
          <w:tcPr>
            <w:tcW w:w="892" w:type="dxa"/>
            <w:tcBorders>
              <w:top w:val="single" w:sz="4" w:space="0" w:color="000000"/>
            </w:tcBorders>
          </w:tcPr>
          <w:p>
            <w:pPr>
              <w:pStyle w:val="TableParagraph"/>
              <w:spacing w:before="45"/>
              <w:ind w:right="99"/>
              <w:jc w:val="right"/>
              <w:rPr>
                <w:sz w:val="22"/>
              </w:rPr>
            </w:pPr>
            <w:r>
              <w:rPr>
                <w:sz w:val="22"/>
              </w:rPr>
              <w:t>256.03</w:t>
            </w:r>
          </w:p>
        </w:tc>
        <w:tc>
          <w:tcPr>
            <w:tcW w:w="1415" w:type="dxa"/>
            <w:tcBorders>
              <w:top w:val="single" w:sz="4" w:space="0" w:color="000000"/>
            </w:tcBorders>
          </w:tcPr>
          <w:p>
            <w:pPr>
              <w:pStyle w:val="TableParagraph"/>
              <w:spacing w:before="45"/>
              <w:ind w:right="91"/>
              <w:jc w:val="right"/>
              <w:rPr>
                <w:sz w:val="22"/>
              </w:rPr>
            </w:pPr>
            <w:r>
              <w:rPr>
                <w:sz w:val="22"/>
              </w:rPr>
              <w:t>0.00</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9982</w:t>
            </w:r>
          </w:p>
        </w:tc>
        <w:tc>
          <w:tcPr>
            <w:tcW w:w="1541" w:type="dxa"/>
          </w:tcPr>
          <w:p>
            <w:pPr>
              <w:pStyle w:val="TableParagraph"/>
              <w:spacing w:before="20"/>
              <w:ind w:right="95"/>
              <w:jc w:val="right"/>
              <w:rPr>
                <w:sz w:val="22"/>
              </w:rPr>
            </w:pPr>
            <w:r>
              <w:rPr>
                <w:sz w:val="22"/>
              </w:rPr>
              <w:t>1579.719386</w:t>
            </w:r>
          </w:p>
        </w:tc>
        <w:tc>
          <w:tcPr>
            <w:tcW w:w="1377" w:type="dxa"/>
          </w:tcPr>
          <w:p>
            <w:pPr>
              <w:pStyle w:val="TableParagraph"/>
              <w:spacing w:before="20"/>
              <w:ind w:right="92"/>
              <w:jc w:val="right"/>
              <w:rPr>
                <w:sz w:val="22"/>
              </w:rPr>
            </w:pPr>
            <w:r>
              <w:rPr>
                <w:sz w:val="22"/>
              </w:rPr>
              <w:t>0.1582568</w:t>
            </w:r>
          </w:p>
        </w:tc>
        <w:tc>
          <w:tcPr>
            <w:tcW w:w="892" w:type="dxa"/>
          </w:tcPr>
          <w:p>
            <w:pPr>
              <w:pStyle w:val="TableParagraph"/>
              <w:rPr>
                <w:rFonts w:ascii="Times New Roman"/>
                <w:sz w:val="22"/>
              </w:rPr>
            </w:pPr>
          </w:p>
        </w:tc>
        <w:tc>
          <w:tcPr>
            <w:tcW w:w="1415"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9983</w:t>
            </w:r>
          </w:p>
        </w:tc>
        <w:tc>
          <w:tcPr>
            <w:tcW w:w="1541" w:type="dxa"/>
            <w:tcBorders>
              <w:bottom w:val="single" w:sz="8" w:space="0" w:color="000000"/>
            </w:tcBorders>
          </w:tcPr>
          <w:p>
            <w:pPr>
              <w:pStyle w:val="TableParagraph"/>
              <w:spacing w:line="234" w:lineRule="exact" w:before="20"/>
              <w:ind w:right="95"/>
              <w:jc w:val="right"/>
              <w:rPr>
                <w:sz w:val="22"/>
              </w:rPr>
            </w:pPr>
            <w:r>
              <w:rPr>
                <w:sz w:val="22"/>
              </w:rPr>
              <w:t>1620.237294</w:t>
            </w:r>
          </w:p>
        </w:tc>
        <w:tc>
          <w:tcPr>
            <w:tcW w:w="1377" w:type="dxa"/>
            <w:tcBorders>
              <w:bottom w:val="single" w:sz="8" w:space="0" w:color="000000"/>
            </w:tcBorders>
          </w:tcPr>
          <w:p>
            <w:pPr>
              <w:pStyle w:val="TableParagraph"/>
              <w:rPr>
                <w:rFonts w:ascii="Times New Roman"/>
                <w:sz w:val="20"/>
              </w:rPr>
            </w:pPr>
          </w:p>
        </w:tc>
        <w:tc>
          <w:tcPr>
            <w:tcW w:w="892" w:type="dxa"/>
            <w:tcBorders>
              <w:bottom w:val="single" w:sz="8" w:space="0" w:color="000000"/>
            </w:tcBorders>
          </w:tcPr>
          <w:p>
            <w:pPr>
              <w:pStyle w:val="TableParagraph"/>
              <w:rPr>
                <w:rFonts w:ascii="Times New Roman"/>
                <w:sz w:val="20"/>
              </w:rPr>
            </w:pPr>
          </w:p>
        </w:tc>
        <w:tc>
          <w:tcPr>
            <w:tcW w:w="1415" w:type="dxa"/>
            <w:tcBorders>
              <w:bottom w:val="single" w:sz="8" w:space="0" w:color="000000"/>
            </w:tcBorders>
          </w:tcPr>
          <w:p>
            <w:pPr>
              <w:pStyle w:val="TableParagraph"/>
              <w:rPr>
                <w:rFonts w:ascii="Times New Roman"/>
                <w:sz w:val="20"/>
              </w:rPr>
            </w:pPr>
          </w:p>
        </w:tc>
        <w:tc>
          <w:tcPr>
            <w:tcW w:w="1381" w:type="dxa"/>
          </w:tcPr>
          <w:p>
            <w:pPr>
              <w:pStyle w:val="TableParagraph"/>
              <w:rPr>
                <w:rFonts w:ascii="Times New Roman"/>
                <w:sz w:val="20"/>
              </w:rPr>
            </w:pPr>
          </w:p>
        </w:tc>
        <w:tc>
          <w:tcPr>
            <w:tcW w:w="1378" w:type="dxa"/>
          </w:tcPr>
          <w:p>
            <w:pPr>
              <w:pStyle w:val="TableParagraph"/>
              <w:rPr>
                <w:rFonts w:ascii="Times New Roman"/>
                <w:sz w:val="20"/>
              </w:rPr>
            </w:pPr>
          </w:p>
        </w:tc>
        <w:tc>
          <w:tcPr>
            <w:tcW w:w="1376"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377" w:type="dxa"/>
            <w:tcBorders>
              <w:top w:val="single" w:sz="8" w:space="0" w:color="000000"/>
              <w:bottom w:val="single" w:sz="8" w:space="0" w:color="000000"/>
            </w:tcBorders>
          </w:tcPr>
          <w:p>
            <w:pPr>
              <w:pStyle w:val="TableParagraph"/>
              <w:rPr>
                <w:rFonts w:ascii="Times New Roman"/>
                <w:sz w:val="22"/>
              </w:rPr>
            </w:pPr>
          </w:p>
        </w:tc>
        <w:tc>
          <w:tcPr>
            <w:tcW w:w="892" w:type="dxa"/>
            <w:tcBorders>
              <w:top w:val="single" w:sz="8" w:space="0" w:color="000000"/>
              <w:bottom w:val="single" w:sz="8" w:space="0" w:color="000000"/>
            </w:tcBorders>
          </w:tcPr>
          <w:p>
            <w:pPr>
              <w:pStyle w:val="TableParagraph"/>
              <w:rPr>
                <w:rFonts w:ascii="Times New Roman"/>
                <w:sz w:val="22"/>
              </w:rPr>
            </w:pPr>
          </w:p>
        </w:tc>
        <w:tc>
          <w:tcPr>
            <w:tcW w:w="1415" w:type="dxa"/>
            <w:tcBorders>
              <w:top w:val="single" w:sz="8" w:space="0" w:color="000000"/>
              <w:bottom w:val="single" w:sz="8" w:space="0" w:color="000000"/>
            </w:tcBorders>
          </w:tcPr>
          <w:p>
            <w:pPr>
              <w:pStyle w:val="TableParagraph"/>
              <w:rPr>
                <w:rFonts w:ascii="Times New Roman"/>
                <w:sz w:val="22"/>
              </w:rPr>
            </w:pPr>
          </w:p>
        </w:tc>
        <w:tc>
          <w:tcPr>
            <w:tcW w:w="1381" w:type="dxa"/>
            <w:tcBorders>
              <w:bottom w:val="single" w:sz="8" w:space="0" w:color="000000"/>
            </w:tcBorders>
          </w:tcPr>
          <w:p>
            <w:pPr>
              <w:pStyle w:val="TableParagraph"/>
              <w:rPr>
                <w:rFonts w:ascii="Times New Roman"/>
                <w:sz w:val="22"/>
              </w:rPr>
            </w:pPr>
          </w:p>
        </w:tc>
        <w:tc>
          <w:tcPr>
            <w:tcW w:w="1378" w:type="dxa"/>
            <w:tcBorders>
              <w:bottom w:val="single" w:sz="8" w:space="0" w:color="000000"/>
            </w:tcBorders>
          </w:tcPr>
          <w:p>
            <w:pPr>
              <w:pStyle w:val="TableParagraph"/>
              <w:rPr>
                <w:rFonts w:ascii="Times New Roman"/>
                <w:sz w:val="22"/>
              </w:rPr>
            </w:pPr>
          </w:p>
        </w:tc>
        <w:tc>
          <w:tcPr>
            <w:tcW w:w="1376"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377"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439"/>
              <w:rPr>
                <w:i/>
                <w:sz w:val="22"/>
              </w:rPr>
            </w:pPr>
            <w:r>
              <w:rPr>
                <w:i/>
                <w:sz w:val="22"/>
              </w:rPr>
              <w:t>t Stat</w:t>
            </w:r>
          </w:p>
        </w:tc>
        <w:tc>
          <w:tcPr>
            <w:tcW w:w="892" w:type="dxa"/>
            <w:tcBorders>
              <w:top w:val="single" w:sz="8" w:space="0" w:color="000000"/>
              <w:bottom w:val="single" w:sz="4" w:space="0" w:color="000000"/>
            </w:tcBorders>
          </w:tcPr>
          <w:p>
            <w:pPr>
              <w:pStyle w:val="TableParagraph"/>
              <w:spacing w:line="250" w:lineRule="exact"/>
              <w:ind w:left="168" w:right="157"/>
              <w:jc w:val="center"/>
              <w:rPr>
                <w:i/>
                <w:sz w:val="22"/>
              </w:rPr>
            </w:pPr>
            <w:r>
              <w:rPr>
                <w:i/>
                <w:sz w:val="22"/>
              </w:rPr>
              <w:t>P-</w:t>
            </w:r>
          </w:p>
          <w:p>
            <w:pPr>
              <w:pStyle w:val="TableParagraph"/>
              <w:spacing w:line="236" w:lineRule="exact"/>
              <w:ind w:left="168" w:right="157"/>
              <w:jc w:val="center"/>
              <w:rPr>
                <w:i/>
                <w:sz w:val="22"/>
              </w:rPr>
            </w:pPr>
            <w:r>
              <w:rPr>
                <w:i/>
                <w:sz w:val="22"/>
              </w:rPr>
              <w:t>value</w:t>
            </w:r>
          </w:p>
        </w:tc>
        <w:tc>
          <w:tcPr>
            <w:tcW w:w="1415"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right="144"/>
              <w:jc w:val="right"/>
              <w:rPr>
                <w:i/>
                <w:sz w:val="22"/>
              </w:rPr>
            </w:pPr>
            <w:r>
              <w:rPr>
                <w:i/>
                <w:sz w:val="22"/>
              </w:rPr>
              <w:t>Lower 95%</w:t>
            </w:r>
          </w:p>
        </w:tc>
        <w:tc>
          <w:tcPr>
            <w:tcW w:w="138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9" w:right="74"/>
              <w:jc w:val="center"/>
              <w:rPr>
                <w:i/>
                <w:sz w:val="22"/>
              </w:rPr>
            </w:pPr>
            <w:r>
              <w:rPr>
                <w:i/>
                <w:sz w:val="22"/>
              </w:rPr>
              <w:t>Upper 95%</w:t>
            </w:r>
          </w:p>
        </w:tc>
        <w:tc>
          <w:tcPr>
            <w:tcW w:w="1378" w:type="dxa"/>
            <w:tcBorders>
              <w:top w:val="single" w:sz="8" w:space="0" w:color="000000"/>
              <w:bottom w:val="single" w:sz="4" w:space="0" w:color="000000"/>
            </w:tcBorders>
          </w:tcPr>
          <w:p>
            <w:pPr>
              <w:pStyle w:val="TableParagraph"/>
              <w:spacing w:line="252" w:lineRule="exact" w:before="2"/>
              <w:ind w:left="386" w:right="348" w:firstLine="12"/>
              <w:rPr>
                <w:i/>
                <w:sz w:val="22"/>
              </w:rPr>
            </w:pPr>
            <w:r>
              <w:rPr>
                <w:i/>
                <w:sz w:val="22"/>
              </w:rPr>
              <w:t>Lower </w:t>
            </w:r>
            <w:r>
              <w:rPr>
                <w:i/>
                <w:sz w:val="22"/>
              </w:rPr>
              <w:t>95.0%</w:t>
            </w:r>
          </w:p>
        </w:tc>
        <w:tc>
          <w:tcPr>
            <w:tcW w:w="1376" w:type="dxa"/>
            <w:tcBorders>
              <w:top w:val="single" w:sz="8" w:space="0" w:color="000000"/>
              <w:bottom w:val="single" w:sz="4" w:space="0" w:color="000000"/>
            </w:tcBorders>
          </w:tcPr>
          <w:p>
            <w:pPr>
              <w:pStyle w:val="TableParagraph"/>
              <w:spacing w:line="252" w:lineRule="exact" w:before="2"/>
              <w:ind w:left="388" w:right="344" w:firstLine="12"/>
              <w:rPr>
                <w:i/>
                <w:sz w:val="22"/>
              </w:rPr>
            </w:pPr>
            <w:r>
              <w:rPr>
                <w:i/>
                <w:sz w:val="22"/>
              </w:rPr>
              <w:t>Upper </w:t>
            </w:r>
            <w:r>
              <w:rPr>
                <w:i/>
                <w:sz w:val="22"/>
              </w:rPr>
              <w:t>95.0%</w:t>
            </w:r>
          </w:p>
        </w:tc>
      </w:tr>
      <w:tr>
        <w:trPr>
          <w:trHeight w:val="300" w:hRule="atLeast"/>
        </w:trPr>
        <w:tc>
          <w:tcPr>
            <w:tcW w:w="3007" w:type="dxa"/>
            <w:tcBorders>
              <w:top w:val="single" w:sz="4" w:space="0" w:color="000000"/>
            </w:tcBorders>
          </w:tcPr>
          <w:p>
            <w:pPr>
              <w:pStyle w:val="TableParagraph"/>
              <w:spacing w:line="237" w:lineRule="exact" w:before="43"/>
              <w:ind w:left="124"/>
              <w:rPr>
                <w:sz w:val="22"/>
              </w:rPr>
            </w:pPr>
            <w:r>
              <w:rPr>
                <w:sz w:val="22"/>
              </w:rPr>
              <w:t>Intercept</w:t>
            </w:r>
          </w:p>
        </w:tc>
        <w:tc>
          <w:tcPr>
            <w:tcW w:w="1522" w:type="dxa"/>
            <w:tcBorders>
              <w:top w:val="single" w:sz="4" w:space="0" w:color="000000"/>
            </w:tcBorders>
          </w:tcPr>
          <w:p>
            <w:pPr>
              <w:pStyle w:val="TableParagraph"/>
              <w:spacing w:line="237" w:lineRule="exact" w:before="43"/>
              <w:ind w:left="136"/>
              <w:rPr>
                <w:sz w:val="22"/>
              </w:rPr>
            </w:pPr>
            <w:r>
              <w:rPr>
                <w:sz w:val="22"/>
              </w:rPr>
              <w:t>3.029667448</w:t>
            </w:r>
          </w:p>
        </w:tc>
        <w:tc>
          <w:tcPr>
            <w:tcW w:w="1541" w:type="dxa"/>
            <w:tcBorders>
              <w:top w:val="single" w:sz="4" w:space="0" w:color="000000"/>
            </w:tcBorders>
          </w:tcPr>
          <w:p>
            <w:pPr>
              <w:pStyle w:val="TableParagraph"/>
              <w:spacing w:line="237" w:lineRule="exact" w:before="43"/>
              <w:ind w:right="95"/>
              <w:jc w:val="right"/>
              <w:rPr>
                <w:sz w:val="22"/>
              </w:rPr>
            </w:pPr>
            <w:r>
              <w:rPr>
                <w:sz w:val="22"/>
              </w:rPr>
              <w:t>0.17409327</w:t>
            </w:r>
          </w:p>
        </w:tc>
        <w:tc>
          <w:tcPr>
            <w:tcW w:w="1377" w:type="dxa"/>
            <w:tcBorders>
              <w:top w:val="single" w:sz="4" w:space="0" w:color="000000"/>
            </w:tcBorders>
          </w:tcPr>
          <w:p>
            <w:pPr>
              <w:pStyle w:val="TableParagraph"/>
              <w:spacing w:line="237" w:lineRule="exact" w:before="43"/>
              <w:ind w:right="92"/>
              <w:jc w:val="right"/>
              <w:rPr>
                <w:sz w:val="22"/>
              </w:rPr>
            </w:pPr>
            <w:r>
              <w:rPr>
                <w:sz w:val="22"/>
              </w:rPr>
              <w:t>17.4025535</w:t>
            </w:r>
          </w:p>
        </w:tc>
        <w:tc>
          <w:tcPr>
            <w:tcW w:w="892" w:type="dxa"/>
            <w:tcBorders>
              <w:top w:val="single" w:sz="4" w:space="0" w:color="000000"/>
            </w:tcBorders>
          </w:tcPr>
          <w:p>
            <w:pPr>
              <w:pStyle w:val="TableParagraph"/>
              <w:spacing w:line="237" w:lineRule="exact" w:before="43"/>
              <w:ind w:right="101"/>
              <w:jc w:val="right"/>
              <w:rPr>
                <w:sz w:val="22"/>
              </w:rPr>
            </w:pPr>
            <w:r>
              <w:rPr>
                <w:sz w:val="22"/>
              </w:rPr>
              <w:t>0.00</w:t>
            </w:r>
          </w:p>
        </w:tc>
        <w:tc>
          <w:tcPr>
            <w:tcW w:w="1415" w:type="dxa"/>
            <w:tcBorders>
              <w:top w:val="single" w:sz="4" w:space="0" w:color="000000"/>
            </w:tcBorders>
          </w:tcPr>
          <w:p>
            <w:pPr>
              <w:pStyle w:val="TableParagraph"/>
              <w:spacing w:line="237" w:lineRule="exact" w:before="43"/>
              <w:ind w:right="90"/>
              <w:jc w:val="right"/>
              <w:rPr>
                <w:sz w:val="22"/>
              </w:rPr>
            </w:pPr>
            <w:r>
              <w:rPr>
                <w:sz w:val="22"/>
              </w:rPr>
              <w:t>2.68840953</w:t>
            </w:r>
          </w:p>
        </w:tc>
        <w:tc>
          <w:tcPr>
            <w:tcW w:w="1381" w:type="dxa"/>
            <w:tcBorders>
              <w:top w:val="single" w:sz="4" w:space="0" w:color="000000"/>
            </w:tcBorders>
          </w:tcPr>
          <w:p>
            <w:pPr>
              <w:pStyle w:val="TableParagraph"/>
              <w:spacing w:line="237" w:lineRule="exact" w:before="43"/>
              <w:ind w:left="99" w:right="70"/>
              <w:jc w:val="center"/>
              <w:rPr>
                <w:sz w:val="22"/>
              </w:rPr>
            </w:pPr>
            <w:r>
              <w:rPr>
                <w:sz w:val="22"/>
              </w:rPr>
              <w:t>3.37092537</w:t>
            </w:r>
          </w:p>
        </w:tc>
        <w:tc>
          <w:tcPr>
            <w:tcW w:w="1378" w:type="dxa"/>
            <w:tcBorders>
              <w:top w:val="single" w:sz="4" w:space="0" w:color="000000"/>
            </w:tcBorders>
          </w:tcPr>
          <w:p>
            <w:pPr>
              <w:pStyle w:val="TableParagraph"/>
              <w:spacing w:line="237" w:lineRule="exact" w:before="43"/>
              <w:ind w:left="120"/>
              <w:rPr>
                <w:sz w:val="22"/>
              </w:rPr>
            </w:pPr>
            <w:r>
              <w:rPr>
                <w:sz w:val="22"/>
              </w:rPr>
              <w:t>2.68840953</w:t>
            </w:r>
          </w:p>
        </w:tc>
        <w:tc>
          <w:tcPr>
            <w:tcW w:w="1376" w:type="dxa"/>
            <w:tcBorders>
              <w:top w:val="single" w:sz="4" w:space="0" w:color="000000"/>
            </w:tcBorders>
          </w:tcPr>
          <w:p>
            <w:pPr>
              <w:pStyle w:val="TableParagraph"/>
              <w:spacing w:line="237" w:lineRule="exact" w:before="43"/>
              <w:ind w:left="122"/>
              <w:rPr>
                <w:sz w:val="22"/>
              </w:rPr>
            </w:pPr>
            <w:r>
              <w:rPr>
                <w:sz w:val="22"/>
              </w:rPr>
              <w:t>3.37092537</w:t>
            </w:r>
          </w:p>
        </w:tc>
      </w:tr>
      <w:tr>
        <w:trPr>
          <w:trHeight w:val="506" w:hRule="atLeast"/>
        </w:trPr>
        <w:tc>
          <w:tcPr>
            <w:tcW w:w="3007" w:type="dxa"/>
            <w:tcBorders>
              <w:bottom w:val="single" w:sz="8" w:space="0" w:color="000000"/>
            </w:tcBorders>
          </w:tcPr>
          <w:p>
            <w:pPr>
              <w:pStyle w:val="TableParagraph"/>
              <w:spacing w:before="8"/>
              <w:rPr>
                <w:sz w:val="21"/>
              </w:rPr>
            </w:pPr>
          </w:p>
          <w:p>
            <w:pPr>
              <w:pStyle w:val="TableParagraph"/>
              <w:spacing w:line="236" w:lineRule="exact"/>
              <w:ind w:left="124"/>
              <w:rPr>
                <w:sz w:val="22"/>
              </w:rPr>
            </w:pPr>
            <w:r>
              <w:rPr>
                <w:sz w:val="22"/>
              </w:rPr>
              <w:t>X Variable 1</w:t>
            </w:r>
          </w:p>
        </w:tc>
        <w:tc>
          <w:tcPr>
            <w:tcW w:w="1522" w:type="dxa"/>
            <w:tcBorders>
              <w:bottom w:val="single" w:sz="8" w:space="0" w:color="000000"/>
            </w:tcBorders>
          </w:tcPr>
          <w:p>
            <w:pPr>
              <w:pStyle w:val="TableParagraph"/>
              <w:spacing w:line="252" w:lineRule="exact" w:before="2"/>
              <w:ind w:left="136" w:right="81" w:firstLine="1210"/>
              <w:rPr>
                <w:sz w:val="22"/>
              </w:rPr>
            </w:pPr>
            <w:r>
              <w:rPr>
                <w:sz w:val="22"/>
              </w:rPr>
              <w:t>- 0.096424144</w:t>
            </w:r>
          </w:p>
        </w:tc>
        <w:tc>
          <w:tcPr>
            <w:tcW w:w="1541" w:type="dxa"/>
            <w:tcBorders>
              <w:bottom w:val="single" w:sz="8" w:space="0" w:color="000000"/>
            </w:tcBorders>
          </w:tcPr>
          <w:p>
            <w:pPr>
              <w:pStyle w:val="TableParagraph"/>
              <w:spacing w:before="8"/>
              <w:rPr>
                <w:sz w:val="21"/>
              </w:rPr>
            </w:pPr>
          </w:p>
          <w:p>
            <w:pPr>
              <w:pStyle w:val="TableParagraph"/>
              <w:spacing w:line="236" w:lineRule="exact"/>
              <w:ind w:right="95"/>
              <w:jc w:val="right"/>
              <w:rPr>
                <w:sz w:val="22"/>
              </w:rPr>
            </w:pPr>
            <w:r>
              <w:rPr>
                <w:sz w:val="22"/>
              </w:rPr>
              <w:t>0.006026199</w:t>
            </w:r>
          </w:p>
        </w:tc>
        <w:tc>
          <w:tcPr>
            <w:tcW w:w="1377" w:type="dxa"/>
            <w:tcBorders>
              <w:bottom w:val="single" w:sz="8" w:space="0" w:color="000000"/>
            </w:tcBorders>
          </w:tcPr>
          <w:p>
            <w:pPr>
              <w:pStyle w:val="TableParagraph"/>
              <w:spacing w:line="252" w:lineRule="exact" w:before="2"/>
              <w:ind w:left="117" w:right="77" w:firstLine="1087"/>
              <w:rPr>
                <w:sz w:val="22"/>
              </w:rPr>
            </w:pPr>
            <w:r>
              <w:rPr>
                <w:sz w:val="22"/>
              </w:rPr>
              <w:t>- 16.0008229</w:t>
            </w:r>
          </w:p>
        </w:tc>
        <w:tc>
          <w:tcPr>
            <w:tcW w:w="892" w:type="dxa"/>
            <w:tcBorders>
              <w:bottom w:val="single" w:sz="8" w:space="0" w:color="000000"/>
            </w:tcBorders>
          </w:tcPr>
          <w:p>
            <w:pPr>
              <w:pStyle w:val="TableParagraph"/>
              <w:spacing w:before="8"/>
              <w:rPr>
                <w:sz w:val="21"/>
              </w:rPr>
            </w:pPr>
          </w:p>
          <w:p>
            <w:pPr>
              <w:pStyle w:val="TableParagraph"/>
              <w:spacing w:line="236" w:lineRule="exact"/>
              <w:ind w:right="101"/>
              <w:jc w:val="right"/>
              <w:rPr>
                <w:sz w:val="22"/>
              </w:rPr>
            </w:pPr>
            <w:r>
              <w:rPr>
                <w:sz w:val="22"/>
              </w:rPr>
              <w:t>0.00</w:t>
            </w:r>
          </w:p>
        </w:tc>
        <w:tc>
          <w:tcPr>
            <w:tcW w:w="1415" w:type="dxa"/>
            <w:tcBorders>
              <w:bottom w:val="single" w:sz="8" w:space="0" w:color="000000"/>
            </w:tcBorders>
          </w:tcPr>
          <w:p>
            <w:pPr>
              <w:pStyle w:val="TableParagraph"/>
              <w:spacing w:line="252" w:lineRule="exact" w:before="2"/>
              <w:ind w:left="157" w:right="75" w:firstLine="1087"/>
              <w:rPr>
                <w:sz w:val="22"/>
              </w:rPr>
            </w:pPr>
            <w:r>
              <w:rPr>
                <w:sz w:val="22"/>
              </w:rPr>
              <w:t>- 0.10823671</w:t>
            </w:r>
          </w:p>
        </w:tc>
        <w:tc>
          <w:tcPr>
            <w:tcW w:w="1381" w:type="dxa"/>
            <w:tcBorders>
              <w:bottom w:val="single" w:sz="8" w:space="0" w:color="000000"/>
            </w:tcBorders>
          </w:tcPr>
          <w:p>
            <w:pPr>
              <w:pStyle w:val="TableParagraph"/>
              <w:spacing w:line="252" w:lineRule="exact" w:before="2"/>
              <w:ind w:left="122" w:right="76" w:firstLine="1087"/>
              <w:rPr>
                <w:sz w:val="22"/>
              </w:rPr>
            </w:pPr>
            <w:r>
              <w:rPr>
                <w:sz w:val="22"/>
              </w:rPr>
              <w:t>- 0.08461158</w:t>
            </w:r>
          </w:p>
        </w:tc>
        <w:tc>
          <w:tcPr>
            <w:tcW w:w="1378" w:type="dxa"/>
            <w:tcBorders>
              <w:bottom w:val="single" w:sz="8" w:space="0" w:color="000000"/>
            </w:tcBorders>
          </w:tcPr>
          <w:p>
            <w:pPr>
              <w:pStyle w:val="TableParagraph"/>
              <w:spacing w:line="252" w:lineRule="exact" w:before="2"/>
              <w:ind w:left="120" w:right="75" w:firstLine="1087"/>
              <w:rPr>
                <w:sz w:val="22"/>
              </w:rPr>
            </w:pPr>
            <w:r>
              <w:rPr>
                <w:sz w:val="22"/>
              </w:rPr>
              <w:t>- 0.10823671</w:t>
            </w:r>
          </w:p>
        </w:tc>
        <w:tc>
          <w:tcPr>
            <w:tcW w:w="1376" w:type="dxa"/>
            <w:tcBorders>
              <w:bottom w:val="single" w:sz="8" w:space="0" w:color="000000"/>
            </w:tcBorders>
          </w:tcPr>
          <w:p>
            <w:pPr>
              <w:pStyle w:val="TableParagraph"/>
              <w:spacing w:line="252" w:lineRule="exact" w:before="2"/>
              <w:ind w:left="122" w:right="71" w:firstLine="1087"/>
              <w:rPr>
                <w:sz w:val="22"/>
              </w:rPr>
            </w:pPr>
            <w:r>
              <w:rPr>
                <w:sz w:val="22"/>
              </w:rPr>
              <w:t>- 0.08461158</w:t>
            </w:r>
          </w:p>
        </w:tc>
      </w:tr>
    </w:tbl>
    <w:p>
      <w:pPr>
        <w:spacing w:after="0" w:line="252"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60" w:id="204"/>
      <w:bookmarkEnd w:id="204"/>
      <w:r>
        <w:rPr/>
      </w:r>
      <w:r>
        <w:rPr/>
        <w:t>Lampiran 49. Regresi SPL dan Klorofil 10 Maret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412"/>
        <w:gridCol w:w="848"/>
        <w:gridCol w:w="1416"/>
        <w:gridCol w:w="1382"/>
        <w:gridCol w:w="1379"/>
        <w:gridCol w:w="1377"/>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10 Maret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8" w:type="dxa"/>
          </w:tcPr>
          <w:p>
            <w:pPr>
              <w:pStyle w:val="TableParagraph"/>
              <w:rPr>
                <w:rFonts w:ascii="Times New Roman"/>
                <w:sz w:val="22"/>
              </w:rPr>
            </w:pPr>
          </w:p>
        </w:tc>
        <w:tc>
          <w:tcPr>
            <w:tcW w:w="1416" w:type="dxa"/>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8" w:type="dxa"/>
          </w:tcPr>
          <w:p>
            <w:pPr>
              <w:pStyle w:val="TableParagraph"/>
              <w:rPr>
                <w:rFonts w:ascii="Times New Roman"/>
                <w:sz w:val="22"/>
              </w:rPr>
            </w:pPr>
          </w:p>
        </w:tc>
        <w:tc>
          <w:tcPr>
            <w:tcW w:w="1416" w:type="dxa"/>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330" w:hRule="atLeast"/>
        </w:trPr>
        <w:tc>
          <w:tcPr>
            <w:tcW w:w="13884"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0.012493086</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8" w:type="dxa"/>
          </w:tcPr>
          <w:p>
            <w:pPr>
              <w:pStyle w:val="TableParagraph"/>
              <w:rPr>
                <w:rFonts w:ascii="Times New Roman"/>
                <w:sz w:val="22"/>
              </w:rPr>
            </w:pPr>
          </w:p>
        </w:tc>
        <w:tc>
          <w:tcPr>
            <w:tcW w:w="1416" w:type="dxa"/>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0.000156077</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8" w:type="dxa"/>
          </w:tcPr>
          <w:p>
            <w:pPr>
              <w:pStyle w:val="TableParagraph"/>
              <w:rPr>
                <w:rFonts w:ascii="Times New Roman"/>
                <w:sz w:val="22"/>
              </w:rPr>
            </w:pPr>
          </w:p>
        </w:tc>
        <w:tc>
          <w:tcPr>
            <w:tcW w:w="1416" w:type="dxa"/>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60"/>
              <w:rPr>
                <w:sz w:val="22"/>
              </w:rPr>
            </w:pPr>
            <w:r>
              <w:rPr>
                <w:sz w:val="22"/>
              </w:rPr>
              <w:t>7.87258E-05</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8" w:type="dxa"/>
          </w:tcPr>
          <w:p>
            <w:pPr>
              <w:pStyle w:val="TableParagraph"/>
              <w:rPr>
                <w:rFonts w:ascii="Times New Roman"/>
                <w:sz w:val="22"/>
              </w:rPr>
            </w:pPr>
          </w:p>
        </w:tc>
        <w:tc>
          <w:tcPr>
            <w:tcW w:w="1416" w:type="dxa"/>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0.546196851</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8" w:type="dxa"/>
          </w:tcPr>
          <w:p>
            <w:pPr>
              <w:pStyle w:val="TableParagraph"/>
              <w:rPr>
                <w:rFonts w:ascii="Times New Roman"/>
                <w:sz w:val="22"/>
              </w:rPr>
            </w:pPr>
          </w:p>
        </w:tc>
        <w:tc>
          <w:tcPr>
            <w:tcW w:w="1416" w:type="dxa"/>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12928 </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8" w:type="dxa"/>
          </w:tcPr>
          <w:p>
            <w:pPr>
              <w:pStyle w:val="TableParagraph"/>
              <w:rPr>
                <w:rFonts w:ascii="Times New Roman"/>
                <w:sz w:val="22"/>
              </w:rPr>
            </w:pPr>
          </w:p>
        </w:tc>
        <w:tc>
          <w:tcPr>
            <w:tcW w:w="1416" w:type="dxa"/>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412" w:type="dxa"/>
            <w:tcBorders>
              <w:bottom w:val="single" w:sz="8" w:space="0" w:color="000000"/>
            </w:tcBorders>
          </w:tcPr>
          <w:p>
            <w:pPr>
              <w:pStyle w:val="TableParagraph"/>
              <w:rPr>
                <w:rFonts w:ascii="Times New Roman"/>
                <w:sz w:val="22"/>
              </w:rPr>
            </w:pPr>
          </w:p>
        </w:tc>
        <w:tc>
          <w:tcPr>
            <w:tcW w:w="848" w:type="dxa"/>
            <w:tcBorders>
              <w:bottom w:val="single" w:sz="8" w:space="0" w:color="000000"/>
            </w:tcBorders>
          </w:tcPr>
          <w:p>
            <w:pPr>
              <w:pStyle w:val="TableParagraph"/>
              <w:rPr>
                <w:rFonts w:ascii="Times New Roman"/>
                <w:sz w:val="22"/>
              </w:rPr>
            </w:pPr>
          </w:p>
        </w:tc>
        <w:tc>
          <w:tcPr>
            <w:tcW w:w="1416" w:type="dxa"/>
            <w:tcBorders>
              <w:bottom w:val="single" w:sz="8" w:space="0" w:color="000000"/>
            </w:tcBorders>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41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9" w:right="109"/>
              <w:jc w:val="center"/>
              <w:rPr>
                <w:i/>
                <w:sz w:val="22"/>
              </w:rPr>
            </w:pPr>
            <w:r>
              <w:rPr>
                <w:i/>
                <w:sz w:val="22"/>
              </w:rPr>
              <w:t>MS</w:t>
            </w:r>
          </w:p>
        </w:tc>
        <w:tc>
          <w:tcPr>
            <w:tcW w:w="848"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345"/>
              <w:rPr>
                <w:i/>
                <w:sz w:val="22"/>
              </w:rPr>
            </w:pPr>
            <w:r>
              <w:rPr>
                <w:i/>
                <w:w w:val="100"/>
                <w:sz w:val="22"/>
              </w:rPr>
              <w:t>F</w:t>
            </w:r>
          </w:p>
        </w:tc>
        <w:tc>
          <w:tcPr>
            <w:tcW w:w="1416" w:type="dxa"/>
            <w:tcBorders>
              <w:top w:val="single" w:sz="8" w:space="0" w:color="000000"/>
              <w:bottom w:val="single" w:sz="4" w:space="0" w:color="000000"/>
            </w:tcBorders>
          </w:tcPr>
          <w:p>
            <w:pPr>
              <w:pStyle w:val="TableParagraph"/>
              <w:spacing w:line="250" w:lineRule="exact"/>
              <w:ind w:left="103" w:right="86"/>
              <w:jc w:val="center"/>
              <w:rPr>
                <w:i/>
                <w:sz w:val="22"/>
              </w:rPr>
            </w:pPr>
            <w:r>
              <w:rPr>
                <w:i/>
                <w:sz w:val="22"/>
              </w:rPr>
              <w:t>Significance</w:t>
            </w:r>
          </w:p>
          <w:p>
            <w:pPr>
              <w:pStyle w:val="TableParagraph"/>
              <w:spacing w:line="234" w:lineRule="exact" w:before="2"/>
              <w:ind w:left="17"/>
              <w:jc w:val="center"/>
              <w:rPr>
                <w:i/>
                <w:sz w:val="22"/>
              </w:rPr>
            </w:pPr>
            <w:r>
              <w:rPr>
                <w:i/>
                <w:w w:val="100"/>
                <w:sz w:val="22"/>
              </w:rPr>
              <w:t>F</w:t>
            </w: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right="95"/>
              <w:jc w:val="right"/>
              <w:rPr>
                <w:sz w:val="22"/>
              </w:rPr>
            </w:pPr>
            <w:r>
              <w:rPr>
                <w:sz w:val="22"/>
              </w:rPr>
              <w:t>0.60196301</w:t>
            </w:r>
          </w:p>
        </w:tc>
        <w:tc>
          <w:tcPr>
            <w:tcW w:w="1412" w:type="dxa"/>
            <w:tcBorders>
              <w:top w:val="single" w:sz="4" w:space="0" w:color="000000"/>
            </w:tcBorders>
          </w:tcPr>
          <w:p>
            <w:pPr>
              <w:pStyle w:val="TableParagraph"/>
              <w:spacing w:before="45"/>
              <w:ind w:right="127"/>
              <w:jc w:val="right"/>
              <w:rPr>
                <w:sz w:val="22"/>
              </w:rPr>
            </w:pPr>
            <w:r>
              <w:rPr>
                <w:sz w:val="22"/>
              </w:rPr>
              <w:t>0.60196301</w:t>
            </w:r>
          </w:p>
        </w:tc>
        <w:tc>
          <w:tcPr>
            <w:tcW w:w="848" w:type="dxa"/>
            <w:tcBorders>
              <w:top w:val="single" w:sz="4" w:space="0" w:color="000000"/>
            </w:tcBorders>
          </w:tcPr>
          <w:p>
            <w:pPr>
              <w:pStyle w:val="TableParagraph"/>
              <w:spacing w:before="45"/>
              <w:ind w:left="316"/>
              <w:rPr>
                <w:sz w:val="22"/>
              </w:rPr>
            </w:pPr>
            <w:r>
              <w:rPr>
                <w:sz w:val="22"/>
              </w:rPr>
              <w:t>2.02</w:t>
            </w:r>
          </w:p>
        </w:tc>
        <w:tc>
          <w:tcPr>
            <w:tcW w:w="1416" w:type="dxa"/>
            <w:tcBorders>
              <w:top w:val="single" w:sz="4" w:space="0" w:color="000000"/>
            </w:tcBorders>
          </w:tcPr>
          <w:p>
            <w:pPr>
              <w:pStyle w:val="TableParagraph"/>
              <w:spacing w:before="45"/>
              <w:ind w:right="92"/>
              <w:jc w:val="right"/>
              <w:rPr>
                <w:sz w:val="22"/>
              </w:rPr>
            </w:pPr>
            <w:r>
              <w:rPr>
                <w:sz w:val="22"/>
              </w:rPr>
              <w:t>0.16</w:t>
            </w: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12926</w:t>
            </w:r>
          </w:p>
        </w:tc>
        <w:tc>
          <w:tcPr>
            <w:tcW w:w="1541" w:type="dxa"/>
          </w:tcPr>
          <w:p>
            <w:pPr>
              <w:pStyle w:val="TableParagraph"/>
              <w:spacing w:before="20"/>
              <w:ind w:right="95"/>
              <w:jc w:val="right"/>
              <w:rPr>
                <w:sz w:val="22"/>
              </w:rPr>
            </w:pPr>
            <w:r>
              <w:rPr>
                <w:sz w:val="22"/>
              </w:rPr>
              <w:t>3856.226508</w:t>
            </w:r>
          </w:p>
        </w:tc>
        <w:tc>
          <w:tcPr>
            <w:tcW w:w="1412" w:type="dxa"/>
          </w:tcPr>
          <w:p>
            <w:pPr>
              <w:pStyle w:val="TableParagraph"/>
              <w:spacing w:before="20"/>
              <w:ind w:right="127"/>
              <w:jc w:val="right"/>
              <w:rPr>
                <w:sz w:val="22"/>
              </w:rPr>
            </w:pPr>
            <w:r>
              <w:rPr>
                <w:sz w:val="22"/>
              </w:rPr>
              <w:t>0.298331</w:t>
            </w:r>
          </w:p>
        </w:tc>
        <w:tc>
          <w:tcPr>
            <w:tcW w:w="848" w:type="dxa"/>
          </w:tcPr>
          <w:p>
            <w:pPr>
              <w:pStyle w:val="TableParagraph"/>
              <w:rPr>
                <w:rFonts w:ascii="Times New Roman"/>
                <w:sz w:val="22"/>
              </w:rPr>
            </w:pPr>
          </w:p>
        </w:tc>
        <w:tc>
          <w:tcPr>
            <w:tcW w:w="1416" w:type="dxa"/>
          </w:tcPr>
          <w:p>
            <w:pPr>
              <w:pStyle w:val="TableParagraph"/>
              <w:rPr>
                <w:rFonts w:ascii="Times New Roman"/>
                <w:sz w:val="22"/>
              </w:rPr>
            </w:pPr>
          </w:p>
        </w:tc>
        <w:tc>
          <w:tcPr>
            <w:tcW w:w="1382" w:type="dxa"/>
          </w:tcPr>
          <w:p>
            <w:pPr>
              <w:pStyle w:val="TableParagraph"/>
              <w:rPr>
                <w:rFonts w:ascii="Times New Roman"/>
                <w:sz w:val="22"/>
              </w:rPr>
            </w:pPr>
          </w:p>
        </w:tc>
        <w:tc>
          <w:tcPr>
            <w:tcW w:w="1379" w:type="dxa"/>
          </w:tcPr>
          <w:p>
            <w:pPr>
              <w:pStyle w:val="TableParagraph"/>
              <w:rPr>
                <w:rFonts w:ascii="Times New Roman"/>
                <w:sz w:val="22"/>
              </w:rPr>
            </w:pPr>
          </w:p>
        </w:tc>
        <w:tc>
          <w:tcPr>
            <w:tcW w:w="1377"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12927</w:t>
            </w:r>
          </w:p>
        </w:tc>
        <w:tc>
          <w:tcPr>
            <w:tcW w:w="1541" w:type="dxa"/>
            <w:tcBorders>
              <w:bottom w:val="single" w:sz="8" w:space="0" w:color="000000"/>
            </w:tcBorders>
          </w:tcPr>
          <w:p>
            <w:pPr>
              <w:pStyle w:val="TableParagraph"/>
              <w:spacing w:line="234" w:lineRule="exact" w:before="20"/>
              <w:ind w:right="95"/>
              <w:jc w:val="right"/>
              <w:rPr>
                <w:sz w:val="22"/>
              </w:rPr>
            </w:pPr>
            <w:r>
              <w:rPr>
                <w:sz w:val="22"/>
              </w:rPr>
              <w:t>3856.828471</w:t>
            </w:r>
          </w:p>
        </w:tc>
        <w:tc>
          <w:tcPr>
            <w:tcW w:w="1412" w:type="dxa"/>
            <w:tcBorders>
              <w:bottom w:val="single" w:sz="8" w:space="0" w:color="000000"/>
            </w:tcBorders>
          </w:tcPr>
          <w:p>
            <w:pPr>
              <w:pStyle w:val="TableParagraph"/>
              <w:rPr>
                <w:rFonts w:ascii="Times New Roman"/>
                <w:sz w:val="20"/>
              </w:rPr>
            </w:pPr>
          </w:p>
        </w:tc>
        <w:tc>
          <w:tcPr>
            <w:tcW w:w="848" w:type="dxa"/>
            <w:tcBorders>
              <w:bottom w:val="single" w:sz="8" w:space="0" w:color="000000"/>
            </w:tcBorders>
          </w:tcPr>
          <w:p>
            <w:pPr>
              <w:pStyle w:val="TableParagraph"/>
              <w:rPr>
                <w:rFonts w:ascii="Times New Roman"/>
                <w:sz w:val="20"/>
              </w:rPr>
            </w:pPr>
          </w:p>
        </w:tc>
        <w:tc>
          <w:tcPr>
            <w:tcW w:w="1416" w:type="dxa"/>
            <w:tcBorders>
              <w:bottom w:val="single" w:sz="8" w:space="0" w:color="000000"/>
            </w:tcBorders>
          </w:tcPr>
          <w:p>
            <w:pPr>
              <w:pStyle w:val="TableParagraph"/>
              <w:rPr>
                <w:rFonts w:ascii="Times New Roman"/>
                <w:sz w:val="20"/>
              </w:rPr>
            </w:pPr>
          </w:p>
        </w:tc>
        <w:tc>
          <w:tcPr>
            <w:tcW w:w="1382" w:type="dxa"/>
          </w:tcPr>
          <w:p>
            <w:pPr>
              <w:pStyle w:val="TableParagraph"/>
              <w:rPr>
                <w:rFonts w:ascii="Times New Roman"/>
                <w:sz w:val="20"/>
              </w:rPr>
            </w:pPr>
          </w:p>
        </w:tc>
        <w:tc>
          <w:tcPr>
            <w:tcW w:w="1379" w:type="dxa"/>
          </w:tcPr>
          <w:p>
            <w:pPr>
              <w:pStyle w:val="TableParagraph"/>
              <w:rPr>
                <w:rFonts w:ascii="Times New Roman"/>
                <w:sz w:val="20"/>
              </w:rPr>
            </w:pPr>
          </w:p>
        </w:tc>
        <w:tc>
          <w:tcPr>
            <w:tcW w:w="1377"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412" w:type="dxa"/>
            <w:tcBorders>
              <w:top w:val="single" w:sz="8" w:space="0" w:color="000000"/>
              <w:bottom w:val="single" w:sz="8" w:space="0" w:color="000000"/>
            </w:tcBorders>
          </w:tcPr>
          <w:p>
            <w:pPr>
              <w:pStyle w:val="TableParagraph"/>
              <w:rPr>
                <w:rFonts w:ascii="Times New Roman"/>
                <w:sz w:val="22"/>
              </w:rPr>
            </w:pPr>
          </w:p>
        </w:tc>
        <w:tc>
          <w:tcPr>
            <w:tcW w:w="848" w:type="dxa"/>
            <w:tcBorders>
              <w:top w:val="single" w:sz="8" w:space="0" w:color="000000"/>
              <w:bottom w:val="single" w:sz="8" w:space="0" w:color="000000"/>
            </w:tcBorders>
          </w:tcPr>
          <w:p>
            <w:pPr>
              <w:pStyle w:val="TableParagraph"/>
              <w:rPr>
                <w:rFonts w:ascii="Times New Roman"/>
                <w:sz w:val="22"/>
              </w:rPr>
            </w:pPr>
          </w:p>
        </w:tc>
        <w:tc>
          <w:tcPr>
            <w:tcW w:w="1416" w:type="dxa"/>
            <w:tcBorders>
              <w:top w:val="single" w:sz="8" w:space="0" w:color="000000"/>
              <w:bottom w:val="single" w:sz="8" w:space="0" w:color="000000"/>
            </w:tcBorders>
          </w:tcPr>
          <w:p>
            <w:pPr>
              <w:pStyle w:val="TableParagraph"/>
              <w:rPr>
                <w:rFonts w:ascii="Times New Roman"/>
                <w:sz w:val="22"/>
              </w:rPr>
            </w:pPr>
          </w:p>
        </w:tc>
        <w:tc>
          <w:tcPr>
            <w:tcW w:w="1382" w:type="dxa"/>
            <w:tcBorders>
              <w:bottom w:val="single" w:sz="8" w:space="0" w:color="000000"/>
            </w:tcBorders>
          </w:tcPr>
          <w:p>
            <w:pPr>
              <w:pStyle w:val="TableParagraph"/>
              <w:rPr>
                <w:rFonts w:ascii="Times New Roman"/>
                <w:sz w:val="22"/>
              </w:rPr>
            </w:pPr>
          </w:p>
        </w:tc>
        <w:tc>
          <w:tcPr>
            <w:tcW w:w="1379" w:type="dxa"/>
            <w:tcBorders>
              <w:bottom w:val="single" w:sz="8" w:space="0" w:color="000000"/>
            </w:tcBorders>
          </w:tcPr>
          <w:p>
            <w:pPr>
              <w:pStyle w:val="TableParagraph"/>
              <w:rPr>
                <w:rFonts w:ascii="Times New Roman"/>
                <w:sz w:val="22"/>
              </w:rPr>
            </w:pPr>
          </w:p>
        </w:tc>
        <w:tc>
          <w:tcPr>
            <w:tcW w:w="1377"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41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439"/>
              <w:rPr>
                <w:i/>
                <w:sz w:val="22"/>
              </w:rPr>
            </w:pPr>
            <w:r>
              <w:rPr>
                <w:i/>
                <w:sz w:val="22"/>
              </w:rPr>
              <w:t>t Stat</w:t>
            </w:r>
          </w:p>
        </w:tc>
        <w:tc>
          <w:tcPr>
            <w:tcW w:w="848" w:type="dxa"/>
            <w:tcBorders>
              <w:top w:val="single" w:sz="8" w:space="0" w:color="000000"/>
              <w:bottom w:val="single" w:sz="4" w:space="0" w:color="000000"/>
            </w:tcBorders>
          </w:tcPr>
          <w:p>
            <w:pPr>
              <w:pStyle w:val="TableParagraph"/>
              <w:spacing w:line="250" w:lineRule="exact"/>
              <w:ind w:left="128" w:right="149"/>
              <w:jc w:val="center"/>
              <w:rPr>
                <w:i/>
                <w:sz w:val="22"/>
              </w:rPr>
            </w:pPr>
            <w:r>
              <w:rPr>
                <w:i/>
                <w:sz w:val="22"/>
              </w:rPr>
              <w:t>P-</w:t>
            </w:r>
          </w:p>
          <w:p>
            <w:pPr>
              <w:pStyle w:val="TableParagraph"/>
              <w:spacing w:line="236" w:lineRule="exact"/>
              <w:ind w:left="132" w:right="149"/>
              <w:jc w:val="center"/>
              <w:rPr>
                <w:i/>
                <w:sz w:val="22"/>
              </w:rPr>
            </w:pPr>
            <w:r>
              <w:rPr>
                <w:i/>
                <w:sz w:val="22"/>
              </w:rPr>
              <w:t>value</w:t>
            </w:r>
          </w:p>
        </w:tc>
        <w:tc>
          <w:tcPr>
            <w:tcW w:w="1416"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right="146"/>
              <w:jc w:val="right"/>
              <w:rPr>
                <w:i/>
                <w:sz w:val="22"/>
              </w:rPr>
            </w:pPr>
            <w:r>
              <w:rPr>
                <w:i/>
                <w:sz w:val="22"/>
              </w:rPr>
              <w:t>Lower 95%</w:t>
            </w:r>
          </w:p>
        </w:tc>
        <w:tc>
          <w:tcPr>
            <w:tcW w:w="138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right="126"/>
              <w:jc w:val="right"/>
              <w:rPr>
                <w:i/>
                <w:sz w:val="22"/>
              </w:rPr>
            </w:pPr>
            <w:r>
              <w:rPr>
                <w:i/>
                <w:sz w:val="22"/>
              </w:rPr>
              <w:t>Upper 95%</w:t>
            </w:r>
          </w:p>
        </w:tc>
        <w:tc>
          <w:tcPr>
            <w:tcW w:w="1379" w:type="dxa"/>
            <w:tcBorders>
              <w:top w:val="single" w:sz="8" w:space="0" w:color="000000"/>
              <w:bottom w:val="single" w:sz="4" w:space="0" w:color="000000"/>
            </w:tcBorders>
          </w:tcPr>
          <w:p>
            <w:pPr>
              <w:pStyle w:val="TableParagraph"/>
              <w:spacing w:line="252" w:lineRule="exact" w:before="2"/>
              <w:ind w:left="383" w:right="352" w:firstLine="12"/>
              <w:rPr>
                <w:i/>
                <w:sz w:val="22"/>
              </w:rPr>
            </w:pPr>
            <w:r>
              <w:rPr>
                <w:i/>
                <w:sz w:val="22"/>
              </w:rPr>
              <w:t>Lower </w:t>
            </w:r>
            <w:r>
              <w:rPr>
                <w:i/>
                <w:sz w:val="22"/>
              </w:rPr>
              <w:t>95.0%</w:t>
            </w:r>
          </w:p>
        </w:tc>
        <w:tc>
          <w:tcPr>
            <w:tcW w:w="1377" w:type="dxa"/>
            <w:tcBorders>
              <w:top w:val="single" w:sz="8" w:space="0" w:color="000000"/>
              <w:bottom w:val="single" w:sz="4" w:space="0" w:color="000000"/>
            </w:tcBorders>
          </w:tcPr>
          <w:p>
            <w:pPr>
              <w:pStyle w:val="TableParagraph"/>
              <w:spacing w:line="252" w:lineRule="exact" w:before="2"/>
              <w:ind w:left="384" w:right="349" w:firstLine="12"/>
              <w:rPr>
                <w:i/>
                <w:sz w:val="22"/>
              </w:rPr>
            </w:pPr>
            <w:r>
              <w:rPr>
                <w:i/>
                <w:sz w:val="22"/>
              </w:rPr>
              <w:t>Upper </w:t>
            </w:r>
            <w:r>
              <w:rPr>
                <w:i/>
                <w:sz w:val="22"/>
              </w:rPr>
              <w:t>95.0%</w:t>
            </w:r>
          </w:p>
        </w:tc>
      </w:tr>
      <w:tr>
        <w:trPr>
          <w:trHeight w:val="300" w:hRule="atLeast"/>
        </w:trPr>
        <w:tc>
          <w:tcPr>
            <w:tcW w:w="3007" w:type="dxa"/>
            <w:tcBorders>
              <w:top w:val="single" w:sz="4" w:space="0" w:color="000000"/>
            </w:tcBorders>
          </w:tcPr>
          <w:p>
            <w:pPr>
              <w:pStyle w:val="TableParagraph"/>
              <w:spacing w:line="237" w:lineRule="exact" w:before="43"/>
              <w:ind w:left="124"/>
              <w:rPr>
                <w:sz w:val="22"/>
              </w:rPr>
            </w:pPr>
            <w:r>
              <w:rPr>
                <w:sz w:val="22"/>
              </w:rPr>
              <w:t>Intercept</w:t>
            </w:r>
          </w:p>
        </w:tc>
        <w:tc>
          <w:tcPr>
            <w:tcW w:w="1522" w:type="dxa"/>
            <w:tcBorders>
              <w:top w:val="single" w:sz="4" w:space="0" w:color="000000"/>
            </w:tcBorders>
          </w:tcPr>
          <w:p>
            <w:pPr>
              <w:pStyle w:val="TableParagraph"/>
              <w:spacing w:line="237" w:lineRule="exact" w:before="43"/>
              <w:ind w:left="136"/>
              <w:rPr>
                <w:sz w:val="22"/>
              </w:rPr>
            </w:pPr>
            <w:r>
              <w:rPr>
                <w:sz w:val="22"/>
              </w:rPr>
              <w:t>0.687780299</w:t>
            </w:r>
          </w:p>
        </w:tc>
        <w:tc>
          <w:tcPr>
            <w:tcW w:w="1541" w:type="dxa"/>
            <w:tcBorders>
              <w:top w:val="single" w:sz="4" w:space="0" w:color="000000"/>
            </w:tcBorders>
          </w:tcPr>
          <w:p>
            <w:pPr>
              <w:pStyle w:val="TableParagraph"/>
              <w:spacing w:line="237" w:lineRule="exact" w:before="43"/>
              <w:ind w:right="95"/>
              <w:jc w:val="right"/>
              <w:rPr>
                <w:sz w:val="22"/>
              </w:rPr>
            </w:pPr>
            <w:r>
              <w:rPr>
                <w:sz w:val="22"/>
              </w:rPr>
              <w:t>0.279650512</w:t>
            </w:r>
          </w:p>
        </w:tc>
        <w:tc>
          <w:tcPr>
            <w:tcW w:w="1412" w:type="dxa"/>
            <w:tcBorders>
              <w:top w:val="single" w:sz="4" w:space="0" w:color="000000"/>
            </w:tcBorders>
          </w:tcPr>
          <w:p>
            <w:pPr>
              <w:pStyle w:val="TableParagraph"/>
              <w:spacing w:line="237" w:lineRule="exact" w:before="43"/>
              <w:ind w:right="127"/>
              <w:jc w:val="right"/>
              <w:rPr>
                <w:sz w:val="22"/>
              </w:rPr>
            </w:pPr>
            <w:r>
              <w:rPr>
                <w:sz w:val="22"/>
              </w:rPr>
              <w:t>2.459428</w:t>
            </w:r>
          </w:p>
        </w:tc>
        <w:tc>
          <w:tcPr>
            <w:tcW w:w="848" w:type="dxa"/>
            <w:tcBorders>
              <w:top w:val="single" w:sz="4" w:space="0" w:color="000000"/>
            </w:tcBorders>
          </w:tcPr>
          <w:p>
            <w:pPr>
              <w:pStyle w:val="TableParagraph"/>
              <w:spacing w:line="237" w:lineRule="exact" w:before="43"/>
              <w:ind w:left="316"/>
              <w:rPr>
                <w:sz w:val="22"/>
              </w:rPr>
            </w:pPr>
            <w:r>
              <w:rPr>
                <w:sz w:val="22"/>
              </w:rPr>
              <w:t>0.01</w:t>
            </w:r>
          </w:p>
        </w:tc>
        <w:tc>
          <w:tcPr>
            <w:tcW w:w="1416" w:type="dxa"/>
            <w:tcBorders>
              <w:top w:val="single" w:sz="4" w:space="0" w:color="000000"/>
            </w:tcBorders>
          </w:tcPr>
          <w:p>
            <w:pPr>
              <w:pStyle w:val="TableParagraph"/>
              <w:spacing w:line="237" w:lineRule="exact" w:before="43"/>
              <w:ind w:right="91"/>
              <w:jc w:val="right"/>
              <w:rPr>
                <w:sz w:val="22"/>
              </w:rPr>
            </w:pPr>
            <w:r>
              <w:rPr>
                <w:sz w:val="22"/>
              </w:rPr>
              <w:t>0.13962404</w:t>
            </w:r>
          </w:p>
        </w:tc>
        <w:tc>
          <w:tcPr>
            <w:tcW w:w="1382" w:type="dxa"/>
            <w:tcBorders>
              <w:top w:val="single" w:sz="4" w:space="0" w:color="000000"/>
            </w:tcBorders>
          </w:tcPr>
          <w:p>
            <w:pPr>
              <w:pStyle w:val="TableParagraph"/>
              <w:spacing w:line="237" w:lineRule="exact" w:before="43"/>
              <w:ind w:right="93"/>
              <w:jc w:val="right"/>
              <w:rPr>
                <w:sz w:val="22"/>
              </w:rPr>
            </w:pPr>
            <w:r>
              <w:rPr>
                <w:sz w:val="22"/>
              </w:rPr>
              <w:t>1.23593656</w:t>
            </w:r>
          </w:p>
        </w:tc>
        <w:tc>
          <w:tcPr>
            <w:tcW w:w="1379" w:type="dxa"/>
            <w:tcBorders>
              <w:top w:val="single" w:sz="4" w:space="0" w:color="000000"/>
            </w:tcBorders>
          </w:tcPr>
          <w:p>
            <w:pPr>
              <w:pStyle w:val="TableParagraph"/>
              <w:spacing w:line="237" w:lineRule="exact" w:before="43"/>
              <w:ind w:left="117"/>
              <w:rPr>
                <w:sz w:val="22"/>
              </w:rPr>
            </w:pPr>
            <w:r>
              <w:rPr>
                <w:sz w:val="22"/>
              </w:rPr>
              <w:t>0.13962404</w:t>
            </w:r>
          </w:p>
        </w:tc>
        <w:tc>
          <w:tcPr>
            <w:tcW w:w="1377" w:type="dxa"/>
            <w:tcBorders>
              <w:top w:val="single" w:sz="4" w:space="0" w:color="000000"/>
            </w:tcBorders>
          </w:tcPr>
          <w:p>
            <w:pPr>
              <w:pStyle w:val="TableParagraph"/>
              <w:spacing w:line="237" w:lineRule="exact" w:before="43"/>
              <w:ind w:left="98" w:right="74"/>
              <w:jc w:val="center"/>
              <w:rPr>
                <w:sz w:val="22"/>
              </w:rPr>
            </w:pPr>
            <w:r>
              <w:rPr>
                <w:sz w:val="22"/>
              </w:rPr>
              <w:t>1.23593656</w:t>
            </w:r>
          </w:p>
        </w:tc>
      </w:tr>
      <w:tr>
        <w:trPr>
          <w:trHeight w:val="506" w:hRule="atLeast"/>
        </w:trPr>
        <w:tc>
          <w:tcPr>
            <w:tcW w:w="3007" w:type="dxa"/>
            <w:tcBorders>
              <w:bottom w:val="single" w:sz="8" w:space="0" w:color="000000"/>
            </w:tcBorders>
          </w:tcPr>
          <w:p>
            <w:pPr>
              <w:pStyle w:val="TableParagraph"/>
              <w:spacing w:before="8"/>
              <w:rPr>
                <w:sz w:val="21"/>
              </w:rPr>
            </w:pPr>
          </w:p>
          <w:p>
            <w:pPr>
              <w:pStyle w:val="TableParagraph"/>
              <w:spacing w:line="236" w:lineRule="exact"/>
              <w:ind w:left="124"/>
              <w:rPr>
                <w:sz w:val="22"/>
              </w:rPr>
            </w:pPr>
            <w:r>
              <w:rPr>
                <w:sz w:val="22"/>
              </w:rPr>
              <w:t>X Variable 1</w:t>
            </w:r>
          </w:p>
        </w:tc>
        <w:tc>
          <w:tcPr>
            <w:tcW w:w="1522" w:type="dxa"/>
            <w:tcBorders>
              <w:bottom w:val="single" w:sz="8" w:space="0" w:color="000000"/>
            </w:tcBorders>
          </w:tcPr>
          <w:p>
            <w:pPr>
              <w:pStyle w:val="TableParagraph"/>
              <w:spacing w:line="252" w:lineRule="exact" w:before="2"/>
              <w:ind w:left="136" w:right="81" w:firstLine="1210"/>
              <w:rPr>
                <w:sz w:val="22"/>
              </w:rPr>
            </w:pPr>
            <w:r>
              <w:rPr>
                <w:sz w:val="22"/>
              </w:rPr>
              <w:t>- 0.014052578</w:t>
            </w:r>
          </w:p>
        </w:tc>
        <w:tc>
          <w:tcPr>
            <w:tcW w:w="1541" w:type="dxa"/>
            <w:tcBorders>
              <w:bottom w:val="single" w:sz="8" w:space="0" w:color="000000"/>
            </w:tcBorders>
          </w:tcPr>
          <w:p>
            <w:pPr>
              <w:pStyle w:val="TableParagraph"/>
              <w:spacing w:before="8"/>
              <w:rPr>
                <w:sz w:val="21"/>
              </w:rPr>
            </w:pPr>
          </w:p>
          <w:p>
            <w:pPr>
              <w:pStyle w:val="TableParagraph"/>
              <w:spacing w:line="236" w:lineRule="exact"/>
              <w:ind w:right="95"/>
              <w:jc w:val="right"/>
              <w:rPr>
                <w:sz w:val="22"/>
              </w:rPr>
            </w:pPr>
            <w:r>
              <w:rPr>
                <w:sz w:val="22"/>
              </w:rPr>
              <w:t>0.009892824</w:t>
            </w:r>
          </w:p>
        </w:tc>
        <w:tc>
          <w:tcPr>
            <w:tcW w:w="1412" w:type="dxa"/>
            <w:tcBorders>
              <w:bottom w:val="single" w:sz="8" w:space="0" w:color="000000"/>
            </w:tcBorders>
          </w:tcPr>
          <w:p>
            <w:pPr>
              <w:pStyle w:val="TableParagraph"/>
              <w:spacing w:line="252" w:lineRule="exact" w:before="2"/>
              <w:ind w:left="117" w:right="112" w:firstLine="1087"/>
              <w:rPr>
                <w:sz w:val="22"/>
              </w:rPr>
            </w:pPr>
            <w:r>
              <w:rPr>
                <w:sz w:val="22"/>
              </w:rPr>
              <w:t>- 1.42048192</w:t>
            </w:r>
          </w:p>
        </w:tc>
        <w:tc>
          <w:tcPr>
            <w:tcW w:w="848" w:type="dxa"/>
            <w:tcBorders>
              <w:bottom w:val="single" w:sz="8" w:space="0" w:color="000000"/>
            </w:tcBorders>
          </w:tcPr>
          <w:p>
            <w:pPr>
              <w:pStyle w:val="TableParagraph"/>
              <w:spacing w:before="8"/>
              <w:rPr>
                <w:sz w:val="21"/>
              </w:rPr>
            </w:pPr>
          </w:p>
          <w:p>
            <w:pPr>
              <w:pStyle w:val="TableParagraph"/>
              <w:spacing w:line="236" w:lineRule="exact"/>
              <w:ind w:left="316"/>
              <w:rPr>
                <w:sz w:val="22"/>
              </w:rPr>
            </w:pPr>
            <w:r>
              <w:rPr>
                <w:sz w:val="22"/>
              </w:rPr>
              <w:t>0.16</w:t>
            </w:r>
          </w:p>
        </w:tc>
        <w:tc>
          <w:tcPr>
            <w:tcW w:w="1416" w:type="dxa"/>
            <w:tcBorders>
              <w:bottom w:val="single" w:sz="8" w:space="0" w:color="000000"/>
            </w:tcBorders>
          </w:tcPr>
          <w:p>
            <w:pPr>
              <w:pStyle w:val="TableParagraph"/>
              <w:spacing w:line="252" w:lineRule="exact" w:before="2"/>
              <w:ind w:left="157" w:right="76" w:firstLine="1087"/>
              <w:rPr>
                <w:sz w:val="22"/>
              </w:rPr>
            </w:pPr>
            <w:r>
              <w:rPr>
                <w:sz w:val="22"/>
              </w:rPr>
              <w:t>- 0.03344397</w:t>
            </w:r>
          </w:p>
        </w:tc>
        <w:tc>
          <w:tcPr>
            <w:tcW w:w="1382" w:type="dxa"/>
            <w:tcBorders>
              <w:bottom w:val="single" w:sz="8" w:space="0" w:color="000000"/>
            </w:tcBorders>
          </w:tcPr>
          <w:p>
            <w:pPr>
              <w:pStyle w:val="TableParagraph"/>
              <w:spacing w:before="8"/>
              <w:rPr>
                <w:sz w:val="21"/>
              </w:rPr>
            </w:pPr>
          </w:p>
          <w:p>
            <w:pPr>
              <w:pStyle w:val="TableParagraph"/>
              <w:spacing w:line="236" w:lineRule="exact"/>
              <w:ind w:right="93"/>
              <w:jc w:val="right"/>
              <w:rPr>
                <w:sz w:val="22"/>
              </w:rPr>
            </w:pPr>
            <w:r>
              <w:rPr>
                <w:sz w:val="22"/>
              </w:rPr>
              <w:t>0.00533882</w:t>
            </w:r>
          </w:p>
        </w:tc>
        <w:tc>
          <w:tcPr>
            <w:tcW w:w="1379" w:type="dxa"/>
            <w:tcBorders>
              <w:bottom w:val="single" w:sz="8" w:space="0" w:color="000000"/>
            </w:tcBorders>
          </w:tcPr>
          <w:p>
            <w:pPr>
              <w:pStyle w:val="TableParagraph"/>
              <w:spacing w:line="252" w:lineRule="exact" w:before="2"/>
              <w:ind w:left="117" w:right="79" w:firstLine="1087"/>
              <w:rPr>
                <w:sz w:val="22"/>
              </w:rPr>
            </w:pPr>
            <w:r>
              <w:rPr>
                <w:sz w:val="22"/>
              </w:rPr>
              <w:t>- 0.03344397</w:t>
            </w:r>
          </w:p>
        </w:tc>
        <w:tc>
          <w:tcPr>
            <w:tcW w:w="1377" w:type="dxa"/>
            <w:tcBorders>
              <w:bottom w:val="single" w:sz="8" w:space="0" w:color="000000"/>
            </w:tcBorders>
          </w:tcPr>
          <w:p>
            <w:pPr>
              <w:pStyle w:val="TableParagraph"/>
              <w:spacing w:before="8"/>
              <w:rPr>
                <w:sz w:val="21"/>
              </w:rPr>
            </w:pPr>
          </w:p>
          <w:p>
            <w:pPr>
              <w:pStyle w:val="TableParagraph"/>
              <w:spacing w:line="236" w:lineRule="exact"/>
              <w:ind w:left="98" w:right="74"/>
              <w:jc w:val="center"/>
              <w:rPr>
                <w:sz w:val="22"/>
              </w:rPr>
            </w:pPr>
            <w:r>
              <w:rPr>
                <w:sz w:val="22"/>
              </w:rPr>
              <w:t>0.00533882</w:t>
            </w:r>
          </w:p>
        </w:tc>
      </w:tr>
    </w:tbl>
    <w:p>
      <w:pPr>
        <w:spacing w:after="0" w:line="236" w:lineRule="exact"/>
        <w:jc w:val="center"/>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61" w:id="205"/>
      <w:bookmarkEnd w:id="205"/>
      <w:r>
        <w:rPr/>
      </w:r>
      <w:r>
        <w:rPr/>
        <w:t>Lampiran 50. Regresi SPL dan Klorofil 12 Februari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412"/>
        <w:gridCol w:w="843"/>
        <w:gridCol w:w="1502"/>
        <w:gridCol w:w="1381"/>
        <w:gridCol w:w="1378"/>
        <w:gridCol w:w="1376"/>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12 Februari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30" w:hRule="atLeast"/>
        </w:trPr>
        <w:tc>
          <w:tcPr>
            <w:tcW w:w="13962"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0.023365012</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0.000545924</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0.000441093</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2.803329689</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59" w:hRule="atLeast"/>
        </w:trPr>
        <w:tc>
          <w:tcPr>
            <w:tcW w:w="3007" w:type="dxa"/>
          </w:tcPr>
          <w:p>
            <w:pPr>
              <w:pStyle w:val="TableParagraph"/>
              <w:tabs>
                <w:tab w:pos="3938" w:val="left" w:leader="none"/>
              </w:tabs>
              <w:spacing w:before="20"/>
              <w:ind w:left="16" w:right="-936"/>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9536 </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412" w:type="dxa"/>
            <w:tcBorders>
              <w:bottom w:val="single" w:sz="8" w:space="0" w:color="000000"/>
            </w:tcBorders>
          </w:tcPr>
          <w:p>
            <w:pPr>
              <w:pStyle w:val="TableParagraph"/>
              <w:rPr>
                <w:rFonts w:ascii="Times New Roman"/>
                <w:sz w:val="22"/>
              </w:rPr>
            </w:pPr>
          </w:p>
        </w:tc>
        <w:tc>
          <w:tcPr>
            <w:tcW w:w="843" w:type="dxa"/>
            <w:tcBorders>
              <w:bottom w:val="single" w:sz="8" w:space="0" w:color="000000"/>
            </w:tcBorders>
          </w:tcPr>
          <w:p>
            <w:pPr>
              <w:pStyle w:val="TableParagraph"/>
              <w:rPr>
                <w:rFonts w:ascii="Times New Roman"/>
                <w:sz w:val="22"/>
              </w:rPr>
            </w:pPr>
          </w:p>
        </w:tc>
        <w:tc>
          <w:tcPr>
            <w:tcW w:w="1502" w:type="dxa"/>
            <w:tcBorders>
              <w:bottom w:val="single" w:sz="8" w:space="0" w:color="000000"/>
            </w:tcBorders>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41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9" w:right="109"/>
              <w:jc w:val="center"/>
              <w:rPr>
                <w:i/>
                <w:sz w:val="22"/>
              </w:rPr>
            </w:pPr>
            <w:r>
              <w:rPr>
                <w:i/>
                <w:sz w:val="22"/>
              </w:rPr>
              <w:t>MS</w:t>
            </w:r>
          </w:p>
        </w:tc>
        <w:tc>
          <w:tcPr>
            <w:tcW w:w="843"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345"/>
              <w:rPr>
                <w:i/>
                <w:sz w:val="22"/>
              </w:rPr>
            </w:pPr>
            <w:r>
              <w:rPr>
                <w:i/>
                <w:w w:val="100"/>
                <w:sz w:val="22"/>
              </w:rPr>
              <w:t>F</w:t>
            </w:r>
          </w:p>
        </w:tc>
        <w:tc>
          <w:tcPr>
            <w:tcW w:w="1502" w:type="dxa"/>
            <w:tcBorders>
              <w:top w:val="single" w:sz="8" w:space="0" w:color="000000"/>
              <w:bottom w:val="single" w:sz="4" w:space="0" w:color="000000"/>
            </w:tcBorders>
          </w:tcPr>
          <w:p>
            <w:pPr>
              <w:pStyle w:val="TableParagraph"/>
              <w:spacing w:line="250" w:lineRule="exact"/>
              <w:ind w:left="145" w:right="128"/>
              <w:jc w:val="center"/>
              <w:rPr>
                <w:i/>
                <w:sz w:val="22"/>
              </w:rPr>
            </w:pPr>
            <w:r>
              <w:rPr>
                <w:i/>
                <w:sz w:val="22"/>
              </w:rPr>
              <w:t>Significance</w:t>
            </w:r>
          </w:p>
          <w:p>
            <w:pPr>
              <w:pStyle w:val="TableParagraph"/>
              <w:spacing w:line="234" w:lineRule="exact" w:before="2"/>
              <w:ind w:left="18"/>
              <w:jc w:val="center"/>
              <w:rPr>
                <w:i/>
                <w:sz w:val="22"/>
              </w:rPr>
            </w:pPr>
            <w:r>
              <w:rPr>
                <w:i/>
                <w:w w:val="100"/>
                <w:sz w:val="22"/>
              </w:rPr>
              <w:t>F</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right="95"/>
              <w:jc w:val="right"/>
              <w:rPr>
                <w:sz w:val="22"/>
              </w:rPr>
            </w:pPr>
            <w:r>
              <w:rPr>
                <w:sz w:val="22"/>
              </w:rPr>
              <w:t>40.92537611</w:t>
            </w:r>
          </w:p>
        </w:tc>
        <w:tc>
          <w:tcPr>
            <w:tcW w:w="1412" w:type="dxa"/>
            <w:tcBorders>
              <w:top w:val="single" w:sz="4" w:space="0" w:color="000000"/>
            </w:tcBorders>
          </w:tcPr>
          <w:p>
            <w:pPr>
              <w:pStyle w:val="TableParagraph"/>
              <w:spacing w:before="45"/>
              <w:ind w:left="99" w:right="109"/>
              <w:jc w:val="center"/>
              <w:rPr>
                <w:sz w:val="22"/>
              </w:rPr>
            </w:pPr>
            <w:r>
              <w:rPr>
                <w:sz w:val="22"/>
              </w:rPr>
              <w:t>40.9253761</w:t>
            </w:r>
          </w:p>
        </w:tc>
        <w:tc>
          <w:tcPr>
            <w:tcW w:w="843" w:type="dxa"/>
            <w:tcBorders>
              <w:top w:val="single" w:sz="4" w:space="0" w:color="000000"/>
            </w:tcBorders>
          </w:tcPr>
          <w:p>
            <w:pPr>
              <w:pStyle w:val="TableParagraph"/>
              <w:spacing w:before="45"/>
              <w:ind w:left="316"/>
              <w:rPr>
                <w:sz w:val="22"/>
              </w:rPr>
            </w:pPr>
            <w:r>
              <w:rPr>
                <w:sz w:val="22"/>
              </w:rPr>
              <w:t>5.21</w:t>
            </w:r>
          </w:p>
        </w:tc>
        <w:tc>
          <w:tcPr>
            <w:tcW w:w="1502" w:type="dxa"/>
            <w:tcBorders>
              <w:top w:val="single" w:sz="4" w:space="0" w:color="000000"/>
            </w:tcBorders>
          </w:tcPr>
          <w:p>
            <w:pPr>
              <w:pStyle w:val="TableParagraph"/>
              <w:spacing w:before="45"/>
              <w:ind w:right="94"/>
              <w:jc w:val="right"/>
              <w:rPr>
                <w:sz w:val="22"/>
              </w:rPr>
            </w:pPr>
            <w:r>
              <w:rPr>
                <w:sz w:val="22"/>
              </w:rPr>
              <w:t>0.022509249</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9534</w:t>
            </w:r>
          </w:p>
        </w:tc>
        <w:tc>
          <w:tcPr>
            <w:tcW w:w="1541" w:type="dxa"/>
          </w:tcPr>
          <w:p>
            <w:pPr>
              <w:pStyle w:val="TableParagraph"/>
              <w:spacing w:before="20"/>
              <w:ind w:right="95"/>
              <w:jc w:val="right"/>
              <w:rPr>
                <w:sz w:val="22"/>
              </w:rPr>
            </w:pPr>
            <w:r>
              <w:rPr>
                <w:sz w:val="22"/>
              </w:rPr>
              <w:t>74924.4391</w:t>
            </w:r>
          </w:p>
        </w:tc>
        <w:tc>
          <w:tcPr>
            <w:tcW w:w="1412" w:type="dxa"/>
          </w:tcPr>
          <w:p>
            <w:pPr>
              <w:pStyle w:val="TableParagraph"/>
              <w:spacing w:before="20"/>
              <w:ind w:left="99" w:right="108"/>
              <w:jc w:val="center"/>
              <w:rPr>
                <w:sz w:val="22"/>
              </w:rPr>
            </w:pPr>
            <w:r>
              <w:rPr>
                <w:sz w:val="22"/>
              </w:rPr>
              <w:t>7.85865734</w:t>
            </w: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9535</w:t>
            </w:r>
          </w:p>
        </w:tc>
        <w:tc>
          <w:tcPr>
            <w:tcW w:w="1541" w:type="dxa"/>
            <w:tcBorders>
              <w:bottom w:val="single" w:sz="8" w:space="0" w:color="000000"/>
            </w:tcBorders>
          </w:tcPr>
          <w:p>
            <w:pPr>
              <w:pStyle w:val="TableParagraph"/>
              <w:spacing w:line="234" w:lineRule="exact" w:before="20"/>
              <w:ind w:right="95"/>
              <w:jc w:val="right"/>
              <w:rPr>
                <w:sz w:val="22"/>
              </w:rPr>
            </w:pPr>
            <w:r>
              <w:rPr>
                <w:sz w:val="22"/>
              </w:rPr>
              <w:t>74965.36448</w:t>
            </w:r>
          </w:p>
        </w:tc>
        <w:tc>
          <w:tcPr>
            <w:tcW w:w="1412" w:type="dxa"/>
            <w:tcBorders>
              <w:bottom w:val="single" w:sz="8" w:space="0" w:color="000000"/>
            </w:tcBorders>
          </w:tcPr>
          <w:p>
            <w:pPr>
              <w:pStyle w:val="TableParagraph"/>
              <w:rPr>
                <w:rFonts w:ascii="Times New Roman"/>
                <w:sz w:val="20"/>
              </w:rPr>
            </w:pPr>
          </w:p>
        </w:tc>
        <w:tc>
          <w:tcPr>
            <w:tcW w:w="843" w:type="dxa"/>
            <w:tcBorders>
              <w:bottom w:val="single" w:sz="8" w:space="0" w:color="000000"/>
            </w:tcBorders>
          </w:tcPr>
          <w:p>
            <w:pPr>
              <w:pStyle w:val="TableParagraph"/>
              <w:rPr>
                <w:rFonts w:ascii="Times New Roman"/>
                <w:sz w:val="20"/>
              </w:rPr>
            </w:pPr>
          </w:p>
        </w:tc>
        <w:tc>
          <w:tcPr>
            <w:tcW w:w="1502" w:type="dxa"/>
            <w:tcBorders>
              <w:bottom w:val="single" w:sz="8" w:space="0" w:color="000000"/>
            </w:tcBorders>
          </w:tcPr>
          <w:p>
            <w:pPr>
              <w:pStyle w:val="TableParagraph"/>
              <w:rPr>
                <w:rFonts w:ascii="Times New Roman"/>
                <w:sz w:val="20"/>
              </w:rPr>
            </w:pPr>
          </w:p>
        </w:tc>
        <w:tc>
          <w:tcPr>
            <w:tcW w:w="1381" w:type="dxa"/>
          </w:tcPr>
          <w:p>
            <w:pPr>
              <w:pStyle w:val="TableParagraph"/>
              <w:rPr>
                <w:rFonts w:ascii="Times New Roman"/>
                <w:sz w:val="20"/>
              </w:rPr>
            </w:pPr>
          </w:p>
        </w:tc>
        <w:tc>
          <w:tcPr>
            <w:tcW w:w="1378" w:type="dxa"/>
          </w:tcPr>
          <w:p>
            <w:pPr>
              <w:pStyle w:val="TableParagraph"/>
              <w:rPr>
                <w:rFonts w:ascii="Times New Roman"/>
                <w:sz w:val="20"/>
              </w:rPr>
            </w:pPr>
          </w:p>
        </w:tc>
        <w:tc>
          <w:tcPr>
            <w:tcW w:w="1376"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412" w:type="dxa"/>
            <w:tcBorders>
              <w:top w:val="single" w:sz="8" w:space="0" w:color="000000"/>
              <w:bottom w:val="single" w:sz="8" w:space="0" w:color="000000"/>
            </w:tcBorders>
          </w:tcPr>
          <w:p>
            <w:pPr>
              <w:pStyle w:val="TableParagraph"/>
              <w:rPr>
                <w:rFonts w:ascii="Times New Roman"/>
                <w:sz w:val="22"/>
              </w:rPr>
            </w:pPr>
          </w:p>
        </w:tc>
        <w:tc>
          <w:tcPr>
            <w:tcW w:w="843" w:type="dxa"/>
            <w:tcBorders>
              <w:top w:val="single" w:sz="8" w:space="0" w:color="000000"/>
              <w:bottom w:val="single" w:sz="8" w:space="0" w:color="000000"/>
            </w:tcBorders>
          </w:tcPr>
          <w:p>
            <w:pPr>
              <w:pStyle w:val="TableParagraph"/>
              <w:rPr>
                <w:rFonts w:ascii="Times New Roman"/>
                <w:sz w:val="22"/>
              </w:rPr>
            </w:pPr>
          </w:p>
        </w:tc>
        <w:tc>
          <w:tcPr>
            <w:tcW w:w="1502" w:type="dxa"/>
            <w:tcBorders>
              <w:top w:val="single" w:sz="8" w:space="0" w:color="000000"/>
              <w:bottom w:val="single" w:sz="8" w:space="0" w:color="000000"/>
            </w:tcBorders>
          </w:tcPr>
          <w:p>
            <w:pPr>
              <w:pStyle w:val="TableParagraph"/>
              <w:rPr>
                <w:rFonts w:ascii="Times New Roman"/>
                <w:sz w:val="22"/>
              </w:rPr>
            </w:pPr>
          </w:p>
        </w:tc>
        <w:tc>
          <w:tcPr>
            <w:tcW w:w="1381" w:type="dxa"/>
            <w:tcBorders>
              <w:bottom w:val="single" w:sz="8" w:space="0" w:color="000000"/>
            </w:tcBorders>
          </w:tcPr>
          <w:p>
            <w:pPr>
              <w:pStyle w:val="TableParagraph"/>
              <w:rPr>
                <w:rFonts w:ascii="Times New Roman"/>
                <w:sz w:val="22"/>
              </w:rPr>
            </w:pPr>
          </w:p>
        </w:tc>
        <w:tc>
          <w:tcPr>
            <w:tcW w:w="1378" w:type="dxa"/>
            <w:tcBorders>
              <w:bottom w:val="single" w:sz="8" w:space="0" w:color="000000"/>
            </w:tcBorders>
          </w:tcPr>
          <w:p>
            <w:pPr>
              <w:pStyle w:val="TableParagraph"/>
              <w:rPr>
                <w:rFonts w:ascii="Times New Roman"/>
                <w:sz w:val="22"/>
              </w:rPr>
            </w:pPr>
          </w:p>
        </w:tc>
        <w:tc>
          <w:tcPr>
            <w:tcW w:w="1376"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41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3" w:right="109"/>
              <w:jc w:val="center"/>
              <w:rPr>
                <w:i/>
                <w:sz w:val="22"/>
              </w:rPr>
            </w:pPr>
            <w:r>
              <w:rPr>
                <w:i/>
                <w:sz w:val="22"/>
              </w:rPr>
              <w:t>t Stat</w:t>
            </w:r>
          </w:p>
        </w:tc>
        <w:tc>
          <w:tcPr>
            <w:tcW w:w="843" w:type="dxa"/>
            <w:tcBorders>
              <w:top w:val="single" w:sz="8" w:space="0" w:color="000000"/>
              <w:bottom w:val="single" w:sz="4" w:space="0" w:color="000000"/>
            </w:tcBorders>
          </w:tcPr>
          <w:p>
            <w:pPr>
              <w:pStyle w:val="TableParagraph"/>
              <w:spacing w:line="250" w:lineRule="exact"/>
              <w:ind w:left="128" w:right="144"/>
              <w:jc w:val="center"/>
              <w:rPr>
                <w:i/>
                <w:sz w:val="22"/>
              </w:rPr>
            </w:pPr>
            <w:r>
              <w:rPr>
                <w:i/>
                <w:sz w:val="22"/>
              </w:rPr>
              <w:t>P-</w:t>
            </w:r>
          </w:p>
          <w:p>
            <w:pPr>
              <w:pStyle w:val="TableParagraph"/>
              <w:spacing w:line="236" w:lineRule="exact"/>
              <w:ind w:left="132" w:right="144"/>
              <w:jc w:val="center"/>
              <w:rPr>
                <w:i/>
                <w:sz w:val="22"/>
              </w:rPr>
            </w:pPr>
            <w:r>
              <w:rPr>
                <w:i/>
                <w:sz w:val="22"/>
              </w:rPr>
              <w:t>value</w:t>
            </w:r>
          </w:p>
        </w:tc>
        <w:tc>
          <w:tcPr>
            <w:tcW w:w="150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10"/>
              <w:rPr>
                <w:i/>
                <w:sz w:val="22"/>
              </w:rPr>
            </w:pPr>
            <w:r>
              <w:rPr>
                <w:i/>
                <w:sz w:val="22"/>
              </w:rPr>
              <w:t>Lower 95%</w:t>
            </w:r>
          </w:p>
        </w:tc>
        <w:tc>
          <w:tcPr>
            <w:tcW w:w="138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right="124"/>
              <w:jc w:val="right"/>
              <w:rPr>
                <w:i/>
                <w:sz w:val="22"/>
              </w:rPr>
            </w:pPr>
            <w:r>
              <w:rPr>
                <w:i/>
                <w:sz w:val="22"/>
              </w:rPr>
              <w:t>Upper 95%</w:t>
            </w:r>
          </w:p>
        </w:tc>
        <w:tc>
          <w:tcPr>
            <w:tcW w:w="1378" w:type="dxa"/>
            <w:tcBorders>
              <w:top w:val="single" w:sz="8" w:space="0" w:color="000000"/>
              <w:bottom w:val="single" w:sz="4" w:space="0" w:color="000000"/>
            </w:tcBorders>
          </w:tcPr>
          <w:p>
            <w:pPr>
              <w:pStyle w:val="TableParagraph"/>
              <w:spacing w:line="252" w:lineRule="exact" w:before="2"/>
              <w:ind w:left="385" w:right="349" w:firstLine="12"/>
              <w:rPr>
                <w:i/>
                <w:sz w:val="22"/>
              </w:rPr>
            </w:pPr>
            <w:r>
              <w:rPr>
                <w:i/>
                <w:sz w:val="22"/>
              </w:rPr>
              <w:t>Lower </w:t>
            </w:r>
            <w:r>
              <w:rPr>
                <w:i/>
                <w:sz w:val="22"/>
              </w:rPr>
              <w:t>95.0%</w:t>
            </w:r>
          </w:p>
        </w:tc>
        <w:tc>
          <w:tcPr>
            <w:tcW w:w="1376" w:type="dxa"/>
            <w:tcBorders>
              <w:top w:val="single" w:sz="8" w:space="0" w:color="000000"/>
              <w:bottom w:val="single" w:sz="4" w:space="0" w:color="000000"/>
            </w:tcBorders>
          </w:tcPr>
          <w:p>
            <w:pPr>
              <w:pStyle w:val="TableParagraph"/>
              <w:spacing w:line="252" w:lineRule="exact" w:before="2"/>
              <w:ind w:left="387" w:right="345" w:firstLine="12"/>
              <w:rPr>
                <w:i/>
                <w:sz w:val="22"/>
              </w:rPr>
            </w:pPr>
            <w:r>
              <w:rPr>
                <w:i/>
                <w:sz w:val="22"/>
              </w:rPr>
              <w:t>Upper </w:t>
            </w:r>
            <w:r>
              <w:rPr>
                <w:i/>
                <w:sz w:val="22"/>
              </w:rPr>
              <w:t>95.0%</w:t>
            </w:r>
          </w:p>
        </w:tc>
      </w:tr>
      <w:tr>
        <w:trPr>
          <w:trHeight w:val="529" w:hRule="atLeast"/>
        </w:trPr>
        <w:tc>
          <w:tcPr>
            <w:tcW w:w="3007" w:type="dxa"/>
            <w:tcBorders>
              <w:top w:val="single" w:sz="4" w:space="0" w:color="000000"/>
            </w:tcBorders>
          </w:tcPr>
          <w:p>
            <w:pPr>
              <w:pStyle w:val="TableParagraph"/>
              <w:spacing w:before="7"/>
              <w:rPr>
                <w:sz w:val="21"/>
              </w:rPr>
            </w:pPr>
          </w:p>
          <w:p>
            <w:pPr>
              <w:pStyle w:val="TableParagraph"/>
              <w:ind w:left="124"/>
              <w:rPr>
                <w:sz w:val="22"/>
              </w:rPr>
            </w:pPr>
            <w:r>
              <w:rPr>
                <w:sz w:val="22"/>
              </w:rPr>
              <w:t>Intercept</w:t>
            </w:r>
          </w:p>
        </w:tc>
        <w:tc>
          <w:tcPr>
            <w:tcW w:w="1522" w:type="dxa"/>
            <w:tcBorders>
              <w:top w:val="single" w:sz="4" w:space="0" w:color="000000"/>
            </w:tcBorders>
          </w:tcPr>
          <w:p>
            <w:pPr>
              <w:pStyle w:val="TableParagraph"/>
              <w:ind w:left="136" w:right="81" w:firstLine="1210"/>
              <w:rPr>
                <w:sz w:val="22"/>
              </w:rPr>
            </w:pPr>
            <w:r>
              <w:rPr>
                <w:sz w:val="22"/>
              </w:rPr>
              <w:t>- 3.809459018</w:t>
            </w:r>
          </w:p>
        </w:tc>
        <w:tc>
          <w:tcPr>
            <w:tcW w:w="1541" w:type="dxa"/>
            <w:tcBorders>
              <w:top w:val="single" w:sz="4" w:space="0" w:color="000000"/>
            </w:tcBorders>
          </w:tcPr>
          <w:p>
            <w:pPr>
              <w:pStyle w:val="TableParagraph"/>
              <w:spacing w:before="7"/>
              <w:rPr>
                <w:sz w:val="21"/>
              </w:rPr>
            </w:pPr>
          </w:p>
          <w:p>
            <w:pPr>
              <w:pStyle w:val="TableParagraph"/>
              <w:ind w:right="95"/>
              <w:jc w:val="right"/>
              <w:rPr>
                <w:sz w:val="22"/>
              </w:rPr>
            </w:pPr>
            <w:r>
              <w:rPr>
                <w:sz w:val="22"/>
              </w:rPr>
              <w:t>1.892835909</w:t>
            </w:r>
          </w:p>
        </w:tc>
        <w:tc>
          <w:tcPr>
            <w:tcW w:w="1412" w:type="dxa"/>
            <w:tcBorders>
              <w:top w:val="single" w:sz="4" w:space="0" w:color="000000"/>
            </w:tcBorders>
          </w:tcPr>
          <w:p>
            <w:pPr>
              <w:pStyle w:val="TableParagraph"/>
              <w:ind w:left="117" w:right="112" w:firstLine="1087"/>
              <w:rPr>
                <w:sz w:val="22"/>
              </w:rPr>
            </w:pPr>
            <w:r>
              <w:rPr>
                <w:sz w:val="22"/>
              </w:rPr>
              <w:t>- 2.01256696</w:t>
            </w:r>
          </w:p>
        </w:tc>
        <w:tc>
          <w:tcPr>
            <w:tcW w:w="843" w:type="dxa"/>
            <w:tcBorders>
              <w:top w:val="single" w:sz="4" w:space="0" w:color="000000"/>
            </w:tcBorders>
          </w:tcPr>
          <w:p>
            <w:pPr>
              <w:pStyle w:val="TableParagraph"/>
              <w:spacing w:before="7"/>
              <w:rPr>
                <w:sz w:val="21"/>
              </w:rPr>
            </w:pPr>
          </w:p>
          <w:p>
            <w:pPr>
              <w:pStyle w:val="TableParagraph"/>
              <w:ind w:left="316"/>
              <w:rPr>
                <w:sz w:val="22"/>
              </w:rPr>
            </w:pPr>
            <w:r>
              <w:rPr>
                <w:sz w:val="22"/>
              </w:rPr>
              <w:t>0.04</w:t>
            </w:r>
          </w:p>
        </w:tc>
        <w:tc>
          <w:tcPr>
            <w:tcW w:w="1502" w:type="dxa"/>
            <w:tcBorders>
              <w:top w:val="single" w:sz="4" w:space="0" w:color="000000"/>
            </w:tcBorders>
          </w:tcPr>
          <w:p>
            <w:pPr>
              <w:pStyle w:val="TableParagraph"/>
              <w:spacing w:before="7"/>
              <w:rPr>
                <w:sz w:val="21"/>
              </w:rPr>
            </w:pPr>
          </w:p>
          <w:p>
            <w:pPr>
              <w:pStyle w:val="TableParagraph"/>
              <w:ind w:right="93"/>
              <w:jc w:val="right"/>
              <w:rPr>
                <w:sz w:val="22"/>
              </w:rPr>
            </w:pPr>
            <w:r>
              <w:rPr>
                <w:sz w:val="22"/>
              </w:rPr>
              <w:t>-7.51982027</w:t>
            </w:r>
          </w:p>
        </w:tc>
        <w:tc>
          <w:tcPr>
            <w:tcW w:w="1381" w:type="dxa"/>
            <w:tcBorders>
              <w:top w:val="single" w:sz="4" w:space="0" w:color="000000"/>
            </w:tcBorders>
          </w:tcPr>
          <w:p>
            <w:pPr>
              <w:pStyle w:val="TableParagraph"/>
              <w:ind w:left="121" w:right="77" w:firstLine="1087"/>
              <w:rPr>
                <w:sz w:val="22"/>
              </w:rPr>
            </w:pPr>
            <w:r>
              <w:rPr>
                <w:sz w:val="22"/>
              </w:rPr>
              <w:t>- 0.09909777</w:t>
            </w:r>
          </w:p>
        </w:tc>
        <w:tc>
          <w:tcPr>
            <w:tcW w:w="1378" w:type="dxa"/>
            <w:tcBorders>
              <w:top w:val="single" w:sz="4" w:space="0" w:color="000000"/>
            </w:tcBorders>
          </w:tcPr>
          <w:p>
            <w:pPr>
              <w:pStyle w:val="TableParagraph"/>
              <w:ind w:left="119" w:right="76" w:firstLine="1087"/>
              <w:rPr>
                <w:sz w:val="22"/>
              </w:rPr>
            </w:pPr>
            <w:r>
              <w:rPr>
                <w:sz w:val="22"/>
              </w:rPr>
              <w:t>- 7.51982027</w:t>
            </w:r>
          </w:p>
        </w:tc>
        <w:tc>
          <w:tcPr>
            <w:tcW w:w="1376" w:type="dxa"/>
            <w:tcBorders>
              <w:top w:val="single" w:sz="4" w:space="0" w:color="000000"/>
            </w:tcBorders>
          </w:tcPr>
          <w:p>
            <w:pPr>
              <w:pStyle w:val="TableParagraph"/>
              <w:ind w:left="121" w:right="72" w:firstLine="1087"/>
              <w:rPr>
                <w:sz w:val="22"/>
              </w:rPr>
            </w:pPr>
            <w:r>
              <w:rPr>
                <w:sz w:val="22"/>
              </w:rPr>
              <w:t>- 0.09909777</w:t>
            </w:r>
          </w:p>
        </w:tc>
      </w:tr>
      <w:tr>
        <w:trPr>
          <w:trHeight w:val="276" w:hRule="atLeast"/>
        </w:trPr>
        <w:tc>
          <w:tcPr>
            <w:tcW w:w="3007" w:type="dxa"/>
            <w:tcBorders>
              <w:bottom w:val="single" w:sz="8" w:space="0" w:color="000000"/>
            </w:tcBorders>
          </w:tcPr>
          <w:p>
            <w:pPr>
              <w:pStyle w:val="TableParagraph"/>
              <w:spacing w:line="236" w:lineRule="exact" w:before="20"/>
              <w:ind w:left="124"/>
              <w:rPr>
                <w:sz w:val="22"/>
              </w:rPr>
            </w:pPr>
            <w:r>
              <w:rPr>
                <w:sz w:val="22"/>
              </w:rPr>
              <w:t>X Variable 1</w:t>
            </w:r>
          </w:p>
        </w:tc>
        <w:tc>
          <w:tcPr>
            <w:tcW w:w="1522" w:type="dxa"/>
            <w:tcBorders>
              <w:bottom w:val="single" w:sz="8" w:space="0" w:color="000000"/>
            </w:tcBorders>
          </w:tcPr>
          <w:p>
            <w:pPr>
              <w:pStyle w:val="TableParagraph"/>
              <w:spacing w:line="236" w:lineRule="exact" w:before="20"/>
              <w:ind w:left="136"/>
              <w:rPr>
                <w:sz w:val="22"/>
              </w:rPr>
            </w:pPr>
            <w:r>
              <w:rPr>
                <w:sz w:val="22"/>
              </w:rPr>
              <w:t>0.150491625</w:t>
            </w:r>
          </w:p>
        </w:tc>
        <w:tc>
          <w:tcPr>
            <w:tcW w:w="1541" w:type="dxa"/>
            <w:tcBorders>
              <w:bottom w:val="single" w:sz="8" w:space="0" w:color="000000"/>
            </w:tcBorders>
          </w:tcPr>
          <w:p>
            <w:pPr>
              <w:pStyle w:val="TableParagraph"/>
              <w:spacing w:line="236" w:lineRule="exact" w:before="20"/>
              <w:ind w:right="95"/>
              <w:jc w:val="right"/>
              <w:rPr>
                <w:sz w:val="22"/>
              </w:rPr>
            </w:pPr>
            <w:r>
              <w:rPr>
                <w:sz w:val="22"/>
              </w:rPr>
              <w:t>0.06594626</w:t>
            </w:r>
          </w:p>
        </w:tc>
        <w:tc>
          <w:tcPr>
            <w:tcW w:w="1412" w:type="dxa"/>
            <w:tcBorders>
              <w:bottom w:val="single" w:sz="8" w:space="0" w:color="000000"/>
            </w:tcBorders>
          </w:tcPr>
          <w:p>
            <w:pPr>
              <w:pStyle w:val="TableParagraph"/>
              <w:spacing w:line="236" w:lineRule="exact" w:before="20"/>
              <w:ind w:left="99" w:right="108"/>
              <w:jc w:val="center"/>
              <w:rPr>
                <w:sz w:val="22"/>
              </w:rPr>
            </w:pPr>
            <w:r>
              <w:rPr>
                <w:sz w:val="22"/>
              </w:rPr>
              <w:t>2.28203428</w:t>
            </w:r>
          </w:p>
        </w:tc>
        <w:tc>
          <w:tcPr>
            <w:tcW w:w="843" w:type="dxa"/>
            <w:tcBorders>
              <w:bottom w:val="single" w:sz="8" w:space="0" w:color="000000"/>
            </w:tcBorders>
          </w:tcPr>
          <w:p>
            <w:pPr>
              <w:pStyle w:val="TableParagraph"/>
              <w:spacing w:line="236" w:lineRule="exact" w:before="20"/>
              <w:ind w:left="316"/>
              <w:rPr>
                <w:sz w:val="22"/>
              </w:rPr>
            </w:pPr>
            <w:r>
              <w:rPr>
                <w:sz w:val="22"/>
              </w:rPr>
              <w:t>0.02</w:t>
            </w:r>
          </w:p>
        </w:tc>
        <w:tc>
          <w:tcPr>
            <w:tcW w:w="1502" w:type="dxa"/>
            <w:tcBorders>
              <w:bottom w:val="single" w:sz="8" w:space="0" w:color="000000"/>
            </w:tcBorders>
          </w:tcPr>
          <w:p>
            <w:pPr>
              <w:pStyle w:val="TableParagraph"/>
              <w:spacing w:line="236" w:lineRule="exact" w:before="20"/>
              <w:ind w:right="93"/>
              <w:jc w:val="right"/>
              <w:rPr>
                <w:sz w:val="22"/>
              </w:rPr>
            </w:pPr>
            <w:r>
              <w:rPr>
                <w:sz w:val="22"/>
              </w:rPr>
              <w:t>0.02122292</w:t>
            </w:r>
          </w:p>
        </w:tc>
        <w:tc>
          <w:tcPr>
            <w:tcW w:w="1381" w:type="dxa"/>
            <w:tcBorders>
              <w:bottom w:val="single" w:sz="8" w:space="0" w:color="000000"/>
            </w:tcBorders>
          </w:tcPr>
          <w:p>
            <w:pPr>
              <w:pStyle w:val="TableParagraph"/>
              <w:spacing w:line="236" w:lineRule="exact" w:before="20"/>
              <w:ind w:right="92"/>
              <w:jc w:val="right"/>
              <w:rPr>
                <w:sz w:val="22"/>
              </w:rPr>
            </w:pPr>
            <w:r>
              <w:rPr>
                <w:sz w:val="22"/>
              </w:rPr>
              <w:t>0.27976033</w:t>
            </w:r>
          </w:p>
        </w:tc>
        <w:tc>
          <w:tcPr>
            <w:tcW w:w="1378" w:type="dxa"/>
            <w:tcBorders>
              <w:bottom w:val="single" w:sz="8" w:space="0" w:color="000000"/>
            </w:tcBorders>
          </w:tcPr>
          <w:p>
            <w:pPr>
              <w:pStyle w:val="TableParagraph"/>
              <w:spacing w:line="236" w:lineRule="exact" w:before="20"/>
              <w:ind w:left="119"/>
              <w:rPr>
                <w:sz w:val="22"/>
              </w:rPr>
            </w:pPr>
            <w:r>
              <w:rPr>
                <w:sz w:val="22"/>
              </w:rPr>
              <w:t>0.02122292</w:t>
            </w:r>
          </w:p>
        </w:tc>
        <w:tc>
          <w:tcPr>
            <w:tcW w:w="1376" w:type="dxa"/>
            <w:tcBorders>
              <w:bottom w:val="single" w:sz="8" w:space="0" w:color="000000"/>
            </w:tcBorders>
          </w:tcPr>
          <w:p>
            <w:pPr>
              <w:pStyle w:val="TableParagraph"/>
              <w:spacing w:line="236" w:lineRule="exact" w:before="20"/>
              <w:ind w:left="121"/>
              <w:rPr>
                <w:sz w:val="22"/>
              </w:rPr>
            </w:pPr>
            <w:r>
              <w:rPr>
                <w:sz w:val="22"/>
              </w:rPr>
              <w:t>0.27976033</w:t>
            </w:r>
          </w:p>
        </w:tc>
      </w:tr>
    </w:tbl>
    <w:p>
      <w:pPr>
        <w:spacing w:after="0" w:line="236"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62" w:id="206"/>
      <w:bookmarkEnd w:id="206"/>
      <w:r>
        <w:rPr/>
      </w:r>
      <w:r>
        <w:rPr/>
        <w:t>Lampiran 51. Regresi SPL dan Klorofil 17 Maret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412"/>
        <w:gridCol w:w="843"/>
        <w:gridCol w:w="1502"/>
        <w:gridCol w:w="1381"/>
        <w:gridCol w:w="1378"/>
        <w:gridCol w:w="1376"/>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17 Maret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30" w:hRule="atLeast"/>
        </w:trPr>
        <w:tc>
          <w:tcPr>
            <w:tcW w:w="13962"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0.029627027</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0.000877761</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0.000783129</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0.321032639</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10560 </w:t>
            </w:r>
          </w:p>
        </w:tc>
        <w:tc>
          <w:tcPr>
            <w:tcW w:w="1541" w:type="dxa"/>
          </w:tcPr>
          <w:p>
            <w:pPr>
              <w:pStyle w:val="TableParagraph"/>
              <w:rPr>
                <w:rFonts w:ascii="Times New Roman"/>
                <w:sz w:val="22"/>
              </w:rPr>
            </w:pPr>
          </w:p>
        </w:tc>
        <w:tc>
          <w:tcPr>
            <w:tcW w:w="1412" w:type="dxa"/>
          </w:tcPr>
          <w:p>
            <w:pPr>
              <w:pStyle w:val="TableParagraph"/>
              <w:rPr>
                <w:rFonts w:ascii="Times New Roman"/>
                <w:sz w:val="22"/>
              </w:rPr>
            </w:pP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412" w:type="dxa"/>
            <w:tcBorders>
              <w:bottom w:val="single" w:sz="8" w:space="0" w:color="000000"/>
            </w:tcBorders>
          </w:tcPr>
          <w:p>
            <w:pPr>
              <w:pStyle w:val="TableParagraph"/>
              <w:rPr>
                <w:rFonts w:ascii="Times New Roman"/>
                <w:sz w:val="22"/>
              </w:rPr>
            </w:pPr>
          </w:p>
        </w:tc>
        <w:tc>
          <w:tcPr>
            <w:tcW w:w="843" w:type="dxa"/>
            <w:tcBorders>
              <w:bottom w:val="single" w:sz="8" w:space="0" w:color="000000"/>
            </w:tcBorders>
          </w:tcPr>
          <w:p>
            <w:pPr>
              <w:pStyle w:val="TableParagraph"/>
              <w:rPr>
                <w:rFonts w:ascii="Times New Roman"/>
                <w:sz w:val="22"/>
              </w:rPr>
            </w:pPr>
          </w:p>
        </w:tc>
        <w:tc>
          <w:tcPr>
            <w:tcW w:w="1502" w:type="dxa"/>
            <w:tcBorders>
              <w:bottom w:val="single" w:sz="8" w:space="0" w:color="000000"/>
            </w:tcBorders>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41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9" w:right="109"/>
              <w:jc w:val="center"/>
              <w:rPr>
                <w:i/>
                <w:sz w:val="22"/>
              </w:rPr>
            </w:pPr>
            <w:r>
              <w:rPr>
                <w:i/>
                <w:sz w:val="22"/>
              </w:rPr>
              <w:t>MS</w:t>
            </w:r>
          </w:p>
        </w:tc>
        <w:tc>
          <w:tcPr>
            <w:tcW w:w="843"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345"/>
              <w:rPr>
                <w:i/>
                <w:sz w:val="22"/>
              </w:rPr>
            </w:pPr>
            <w:r>
              <w:rPr>
                <w:i/>
                <w:w w:val="100"/>
                <w:sz w:val="22"/>
              </w:rPr>
              <w:t>F</w:t>
            </w:r>
          </w:p>
        </w:tc>
        <w:tc>
          <w:tcPr>
            <w:tcW w:w="1502" w:type="dxa"/>
            <w:tcBorders>
              <w:top w:val="single" w:sz="8" w:space="0" w:color="000000"/>
              <w:bottom w:val="single" w:sz="4" w:space="0" w:color="000000"/>
            </w:tcBorders>
          </w:tcPr>
          <w:p>
            <w:pPr>
              <w:pStyle w:val="TableParagraph"/>
              <w:spacing w:line="250" w:lineRule="exact"/>
              <w:ind w:left="145" w:right="128"/>
              <w:jc w:val="center"/>
              <w:rPr>
                <w:i/>
                <w:sz w:val="22"/>
              </w:rPr>
            </w:pPr>
            <w:r>
              <w:rPr>
                <w:i/>
                <w:sz w:val="22"/>
              </w:rPr>
              <w:t>Significance</w:t>
            </w:r>
          </w:p>
          <w:p>
            <w:pPr>
              <w:pStyle w:val="TableParagraph"/>
              <w:spacing w:line="234" w:lineRule="exact" w:before="2"/>
              <w:ind w:left="18"/>
              <w:jc w:val="center"/>
              <w:rPr>
                <w:i/>
                <w:sz w:val="22"/>
              </w:rPr>
            </w:pPr>
            <w:r>
              <w:rPr>
                <w:i/>
                <w:w w:val="100"/>
                <w:sz w:val="22"/>
              </w:rPr>
              <w:t>F</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left="137" w:right="79"/>
              <w:jc w:val="center"/>
              <w:rPr>
                <w:sz w:val="22"/>
              </w:rPr>
            </w:pPr>
            <w:r>
              <w:rPr>
                <w:sz w:val="22"/>
              </w:rPr>
              <w:t>0.955955224</w:t>
            </w:r>
          </w:p>
        </w:tc>
        <w:tc>
          <w:tcPr>
            <w:tcW w:w="1412" w:type="dxa"/>
            <w:tcBorders>
              <w:top w:val="single" w:sz="4" w:space="0" w:color="000000"/>
            </w:tcBorders>
          </w:tcPr>
          <w:p>
            <w:pPr>
              <w:pStyle w:val="TableParagraph"/>
              <w:spacing w:before="45"/>
              <w:ind w:left="99" w:right="108"/>
              <w:jc w:val="center"/>
              <w:rPr>
                <w:sz w:val="22"/>
              </w:rPr>
            </w:pPr>
            <w:r>
              <w:rPr>
                <w:sz w:val="22"/>
              </w:rPr>
              <w:t>0.95595522</w:t>
            </w:r>
          </w:p>
        </w:tc>
        <w:tc>
          <w:tcPr>
            <w:tcW w:w="843" w:type="dxa"/>
            <w:tcBorders>
              <w:top w:val="single" w:sz="4" w:space="0" w:color="000000"/>
            </w:tcBorders>
          </w:tcPr>
          <w:p>
            <w:pPr>
              <w:pStyle w:val="TableParagraph"/>
              <w:spacing w:before="45"/>
              <w:ind w:left="316"/>
              <w:rPr>
                <w:sz w:val="22"/>
              </w:rPr>
            </w:pPr>
            <w:r>
              <w:rPr>
                <w:sz w:val="22"/>
              </w:rPr>
              <w:t>9.28</w:t>
            </w:r>
          </w:p>
        </w:tc>
        <w:tc>
          <w:tcPr>
            <w:tcW w:w="1502" w:type="dxa"/>
            <w:tcBorders>
              <w:top w:val="single" w:sz="4" w:space="0" w:color="000000"/>
            </w:tcBorders>
          </w:tcPr>
          <w:p>
            <w:pPr>
              <w:pStyle w:val="TableParagraph"/>
              <w:spacing w:before="45"/>
              <w:ind w:right="93"/>
              <w:jc w:val="right"/>
              <w:rPr>
                <w:sz w:val="22"/>
              </w:rPr>
            </w:pPr>
            <w:r>
              <w:rPr>
                <w:sz w:val="22"/>
              </w:rPr>
              <w:t>0.00232807</w:t>
            </w: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10558</w:t>
            </w:r>
          </w:p>
        </w:tc>
        <w:tc>
          <w:tcPr>
            <w:tcW w:w="1541" w:type="dxa"/>
          </w:tcPr>
          <w:p>
            <w:pPr>
              <w:pStyle w:val="TableParagraph"/>
              <w:spacing w:before="20"/>
              <w:ind w:left="137" w:right="79"/>
              <w:jc w:val="center"/>
              <w:rPr>
                <w:sz w:val="22"/>
              </w:rPr>
            </w:pPr>
            <w:r>
              <w:rPr>
                <w:sz w:val="22"/>
              </w:rPr>
              <w:t>1088.128121</w:t>
            </w:r>
          </w:p>
        </w:tc>
        <w:tc>
          <w:tcPr>
            <w:tcW w:w="1412" w:type="dxa"/>
          </w:tcPr>
          <w:p>
            <w:pPr>
              <w:pStyle w:val="TableParagraph"/>
              <w:spacing w:before="20"/>
              <w:ind w:left="99" w:right="108"/>
              <w:jc w:val="center"/>
              <w:rPr>
                <w:sz w:val="22"/>
              </w:rPr>
            </w:pPr>
            <w:r>
              <w:rPr>
                <w:sz w:val="22"/>
              </w:rPr>
              <w:t>0.10306196</w:t>
            </w:r>
          </w:p>
        </w:tc>
        <w:tc>
          <w:tcPr>
            <w:tcW w:w="843"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78" w:type="dxa"/>
          </w:tcPr>
          <w:p>
            <w:pPr>
              <w:pStyle w:val="TableParagraph"/>
              <w:rPr>
                <w:rFonts w:ascii="Times New Roman"/>
                <w:sz w:val="22"/>
              </w:rPr>
            </w:pPr>
          </w:p>
        </w:tc>
        <w:tc>
          <w:tcPr>
            <w:tcW w:w="1376"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10559</w:t>
            </w:r>
          </w:p>
        </w:tc>
        <w:tc>
          <w:tcPr>
            <w:tcW w:w="1541" w:type="dxa"/>
            <w:tcBorders>
              <w:bottom w:val="single" w:sz="8" w:space="0" w:color="000000"/>
            </w:tcBorders>
          </w:tcPr>
          <w:p>
            <w:pPr>
              <w:pStyle w:val="TableParagraph"/>
              <w:spacing w:line="234" w:lineRule="exact" w:before="20"/>
              <w:ind w:left="137" w:right="79"/>
              <w:jc w:val="center"/>
              <w:rPr>
                <w:sz w:val="22"/>
              </w:rPr>
            </w:pPr>
            <w:r>
              <w:rPr>
                <w:sz w:val="22"/>
              </w:rPr>
              <w:t>1089.084077</w:t>
            </w:r>
          </w:p>
        </w:tc>
        <w:tc>
          <w:tcPr>
            <w:tcW w:w="1412" w:type="dxa"/>
            <w:tcBorders>
              <w:bottom w:val="single" w:sz="8" w:space="0" w:color="000000"/>
            </w:tcBorders>
          </w:tcPr>
          <w:p>
            <w:pPr>
              <w:pStyle w:val="TableParagraph"/>
              <w:rPr>
                <w:rFonts w:ascii="Times New Roman"/>
                <w:sz w:val="20"/>
              </w:rPr>
            </w:pPr>
          </w:p>
        </w:tc>
        <w:tc>
          <w:tcPr>
            <w:tcW w:w="843" w:type="dxa"/>
            <w:tcBorders>
              <w:bottom w:val="single" w:sz="8" w:space="0" w:color="000000"/>
            </w:tcBorders>
          </w:tcPr>
          <w:p>
            <w:pPr>
              <w:pStyle w:val="TableParagraph"/>
              <w:rPr>
                <w:rFonts w:ascii="Times New Roman"/>
                <w:sz w:val="20"/>
              </w:rPr>
            </w:pPr>
          </w:p>
        </w:tc>
        <w:tc>
          <w:tcPr>
            <w:tcW w:w="1502" w:type="dxa"/>
            <w:tcBorders>
              <w:bottom w:val="single" w:sz="8" w:space="0" w:color="000000"/>
            </w:tcBorders>
          </w:tcPr>
          <w:p>
            <w:pPr>
              <w:pStyle w:val="TableParagraph"/>
              <w:rPr>
                <w:rFonts w:ascii="Times New Roman"/>
                <w:sz w:val="20"/>
              </w:rPr>
            </w:pPr>
          </w:p>
        </w:tc>
        <w:tc>
          <w:tcPr>
            <w:tcW w:w="1381" w:type="dxa"/>
          </w:tcPr>
          <w:p>
            <w:pPr>
              <w:pStyle w:val="TableParagraph"/>
              <w:rPr>
                <w:rFonts w:ascii="Times New Roman"/>
                <w:sz w:val="20"/>
              </w:rPr>
            </w:pPr>
          </w:p>
        </w:tc>
        <w:tc>
          <w:tcPr>
            <w:tcW w:w="1378" w:type="dxa"/>
          </w:tcPr>
          <w:p>
            <w:pPr>
              <w:pStyle w:val="TableParagraph"/>
              <w:rPr>
                <w:rFonts w:ascii="Times New Roman"/>
                <w:sz w:val="20"/>
              </w:rPr>
            </w:pPr>
          </w:p>
        </w:tc>
        <w:tc>
          <w:tcPr>
            <w:tcW w:w="1376"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412" w:type="dxa"/>
            <w:tcBorders>
              <w:top w:val="single" w:sz="8" w:space="0" w:color="000000"/>
              <w:bottom w:val="single" w:sz="8" w:space="0" w:color="000000"/>
            </w:tcBorders>
          </w:tcPr>
          <w:p>
            <w:pPr>
              <w:pStyle w:val="TableParagraph"/>
              <w:rPr>
                <w:rFonts w:ascii="Times New Roman"/>
                <w:sz w:val="22"/>
              </w:rPr>
            </w:pPr>
          </w:p>
        </w:tc>
        <w:tc>
          <w:tcPr>
            <w:tcW w:w="843" w:type="dxa"/>
            <w:tcBorders>
              <w:top w:val="single" w:sz="8" w:space="0" w:color="000000"/>
              <w:bottom w:val="single" w:sz="8" w:space="0" w:color="000000"/>
            </w:tcBorders>
          </w:tcPr>
          <w:p>
            <w:pPr>
              <w:pStyle w:val="TableParagraph"/>
              <w:rPr>
                <w:rFonts w:ascii="Times New Roman"/>
                <w:sz w:val="22"/>
              </w:rPr>
            </w:pPr>
          </w:p>
        </w:tc>
        <w:tc>
          <w:tcPr>
            <w:tcW w:w="1502" w:type="dxa"/>
            <w:tcBorders>
              <w:top w:val="single" w:sz="8" w:space="0" w:color="000000"/>
              <w:bottom w:val="single" w:sz="8" w:space="0" w:color="000000"/>
            </w:tcBorders>
          </w:tcPr>
          <w:p>
            <w:pPr>
              <w:pStyle w:val="TableParagraph"/>
              <w:rPr>
                <w:rFonts w:ascii="Times New Roman"/>
                <w:sz w:val="22"/>
              </w:rPr>
            </w:pPr>
          </w:p>
        </w:tc>
        <w:tc>
          <w:tcPr>
            <w:tcW w:w="1381" w:type="dxa"/>
            <w:tcBorders>
              <w:bottom w:val="single" w:sz="8" w:space="0" w:color="000000"/>
            </w:tcBorders>
          </w:tcPr>
          <w:p>
            <w:pPr>
              <w:pStyle w:val="TableParagraph"/>
              <w:rPr>
                <w:rFonts w:ascii="Times New Roman"/>
                <w:sz w:val="22"/>
              </w:rPr>
            </w:pPr>
          </w:p>
        </w:tc>
        <w:tc>
          <w:tcPr>
            <w:tcW w:w="1378" w:type="dxa"/>
            <w:tcBorders>
              <w:bottom w:val="single" w:sz="8" w:space="0" w:color="000000"/>
            </w:tcBorders>
          </w:tcPr>
          <w:p>
            <w:pPr>
              <w:pStyle w:val="TableParagraph"/>
              <w:rPr>
                <w:rFonts w:ascii="Times New Roman"/>
                <w:sz w:val="22"/>
              </w:rPr>
            </w:pPr>
          </w:p>
        </w:tc>
        <w:tc>
          <w:tcPr>
            <w:tcW w:w="1376"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41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3" w:right="109"/>
              <w:jc w:val="center"/>
              <w:rPr>
                <w:i/>
                <w:sz w:val="22"/>
              </w:rPr>
            </w:pPr>
            <w:r>
              <w:rPr>
                <w:i/>
                <w:sz w:val="22"/>
              </w:rPr>
              <w:t>t Stat</w:t>
            </w:r>
          </w:p>
        </w:tc>
        <w:tc>
          <w:tcPr>
            <w:tcW w:w="843" w:type="dxa"/>
            <w:tcBorders>
              <w:top w:val="single" w:sz="8" w:space="0" w:color="000000"/>
              <w:bottom w:val="single" w:sz="4" w:space="0" w:color="000000"/>
            </w:tcBorders>
          </w:tcPr>
          <w:p>
            <w:pPr>
              <w:pStyle w:val="TableParagraph"/>
              <w:spacing w:line="250" w:lineRule="exact"/>
              <w:ind w:left="128" w:right="144"/>
              <w:jc w:val="center"/>
              <w:rPr>
                <w:i/>
                <w:sz w:val="22"/>
              </w:rPr>
            </w:pPr>
            <w:r>
              <w:rPr>
                <w:i/>
                <w:sz w:val="22"/>
              </w:rPr>
              <w:t>P-</w:t>
            </w:r>
          </w:p>
          <w:p>
            <w:pPr>
              <w:pStyle w:val="TableParagraph"/>
              <w:spacing w:line="236" w:lineRule="exact"/>
              <w:ind w:left="132" w:right="144"/>
              <w:jc w:val="center"/>
              <w:rPr>
                <w:i/>
                <w:sz w:val="22"/>
              </w:rPr>
            </w:pPr>
            <w:r>
              <w:rPr>
                <w:i/>
                <w:sz w:val="22"/>
              </w:rPr>
              <w:t>value</w:t>
            </w:r>
          </w:p>
        </w:tc>
        <w:tc>
          <w:tcPr>
            <w:tcW w:w="150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10"/>
              <w:rPr>
                <w:i/>
                <w:sz w:val="22"/>
              </w:rPr>
            </w:pPr>
            <w:r>
              <w:rPr>
                <w:i/>
                <w:sz w:val="22"/>
              </w:rPr>
              <w:t>Lower 95%</w:t>
            </w:r>
          </w:p>
        </w:tc>
        <w:tc>
          <w:tcPr>
            <w:tcW w:w="138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right="124"/>
              <w:jc w:val="right"/>
              <w:rPr>
                <w:i/>
                <w:sz w:val="22"/>
              </w:rPr>
            </w:pPr>
            <w:r>
              <w:rPr>
                <w:i/>
                <w:sz w:val="22"/>
              </w:rPr>
              <w:t>Upper 95%</w:t>
            </w:r>
          </w:p>
        </w:tc>
        <w:tc>
          <w:tcPr>
            <w:tcW w:w="1378" w:type="dxa"/>
            <w:tcBorders>
              <w:top w:val="single" w:sz="8" w:space="0" w:color="000000"/>
              <w:bottom w:val="single" w:sz="4" w:space="0" w:color="000000"/>
            </w:tcBorders>
          </w:tcPr>
          <w:p>
            <w:pPr>
              <w:pStyle w:val="TableParagraph"/>
              <w:spacing w:line="252" w:lineRule="exact" w:before="2"/>
              <w:ind w:left="385" w:right="349" w:firstLine="12"/>
              <w:rPr>
                <w:i/>
                <w:sz w:val="22"/>
              </w:rPr>
            </w:pPr>
            <w:r>
              <w:rPr>
                <w:i/>
                <w:sz w:val="22"/>
              </w:rPr>
              <w:t>Lower </w:t>
            </w:r>
            <w:r>
              <w:rPr>
                <w:i/>
                <w:sz w:val="22"/>
              </w:rPr>
              <w:t>95.0%</w:t>
            </w:r>
          </w:p>
        </w:tc>
        <w:tc>
          <w:tcPr>
            <w:tcW w:w="1376" w:type="dxa"/>
            <w:tcBorders>
              <w:top w:val="single" w:sz="8" w:space="0" w:color="000000"/>
              <w:bottom w:val="single" w:sz="4" w:space="0" w:color="000000"/>
            </w:tcBorders>
          </w:tcPr>
          <w:p>
            <w:pPr>
              <w:pStyle w:val="TableParagraph"/>
              <w:spacing w:line="252" w:lineRule="exact" w:before="2"/>
              <w:ind w:left="387" w:right="345" w:firstLine="12"/>
              <w:rPr>
                <w:i/>
                <w:sz w:val="22"/>
              </w:rPr>
            </w:pPr>
            <w:r>
              <w:rPr>
                <w:i/>
                <w:sz w:val="22"/>
              </w:rPr>
              <w:t>Upper </w:t>
            </w:r>
            <w:r>
              <w:rPr>
                <w:i/>
                <w:sz w:val="22"/>
              </w:rPr>
              <w:t>95.0%</w:t>
            </w:r>
          </w:p>
        </w:tc>
      </w:tr>
      <w:tr>
        <w:trPr>
          <w:trHeight w:val="300" w:hRule="atLeast"/>
        </w:trPr>
        <w:tc>
          <w:tcPr>
            <w:tcW w:w="3007" w:type="dxa"/>
            <w:tcBorders>
              <w:top w:val="single" w:sz="4" w:space="0" w:color="000000"/>
            </w:tcBorders>
          </w:tcPr>
          <w:p>
            <w:pPr>
              <w:pStyle w:val="TableParagraph"/>
              <w:spacing w:line="237" w:lineRule="exact" w:before="43"/>
              <w:ind w:left="124"/>
              <w:rPr>
                <w:sz w:val="22"/>
              </w:rPr>
            </w:pPr>
            <w:r>
              <w:rPr>
                <w:sz w:val="22"/>
              </w:rPr>
              <w:t>Intercept</w:t>
            </w:r>
          </w:p>
        </w:tc>
        <w:tc>
          <w:tcPr>
            <w:tcW w:w="1522" w:type="dxa"/>
            <w:tcBorders>
              <w:top w:val="single" w:sz="4" w:space="0" w:color="000000"/>
            </w:tcBorders>
          </w:tcPr>
          <w:p>
            <w:pPr>
              <w:pStyle w:val="TableParagraph"/>
              <w:spacing w:line="237" w:lineRule="exact" w:before="43"/>
              <w:ind w:left="136"/>
              <w:rPr>
                <w:sz w:val="22"/>
              </w:rPr>
            </w:pPr>
            <w:r>
              <w:rPr>
                <w:sz w:val="22"/>
              </w:rPr>
              <w:t>0.726938356</w:t>
            </w:r>
          </w:p>
        </w:tc>
        <w:tc>
          <w:tcPr>
            <w:tcW w:w="1541" w:type="dxa"/>
            <w:tcBorders>
              <w:top w:val="single" w:sz="4" w:space="0" w:color="000000"/>
            </w:tcBorders>
          </w:tcPr>
          <w:p>
            <w:pPr>
              <w:pStyle w:val="TableParagraph"/>
              <w:spacing w:line="237" w:lineRule="exact" w:before="43"/>
              <w:ind w:left="137" w:right="79"/>
              <w:jc w:val="center"/>
              <w:rPr>
                <w:sz w:val="22"/>
              </w:rPr>
            </w:pPr>
            <w:r>
              <w:rPr>
                <w:sz w:val="22"/>
              </w:rPr>
              <w:t>0.182388234</w:t>
            </w:r>
          </w:p>
        </w:tc>
        <w:tc>
          <w:tcPr>
            <w:tcW w:w="1412" w:type="dxa"/>
            <w:tcBorders>
              <w:top w:val="single" w:sz="4" w:space="0" w:color="000000"/>
            </w:tcBorders>
          </w:tcPr>
          <w:p>
            <w:pPr>
              <w:pStyle w:val="TableParagraph"/>
              <w:spacing w:line="237" w:lineRule="exact" w:before="43"/>
              <w:ind w:left="99" w:right="108"/>
              <w:jc w:val="center"/>
              <w:rPr>
                <w:sz w:val="22"/>
              </w:rPr>
            </w:pPr>
            <w:r>
              <w:rPr>
                <w:sz w:val="22"/>
              </w:rPr>
              <w:t>3.98566476</w:t>
            </w:r>
          </w:p>
        </w:tc>
        <w:tc>
          <w:tcPr>
            <w:tcW w:w="843" w:type="dxa"/>
            <w:tcBorders>
              <w:top w:val="single" w:sz="4" w:space="0" w:color="000000"/>
            </w:tcBorders>
          </w:tcPr>
          <w:p>
            <w:pPr>
              <w:pStyle w:val="TableParagraph"/>
              <w:spacing w:line="237" w:lineRule="exact" w:before="43"/>
              <w:ind w:left="316"/>
              <w:rPr>
                <w:sz w:val="22"/>
              </w:rPr>
            </w:pPr>
            <w:r>
              <w:rPr>
                <w:sz w:val="22"/>
              </w:rPr>
              <w:t>0.00</w:t>
            </w:r>
          </w:p>
        </w:tc>
        <w:tc>
          <w:tcPr>
            <w:tcW w:w="1502" w:type="dxa"/>
            <w:tcBorders>
              <w:top w:val="single" w:sz="4" w:space="0" w:color="000000"/>
            </w:tcBorders>
          </w:tcPr>
          <w:p>
            <w:pPr>
              <w:pStyle w:val="TableParagraph"/>
              <w:spacing w:line="237" w:lineRule="exact" w:before="43"/>
              <w:ind w:right="94"/>
              <w:jc w:val="right"/>
              <w:rPr>
                <w:sz w:val="22"/>
              </w:rPr>
            </w:pPr>
            <w:r>
              <w:rPr>
                <w:sz w:val="22"/>
              </w:rPr>
              <w:t>0.369423001</w:t>
            </w:r>
          </w:p>
        </w:tc>
        <w:tc>
          <w:tcPr>
            <w:tcW w:w="1381" w:type="dxa"/>
            <w:tcBorders>
              <w:top w:val="single" w:sz="4" w:space="0" w:color="000000"/>
            </w:tcBorders>
          </w:tcPr>
          <w:p>
            <w:pPr>
              <w:pStyle w:val="TableParagraph"/>
              <w:spacing w:line="237" w:lineRule="exact" w:before="43"/>
              <w:ind w:right="92"/>
              <w:jc w:val="right"/>
              <w:rPr>
                <w:sz w:val="22"/>
              </w:rPr>
            </w:pPr>
            <w:r>
              <w:rPr>
                <w:sz w:val="22"/>
              </w:rPr>
              <w:t>1.08445371</w:t>
            </w:r>
          </w:p>
        </w:tc>
        <w:tc>
          <w:tcPr>
            <w:tcW w:w="1378" w:type="dxa"/>
            <w:tcBorders>
              <w:top w:val="single" w:sz="4" w:space="0" w:color="000000"/>
            </w:tcBorders>
          </w:tcPr>
          <w:p>
            <w:pPr>
              <w:pStyle w:val="TableParagraph"/>
              <w:spacing w:line="237" w:lineRule="exact" w:before="43"/>
              <w:ind w:left="363"/>
              <w:rPr>
                <w:sz w:val="22"/>
              </w:rPr>
            </w:pPr>
            <w:r>
              <w:rPr>
                <w:sz w:val="22"/>
              </w:rPr>
              <w:t>0.369423</w:t>
            </w:r>
          </w:p>
        </w:tc>
        <w:tc>
          <w:tcPr>
            <w:tcW w:w="1376" w:type="dxa"/>
            <w:tcBorders>
              <w:top w:val="single" w:sz="4" w:space="0" w:color="000000"/>
            </w:tcBorders>
          </w:tcPr>
          <w:p>
            <w:pPr>
              <w:pStyle w:val="TableParagraph"/>
              <w:spacing w:line="237" w:lineRule="exact" w:before="43"/>
              <w:ind w:left="121"/>
              <w:rPr>
                <w:sz w:val="22"/>
              </w:rPr>
            </w:pPr>
            <w:r>
              <w:rPr>
                <w:sz w:val="22"/>
              </w:rPr>
              <w:t>1.08445371</w:t>
            </w:r>
          </w:p>
        </w:tc>
      </w:tr>
      <w:tr>
        <w:trPr>
          <w:trHeight w:val="506" w:hRule="atLeast"/>
        </w:trPr>
        <w:tc>
          <w:tcPr>
            <w:tcW w:w="3007" w:type="dxa"/>
            <w:tcBorders>
              <w:bottom w:val="single" w:sz="8" w:space="0" w:color="000000"/>
            </w:tcBorders>
          </w:tcPr>
          <w:p>
            <w:pPr>
              <w:pStyle w:val="TableParagraph"/>
              <w:spacing w:before="8"/>
              <w:rPr>
                <w:sz w:val="21"/>
              </w:rPr>
            </w:pPr>
          </w:p>
          <w:p>
            <w:pPr>
              <w:pStyle w:val="TableParagraph"/>
              <w:spacing w:line="236" w:lineRule="exact"/>
              <w:ind w:left="124"/>
              <w:rPr>
                <w:sz w:val="22"/>
              </w:rPr>
            </w:pPr>
            <w:r>
              <w:rPr>
                <w:sz w:val="22"/>
              </w:rPr>
              <w:t>X Variable 1</w:t>
            </w:r>
          </w:p>
        </w:tc>
        <w:tc>
          <w:tcPr>
            <w:tcW w:w="1522" w:type="dxa"/>
            <w:tcBorders>
              <w:bottom w:val="single" w:sz="8" w:space="0" w:color="000000"/>
            </w:tcBorders>
          </w:tcPr>
          <w:p>
            <w:pPr>
              <w:pStyle w:val="TableParagraph"/>
              <w:spacing w:line="252" w:lineRule="exact" w:before="2"/>
              <w:ind w:left="136" w:right="81" w:firstLine="1210"/>
              <w:rPr>
                <w:sz w:val="22"/>
              </w:rPr>
            </w:pPr>
            <w:r>
              <w:rPr>
                <w:sz w:val="22"/>
              </w:rPr>
              <w:t>- 0.019174643</w:t>
            </w:r>
          </w:p>
        </w:tc>
        <w:tc>
          <w:tcPr>
            <w:tcW w:w="1541" w:type="dxa"/>
            <w:tcBorders>
              <w:bottom w:val="single" w:sz="8" w:space="0" w:color="000000"/>
            </w:tcBorders>
          </w:tcPr>
          <w:p>
            <w:pPr>
              <w:pStyle w:val="TableParagraph"/>
              <w:spacing w:before="8"/>
              <w:rPr>
                <w:sz w:val="21"/>
              </w:rPr>
            </w:pPr>
          </w:p>
          <w:p>
            <w:pPr>
              <w:pStyle w:val="TableParagraph"/>
              <w:spacing w:line="236" w:lineRule="exact"/>
              <w:ind w:left="137" w:right="79"/>
              <w:jc w:val="center"/>
              <w:rPr>
                <w:sz w:val="22"/>
              </w:rPr>
            </w:pPr>
            <w:r>
              <w:rPr>
                <w:sz w:val="22"/>
              </w:rPr>
              <w:t>0.006295898</w:t>
            </w:r>
          </w:p>
        </w:tc>
        <w:tc>
          <w:tcPr>
            <w:tcW w:w="1412" w:type="dxa"/>
            <w:tcBorders>
              <w:bottom w:val="single" w:sz="8" w:space="0" w:color="000000"/>
            </w:tcBorders>
          </w:tcPr>
          <w:p>
            <w:pPr>
              <w:pStyle w:val="TableParagraph"/>
              <w:spacing w:line="252" w:lineRule="exact" w:before="2"/>
              <w:ind w:left="117" w:right="112" w:firstLine="1087"/>
              <w:rPr>
                <w:sz w:val="22"/>
              </w:rPr>
            </w:pPr>
            <w:r>
              <w:rPr>
                <w:sz w:val="22"/>
              </w:rPr>
              <w:t>- 3.04557702</w:t>
            </w:r>
          </w:p>
        </w:tc>
        <w:tc>
          <w:tcPr>
            <w:tcW w:w="843" w:type="dxa"/>
            <w:tcBorders>
              <w:bottom w:val="single" w:sz="8" w:space="0" w:color="000000"/>
            </w:tcBorders>
          </w:tcPr>
          <w:p>
            <w:pPr>
              <w:pStyle w:val="TableParagraph"/>
              <w:spacing w:before="8"/>
              <w:rPr>
                <w:sz w:val="21"/>
              </w:rPr>
            </w:pPr>
          </w:p>
          <w:p>
            <w:pPr>
              <w:pStyle w:val="TableParagraph"/>
              <w:spacing w:line="236" w:lineRule="exact"/>
              <w:ind w:left="316"/>
              <w:rPr>
                <w:sz w:val="22"/>
              </w:rPr>
            </w:pPr>
            <w:r>
              <w:rPr>
                <w:sz w:val="22"/>
              </w:rPr>
              <w:t>0.00</w:t>
            </w:r>
          </w:p>
        </w:tc>
        <w:tc>
          <w:tcPr>
            <w:tcW w:w="1502" w:type="dxa"/>
            <w:tcBorders>
              <w:bottom w:val="single" w:sz="8" w:space="0" w:color="000000"/>
            </w:tcBorders>
          </w:tcPr>
          <w:p>
            <w:pPr>
              <w:pStyle w:val="TableParagraph"/>
              <w:spacing w:before="8"/>
              <w:rPr>
                <w:sz w:val="21"/>
              </w:rPr>
            </w:pPr>
          </w:p>
          <w:p>
            <w:pPr>
              <w:pStyle w:val="TableParagraph"/>
              <w:spacing w:line="236" w:lineRule="exact"/>
              <w:ind w:right="93"/>
              <w:jc w:val="right"/>
              <w:rPr>
                <w:sz w:val="22"/>
              </w:rPr>
            </w:pPr>
            <w:r>
              <w:rPr>
                <w:sz w:val="22"/>
              </w:rPr>
              <w:t>-0.03151579</w:t>
            </w:r>
          </w:p>
        </w:tc>
        <w:tc>
          <w:tcPr>
            <w:tcW w:w="1381" w:type="dxa"/>
            <w:tcBorders>
              <w:bottom w:val="single" w:sz="8" w:space="0" w:color="000000"/>
            </w:tcBorders>
          </w:tcPr>
          <w:p>
            <w:pPr>
              <w:pStyle w:val="TableParagraph"/>
              <w:spacing w:line="252" w:lineRule="exact" w:before="2"/>
              <w:ind w:left="121" w:right="77" w:firstLine="1087"/>
              <w:rPr>
                <w:sz w:val="22"/>
              </w:rPr>
            </w:pPr>
            <w:r>
              <w:rPr>
                <w:sz w:val="22"/>
              </w:rPr>
              <w:t>- 0.00683349</w:t>
            </w:r>
          </w:p>
        </w:tc>
        <w:tc>
          <w:tcPr>
            <w:tcW w:w="1378" w:type="dxa"/>
            <w:tcBorders>
              <w:bottom w:val="single" w:sz="8" w:space="0" w:color="000000"/>
            </w:tcBorders>
          </w:tcPr>
          <w:p>
            <w:pPr>
              <w:pStyle w:val="TableParagraph"/>
              <w:spacing w:line="252" w:lineRule="exact" w:before="2"/>
              <w:ind w:left="119" w:right="76" w:firstLine="1087"/>
              <w:rPr>
                <w:sz w:val="22"/>
              </w:rPr>
            </w:pPr>
            <w:r>
              <w:rPr>
                <w:sz w:val="22"/>
              </w:rPr>
              <w:t>- 0.03151579</w:t>
            </w:r>
          </w:p>
        </w:tc>
        <w:tc>
          <w:tcPr>
            <w:tcW w:w="1376" w:type="dxa"/>
            <w:tcBorders>
              <w:bottom w:val="single" w:sz="8" w:space="0" w:color="000000"/>
            </w:tcBorders>
          </w:tcPr>
          <w:p>
            <w:pPr>
              <w:pStyle w:val="TableParagraph"/>
              <w:spacing w:line="252" w:lineRule="exact" w:before="2"/>
              <w:ind w:left="121" w:right="72" w:firstLine="1087"/>
              <w:rPr>
                <w:sz w:val="22"/>
              </w:rPr>
            </w:pPr>
            <w:r>
              <w:rPr>
                <w:sz w:val="22"/>
              </w:rPr>
              <w:t>- 0.00683349</w:t>
            </w:r>
          </w:p>
        </w:tc>
      </w:tr>
    </w:tbl>
    <w:p>
      <w:pPr>
        <w:spacing w:after="0" w:line="252"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63" w:id="207"/>
      <w:bookmarkEnd w:id="207"/>
      <w:r>
        <w:rPr/>
      </w:r>
      <w:r>
        <w:rPr/>
        <w:t>Lampiran 52. Regresi SPL dan Klorofil 24 Februari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377"/>
        <w:gridCol w:w="888"/>
        <w:gridCol w:w="1502"/>
        <w:gridCol w:w="1381"/>
        <w:gridCol w:w="1381"/>
        <w:gridCol w:w="1376"/>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24 Februari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330" w:hRule="atLeast"/>
        </w:trPr>
        <w:tc>
          <w:tcPr>
            <w:tcW w:w="13975"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0.209237074</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0.043780153</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0.043706177</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0.177393867</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12928 </w:t>
            </w:r>
          </w:p>
        </w:tc>
        <w:tc>
          <w:tcPr>
            <w:tcW w:w="1541" w:type="dxa"/>
          </w:tcPr>
          <w:p>
            <w:pPr>
              <w:pStyle w:val="TableParagraph"/>
              <w:rPr>
                <w:rFonts w:ascii="Times New Roman"/>
                <w:sz w:val="22"/>
              </w:rPr>
            </w:pPr>
          </w:p>
        </w:tc>
        <w:tc>
          <w:tcPr>
            <w:tcW w:w="1377"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377" w:type="dxa"/>
            <w:tcBorders>
              <w:bottom w:val="single" w:sz="8" w:space="0" w:color="000000"/>
            </w:tcBorders>
          </w:tcPr>
          <w:p>
            <w:pPr>
              <w:pStyle w:val="TableParagraph"/>
              <w:rPr>
                <w:rFonts w:ascii="Times New Roman"/>
                <w:sz w:val="22"/>
              </w:rPr>
            </w:pPr>
          </w:p>
        </w:tc>
        <w:tc>
          <w:tcPr>
            <w:tcW w:w="888" w:type="dxa"/>
            <w:tcBorders>
              <w:bottom w:val="single" w:sz="8" w:space="0" w:color="000000"/>
            </w:tcBorders>
          </w:tcPr>
          <w:p>
            <w:pPr>
              <w:pStyle w:val="TableParagraph"/>
              <w:rPr>
                <w:rFonts w:ascii="Times New Roman"/>
                <w:sz w:val="22"/>
              </w:rPr>
            </w:pPr>
          </w:p>
        </w:tc>
        <w:tc>
          <w:tcPr>
            <w:tcW w:w="1502" w:type="dxa"/>
            <w:tcBorders>
              <w:bottom w:val="single" w:sz="8" w:space="0" w:color="000000"/>
            </w:tcBorders>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377"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7" w:right="75"/>
              <w:jc w:val="center"/>
              <w:rPr>
                <w:i/>
                <w:sz w:val="22"/>
              </w:rPr>
            </w:pPr>
            <w:r>
              <w:rPr>
                <w:i/>
                <w:sz w:val="22"/>
              </w:rPr>
              <w:t>MS</w:t>
            </w:r>
          </w:p>
        </w:tc>
        <w:tc>
          <w:tcPr>
            <w:tcW w:w="888"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17"/>
              <w:jc w:val="center"/>
              <w:rPr>
                <w:i/>
                <w:sz w:val="22"/>
              </w:rPr>
            </w:pPr>
            <w:r>
              <w:rPr>
                <w:i/>
                <w:w w:val="100"/>
                <w:sz w:val="22"/>
              </w:rPr>
              <w:t>F</w:t>
            </w:r>
          </w:p>
        </w:tc>
        <w:tc>
          <w:tcPr>
            <w:tcW w:w="1502" w:type="dxa"/>
            <w:tcBorders>
              <w:top w:val="single" w:sz="8" w:space="0" w:color="000000"/>
              <w:bottom w:val="single" w:sz="4" w:space="0" w:color="000000"/>
            </w:tcBorders>
          </w:tcPr>
          <w:p>
            <w:pPr>
              <w:pStyle w:val="TableParagraph"/>
              <w:spacing w:line="250" w:lineRule="exact"/>
              <w:ind w:left="145" w:right="128"/>
              <w:jc w:val="center"/>
              <w:rPr>
                <w:i/>
                <w:sz w:val="22"/>
              </w:rPr>
            </w:pPr>
            <w:r>
              <w:rPr>
                <w:i/>
                <w:sz w:val="22"/>
              </w:rPr>
              <w:t>Significance</w:t>
            </w:r>
          </w:p>
          <w:p>
            <w:pPr>
              <w:pStyle w:val="TableParagraph"/>
              <w:spacing w:line="234" w:lineRule="exact" w:before="2"/>
              <w:ind w:left="17"/>
              <w:jc w:val="center"/>
              <w:rPr>
                <w:i/>
                <w:sz w:val="22"/>
              </w:rPr>
            </w:pPr>
            <w:r>
              <w:rPr>
                <w:i/>
                <w:w w:val="100"/>
                <w:sz w:val="22"/>
              </w:rPr>
              <w:t>F</w:t>
            </w: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left="137" w:right="79"/>
              <w:jc w:val="center"/>
              <w:rPr>
                <w:sz w:val="22"/>
              </w:rPr>
            </w:pPr>
            <w:r>
              <w:rPr>
                <w:sz w:val="22"/>
              </w:rPr>
              <w:t>18.62348164</w:t>
            </w:r>
          </w:p>
        </w:tc>
        <w:tc>
          <w:tcPr>
            <w:tcW w:w="1377" w:type="dxa"/>
            <w:tcBorders>
              <w:top w:val="single" w:sz="4" w:space="0" w:color="000000"/>
            </w:tcBorders>
          </w:tcPr>
          <w:p>
            <w:pPr>
              <w:pStyle w:val="TableParagraph"/>
              <w:spacing w:before="45"/>
              <w:ind w:left="97" w:right="75"/>
              <w:jc w:val="center"/>
              <w:rPr>
                <w:sz w:val="22"/>
              </w:rPr>
            </w:pPr>
            <w:r>
              <w:rPr>
                <w:sz w:val="22"/>
              </w:rPr>
              <w:t>18.6234816</w:t>
            </w:r>
          </w:p>
        </w:tc>
        <w:tc>
          <w:tcPr>
            <w:tcW w:w="888" w:type="dxa"/>
            <w:tcBorders>
              <w:top w:val="single" w:sz="4" w:space="0" w:color="000000"/>
            </w:tcBorders>
          </w:tcPr>
          <w:p>
            <w:pPr>
              <w:pStyle w:val="TableParagraph"/>
              <w:spacing w:before="45"/>
              <w:ind w:right="94"/>
              <w:jc w:val="right"/>
              <w:rPr>
                <w:sz w:val="22"/>
              </w:rPr>
            </w:pPr>
            <w:r>
              <w:rPr>
                <w:sz w:val="22"/>
              </w:rPr>
              <w:t>591.81</w:t>
            </w:r>
          </w:p>
        </w:tc>
        <w:tc>
          <w:tcPr>
            <w:tcW w:w="1502" w:type="dxa"/>
            <w:tcBorders>
              <w:top w:val="single" w:sz="4" w:space="0" w:color="000000"/>
            </w:tcBorders>
          </w:tcPr>
          <w:p>
            <w:pPr>
              <w:pStyle w:val="TableParagraph"/>
              <w:spacing w:before="45"/>
              <w:ind w:left="975"/>
              <w:rPr>
                <w:sz w:val="22"/>
              </w:rPr>
            </w:pPr>
            <w:r>
              <w:rPr>
                <w:sz w:val="22"/>
              </w:rPr>
              <w:t>0.00</w:t>
            </w: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12926</w:t>
            </w:r>
          </w:p>
        </w:tc>
        <w:tc>
          <w:tcPr>
            <w:tcW w:w="1541" w:type="dxa"/>
          </w:tcPr>
          <w:p>
            <w:pPr>
              <w:pStyle w:val="TableParagraph"/>
              <w:spacing w:before="20"/>
              <w:ind w:left="137" w:right="79"/>
              <w:jc w:val="center"/>
              <w:rPr>
                <w:sz w:val="22"/>
              </w:rPr>
            </w:pPr>
            <w:r>
              <w:rPr>
                <w:sz w:val="22"/>
              </w:rPr>
              <w:t>406.7629155</w:t>
            </w:r>
          </w:p>
        </w:tc>
        <w:tc>
          <w:tcPr>
            <w:tcW w:w="1377" w:type="dxa"/>
          </w:tcPr>
          <w:p>
            <w:pPr>
              <w:pStyle w:val="TableParagraph"/>
              <w:spacing w:before="20"/>
              <w:ind w:left="98" w:right="75"/>
              <w:jc w:val="center"/>
              <w:rPr>
                <w:sz w:val="22"/>
              </w:rPr>
            </w:pPr>
            <w:r>
              <w:rPr>
                <w:sz w:val="22"/>
              </w:rPr>
              <w:t>0.03146858</w:t>
            </w: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1" w:type="dxa"/>
          </w:tcPr>
          <w:p>
            <w:pPr>
              <w:pStyle w:val="TableParagraph"/>
              <w:rPr>
                <w:rFonts w:ascii="Times New Roman"/>
                <w:sz w:val="22"/>
              </w:rPr>
            </w:pPr>
          </w:p>
        </w:tc>
        <w:tc>
          <w:tcPr>
            <w:tcW w:w="1381" w:type="dxa"/>
          </w:tcPr>
          <w:p>
            <w:pPr>
              <w:pStyle w:val="TableParagraph"/>
              <w:rPr>
                <w:rFonts w:ascii="Times New Roman"/>
                <w:sz w:val="22"/>
              </w:rPr>
            </w:pPr>
          </w:p>
        </w:tc>
        <w:tc>
          <w:tcPr>
            <w:tcW w:w="1376"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12927</w:t>
            </w:r>
          </w:p>
        </w:tc>
        <w:tc>
          <w:tcPr>
            <w:tcW w:w="1541" w:type="dxa"/>
            <w:tcBorders>
              <w:bottom w:val="single" w:sz="8" w:space="0" w:color="000000"/>
            </w:tcBorders>
          </w:tcPr>
          <w:p>
            <w:pPr>
              <w:pStyle w:val="TableParagraph"/>
              <w:spacing w:line="234" w:lineRule="exact" w:before="20"/>
              <w:ind w:left="137" w:right="79"/>
              <w:jc w:val="center"/>
              <w:rPr>
                <w:sz w:val="22"/>
              </w:rPr>
            </w:pPr>
            <w:r>
              <w:rPr>
                <w:sz w:val="22"/>
              </w:rPr>
              <w:t>425.3863971</w:t>
            </w:r>
          </w:p>
        </w:tc>
        <w:tc>
          <w:tcPr>
            <w:tcW w:w="1377" w:type="dxa"/>
            <w:tcBorders>
              <w:bottom w:val="single" w:sz="8" w:space="0" w:color="000000"/>
            </w:tcBorders>
          </w:tcPr>
          <w:p>
            <w:pPr>
              <w:pStyle w:val="TableParagraph"/>
              <w:rPr>
                <w:rFonts w:ascii="Times New Roman"/>
                <w:sz w:val="20"/>
              </w:rPr>
            </w:pPr>
          </w:p>
        </w:tc>
        <w:tc>
          <w:tcPr>
            <w:tcW w:w="888" w:type="dxa"/>
            <w:tcBorders>
              <w:bottom w:val="single" w:sz="8" w:space="0" w:color="000000"/>
            </w:tcBorders>
          </w:tcPr>
          <w:p>
            <w:pPr>
              <w:pStyle w:val="TableParagraph"/>
              <w:rPr>
                <w:rFonts w:ascii="Times New Roman"/>
                <w:sz w:val="20"/>
              </w:rPr>
            </w:pPr>
          </w:p>
        </w:tc>
        <w:tc>
          <w:tcPr>
            <w:tcW w:w="1502" w:type="dxa"/>
            <w:tcBorders>
              <w:bottom w:val="single" w:sz="8" w:space="0" w:color="000000"/>
            </w:tcBorders>
          </w:tcPr>
          <w:p>
            <w:pPr>
              <w:pStyle w:val="TableParagraph"/>
              <w:rPr>
                <w:rFonts w:ascii="Times New Roman"/>
                <w:sz w:val="20"/>
              </w:rPr>
            </w:pPr>
          </w:p>
        </w:tc>
        <w:tc>
          <w:tcPr>
            <w:tcW w:w="1381" w:type="dxa"/>
          </w:tcPr>
          <w:p>
            <w:pPr>
              <w:pStyle w:val="TableParagraph"/>
              <w:rPr>
                <w:rFonts w:ascii="Times New Roman"/>
                <w:sz w:val="20"/>
              </w:rPr>
            </w:pPr>
          </w:p>
        </w:tc>
        <w:tc>
          <w:tcPr>
            <w:tcW w:w="1381" w:type="dxa"/>
          </w:tcPr>
          <w:p>
            <w:pPr>
              <w:pStyle w:val="TableParagraph"/>
              <w:rPr>
                <w:rFonts w:ascii="Times New Roman"/>
                <w:sz w:val="20"/>
              </w:rPr>
            </w:pPr>
          </w:p>
        </w:tc>
        <w:tc>
          <w:tcPr>
            <w:tcW w:w="1376"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377" w:type="dxa"/>
            <w:tcBorders>
              <w:top w:val="single" w:sz="8" w:space="0" w:color="000000"/>
              <w:bottom w:val="single" w:sz="8" w:space="0" w:color="000000"/>
            </w:tcBorders>
          </w:tcPr>
          <w:p>
            <w:pPr>
              <w:pStyle w:val="TableParagraph"/>
              <w:rPr>
                <w:rFonts w:ascii="Times New Roman"/>
                <w:sz w:val="22"/>
              </w:rPr>
            </w:pPr>
          </w:p>
        </w:tc>
        <w:tc>
          <w:tcPr>
            <w:tcW w:w="888" w:type="dxa"/>
            <w:tcBorders>
              <w:top w:val="single" w:sz="8" w:space="0" w:color="000000"/>
              <w:bottom w:val="single" w:sz="8" w:space="0" w:color="000000"/>
            </w:tcBorders>
          </w:tcPr>
          <w:p>
            <w:pPr>
              <w:pStyle w:val="TableParagraph"/>
              <w:rPr>
                <w:rFonts w:ascii="Times New Roman"/>
                <w:sz w:val="22"/>
              </w:rPr>
            </w:pPr>
          </w:p>
        </w:tc>
        <w:tc>
          <w:tcPr>
            <w:tcW w:w="1502" w:type="dxa"/>
            <w:tcBorders>
              <w:top w:val="single" w:sz="8" w:space="0" w:color="000000"/>
              <w:bottom w:val="single" w:sz="8" w:space="0" w:color="000000"/>
            </w:tcBorders>
          </w:tcPr>
          <w:p>
            <w:pPr>
              <w:pStyle w:val="TableParagraph"/>
              <w:rPr>
                <w:rFonts w:ascii="Times New Roman"/>
                <w:sz w:val="22"/>
              </w:rPr>
            </w:pPr>
          </w:p>
        </w:tc>
        <w:tc>
          <w:tcPr>
            <w:tcW w:w="1381" w:type="dxa"/>
            <w:tcBorders>
              <w:bottom w:val="single" w:sz="8" w:space="0" w:color="000000"/>
            </w:tcBorders>
          </w:tcPr>
          <w:p>
            <w:pPr>
              <w:pStyle w:val="TableParagraph"/>
              <w:rPr>
                <w:rFonts w:ascii="Times New Roman"/>
                <w:sz w:val="22"/>
              </w:rPr>
            </w:pPr>
          </w:p>
        </w:tc>
        <w:tc>
          <w:tcPr>
            <w:tcW w:w="1381" w:type="dxa"/>
            <w:tcBorders>
              <w:bottom w:val="single" w:sz="8" w:space="0" w:color="000000"/>
            </w:tcBorders>
          </w:tcPr>
          <w:p>
            <w:pPr>
              <w:pStyle w:val="TableParagraph"/>
              <w:rPr>
                <w:rFonts w:ascii="Times New Roman"/>
                <w:sz w:val="22"/>
              </w:rPr>
            </w:pPr>
          </w:p>
        </w:tc>
        <w:tc>
          <w:tcPr>
            <w:tcW w:w="1376"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377"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1" w:right="75"/>
              <w:jc w:val="center"/>
              <w:rPr>
                <w:i/>
                <w:sz w:val="22"/>
              </w:rPr>
            </w:pPr>
            <w:r>
              <w:rPr>
                <w:i/>
                <w:sz w:val="22"/>
              </w:rPr>
              <w:t>t Stat</w:t>
            </w:r>
          </w:p>
        </w:tc>
        <w:tc>
          <w:tcPr>
            <w:tcW w:w="888" w:type="dxa"/>
            <w:tcBorders>
              <w:top w:val="single" w:sz="8" w:space="0" w:color="000000"/>
              <w:bottom w:val="single" w:sz="4" w:space="0" w:color="000000"/>
            </w:tcBorders>
          </w:tcPr>
          <w:p>
            <w:pPr>
              <w:pStyle w:val="TableParagraph"/>
              <w:spacing w:line="250" w:lineRule="exact"/>
              <w:ind w:left="167" w:right="152"/>
              <w:jc w:val="center"/>
              <w:rPr>
                <w:i/>
                <w:sz w:val="22"/>
              </w:rPr>
            </w:pPr>
            <w:r>
              <w:rPr>
                <w:i/>
                <w:sz w:val="22"/>
              </w:rPr>
              <w:t>P-</w:t>
            </w:r>
          </w:p>
          <w:p>
            <w:pPr>
              <w:pStyle w:val="TableParagraph"/>
              <w:spacing w:line="236" w:lineRule="exact"/>
              <w:ind w:left="167" w:right="152"/>
              <w:jc w:val="center"/>
              <w:rPr>
                <w:i/>
                <w:sz w:val="22"/>
              </w:rPr>
            </w:pPr>
            <w:r>
              <w:rPr>
                <w:i/>
                <w:sz w:val="22"/>
              </w:rPr>
              <w:t>value</w:t>
            </w:r>
          </w:p>
        </w:tc>
        <w:tc>
          <w:tcPr>
            <w:tcW w:w="150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09"/>
              <w:rPr>
                <w:i/>
                <w:sz w:val="22"/>
              </w:rPr>
            </w:pPr>
            <w:r>
              <w:rPr>
                <w:i/>
                <w:sz w:val="22"/>
              </w:rPr>
              <w:t>Lower 95%</w:t>
            </w:r>
          </w:p>
        </w:tc>
        <w:tc>
          <w:tcPr>
            <w:tcW w:w="1381"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2" w:right="74"/>
              <w:jc w:val="center"/>
              <w:rPr>
                <w:i/>
                <w:sz w:val="22"/>
              </w:rPr>
            </w:pPr>
            <w:r>
              <w:rPr>
                <w:i/>
                <w:sz w:val="22"/>
              </w:rPr>
              <w:t>Upper 95%</w:t>
            </w:r>
          </w:p>
        </w:tc>
        <w:tc>
          <w:tcPr>
            <w:tcW w:w="1381" w:type="dxa"/>
            <w:tcBorders>
              <w:top w:val="single" w:sz="8" w:space="0" w:color="000000"/>
              <w:bottom w:val="single" w:sz="4" w:space="0" w:color="000000"/>
            </w:tcBorders>
          </w:tcPr>
          <w:p>
            <w:pPr>
              <w:pStyle w:val="TableParagraph"/>
              <w:spacing w:line="252" w:lineRule="exact" w:before="2"/>
              <w:ind w:left="385" w:right="352" w:firstLine="12"/>
              <w:rPr>
                <w:i/>
                <w:sz w:val="22"/>
              </w:rPr>
            </w:pPr>
            <w:r>
              <w:rPr>
                <w:i/>
                <w:sz w:val="22"/>
              </w:rPr>
              <w:t>Lower </w:t>
            </w:r>
            <w:r>
              <w:rPr>
                <w:i/>
                <w:sz w:val="22"/>
              </w:rPr>
              <w:t>95.0%</w:t>
            </w:r>
          </w:p>
        </w:tc>
        <w:tc>
          <w:tcPr>
            <w:tcW w:w="1376" w:type="dxa"/>
            <w:tcBorders>
              <w:top w:val="single" w:sz="8" w:space="0" w:color="000000"/>
              <w:bottom w:val="single" w:sz="4" w:space="0" w:color="000000"/>
            </w:tcBorders>
          </w:tcPr>
          <w:p>
            <w:pPr>
              <w:pStyle w:val="TableParagraph"/>
              <w:spacing w:line="252" w:lineRule="exact" w:before="2"/>
              <w:ind w:left="384" w:right="348" w:firstLine="12"/>
              <w:rPr>
                <w:i/>
                <w:sz w:val="22"/>
              </w:rPr>
            </w:pPr>
            <w:r>
              <w:rPr>
                <w:i/>
                <w:sz w:val="22"/>
              </w:rPr>
              <w:t>Upper </w:t>
            </w:r>
            <w:r>
              <w:rPr>
                <w:i/>
                <w:sz w:val="22"/>
              </w:rPr>
              <w:t>95.0%</w:t>
            </w:r>
          </w:p>
        </w:tc>
      </w:tr>
      <w:tr>
        <w:trPr>
          <w:trHeight w:val="300" w:hRule="atLeast"/>
        </w:trPr>
        <w:tc>
          <w:tcPr>
            <w:tcW w:w="3007" w:type="dxa"/>
            <w:tcBorders>
              <w:top w:val="single" w:sz="4" w:space="0" w:color="000000"/>
            </w:tcBorders>
          </w:tcPr>
          <w:p>
            <w:pPr>
              <w:pStyle w:val="TableParagraph"/>
              <w:spacing w:line="237" w:lineRule="exact" w:before="43"/>
              <w:ind w:left="124"/>
              <w:rPr>
                <w:sz w:val="22"/>
              </w:rPr>
            </w:pPr>
            <w:r>
              <w:rPr>
                <w:sz w:val="22"/>
              </w:rPr>
              <w:t>Intercept</w:t>
            </w:r>
          </w:p>
        </w:tc>
        <w:tc>
          <w:tcPr>
            <w:tcW w:w="1522" w:type="dxa"/>
            <w:tcBorders>
              <w:top w:val="single" w:sz="4" w:space="0" w:color="000000"/>
            </w:tcBorders>
          </w:tcPr>
          <w:p>
            <w:pPr>
              <w:pStyle w:val="TableParagraph"/>
              <w:spacing w:line="237" w:lineRule="exact" w:before="43"/>
              <w:ind w:left="136"/>
              <w:rPr>
                <w:sz w:val="22"/>
              </w:rPr>
            </w:pPr>
            <w:r>
              <w:rPr>
                <w:sz w:val="22"/>
              </w:rPr>
              <w:t>2.395783975</w:t>
            </w:r>
          </w:p>
        </w:tc>
        <w:tc>
          <w:tcPr>
            <w:tcW w:w="1541" w:type="dxa"/>
            <w:tcBorders>
              <w:top w:val="single" w:sz="4" w:space="0" w:color="000000"/>
            </w:tcBorders>
          </w:tcPr>
          <w:p>
            <w:pPr>
              <w:pStyle w:val="TableParagraph"/>
              <w:spacing w:line="237" w:lineRule="exact" w:before="43"/>
              <w:ind w:left="137" w:right="79"/>
              <w:jc w:val="center"/>
              <w:rPr>
                <w:sz w:val="22"/>
              </w:rPr>
            </w:pPr>
            <w:r>
              <w:rPr>
                <w:sz w:val="22"/>
              </w:rPr>
              <w:t>0.092438497</w:t>
            </w:r>
          </w:p>
        </w:tc>
        <w:tc>
          <w:tcPr>
            <w:tcW w:w="1377" w:type="dxa"/>
            <w:tcBorders>
              <w:top w:val="single" w:sz="4" w:space="0" w:color="000000"/>
            </w:tcBorders>
          </w:tcPr>
          <w:p>
            <w:pPr>
              <w:pStyle w:val="TableParagraph"/>
              <w:spacing w:line="237" w:lineRule="exact" w:before="43"/>
              <w:ind w:left="97" w:right="75"/>
              <w:jc w:val="center"/>
              <w:rPr>
                <w:sz w:val="22"/>
              </w:rPr>
            </w:pPr>
            <w:r>
              <w:rPr>
                <w:sz w:val="22"/>
              </w:rPr>
              <w:t>25.9175998</w:t>
            </w:r>
          </w:p>
        </w:tc>
        <w:tc>
          <w:tcPr>
            <w:tcW w:w="888" w:type="dxa"/>
            <w:tcBorders>
              <w:top w:val="single" w:sz="4" w:space="0" w:color="000000"/>
            </w:tcBorders>
          </w:tcPr>
          <w:p>
            <w:pPr>
              <w:pStyle w:val="TableParagraph"/>
              <w:spacing w:line="237" w:lineRule="exact" w:before="43"/>
              <w:ind w:right="97"/>
              <w:jc w:val="right"/>
              <w:rPr>
                <w:sz w:val="22"/>
              </w:rPr>
            </w:pPr>
            <w:r>
              <w:rPr>
                <w:sz w:val="22"/>
              </w:rPr>
              <w:t>0.00</w:t>
            </w:r>
          </w:p>
        </w:tc>
        <w:tc>
          <w:tcPr>
            <w:tcW w:w="1502" w:type="dxa"/>
            <w:tcBorders>
              <w:top w:val="single" w:sz="4" w:space="0" w:color="000000"/>
            </w:tcBorders>
          </w:tcPr>
          <w:p>
            <w:pPr>
              <w:pStyle w:val="TableParagraph"/>
              <w:spacing w:line="237" w:lineRule="exact" w:before="43"/>
              <w:ind w:left="118"/>
              <w:rPr>
                <w:sz w:val="22"/>
              </w:rPr>
            </w:pPr>
            <w:r>
              <w:rPr>
                <w:sz w:val="22"/>
              </w:rPr>
              <w:t>2.214590883</w:t>
            </w:r>
          </w:p>
        </w:tc>
        <w:tc>
          <w:tcPr>
            <w:tcW w:w="1381" w:type="dxa"/>
            <w:tcBorders>
              <w:top w:val="single" w:sz="4" w:space="0" w:color="000000"/>
            </w:tcBorders>
          </w:tcPr>
          <w:p>
            <w:pPr>
              <w:pStyle w:val="TableParagraph"/>
              <w:spacing w:line="237" w:lineRule="exact" w:before="43"/>
              <w:ind w:left="95" w:right="74"/>
              <w:jc w:val="center"/>
              <w:rPr>
                <w:sz w:val="22"/>
              </w:rPr>
            </w:pPr>
            <w:r>
              <w:rPr>
                <w:sz w:val="22"/>
              </w:rPr>
              <w:t>2.57697707</w:t>
            </w:r>
          </w:p>
        </w:tc>
        <w:tc>
          <w:tcPr>
            <w:tcW w:w="1381" w:type="dxa"/>
            <w:tcBorders>
              <w:top w:val="single" w:sz="4" w:space="0" w:color="000000"/>
            </w:tcBorders>
          </w:tcPr>
          <w:p>
            <w:pPr>
              <w:pStyle w:val="TableParagraph"/>
              <w:spacing w:line="237" w:lineRule="exact" w:before="43"/>
              <w:ind w:left="118"/>
              <w:rPr>
                <w:sz w:val="22"/>
              </w:rPr>
            </w:pPr>
            <w:r>
              <w:rPr>
                <w:sz w:val="22"/>
              </w:rPr>
              <w:t>2.21459088</w:t>
            </w:r>
          </w:p>
        </w:tc>
        <w:tc>
          <w:tcPr>
            <w:tcW w:w="1376" w:type="dxa"/>
            <w:tcBorders>
              <w:top w:val="single" w:sz="4" w:space="0" w:color="000000"/>
            </w:tcBorders>
          </w:tcPr>
          <w:p>
            <w:pPr>
              <w:pStyle w:val="TableParagraph"/>
              <w:spacing w:line="237" w:lineRule="exact" w:before="43"/>
              <w:ind w:left="117"/>
              <w:rPr>
                <w:sz w:val="22"/>
              </w:rPr>
            </w:pPr>
            <w:r>
              <w:rPr>
                <w:sz w:val="22"/>
              </w:rPr>
              <w:t>2.57697707</w:t>
            </w:r>
          </w:p>
        </w:tc>
      </w:tr>
      <w:tr>
        <w:trPr>
          <w:trHeight w:val="506" w:hRule="atLeast"/>
        </w:trPr>
        <w:tc>
          <w:tcPr>
            <w:tcW w:w="3007" w:type="dxa"/>
            <w:tcBorders>
              <w:bottom w:val="single" w:sz="8" w:space="0" w:color="000000"/>
            </w:tcBorders>
          </w:tcPr>
          <w:p>
            <w:pPr>
              <w:pStyle w:val="TableParagraph"/>
              <w:spacing w:before="8"/>
              <w:rPr>
                <w:sz w:val="21"/>
              </w:rPr>
            </w:pPr>
          </w:p>
          <w:p>
            <w:pPr>
              <w:pStyle w:val="TableParagraph"/>
              <w:spacing w:line="236" w:lineRule="exact"/>
              <w:ind w:left="124"/>
              <w:rPr>
                <w:sz w:val="22"/>
              </w:rPr>
            </w:pPr>
            <w:r>
              <w:rPr>
                <w:sz w:val="22"/>
              </w:rPr>
              <w:t>X Variable 1</w:t>
            </w:r>
          </w:p>
        </w:tc>
        <w:tc>
          <w:tcPr>
            <w:tcW w:w="1522" w:type="dxa"/>
            <w:tcBorders>
              <w:bottom w:val="single" w:sz="8" w:space="0" w:color="000000"/>
            </w:tcBorders>
          </w:tcPr>
          <w:p>
            <w:pPr>
              <w:pStyle w:val="TableParagraph"/>
              <w:spacing w:line="252" w:lineRule="exact" w:before="2"/>
              <w:ind w:left="136" w:right="81" w:firstLine="1210"/>
              <w:rPr>
                <w:sz w:val="22"/>
              </w:rPr>
            </w:pPr>
            <w:r>
              <w:rPr>
                <w:sz w:val="22"/>
              </w:rPr>
              <w:t>- 0.076761978</w:t>
            </w:r>
          </w:p>
        </w:tc>
        <w:tc>
          <w:tcPr>
            <w:tcW w:w="1541" w:type="dxa"/>
            <w:tcBorders>
              <w:bottom w:val="single" w:sz="8" w:space="0" w:color="000000"/>
            </w:tcBorders>
          </w:tcPr>
          <w:p>
            <w:pPr>
              <w:pStyle w:val="TableParagraph"/>
              <w:spacing w:before="8"/>
              <w:rPr>
                <w:sz w:val="21"/>
              </w:rPr>
            </w:pPr>
          </w:p>
          <w:p>
            <w:pPr>
              <w:pStyle w:val="TableParagraph"/>
              <w:spacing w:line="236" w:lineRule="exact"/>
              <w:ind w:left="137" w:right="79"/>
              <w:jc w:val="center"/>
              <w:rPr>
                <w:sz w:val="22"/>
              </w:rPr>
            </w:pPr>
            <w:r>
              <w:rPr>
                <w:sz w:val="22"/>
              </w:rPr>
              <w:t>0.003155399</w:t>
            </w:r>
          </w:p>
        </w:tc>
        <w:tc>
          <w:tcPr>
            <w:tcW w:w="1377" w:type="dxa"/>
            <w:tcBorders>
              <w:bottom w:val="single" w:sz="8" w:space="0" w:color="000000"/>
            </w:tcBorders>
          </w:tcPr>
          <w:p>
            <w:pPr>
              <w:pStyle w:val="TableParagraph"/>
              <w:spacing w:line="252" w:lineRule="exact" w:before="2"/>
              <w:ind w:left="117" w:right="77" w:firstLine="1087"/>
              <w:rPr>
                <w:sz w:val="22"/>
              </w:rPr>
            </w:pPr>
            <w:r>
              <w:rPr>
                <w:sz w:val="22"/>
              </w:rPr>
              <w:t>- 24.3271839</w:t>
            </w:r>
          </w:p>
        </w:tc>
        <w:tc>
          <w:tcPr>
            <w:tcW w:w="888" w:type="dxa"/>
            <w:tcBorders>
              <w:bottom w:val="single" w:sz="8" w:space="0" w:color="000000"/>
            </w:tcBorders>
          </w:tcPr>
          <w:p>
            <w:pPr>
              <w:pStyle w:val="TableParagraph"/>
              <w:spacing w:before="8"/>
              <w:rPr>
                <w:sz w:val="21"/>
              </w:rPr>
            </w:pPr>
          </w:p>
          <w:p>
            <w:pPr>
              <w:pStyle w:val="TableParagraph"/>
              <w:spacing w:line="236" w:lineRule="exact"/>
              <w:ind w:right="97"/>
              <w:jc w:val="right"/>
              <w:rPr>
                <w:sz w:val="22"/>
              </w:rPr>
            </w:pPr>
            <w:r>
              <w:rPr>
                <w:sz w:val="22"/>
              </w:rPr>
              <w:t>0.00</w:t>
            </w:r>
          </w:p>
        </w:tc>
        <w:tc>
          <w:tcPr>
            <w:tcW w:w="1502" w:type="dxa"/>
            <w:tcBorders>
              <w:bottom w:val="single" w:sz="8" w:space="0" w:color="000000"/>
            </w:tcBorders>
          </w:tcPr>
          <w:p>
            <w:pPr>
              <w:pStyle w:val="TableParagraph"/>
              <w:spacing w:before="8"/>
              <w:rPr>
                <w:sz w:val="21"/>
              </w:rPr>
            </w:pPr>
          </w:p>
          <w:p>
            <w:pPr>
              <w:pStyle w:val="TableParagraph"/>
              <w:spacing w:line="236" w:lineRule="exact"/>
              <w:ind w:left="166"/>
              <w:rPr>
                <w:sz w:val="22"/>
              </w:rPr>
            </w:pPr>
            <w:r>
              <w:rPr>
                <w:sz w:val="22"/>
              </w:rPr>
              <w:t>-0.08294703</w:t>
            </w:r>
          </w:p>
        </w:tc>
        <w:tc>
          <w:tcPr>
            <w:tcW w:w="1381" w:type="dxa"/>
            <w:tcBorders>
              <w:bottom w:val="single" w:sz="8" w:space="0" w:color="000000"/>
            </w:tcBorders>
          </w:tcPr>
          <w:p>
            <w:pPr>
              <w:pStyle w:val="TableParagraph"/>
              <w:spacing w:line="252" w:lineRule="exact" w:before="2"/>
              <w:ind w:left="119" w:right="79" w:firstLine="1087"/>
              <w:rPr>
                <w:sz w:val="22"/>
              </w:rPr>
            </w:pPr>
            <w:r>
              <w:rPr>
                <w:sz w:val="22"/>
              </w:rPr>
              <w:t>- 0.07057693</w:t>
            </w:r>
          </w:p>
        </w:tc>
        <w:tc>
          <w:tcPr>
            <w:tcW w:w="1381" w:type="dxa"/>
            <w:tcBorders>
              <w:bottom w:val="single" w:sz="8" w:space="0" w:color="000000"/>
            </w:tcBorders>
          </w:tcPr>
          <w:p>
            <w:pPr>
              <w:pStyle w:val="TableParagraph"/>
              <w:spacing w:line="252" w:lineRule="exact" w:before="2"/>
              <w:ind w:left="118" w:right="80" w:firstLine="1087"/>
              <w:rPr>
                <w:sz w:val="22"/>
              </w:rPr>
            </w:pPr>
            <w:r>
              <w:rPr>
                <w:sz w:val="22"/>
              </w:rPr>
              <w:t>- 0.08294703</w:t>
            </w:r>
          </w:p>
        </w:tc>
        <w:tc>
          <w:tcPr>
            <w:tcW w:w="1376" w:type="dxa"/>
            <w:tcBorders>
              <w:bottom w:val="single" w:sz="8" w:space="0" w:color="000000"/>
            </w:tcBorders>
          </w:tcPr>
          <w:p>
            <w:pPr>
              <w:pStyle w:val="TableParagraph"/>
              <w:spacing w:line="252" w:lineRule="exact" w:before="2"/>
              <w:ind w:left="117" w:right="76" w:firstLine="1087"/>
              <w:rPr>
                <w:sz w:val="22"/>
              </w:rPr>
            </w:pPr>
            <w:r>
              <w:rPr>
                <w:sz w:val="22"/>
              </w:rPr>
              <w:t>- 0.07057693</w:t>
            </w:r>
          </w:p>
        </w:tc>
      </w:tr>
    </w:tbl>
    <w:p>
      <w:pPr>
        <w:spacing w:after="0" w:line="252"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64" w:id="208"/>
      <w:bookmarkEnd w:id="208"/>
      <w:r>
        <w:rPr/>
      </w:r>
      <w:r>
        <w:rPr/>
        <w:t>Lampiran 53. Regresi SPL 25 Februari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378"/>
        <w:gridCol w:w="888"/>
        <w:gridCol w:w="1502"/>
        <w:gridCol w:w="1380"/>
        <w:gridCol w:w="1380"/>
        <w:gridCol w:w="1375"/>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SPL 25 Februari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30" w:hRule="atLeast"/>
        </w:trPr>
        <w:tc>
          <w:tcPr>
            <w:tcW w:w="13973"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0.096323138</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0.009278147</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0.009201501</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0.177294422</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12928 </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378" w:type="dxa"/>
            <w:tcBorders>
              <w:bottom w:val="single" w:sz="8" w:space="0" w:color="000000"/>
            </w:tcBorders>
          </w:tcPr>
          <w:p>
            <w:pPr>
              <w:pStyle w:val="TableParagraph"/>
              <w:rPr>
                <w:rFonts w:ascii="Times New Roman"/>
                <w:sz w:val="22"/>
              </w:rPr>
            </w:pPr>
          </w:p>
        </w:tc>
        <w:tc>
          <w:tcPr>
            <w:tcW w:w="888" w:type="dxa"/>
            <w:tcBorders>
              <w:bottom w:val="single" w:sz="8" w:space="0" w:color="000000"/>
            </w:tcBorders>
          </w:tcPr>
          <w:p>
            <w:pPr>
              <w:pStyle w:val="TableParagraph"/>
              <w:rPr>
                <w:rFonts w:ascii="Times New Roman"/>
                <w:sz w:val="22"/>
              </w:rPr>
            </w:pPr>
          </w:p>
        </w:tc>
        <w:tc>
          <w:tcPr>
            <w:tcW w:w="1502" w:type="dxa"/>
            <w:tcBorders>
              <w:bottom w:val="single" w:sz="8" w:space="0" w:color="000000"/>
            </w:tcBorders>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378"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5" w:right="74"/>
              <w:jc w:val="center"/>
              <w:rPr>
                <w:i/>
                <w:sz w:val="22"/>
              </w:rPr>
            </w:pPr>
            <w:r>
              <w:rPr>
                <w:i/>
                <w:sz w:val="22"/>
              </w:rPr>
              <w:t>MS</w:t>
            </w:r>
          </w:p>
        </w:tc>
        <w:tc>
          <w:tcPr>
            <w:tcW w:w="888"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15"/>
              <w:jc w:val="center"/>
              <w:rPr>
                <w:i/>
                <w:sz w:val="22"/>
              </w:rPr>
            </w:pPr>
            <w:r>
              <w:rPr>
                <w:i/>
                <w:w w:val="100"/>
                <w:sz w:val="22"/>
              </w:rPr>
              <w:t>F</w:t>
            </w:r>
          </w:p>
        </w:tc>
        <w:tc>
          <w:tcPr>
            <w:tcW w:w="1502" w:type="dxa"/>
            <w:tcBorders>
              <w:top w:val="single" w:sz="8" w:space="0" w:color="000000"/>
              <w:bottom w:val="single" w:sz="4" w:space="0" w:color="000000"/>
            </w:tcBorders>
          </w:tcPr>
          <w:p>
            <w:pPr>
              <w:pStyle w:val="TableParagraph"/>
              <w:spacing w:line="250" w:lineRule="exact"/>
              <w:ind w:left="144" w:right="129"/>
              <w:jc w:val="center"/>
              <w:rPr>
                <w:i/>
                <w:sz w:val="22"/>
              </w:rPr>
            </w:pPr>
            <w:r>
              <w:rPr>
                <w:i/>
                <w:sz w:val="22"/>
              </w:rPr>
              <w:t>Significance</w:t>
            </w:r>
          </w:p>
          <w:p>
            <w:pPr>
              <w:pStyle w:val="TableParagraph"/>
              <w:spacing w:line="234" w:lineRule="exact" w:before="2"/>
              <w:ind w:left="15"/>
              <w:jc w:val="center"/>
              <w:rPr>
                <w:i/>
                <w:sz w:val="22"/>
              </w:rPr>
            </w:pPr>
            <w:r>
              <w:rPr>
                <w:i/>
                <w:w w:val="100"/>
                <w:sz w:val="22"/>
              </w:rPr>
              <w:t>F</w:t>
            </w: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left="137" w:right="79"/>
              <w:jc w:val="center"/>
              <w:rPr>
                <w:sz w:val="22"/>
              </w:rPr>
            </w:pPr>
            <w:r>
              <w:rPr>
                <w:sz w:val="22"/>
              </w:rPr>
              <w:t>3.805080074</w:t>
            </w:r>
          </w:p>
        </w:tc>
        <w:tc>
          <w:tcPr>
            <w:tcW w:w="1378" w:type="dxa"/>
            <w:tcBorders>
              <w:top w:val="single" w:sz="4" w:space="0" w:color="000000"/>
            </w:tcBorders>
          </w:tcPr>
          <w:p>
            <w:pPr>
              <w:pStyle w:val="TableParagraph"/>
              <w:spacing w:before="45"/>
              <w:ind w:left="96" w:right="74"/>
              <w:jc w:val="center"/>
              <w:rPr>
                <w:sz w:val="22"/>
              </w:rPr>
            </w:pPr>
            <w:r>
              <w:rPr>
                <w:sz w:val="22"/>
              </w:rPr>
              <w:t>3.80508007</w:t>
            </w:r>
          </w:p>
        </w:tc>
        <w:tc>
          <w:tcPr>
            <w:tcW w:w="888" w:type="dxa"/>
            <w:tcBorders>
              <w:top w:val="single" w:sz="4" w:space="0" w:color="000000"/>
            </w:tcBorders>
          </w:tcPr>
          <w:p>
            <w:pPr>
              <w:pStyle w:val="TableParagraph"/>
              <w:spacing w:before="45"/>
              <w:ind w:right="96"/>
              <w:jc w:val="right"/>
              <w:rPr>
                <w:sz w:val="22"/>
              </w:rPr>
            </w:pPr>
            <w:r>
              <w:rPr>
                <w:sz w:val="22"/>
              </w:rPr>
              <w:t>121.05</w:t>
            </w:r>
          </w:p>
        </w:tc>
        <w:tc>
          <w:tcPr>
            <w:tcW w:w="1502" w:type="dxa"/>
            <w:tcBorders>
              <w:top w:val="single" w:sz="4" w:space="0" w:color="000000"/>
            </w:tcBorders>
          </w:tcPr>
          <w:p>
            <w:pPr>
              <w:pStyle w:val="TableParagraph"/>
              <w:spacing w:before="45"/>
              <w:ind w:left="974"/>
              <w:rPr>
                <w:sz w:val="22"/>
              </w:rPr>
            </w:pPr>
            <w:r>
              <w:rPr>
                <w:sz w:val="22"/>
              </w:rPr>
              <w:t>0.00</w:t>
            </w: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12926</w:t>
            </w:r>
          </w:p>
        </w:tc>
        <w:tc>
          <w:tcPr>
            <w:tcW w:w="1541" w:type="dxa"/>
          </w:tcPr>
          <w:p>
            <w:pPr>
              <w:pStyle w:val="TableParagraph"/>
              <w:spacing w:before="20"/>
              <w:ind w:left="137" w:right="79"/>
              <w:jc w:val="center"/>
              <w:rPr>
                <w:sz w:val="22"/>
              </w:rPr>
            </w:pPr>
            <w:r>
              <w:rPr>
                <w:sz w:val="22"/>
              </w:rPr>
              <w:t>406.3069915</w:t>
            </w:r>
          </w:p>
        </w:tc>
        <w:tc>
          <w:tcPr>
            <w:tcW w:w="1378" w:type="dxa"/>
          </w:tcPr>
          <w:p>
            <w:pPr>
              <w:pStyle w:val="TableParagraph"/>
              <w:spacing w:before="20"/>
              <w:ind w:left="96" w:right="74"/>
              <w:jc w:val="center"/>
              <w:rPr>
                <w:sz w:val="22"/>
              </w:rPr>
            </w:pPr>
            <w:r>
              <w:rPr>
                <w:sz w:val="22"/>
              </w:rPr>
              <w:t>0.03143331</w:t>
            </w: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12927</w:t>
            </w:r>
          </w:p>
        </w:tc>
        <w:tc>
          <w:tcPr>
            <w:tcW w:w="1541" w:type="dxa"/>
            <w:tcBorders>
              <w:bottom w:val="single" w:sz="8" w:space="0" w:color="000000"/>
            </w:tcBorders>
          </w:tcPr>
          <w:p>
            <w:pPr>
              <w:pStyle w:val="TableParagraph"/>
              <w:spacing w:line="234" w:lineRule="exact" w:before="20"/>
              <w:ind w:left="137" w:right="79"/>
              <w:jc w:val="center"/>
              <w:rPr>
                <w:sz w:val="22"/>
              </w:rPr>
            </w:pPr>
            <w:r>
              <w:rPr>
                <w:sz w:val="22"/>
              </w:rPr>
              <w:t>410.1120716</w:t>
            </w:r>
          </w:p>
        </w:tc>
        <w:tc>
          <w:tcPr>
            <w:tcW w:w="1378" w:type="dxa"/>
            <w:tcBorders>
              <w:bottom w:val="single" w:sz="8" w:space="0" w:color="000000"/>
            </w:tcBorders>
          </w:tcPr>
          <w:p>
            <w:pPr>
              <w:pStyle w:val="TableParagraph"/>
              <w:rPr>
                <w:rFonts w:ascii="Times New Roman"/>
                <w:sz w:val="20"/>
              </w:rPr>
            </w:pPr>
          </w:p>
        </w:tc>
        <w:tc>
          <w:tcPr>
            <w:tcW w:w="888" w:type="dxa"/>
            <w:tcBorders>
              <w:bottom w:val="single" w:sz="8" w:space="0" w:color="000000"/>
            </w:tcBorders>
          </w:tcPr>
          <w:p>
            <w:pPr>
              <w:pStyle w:val="TableParagraph"/>
              <w:rPr>
                <w:rFonts w:ascii="Times New Roman"/>
                <w:sz w:val="20"/>
              </w:rPr>
            </w:pPr>
          </w:p>
        </w:tc>
        <w:tc>
          <w:tcPr>
            <w:tcW w:w="1502" w:type="dxa"/>
            <w:tcBorders>
              <w:bottom w:val="single" w:sz="8" w:space="0" w:color="000000"/>
            </w:tcBorders>
          </w:tcPr>
          <w:p>
            <w:pPr>
              <w:pStyle w:val="TableParagraph"/>
              <w:rPr>
                <w:rFonts w:ascii="Times New Roman"/>
                <w:sz w:val="20"/>
              </w:rPr>
            </w:pPr>
          </w:p>
        </w:tc>
        <w:tc>
          <w:tcPr>
            <w:tcW w:w="1380" w:type="dxa"/>
          </w:tcPr>
          <w:p>
            <w:pPr>
              <w:pStyle w:val="TableParagraph"/>
              <w:rPr>
                <w:rFonts w:ascii="Times New Roman"/>
                <w:sz w:val="20"/>
              </w:rPr>
            </w:pPr>
          </w:p>
        </w:tc>
        <w:tc>
          <w:tcPr>
            <w:tcW w:w="1380" w:type="dxa"/>
          </w:tcPr>
          <w:p>
            <w:pPr>
              <w:pStyle w:val="TableParagraph"/>
              <w:rPr>
                <w:rFonts w:ascii="Times New Roman"/>
                <w:sz w:val="20"/>
              </w:rPr>
            </w:pPr>
          </w:p>
        </w:tc>
        <w:tc>
          <w:tcPr>
            <w:tcW w:w="1375"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378" w:type="dxa"/>
            <w:tcBorders>
              <w:top w:val="single" w:sz="8" w:space="0" w:color="000000"/>
              <w:bottom w:val="single" w:sz="8" w:space="0" w:color="000000"/>
            </w:tcBorders>
          </w:tcPr>
          <w:p>
            <w:pPr>
              <w:pStyle w:val="TableParagraph"/>
              <w:rPr>
                <w:rFonts w:ascii="Times New Roman"/>
                <w:sz w:val="22"/>
              </w:rPr>
            </w:pPr>
          </w:p>
        </w:tc>
        <w:tc>
          <w:tcPr>
            <w:tcW w:w="888" w:type="dxa"/>
            <w:tcBorders>
              <w:top w:val="single" w:sz="8" w:space="0" w:color="000000"/>
              <w:bottom w:val="single" w:sz="8" w:space="0" w:color="000000"/>
            </w:tcBorders>
          </w:tcPr>
          <w:p>
            <w:pPr>
              <w:pStyle w:val="TableParagraph"/>
              <w:rPr>
                <w:rFonts w:ascii="Times New Roman"/>
                <w:sz w:val="22"/>
              </w:rPr>
            </w:pPr>
          </w:p>
        </w:tc>
        <w:tc>
          <w:tcPr>
            <w:tcW w:w="1502" w:type="dxa"/>
            <w:tcBorders>
              <w:top w:val="single" w:sz="8" w:space="0" w:color="000000"/>
              <w:bottom w:val="single" w:sz="8" w:space="0" w:color="000000"/>
            </w:tcBorders>
          </w:tcPr>
          <w:p>
            <w:pPr>
              <w:pStyle w:val="TableParagraph"/>
              <w:rPr>
                <w:rFonts w:ascii="Times New Roman"/>
                <w:sz w:val="22"/>
              </w:rPr>
            </w:pPr>
          </w:p>
        </w:tc>
        <w:tc>
          <w:tcPr>
            <w:tcW w:w="1380" w:type="dxa"/>
            <w:tcBorders>
              <w:bottom w:val="single" w:sz="8" w:space="0" w:color="000000"/>
            </w:tcBorders>
          </w:tcPr>
          <w:p>
            <w:pPr>
              <w:pStyle w:val="TableParagraph"/>
              <w:rPr>
                <w:rFonts w:ascii="Times New Roman"/>
                <w:sz w:val="22"/>
              </w:rPr>
            </w:pPr>
          </w:p>
        </w:tc>
        <w:tc>
          <w:tcPr>
            <w:tcW w:w="1380" w:type="dxa"/>
            <w:tcBorders>
              <w:bottom w:val="single" w:sz="8" w:space="0" w:color="000000"/>
            </w:tcBorders>
          </w:tcPr>
          <w:p>
            <w:pPr>
              <w:pStyle w:val="TableParagraph"/>
              <w:rPr>
                <w:rFonts w:ascii="Times New Roman"/>
                <w:sz w:val="22"/>
              </w:rPr>
            </w:pPr>
          </w:p>
        </w:tc>
        <w:tc>
          <w:tcPr>
            <w:tcW w:w="1375"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378"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89" w:right="74"/>
              <w:jc w:val="center"/>
              <w:rPr>
                <w:i/>
                <w:sz w:val="22"/>
              </w:rPr>
            </w:pPr>
            <w:r>
              <w:rPr>
                <w:i/>
                <w:sz w:val="22"/>
              </w:rPr>
              <w:t>t Stat</w:t>
            </w:r>
          </w:p>
        </w:tc>
        <w:tc>
          <w:tcPr>
            <w:tcW w:w="888" w:type="dxa"/>
            <w:tcBorders>
              <w:top w:val="single" w:sz="8" w:space="0" w:color="000000"/>
              <w:bottom w:val="single" w:sz="4" w:space="0" w:color="000000"/>
            </w:tcBorders>
          </w:tcPr>
          <w:p>
            <w:pPr>
              <w:pStyle w:val="TableParagraph"/>
              <w:spacing w:line="250" w:lineRule="exact"/>
              <w:ind w:left="166" w:right="153"/>
              <w:jc w:val="center"/>
              <w:rPr>
                <w:i/>
                <w:sz w:val="22"/>
              </w:rPr>
            </w:pPr>
            <w:r>
              <w:rPr>
                <w:i/>
                <w:sz w:val="22"/>
              </w:rPr>
              <w:t>P-</w:t>
            </w:r>
          </w:p>
          <w:p>
            <w:pPr>
              <w:pStyle w:val="TableParagraph"/>
              <w:spacing w:line="236" w:lineRule="exact"/>
              <w:ind w:left="166" w:right="153"/>
              <w:jc w:val="center"/>
              <w:rPr>
                <w:i/>
                <w:sz w:val="22"/>
              </w:rPr>
            </w:pPr>
            <w:r>
              <w:rPr>
                <w:i/>
                <w:sz w:val="22"/>
              </w:rPr>
              <w:t>value</w:t>
            </w:r>
          </w:p>
        </w:tc>
        <w:tc>
          <w:tcPr>
            <w:tcW w:w="150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08"/>
              <w:rPr>
                <w:i/>
                <w:sz w:val="22"/>
              </w:rPr>
            </w:pPr>
            <w:r>
              <w:rPr>
                <w:i/>
                <w:sz w:val="22"/>
              </w:rPr>
              <w:t>Lower 95%</w:t>
            </w:r>
          </w:p>
        </w:tc>
        <w:tc>
          <w:tcPr>
            <w:tcW w:w="1380"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5" w:right="78"/>
              <w:jc w:val="center"/>
              <w:rPr>
                <w:i/>
                <w:sz w:val="22"/>
              </w:rPr>
            </w:pPr>
            <w:r>
              <w:rPr>
                <w:i/>
                <w:sz w:val="22"/>
              </w:rPr>
              <w:t>Upper 95%</w:t>
            </w:r>
          </w:p>
        </w:tc>
        <w:tc>
          <w:tcPr>
            <w:tcW w:w="1380" w:type="dxa"/>
            <w:tcBorders>
              <w:top w:val="single" w:sz="8" w:space="0" w:color="000000"/>
              <w:bottom w:val="single" w:sz="4" w:space="0" w:color="000000"/>
            </w:tcBorders>
          </w:tcPr>
          <w:p>
            <w:pPr>
              <w:pStyle w:val="TableParagraph"/>
              <w:spacing w:line="252" w:lineRule="exact" w:before="2"/>
              <w:ind w:left="385" w:right="351" w:firstLine="12"/>
              <w:rPr>
                <w:i/>
                <w:sz w:val="22"/>
              </w:rPr>
            </w:pPr>
            <w:r>
              <w:rPr>
                <w:i/>
                <w:sz w:val="22"/>
              </w:rPr>
              <w:t>Lower </w:t>
            </w:r>
            <w:r>
              <w:rPr>
                <w:i/>
                <w:sz w:val="22"/>
              </w:rPr>
              <w:t>95.0%</w:t>
            </w:r>
          </w:p>
        </w:tc>
        <w:tc>
          <w:tcPr>
            <w:tcW w:w="1375" w:type="dxa"/>
            <w:tcBorders>
              <w:top w:val="single" w:sz="8" w:space="0" w:color="000000"/>
              <w:bottom w:val="single" w:sz="4" w:space="0" w:color="000000"/>
            </w:tcBorders>
          </w:tcPr>
          <w:p>
            <w:pPr>
              <w:pStyle w:val="TableParagraph"/>
              <w:spacing w:line="252" w:lineRule="exact" w:before="2"/>
              <w:ind w:left="385" w:right="346" w:firstLine="12"/>
              <w:rPr>
                <w:i/>
                <w:sz w:val="22"/>
              </w:rPr>
            </w:pPr>
            <w:r>
              <w:rPr>
                <w:i/>
                <w:sz w:val="22"/>
              </w:rPr>
              <w:t>Upper </w:t>
            </w:r>
            <w:r>
              <w:rPr>
                <w:i/>
                <w:sz w:val="22"/>
              </w:rPr>
              <w:t>95.0%</w:t>
            </w:r>
          </w:p>
        </w:tc>
      </w:tr>
      <w:tr>
        <w:trPr>
          <w:trHeight w:val="300" w:hRule="atLeast"/>
        </w:trPr>
        <w:tc>
          <w:tcPr>
            <w:tcW w:w="3007" w:type="dxa"/>
            <w:tcBorders>
              <w:top w:val="single" w:sz="4" w:space="0" w:color="000000"/>
            </w:tcBorders>
          </w:tcPr>
          <w:p>
            <w:pPr>
              <w:pStyle w:val="TableParagraph"/>
              <w:spacing w:line="237" w:lineRule="exact" w:before="43"/>
              <w:ind w:left="124"/>
              <w:rPr>
                <w:sz w:val="22"/>
              </w:rPr>
            </w:pPr>
            <w:r>
              <w:rPr>
                <w:sz w:val="22"/>
              </w:rPr>
              <w:t>Intercept</w:t>
            </w:r>
          </w:p>
        </w:tc>
        <w:tc>
          <w:tcPr>
            <w:tcW w:w="1522" w:type="dxa"/>
            <w:tcBorders>
              <w:top w:val="single" w:sz="4" w:space="0" w:color="000000"/>
            </w:tcBorders>
          </w:tcPr>
          <w:p>
            <w:pPr>
              <w:pStyle w:val="TableParagraph"/>
              <w:spacing w:line="237" w:lineRule="exact" w:before="43"/>
              <w:ind w:left="136"/>
              <w:rPr>
                <w:sz w:val="22"/>
              </w:rPr>
            </w:pPr>
            <w:r>
              <w:rPr>
                <w:sz w:val="22"/>
              </w:rPr>
              <w:t>1.345101184</w:t>
            </w:r>
          </w:p>
        </w:tc>
        <w:tc>
          <w:tcPr>
            <w:tcW w:w="1541" w:type="dxa"/>
            <w:tcBorders>
              <w:top w:val="single" w:sz="4" w:space="0" w:color="000000"/>
            </w:tcBorders>
          </w:tcPr>
          <w:p>
            <w:pPr>
              <w:pStyle w:val="TableParagraph"/>
              <w:spacing w:line="237" w:lineRule="exact" w:before="43"/>
              <w:ind w:left="137" w:right="79"/>
              <w:jc w:val="center"/>
              <w:rPr>
                <w:sz w:val="22"/>
              </w:rPr>
            </w:pPr>
            <w:r>
              <w:rPr>
                <w:sz w:val="22"/>
              </w:rPr>
              <w:t>0.109141101</w:t>
            </w:r>
          </w:p>
        </w:tc>
        <w:tc>
          <w:tcPr>
            <w:tcW w:w="1378" w:type="dxa"/>
            <w:tcBorders>
              <w:top w:val="single" w:sz="4" w:space="0" w:color="000000"/>
            </w:tcBorders>
          </w:tcPr>
          <w:p>
            <w:pPr>
              <w:pStyle w:val="TableParagraph"/>
              <w:spacing w:line="237" w:lineRule="exact" w:before="43"/>
              <w:ind w:left="95" w:right="74"/>
              <w:jc w:val="center"/>
              <w:rPr>
                <w:sz w:val="22"/>
              </w:rPr>
            </w:pPr>
            <w:r>
              <w:rPr>
                <w:sz w:val="22"/>
              </w:rPr>
              <w:t>12.3244238</w:t>
            </w:r>
          </w:p>
        </w:tc>
        <w:tc>
          <w:tcPr>
            <w:tcW w:w="888" w:type="dxa"/>
            <w:tcBorders>
              <w:top w:val="single" w:sz="4" w:space="0" w:color="000000"/>
            </w:tcBorders>
          </w:tcPr>
          <w:p>
            <w:pPr>
              <w:pStyle w:val="TableParagraph"/>
              <w:spacing w:line="237" w:lineRule="exact" w:before="43"/>
              <w:ind w:right="98"/>
              <w:jc w:val="right"/>
              <w:rPr>
                <w:sz w:val="22"/>
              </w:rPr>
            </w:pPr>
            <w:r>
              <w:rPr>
                <w:sz w:val="22"/>
              </w:rPr>
              <w:t>0.00</w:t>
            </w:r>
          </w:p>
        </w:tc>
        <w:tc>
          <w:tcPr>
            <w:tcW w:w="1502" w:type="dxa"/>
            <w:tcBorders>
              <w:top w:val="single" w:sz="4" w:space="0" w:color="000000"/>
            </w:tcBorders>
          </w:tcPr>
          <w:p>
            <w:pPr>
              <w:pStyle w:val="TableParagraph"/>
              <w:spacing w:line="237" w:lineRule="exact" w:before="43"/>
              <w:ind w:left="117"/>
              <w:rPr>
                <w:sz w:val="22"/>
              </w:rPr>
            </w:pPr>
            <w:r>
              <w:rPr>
                <w:sz w:val="22"/>
              </w:rPr>
              <w:t>1.131168525</w:t>
            </w:r>
          </w:p>
        </w:tc>
        <w:tc>
          <w:tcPr>
            <w:tcW w:w="1380" w:type="dxa"/>
            <w:tcBorders>
              <w:top w:val="single" w:sz="4" w:space="0" w:color="000000"/>
            </w:tcBorders>
          </w:tcPr>
          <w:p>
            <w:pPr>
              <w:pStyle w:val="TableParagraph"/>
              <w:spacing w:line="237" w:lineRule="exact" w:before="43"/>
              <w:ind w:left="98" w:right="78"/>
              <w:jc w:val="center"/>
              <w:rPr>
                <w:sz w:val="22"/>
              </w:rPr>
            </w:pPr>
            <w:r>
              <w:rPr>
                <w:sz w:val="22"/>
              </w:rPr>
              <w:t>1.55903384</w:t>
            </w:r>
          </w:p>
        </w:tc>
        <w:tc>
          <w:tcPr>
            <w:tcW w:w="1380" w:type="dxa"/>
            <w:tcBorders>
              <w:top w:val="single" w:sz="4" w:space="0" w:color="000000"/>
            </w:tcBorders>
          </w:tcPr>
          <w:p>
            <w:pPr>
              <w:pStyle w:val="TableParagraph"/>
              <w:spacing w:line="237" w:lineRule="exact" w:before="43"/>
              <w:ind w:left="118"/>
              <w:rPr>
                <w:sz w:val="22"/>
              </w:rPr>
            </w:pPr>
            <w:r>
              <w:rPr>
                <w:sz w:val="22"/>
              </w:rPr>
              <w:t>1.13116853</w:t>
            </w:r>
          </w:p>
        </w:tc>
        <w:tc>
          <w:tcPr>
            <w:tcW w:w="1375" w:type="dxa"/>
            <w:tcBorders>
              <w:top w:val="single" w:sz="4" w:space="0" w:color="000000"/>
            </w:tcBorders>
          </w:tcPr>
          <w:p>
            <w:pPr>
              <w:pStyle w:val="TableParagraph"/>
              <w:spacing w:line="237" w:lineRule="exact" w:before="43"/>
              <w:ind w:left="118"/>
              <w:rPr>
                <w:sz w:val="22"/>
              </w:rPr>
            </w:pPr>
            <w:r>
              <w:rPr>
                <w:sz w:val="22"/>
              </w:rPr>
              <w:t>1.55903384</w:t>
            </w:r>
          </w:p>
        </w:tc>
      </w:tr>
      <w:tr>
        <w:trPr>
          <w:trHeight w:val="506" w:hRule="atLeast"/>
        </w:trPr>
        <w:tc>
          <w:tcPr>
            <w:tcW w:w="3007" w:type="dxa"/>
            <w:tcBorders>
              <w:bottom w:val="single" w:sz="8" w:space="0" w:color="000000"/>
            </w:tcBorders>
          </w:tcPr>
          <w:p>
            <w:pPr>
              <w:pStyle w:val="TableParagraph"/>
              <w:spacing w:before="8"/>
              <w:rPr>
                <w:sz w:val="21"/>
              </w:rPr>
            </w:pPr>
          </w:p>
          <w:p>
            <w:pPr>
              <w:pStyle w:val="TableParagraph"/>
              <w:spacing w:line="236" w:lineRule="exact"/>
              <w:ind w:left="124"/>
              <w:rPr>
                <w:sz w:val="22"/>
              </w:rPr>
            </w:pPr>
            <w:r>
              <w:rPr>
                <w:sz w:val="22"/>
              </w:rPr>
              <w:t>X Variable 1</w:t>
            </w:r>
          </w:p>
        </w:tc>
        <w:tc>
          <w:tcPr>
            <w:tcW w:w="1522" w:type="dxa"/>
            <w:tcBorders>
              <w:bottom w:val="single" w:sz="8" w:space="0" w:color="000000"/>
            </w:tcBorders>
          </w:tcPr>
          <w:p>
            <w:pPr>
              <w:pStyle w:val="TableParagraph"/>
              <w:spacing w:line="252" w:lineRule="exact" w:before="2"/>
              <w:ind w:left="136" w:right="81" w:firstLine="1210"/>
              <w:rPr>
                <w:sz w:val="22"/>
              </w:rPr>
            </w:pPr>
            <w:r>
              <w:rPr>
                <w:sz w:val="22"/>
              </w:rPr>
              <w:t>- 0.041054072</w:t>
            </w:r>
          </w:p>
        </w:tc>
        <w:tc>
          <w:tcPr>
            <w:tcW w:w="1541" w:type="dxa"/>
            <w:tcBorders>
              <w:bottom w:val="single" w:sz="8" w:space="0" w:color="000000"/>
            </w:tcBorders>
          </w:tcPr>
          <w:p>
            <w:pPr>
              <w:pStyle w:val="TableParagraph"/>
              <w:spacing w:before="8"/>
              <w:rPr>
                <w:sz w:val="21"/>
              </w:rPr>
            </w:pPr>
          </w:p>
          <w:p>
            <w:pPr>
              <w:pStyle w:val="TableParagraph"/>
              <w:spacing w:line="236" w:lineRule="exact"/>
              <w:ind w:left="137" w:right="79"/>
              <w:jc w:val="center"/>
              <w:rPr>
                <w:sz w:val="22"/>
              </w:rPr>
            </w:pPr>
            <w:r>
              <w:rPr>
                <w:sz w:val="22"/>
              </w:rPr>
              <w:t>0.003731379</w:t>
            </w:r>
          </w:p>
        </w:tc>
        <w:tc>
          <w:tcPr>
            <w:tcW w:w="1378" w:type="dxa"/>
            <w:tcBorders>
              <w:bottom w:val="single" w:sz="8" w:space="0" w:color="000000"/>
            </w:tcBorders>
          </w:tcPr>
          <w:p>
            <w:pPr>
              <w:pStyle w:val="TableParagraph"/>
              <w:spacing w:line="252" w:lineRule="exact" w:before="2"/>
              <w:ind w:left="117" w:right="78" w:firstLine="1087"/>
              <w:rPr>
                <w:sz w:val="22"/>
              </w:rPr>
            </w:pPr>
            <w:r>
              <w:rPr>
                <w:sz w:val="22"/>
              </w:rPr>
              <w:t>- 11.0023848</w:t>
            </w:r>
          </w:p>
        </w:tc>
        <w:tc>
          <w:tcPr>
            <w:tcW w:w="888" w:type="dxa"/>
            <w:tcBorders>
              <w:bottom w:val="single" w:sz="8" w:space="0" w:color="000000"/>
            </w:tcBorders>
          </w:tcPr>
          <w:p>
            <w:pPr>
              <w:pStyle w:val="TableParagraph"/>
              <w:spacing w:before="8"/>
              <w:rPr>
                <w:sz w:val="21"/>
              </w:rPr>
            </w:pPr>
          </w:p>
          <w:p>
            <w:pPr>
              <w:pStyle w:val="TableParagraph"/>
              <w:spacing w:line="236" w:lineRule="exact"/>
              <w:ind w:right="98"/>
              <w:jc w:val="right"/>
              <w:rPr>
                <w:sz w:val="22"/>
              </w:rPr>
            </w:pPr>
            <w:r>
              <w:rPr>
                <w:sz w:val="22"/>
              </w:rPr>
              <w:t>0.00</w:t>
            </w:r>
          </w:p>
        </w:tc>
        <w:tc>
          <w:tcPr>
            <w:tcW w:w="1502" w:type="dxa"/>
            <w:tcBorders>
              <w:bottom w:val="single" w:sz="8" w:space="0" w:color="000000"/>
            </w:tcBorders>
          </w:tcPr>
          <w:p>
            <w:pPr>
              <w:pStyle w:val="TableParagraph"/>
              <w:spacing w:before="8"/>
              <w:rPr>
                <w:sz w:val="21"/>
              </w:rPr>
            </w:pPr>
          </w:p>
          <w:p>
            <w:pPr>
              <w:pStyle w:val="TableParagraph"/>
              <w:spacing w:line="236" w:lineRule="exact"/>
              <w:ind w:left="165"/>
              <w:rPr>
                <w:sz w:val="22"/>
              </w:rPr>
            </w:pPr>
            <w:r>
              <w:rPr>
                <w:sz w:val="22"/>
              </w:rPr>
              <w:t>-0.04836813</w:t>
            </w:r>
          </w:p>
        </w:tc>
        <w:tc>
          <w:tcPr>
            <w:tcW w:w="1380" w:type="dxa"/>
            <w:tcBorders>
              <w:bottom w:val="single" w:sz="8" w:space="0" w:color="000000"/>
            </w:tcBorders>
          </w:tcPr>
          <w:p>
            <w:pPr>
              <w:pStyle w:val="TableParagraph"/>
              <w:spacing w:line="252" w:lineRule="exact" w:before="2"/>
              <w:ind w:left="118" w:right="79" w:firstLine="1087"/>
              <w:rPr>
                <w:sz w:val="22"/>
              </w:rPr>
            </w:pPr>
            <w:r>
              <w:rPr>
                <w:sz w:val="22"/>
              </w:rPr>
              <w:t>- 0.03374002</w:t>
            </w:r>
          </w:p>
        </w:tc>
        <w:tc>
          <w:tcPr>
            <w:tcW w:w="1380" w:type="dxa"/>
            <w:tcBorders>
              <w:bottom w:val="single" w:sz="8" w:space="0" w:color="000000"/>
            </w:tcBorders>
          </w:tcPr>
          <w:p>
            <w:pPr>
              <w:pStyle w:val="TableParagraph"/>
              <w:spacing w:line="252" w:lineRule="exact" w:before="2"/>
              <w:ind w:left="118" w:right="79" w:firstLine="1087"/>
              <w:rPr>
                <w:sz w:val="22"/>
              </w:rPr>
            </w:pPr>
            <w:r>
              <w:rPr>
                <w:sz w:val="22"/>
              </w:rPr>
              <w:t>- 0.04836813</w:t>
            </w:r>
          </w:p>
        </w:tc>
        <w:tc>
          <w:tcPr>
            <w:tcW w:w="1375" w:type="dxa"/>
            <w:tcBorders>
              <w:bottom w:val="single" w:sz="8" w:space="0" w:color="000000"/>
            </w:tcBorders>
          </w:tcPr>
          <w:p>
            <w:pPr>
              <w:pStyle w:val="TableParagraph"/>
              <w:spacing w:line="252" w:lineRule="exact" w:before="2"/>
              <w:ind w:left="118" w:right="74" w:firstLine="1087"/>
              <w:rPr>
                <w:sz w:val="22"/>
              </w:rPr>
            </w:pPr>
            <w:r>
              <w:rPr>
                <w:sz w:val="22"/>
              </w:rPr>
              <w:t>- 0.03374002</w:t>
            </w:r>
          </w:p>
        </w:tc>
      </w:tr>
    </w:tbl>
    <w:p>
      <w:pPr>
        <w:spacing w:after="0" w:line="252" w:lineRule="exact"/>
        <w:rPr>
          <w:sz w:val="22"/>
        </w:rPr>
        <w:sectPr>
          <w:pgSz w:w="16840" w:h="11910" w:orient="landscape"/>
          <w:pgMar w:header="724" w:footer="0" w:top="1180" w:bottom="280" w:left="1580" w:right="1040"/>
        </w:sectPr>
      </w:pPr>
    </w:p>
    <w:p>
      <w:pPr>
        <w:pStyle w:val="BodyText"/>
        <w:rPr>
          <w:sz w:val="20"/>
        </w:rPr>
      </w:pPr>
    </w:p>
    <w:p>
      <w:pPr>
        <w:pStyle w:val="BodyText"/>
        <w:rPr>
          <w:sz w:val="20"/>
        </w:rPr>
      </w:pPr>
    </w:p>
    <w:p>
      <w:pPr>
        <w:pStyle w:val="BodyText"/>
        <w:rPr>
          <w:sz w:val="20"/>
        </w:rPr>
      </w:pPr>
    </w:p>
    <w:p>
      <w:pPr>
        <w:pStyle w:val="BodyText"/>
        <w:spacing w:before="2"/>
        <w:rPr>
          <w:sz w:val="26"/>
        </w:rPr>
      </w:pPr>
    </w:p>
    <w:p>
      <w:pPr>
        <w:pStyle w:val="BodyText"/>
        <w:spacing w:before="94"/>
        <w:ind w:left="122"/>
      </w:pPr>
      <w:bookmarkStart w:name="_bookmark165" w:id="209"/>
      <w:bookmarkEnd w:id="209"/>
      <w:r>
        <w:rPr/>
      </w:r>
      <w:r>
        <w:rPr/>
        <w:t>Lampiran 54. Regresi SPL 26 Februari 2019</w:t>
      </w:r>
    </w:p>
    <w:tbl>
      <w:tblPr>
        <w:tblW w:w="0" w:type="auto"/>
        <w:jc w:val="left"/>
        <w:tblInd w:w="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007"/>
        <w:gridCol w:w="1522"/>
        <w:gridCol w:w="1541"/>
        <w:gridCol w:w="1378"/>
        <w:gridCol w:w="888"/>
        <w:gridCol w:w="1502"/>
        <w:gridCol w:w="1380"/>
        <w:gridCol w:w="1380"/>
        <w:gridCol w:w="1375"/>
      </w:tblGrid>
      <w:tr>
        <w:trPr>
          <w:trHeight w:val="301" w:hRule="atLeast"/>
        </w:trPr>
        <w:tc>
          <w:tcPr>
            <w:tcW w:w="3007" w:type="dxa"/>
            <w:tcBorders>
              <w:top w:val="single" w:sz="8" w:space="0" w:color="000000"/>
              <w:left w:val="single" w:sz="8" w:space="0" w:color="000000"/>
              <w:bottom w:val="single" w:sz="8" w:space="0" w:color="000000"/>
              <w:right w:val="single" w:sz="8" w:space="0" w:color="000000"/>
            </w:tcBorders>
            <w:shd w:val="clear" w:color="auto" w:fill="FFFF00"/>
          </w:tcPr>
          <w:p>
            <w:pPr>
              <w:pStyle w:val="TableParagraph"/>
              <w:spacing w:line="239" w:lineRule="exact" w:before="43"/>
              <w:ind w:left="114"/>
              <w:rPr>
                <w:b/>
                <w:sz w:val="22"/>
              </w:rPr>
            </w:pPr>
            <w:r>
              <w:rPr>
                <w:b/>
                <w:sz w:val="22"/>
              </w:rPr>
              <w:t>SPL 26 Februari 2019</w:t>
            </w:r>
          </w:p>
        </w:tc>
        <w:tc>
          <w:tcPr>
            <w:tcW w:w="1522" w:type="dxa"/>
            <w:tcBorders>
              <w:left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599" w:hRule="atLeast"/>
        </w:trPr>
        <w:tc>
          <w:tcPr>
            <w:tcW w:w="3007" w:type="dxa"/>
            <w:tcBorders>
              <w:top w:val="single" w:sz="8" w:space="0" w:color="000000"/>
              <w:bottom w:val="single" w:sz="8" w:space="0" w:color="000000"/>
            </w:tcBorders>
          </w:tcPr>
          <w:p>
            <w:pPr>
              <w:pStyle w:val="TableParagraph"/>
              <w:spacing w:before="45"/>
              <w:ind w:left="124"/>
              <w:rPr>
                <w:sz w:val="22"/>
              </w:rPr>
            </w:pPr>
            <w:r>
              <w:rPr>
                <w:sz w:val="22"/>
              </w:rPr>
              <w:t>SUMMARY OUTPUT</w:t>
            </w:r>
          </w:p>
        </w:tc>
        <w:tc>
          <w:tcPr>
            <w:tcW w:w="1522" w:type="dxa"/>
            <w:tcBorders>
              <w:bottom w:val="single" w:sz="8" w:space="0" w:color="000000"/>
            </w:tcBorders>
          </w:tcPr>
          <w:p>
            <w:pPr>
              <w:pStyle w:val="TableParagraph"/>
              <w:rPr>
                <w:rFonts w:ascii="Times New Roman"/>
                <w:sz w:val="22"/>
              </w:rPr>
            </w:pP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30" w:hRule="atLeast"/>
        </w:trPr>
        <w:tc>
          <w:tcPr>
            <w:tcW w:w="13973" w:type="dxa"/>
            <w:gridSpan w:val="9"/>
          </w:tcPr>
          <w:p>
            <w:pPr>
              <w:pStyle w:val="TableParagraph"/>
              <w:tabs>
                <w:tab w:pos="1247" w:val="left" w:leader="none"/>
                <w:tab w:pos="4538" w:val="left" w:leader="none"/>
              </w:tabs>
              <w:spacing w:before="46"/>
              <w:ind w:left="16"/>
              <w:rPr>
                <w:i/>
                <w:sz w:val="22"/>
              </w:rPr>
            </w:pPr>
            <w:r>
              <w:rPr>
                <w:i/>
                <w:w w:val="100"/>
                <w:sz w:val="22"/>
                <w:u w:val="single"/>
              </w:rPr>
              <w:t> </w:t>
            </w:r>
            <w:r>
              <w:rPr>
                <w:i/>
                <w:sz w:val="22"/>
                <w:u w:val="single"/>
              </w:rPr>
              <w:tab/>
              <w:t>Regression</w:t>
            </w:r>
            <w:r>
              <w:rPr>
                <w:i/>
                <w:spacing w:val="-6"/>
                <w:sz w:val="22"/>
                <w:u w:val="single"/>
              </w:rPr>
              <w:t> </w:t>
            </w:r>
            <w:r>
              <w:rPr>
                <w:i/>
                <w:sz w:val="22"/>
                <w:u w:val="single"/>
              </w:rPr>
              <w:t>Statistics</w:t>
              <w:tab/>
            </w:r>
          </w:p>
        </w:tc>
      </w:tr>
      <w:tr>
        <w:trPr>
          <w:trHeight w:val="304" w:hRule="atLeast"/>
        </w:trPr>
        <w:tc>
          <w:tcPr>
            <w:tcW w:w="3007" w:type="dxa"/>
          </w:tcPr>
          <w:p>
            <w:pPr>
              <w:pStyle w:val="TableParagraph"/>
              <w:spacing w:before="25"/>
              <w:ind w:left="124"/>
              <w:rPr>
                <w:sz w:val="22"/>
              </w:rPr>
            </w:pPr>
            <w:r>
              <w:rPr>
                <w:sz w:val="22"/>
              </w:rPr>
              <w:t>Multiple R</w:t>
            </w:r>
          </w:p>
        </w:tc>
        <w:tc>
          <w:tcPr>
            <w:tcW w:w="1522" w:type="dxa"/>
          </w:tcPr>
          <w:p>
            <w:pPr>
              <w:pStyle w:val="TableParagraph"/>
              <w:spacing w:before="25"/>
              <w:ind w:left="136"/>
              <w:rPr>
                <w:sz w:val="22"/>
              </w:rPr>
            </w:pPr>
            <w:r>
              <w:rPr>
                <w:sz w:val="22"/>
              </w:rPr>
              <w:t>0.121798959</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 Square</w:t>
            </w:r>
          </w:p>
        </w:tc>
        <w:tc>
          <w:tcPr>
            <w:tcW w:w="1522" w:type="dxa"/>
          </w:tcPr>
          <w:p>
            <w:pPr>
              <w:pStyle w:val="TableParagraph"/>
              <w:spacing w:before="20"/>
              <w:ind w:left="136"/>
              <w:rPr>
                <w:sz w:val="22"/>
              </w:rPr>
            </w:pPr>
            <w:r>
              <w:rPr>
                <w:sz w:val="22"/>
              </w:rPr>
              <w:t>0.014834986</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Adjusted R Square</w:t>
            </w:r>
          </w:p>
        </w:tc>
        <w:tc>
          <w:tcPr>
            <w:tcW w:w="1522" w:type="dxa"/>
          </w:tcPr>
          <w:p>
            <w:pPr>
              <w:pStyle w:val="TableParagraph"/>
              <w:spacing w:before="20"/>
              <w:ind w:left="136"/>
              <w:rPr>
                <w:sz w:val="22"/>
              </w:rPr>
            </w:pPr>
            <w:r>
              <w:rPr>
                <w:sz w:val="22"/>
              </w:rPr>
              <w:t>0.014758771</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Standard Error</w:t>
            </w:r>
          </w:p>
        </w:tc>
        <w:tc>
          <w:tcPr>
            <w:tcW w:w="1522" w:type="dxa"/>
          </w:tcPr>
          <w:p>
            <w:pPr>
              <w:pStyle w:val="TableParagraph"/>
              <w:spacing w:before="20"/>
              <w:ind w:left="136"/>
              <w:rPr>
                <w:sz w:val="22"/>
              </w:rPr>
            </w:pPr>
            <w:r>
              <w:rPr>
                <w:sz w:val="22"/>
              </w:rPr>
              <w:t>0.140247303</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459" w:hRule="atLeast"/>
        </w:trPr>
        <w:tc>
          <w:tcPr>
            <w:tcW w:w="3007" w:type="dxa"/>
          </w:tcPr>
          <w:p>
            <w:pPr>
              <w:pStyle w:val="TableParagraph"/>
              <w:tabs>
                <w:tab w:pos="3816" w:val="left" w:leader="none"/>
              </w:tabs>
              <w:spacing w:before="20"/>
              <w:ind w:left="16" w:right="-821"/>
              <w:rPr>
                <w:sz w:val="22"/>
              </w:rPr>
            </w:pPr>
            <w:r>
              <w:rPr>
                <w:w w:val="100"/>
                <w:sz w:val="22"/>
                <w:u w:val="single"/>
              </w:rPr>
              <w:t> </w:t>
            </w:r>
            <w:r>
              <w:rPr>
                <w:spacing w:val="-15"/>
                <w:sz w:val="22"/>
                <w:u w:val="single"/>
              </w:rPr>
              <w:t> </w:t>
            </w:r>
            <w:r>
              <w:rPr>
                <w:sz w:val="22"/>
                <w:u w:val="single"/>
              </w:rPr>
              <w:t>Observations</w:t>
              <w:tab/>
            </w:r>
          </w:p>
        </w:tc>
        <w:tc>
          <w:tcPr>
            <w:tcW w:w="1522" w:type="dxa"/>
          </w:tcPr>
          <w:p>
            <w:pPr>
              <w:pStyle w:val="TableParagraph"/>
              <w:spacing w:before="20"/>
              <w:ind w:right="-15"/>
              <w:jc w:val="right"/>
              <w:rPr>
                <w:sz w:val="22"/>
              </w:rPr>
            </w:pPr>
            <w:r>
              <w:rPr>
                <w:sz w:val="22"/>
                <w:u w:val="single"/>
              </w:rPr>
              <w:t>12928 </w:t>
            </w:r>
          </w:p>
        </w:tc>
        <w:tc>
          <w:tcPr>
            <w:tcW w:w="1541" w:type="dxa"/>
          </w:tcPr>
          <w:p>
            <w:pPr>
              <w:pStyle w:val="TableParagraph"/>
              <w:rPr>
                <w:rFonts w:ascii="Times New Roman"/>
                <w:sz w:val="22"/>
              </w:rPr>
            </w:pPr>
          </w:p>
        </w:tc>
        <w:tc>
          <w:tcPr>
            <w:tcW w:w="1378" w:type="dxa"/>
          </w:tcPr>
          <w:p>
            <w:pPr>
              <w:pStyle w:val="TableParagraph"/>
              <w:rPr>
                <w:rFonts w:ascii="Times New Roman"/>
                <w:sz w:val="22"/>
              </w:rPr>
            </w:pP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436" w:hRule="atLeast"/>
        </w:trPr>
        <w:tc>
          <w:tcPr>
            <w:tcW w:w="3007" w:type="dxa"/>
            <w:tcBorders>
              <w:bottom w:val="single" w:sz="8" w:space="0" w:color="000000"/>
            </w:tcBorders>
          </w:tcPr>
          <w:p>
            <w:pPr>
              <w:pStyle w:val="TableParagraph"/>
              <w:spacing w:line="236" w:lineRule="exact" w:before="179"/>
              <w:ind w:left="124"/>
              <w:rPr>
                <w:sz w:val="22"/>
              </w:rPr>
            </w:pPr>
            <w:r>
              <w:rPr>
                <w:sz w:val="22"/>
              </w:rPr>
              <w:t>ANOVA</w:t>
            </w:r>
          </w:p>
        </w:tc>
        <w:tc>
          <w:tcPr>
            <w:tcW w:w="1522" w:type="dxa"/>
            <w:tcBorders>
              <w:bottom w:val="single" w:sz="8" w:space="0" w:color="000000"/>
            </w:tcBorders>
          </w:tcPr>
          <w:p>
            <w:pPr>
              <w:pStyle w:val="TableParagraph"/>
              <w:rPr>
                <w:rFonts w:ascii="Times New Roman"/>
                <w:sz w:val="22"/>
              </w:rPr>
            </w:pPr>
          </w:p>
        </w:tc>
        <w:tc>
          <w:tcPr>
            <w:tcW w:w="1541" w:type="dxa"/>
            <w:tcBorders>
              <w:bottom w:val="single" w:sz="8" w:space="0" w:color="000000"/>
            </w:tcBorders>
          </w:tcPr>
          <w:p>
            <w:pPr>
              <w:pStyle w:val="TableParagraph"/>
              <w:rPr>
                <w:rFonts w:ascii="Times New Roman"/>
                <w:sz w:val="22"/>
              </w:rPr>
            </w:pPr>
          </w:p>
        </w:tc>
        <w:tc>
          <w:tcPr>
            <w:tcW w:w="1378" w:type="dxa"/>
            <w:tcBorders>
              <w:bottom w:val="single" w:sz="8" w:space="0" w:color="000000"/>
            </w:tcBorders>
          </w:tcPr>
          <w:p>
            <w:pPr>
              <w:pStyle w:val="TableParagraph"/>
              <w:rPr>
                <w:rFonts w:ascii="Times New Roman"/>
                <w:sz w:val="22"/>
              </w:rPr>
            </w:pPr>
          </w:p>
        </w:tc>
        <w:tc>
          <w:tcPr>
            <w:tcW w:w="888" w:type="dxa"/>
            <w:tcBorders>
              <w:bottom w:val="single" w:sz="8" w:space="0" w:color="000000"/>
            </w:tcBorders>
          </w:tcPr>
          <w:p>
            <w:pPr>
              <w:pStyle w:val="TableParagraph"/>
              <w:rPr>
                <w:rFonts w:ascii="Times New Roman"/>
                <w:sz w:val="22"/>
              </w:rPr>
            </w:pPr>
          </w:p>
        </w:tc>
        <w:tc>
          <w:tcPr>
            <w:tcW w:w="1502" w:type="dxa"/>
            <w:tcBorders>
              <w:bottom w:val="single" w:sz="8" w:space="0" w:color="000000"/>
            </w:tcBorders>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506"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657" w:right="641"/>
              <w:jc w:val="center"/>
              <w:rPr>
                <w:i/>
                <w:sz w:val="22"/>
              </w:rPr>
            </w:pPr>
            <w:r>
              <w:rPr>
                <w:i/>
                <w:sz w:val="22"/>
              </w:rPr>
              <w:t>df</w:t>
            </w:r>
          </w:p>
        </w:tc>
        <w:tc>
          <w:tcPr>
            <w:tcW w:w="1541"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93" w:right="79"/>
              <w:jc w:val="center"/>
              <w:rPr>
                <w:i/>
                <w:sz w:val="22"/>
              </w:rPr>
            </w:pPr>
            <w:r>
              <w:rPr>
                <w:i/>
                <w:sz w:val="22"/>
              </w:rPr>
              <w:t>SS</w:t>
            </w:r>
          </w:p>
        </w:tc>
        <w:tc>
          <w:tcPr>
            <w:tcW w:w="1378"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85" w:right="74"/>
              <w:jc w:val="center"/>
              <w:rPr>
                <w:i/>
                <w:sz w:val="22"/>
              </w:rPr>
            </w:pPr>
            <w:r>
              <w:rPr>
                <w:i/>
                <w:sz w:val="22"/>
              </w:rPr>
              <w:t>MS</w:t>
            </w:r>
          </w:p>
        </w:tc>
        <w:tc>
          <w:tcPr>
            <w:tcW w:w="888" w:type="dxa"/>
            <w:tcBorders>
              <w:top w:val="single" w:sz="8" w:space="0" w:color="000000"/>
              <w:bottom w:val="single" w:sz="4" w:space="0" w:color="000000"/>
            </w:tcBorders>
          </w:tcPr>
          <w:p>
            <w:pPr>
              <w:pStyle w:val="TableParagraph"/>
              <w:spacing w:before="10"/>
              <w:rPr>
                <w:sz w:val="21"/>
              </w:rPr>
            </w:pPr>
          </w:p>
          <w:p>
            <w:pPr>
              <w:pStyle w:val="TableParagraph"/>
              <w:spacing w:line="234" w:lineRule="exact"/>
              <w:ind w:left="15"/>
              <w:jc w:val="center"/>
              <w:rPr>
                <w:i/>
                <w:sz w:val="22"/>
              </w:rPr>
            </w:pPr>
            <w:r>
              <w:rPr>
                <w:i/>
                <w:w w:val="100"/>
                <w:sz w:val="22"/>
              </w:rPr>
              <w:t>F</w:t>
            </w:r>
          </w:p>
        </w:tc>
        <w:tc>
          <w:tcPr>
            <w:tcW w:w="1502" w:type="dxa"/>
            <w:tcBorders>
              <w:top w:val="single" w:sz="8" w:space="0" w:color="000000"/>
              <w:bottom w:val="single" w:sz="4" w:space="0" w:color="000000"/>
            </w:tcBorders>
          </w:tcPr>
          <w:p>
            <w:pPr>
              <w:pStyle w:val="TableParagraph"/>
              <w:spacing w:line="250" w:lineRule="exact"/>
              <w:ind w:left="144" w:right="129"/>
              <w:jc w:val="center"/>
              <w:rPr>
                <w:i/>
                <w:sz w:val="22"/>
              </w:rPr>
            </w:pPr>
            <w:r>
              <w:rPr>
                <w:i/>
                <w:sz w:val="22"/>
              </w:rPr>
              <w:t>Significance</w:t>
            </w:r>
          </w:p>
          <w:p>
            <w:pPr>
              <w:pStyle w:val="TableParagraph"/>
              <w:spacing w:line="234" w:lineRule="exact" w:before="2"/>
              <w:ind w:left="15"/>
              <w:jc w:val="center"/>
              <w:rPr>
                <w:i/>
                <w:sz w:val="22"/>
              </w:rPr>
            </w:pPr>
            <w:r>
              <w:rPr>
                <w:i/>
                <w:w w:val="100"/>
                <w:sz w:val="22"/>
              </w:rPr>
              <w:t>F</w:t>
            </w: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25" w:hRule="atLeast"/>
        </w:trPr>
        <w:tc>
          <w:tcPr>
            <w:tcW w:w="3007" w:type="dxa"/>
            <w:tcBorders>
              <w:top w:val="single" w:sz="4" w:space="0" w:color="000000"/>
            </w:tcBorders>
          </w:tcPr>
          <w:p>
            <w:pPr>
              <w:pStyle w:val="TableParagraph"/>
              <w:spacing w:before="45"/>
              <w:ind w:left="124"/>
              <w:rPr>
                <w:sz w:val="22"/>
              </w:rPr>
            </w:pPr>
            <w:r>
              <w:rPr>
                <w:sz w:val="22"/>
              </w:rPr>
              <w:t>Regression</w:t>
            </w:r>
          </w:p>
        </w:tc>
        <w:tc>
          <w:tcPr>
            <w:tcW w:w="1522" w:type="dxa"/>
            <w:tcBorders>
              <w:top w:val="single" w:sz="4" w:space="0" w:color="000000"/>
            </w:tcBorders>
          </w:tcPr>
          <w:p>
            <w:pPr>
              <w:pStyle w:val="TableParagraph"/>
              <w:spacing w:before="45"/>
              <w:ind w:right="98"/>
              <w:jc w:val="right"/>
              <w:rPr>
                <w:sz w:val="22"/>
              </w:rPr>
            </w:pPr>
            <w:r>
              <w:rPr>
                <w:w w:val="100"/>
                <w:sz w:val="22"/>
              </w:rPr>
              <w:t>1</w:t>
            </w:r>
          </w:p>
        </w:tc>
        <w:tc>
          <w:tcPr>
            <w:tcW w:w="1541" w:type="dxa"/>
            <w:tcBorders>
              <w:top w:val="single" w:sz="4" w:space="0" w:color="000000"/>
            </w:tcBorders>
          </w:tcPr>
          <w:p>
            <w:pPr>
              <w:pStyle w:val="TableParagraph"/>
              <w:spacing w:before="45"/>
              <w:ind w:left="137" w:right="79"/>
              <w:jc w:val="center"/>
              <w:rPr>
                <w:sz w:val="22"/>
              </w:rPr>
            </w:pPr>
            <w:r>
              <w:rPr>
                <w:sz w:val="22"/>
              </w:rPr>
              <w:t>3.828523864</w:t>
            </w:r>
          </w:p>
        </w:tc>
        <w:tc>
          <w:tcPr>
            <w:tcW w:w="1378" w:type="dxa"/>
            <w:tcBorders>
              <w:top w:val="single" w:sz="4" w:space="0" w:color="000000"/>
            </w:tcBorders>
          </w:tcPr>
          <w:p>
            <w:pPr>
              <w:pStyle w:val="TableParagraph"/>
              <w:spacing w:before="45"/>
              <w:ind w:left="96" w:right="74"/>
              <w:jc w:val="center"/>
              <w:rPr>
                <w:sz w:val="22"/>
              </w:rPr>
            </w:pPr>
            <w:r>
              <w:rPr>
                <w:sz w:val="22"/>
              </w:rPr>
              <w:t>3.82852386</w:t>
            </w:r>
          </w:p>
        </w:tc>
        <w:tc>
          <w:tcPr>
            <w:tcW w:w="888" w:type="dxa"/>
            <w:tcBorders>
              <w:top w:val="single" w:sz="4" w:space="0" w:color="000000"/>
            </w:tcBorders>
          </w:tcPr>
          <w:p>
            <w:pPr>
              <w:pStyle w:val="TableParagraph"/>
              <w:spacing w:before="45"/>
              <w:ind w:right="96"/>
              <w:jc w:val="right"/>
              <w:rPr>
                <w:sz w:val="22"/>
              </w:rPr>
            </w:pPr>
            <w:r>
              <w:rPr>
                <w:sz w:val="22"/>
              </w:rPr>
              <w:t>194.64</w:t>
            </w:r>
          </w:p>
        </w:tc>
        <w:tc>
          <w:tcPr>
            <w:tcW w:w="1502" w:type="dxa"/>
            <w:tcBorders>
              <w:top w:val="single" w:sz="4" w:space="0" w:color="000000"/>
            </w:tcBorders>
          </w:tcPr>
          <w:p>
            <w:pPr>
              <w:pStyle w:val="TableParagraph"/>
              <w:spacing w:before="45"/>
              <w:ind w:left="974"/>
              <w:rPr>
                <w:sz w:val="22"/>
              </w:rPr>
            </w:pPr>
            <w:r>
              <w:rPr>
                <w:sz w:val="22"/>
              </w:rPr>
              <w:t>0.00</w:t>
            </w: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300" w:hRule="atLeast"/>
        </w:trPr>
        <w:tc>
          <w:tcPr>
            <w:tcW w:w="3007" w:type="dxa"/>
          </w:tcPr>
          <w:p>
            <w:pPr>
              <w:pStyle w:val="TableParagraph"/>
              <w:spacing w:before="20"/>
              <w:ind w:left="124"/>
              <w:rPr>
                <w:sz w:val="22"/>
              </w:rPr>
            </w:pPr>
            <w:r>
              <w:rPr>
                <w:sz w:val="22"/>
              </w:rPr>
              <w:t>Residual</w:t>
            </w:r>
          </w:p>
        </w:tc>
        <w:tc>
          <w:tcPr>
            <w:tcW w:w="1522" w:type="dxa"/>
          </w:tcPr>
          <w:p>
            <w:pPr>
              <w:pStyle w:val="TableParagraph"/>
              <w:spacing w:before="20"/>
              <w:ind w:right="98"/>
              <w:jc w:val="right"/>
              <w:rPr>
                <w:sz w:val="22"/>
              </w:rPr>
            </w:pPr>
            <w:r>
              <w:rPr>
                <w:sz w:val="22"/>
              </w:rPr>
              <w:t>12926</w:t>
            </w:r>
          </w:p>
        </w:tc>
        <w:tc>
          <w:tcPr>
            <w:tcW w:w="1541" w:type="dxa"/>
          </w:tcPr>
          <w:p>
            <w:pPr>
              <w:pStyle w:val="TableParagraph"/>
              <w:spacing w:before="20"/>
              <w:ind w:left="137" w:right="79"/>
              <w:jc w:val="center"/>
              <w:rPr>
                <w:sz w:val="22"/>
              </w:rPr>
            </w:pPr>
            <w:r>
              <w:rPr>
                <w:sz w:val="22"/>
              </w:rPr>
              <w:t>254.2454494</w:t>
            </w:r>
          </w:p>
        </w:tc>
        <w:tc>
          <w:tcPr>
            <w:tcW w:w="1378" w:type="dxa"/>
          </w:tcPr>
          <w:p>
            <w:pPr>
              <w:pStyle w:val="TableParagraph"/>
              <w:spacing w:before="20"/>
              <w:ind w:left="96" w:right="74"/>
              <w:jc w:val="center"/>
              <w:rPr>
                <w:sz w:val="22"/>
              </w:rPr>
            </w:pPr>
            <w:r>
              <w:rPr>
                <w:sz w:val="22"/>
              </w:rPr>
              <w:t>0.01966931</w:t>
            </w:r>
          </w:p>
        </w:tc>
        <w:tc>
          <w:tcPr>
            <w:tcW w:w="888" w:type="dxa"/>
          </w:tcPr>
          <w:p>
            <w:pPr>
              <w:pStyle w:val="TableParagraph"/>
              <w:rPr>
                <w:rFonts w:ascii="Times New Roman"/>
                <w:sz w:val="22"/>
              </w:rPr>
            </w:pPr>
          </w:p>
        </w:tc>
        <w:tc>
          <w:tcPr>
            <w:tcW w:w="1502" w:type="dxa"/>
          </w:tcPr>
          <w:p>
            <w:pPr>
              <w:pStyle w:val="TableParagraph"/>
              <w:rPr>
                <w:rFonts w:ascii="Times New Roman"/>
                <w:sz w:val="22"/>
              </w:rPr>
            </w:pPr>
          </w:p>
        </w:tc>
        <w:tc>
          <w:tcPr>
            <w:tcW w:w="1380" w:type="dxa"/>
          </w:tcPr>
          <w:p>
            <w:pPr>
              <w:pStyle w:val="TableParagraph"/>
              <w:rPr>
                <w:rFonts w:ascii="Times New Roman"/>
                <w:sz w:val="22"/>
              </w:rPr>
            </w:pPr>
          </w:p>
        </w:tc>
        <w:tc>
          <w:tcPr>
            <w:tcW w:w="1380" w:type="dxa"/>
          </w:tcPr>
          <w:p>
            <w:pPr>
              <w:pStyle w:val="TableParagraph"/>
              <w:rPr>
                <w:rFonts w:ascii="Times New Roman"/>
                <w:sz w:val="22"/>
              </w:rPr>
            </w:pPr>
          </w:p>
        </w:tc>
        <w:tc>
          <w:tcPr>
            <w:tcW w:w="1375" w:type="dxa"/>
          </w:tcPr>
          <w:p>
            <w:pPr>
              <w:pStyle w:val="TableParagraph"/>
              <w:rPr>
                <w:rFonts w:ascii="Times New Roman"/>
                <w:sz w:val="22"/>
              </w:rPr>
            </w:pPr>
          </w:p>
        </w:tc>
      </w:tr>
      <w:tr>
        <w:trPr>
          <w:trHeight w:val="274" w:hRule="atLeast"/>
        </w:trPr>
        <w:tc>
          <w:tcPr>
            <w:tcW w:w="3007" w:type="dxa"/>
            <w:tcBorders>
              <w:bottom w:val="single" w:sz="8" w:space="0" w:color="000000"/>
            </w:tcBorders>
          </w:tcPr>
          <w:p>
            <w:pPr>
              <w:pStyle w:val="TableParagraph"/>
              <w:spacing w:line="234" w:lineRule="exact" w:before="20"/>
              <w:ind w:left="124"/>
              <w:rPr>
                <w:sz w:val="22"/>
              </w:rPr>
            </w:pPr>
            <w:r>
              <w:rPr>
                <w:sz w:val="22"/>
              </w:rPr>
              <w:t>Total</w:t>
            </w:r>
          </w:p>
        </w:tc>
        <w:tc>
          <w:tcPr>
            <w:tcW w:w="1522" w:type="dxa"/>
            <w:tcBorders>
              <w:bottom w:val="single" w:sz="8" w:space="0" w:color="000000"/>
            </w:tcBorders>
          </w:tcPr>
          <w:p>
            <w:pPr>
              <w:pStyle w:val="TableParagraph"/>
              <w:spacing w:line="234" w:lineRule="exact" w:before="20"/>
              <w:ind w:right="98"/>
              <w:jc w:val="right"/>
              <w:rPr>
                <w:sz w:val="22"/>
              </w:rPr>
            </w:pPr>
            <w:r>
              <w:rPr>
                <w:sz w:val="22"/>
              </w:rPr>
              <w:t>12927</w:t>
            </w:r>
          </w:p>
        </w:tc>
        <w:tc>
          <w:tcPr>
            <w:tcW w:w="1541" w:type="dxa"/>
            <w:tcBorders>
              <w:bottom w:val="single" w:sz="8" w:space="0" w:color="000000"/>
            </w:tcBorders>
          </w:tcPr>
          <w:p>
            <w:pPr>
              <w:pStyle w:val="TableParagraph"/>
              <w:spacing w:line="234" w:lineRule="exact" w:before="20"/>
              <w:ind w:left="137" w:right="79"/>
              <w:jc w:val="center"/>
              <w:rPr>
                <w:sz w:val="22"/>
              </w:rPr>
            </w:pPr>
            <w:r>
              <w:rPr>
                <w:sz w:val="22"/>
              </w:rPr>
              <w:t>258.0739733</w:t>
            </w:r>
          </w:p>
        </w:tc>
        <w:tc>
          <w:tcPr>
            <w:tcW w:w="1378" w:type="dxa"/>
            <w:tcBorders>
              <w:bottom w:val="single" w:sz="8" w:space="0" w:color="000000"/>
            </w:tcBorders>
          </w:tcPr>
          <w:p>
            <w:pPr>
              <w:pStyle w:val="TableParagraph"/>
              <w:rPr>
                <w:rFonts w:ascii="Times New Roman"/>
                <w:sz w:val="20"/>
              </w:rPr>
            </w:pPr>
          </w:p>
        </w:tc>
        <w:tc>
          <w:tcPr>
            <w:tcW w:w="888" w:type="dxa"/>
            <w:tcBorders>
              <w:bottom w:val="single" w:sz="8" w:space="0" w:color="000000"/>
            </w:tcBorders>
          </w:tcPr>
          <w:p>
            <w:pPr>
              <w:pStyle w:val="TableParagraph"/>
              <w:rPr>
                <w:rFonts w:ascii="Times New Roman"/>
                <w:sz w:val="20"/>
              </w:rPr>
            </w:pPr>
          </w:p>
        </w:tc>
        <w:tc>
          <w:tcPr>
            <w:tcW w:w="1502" w:type="dxa"/>
            <w:tcBorders>
              <w:bottom w:val="single" w:sz="8" w:space="0" w:color="000000"/>
            </w:tcBorders>
          </w:tcPr>
          <w:p>
            <w:pPr>
              <w:pStyle w:val="TableParagraph"/>
              <w:rPr>
                <w:rFonts w:ascii="Times New Roman"/>
                <w:sz w:val="20"/>
              </w:rPr>
            </w:pPr>
          </w:p>
        </w:tc>
        <w:tc>
          <w:tcPr>
            <w:tcW w:w="1380" w:type="dxa"/>
          </w:tcPr>
          <w:p>
            <w:pPr>
              <w:pStyle w:val="TableParagraph"/>
              <w:rPr>
                <w:rFonts w:ascii="Times New Roman"/>
                <w:sz w:val="20"/>
              </w:rPr>
            </w:pPr>
          </w:p>
        </w:tc>
        <w:tc>
          <w:tcPr>
            <w:tcW w:w="1380" w:type="dxa"/>
          </w:tcPr>
          <w:p>
            <w:pPr>
              <w:pStyle w:val="TableParagraph"/>
              <w:rPr>
                <w:rFonts w:ascii="Times New Roman"/>
                <w:sz w:val="20"/>
              </w:rPr>
            </w:pPr>
          </w:p>
        </w:tc>
        <w:tc>
          <w:tcPr>
            <w:tcW w:w="1375" w:type="dxa"/>
          </w:tcPr>
          <w:p>
            <w:pPr>
              <w:pStyle w:val="TableParagraph"/>
              <w:rPr>
                <w:rFonts w:ascii="Times New Roman"/>
                <w:sz w:val="20"/>
              </w:rPr>
            </w:pPr>
          </w:p>
        </w:tc>
      </w:tr>
      <w:tr>
        <w:trPr>
          <w:trHeight w:val="301" w:hRule="atLeast"/>
        </w:trPr>
        <w:tc>
          <w:tcPr>
            <w:tcW w:w="3007" w:type="dxa"/>
            <w:tcBorders>
              <w:top w:val="single" w:sz="8" w:space="0" w:color="000000"/>
              <w:bottom w:val="single" w:sz="8" w:space="0" w:color="000000"/>
            </w:tcBorders>
          </w:tcPr>
          <w:p>
            <w:pPr>
              <w:pStyle w:val="TableParagraph"/>
              <w:rPr>
                <w:rFonts w:ascii="Times New Roman"/>
                <w:sz w:val="22"/>
              </w:rPr>
            </w:pPr>
          </w:p>
        </w:tc>
        <w:tc>
          <w:tcPr>
            <w:tcW w:w="1522" w:type="dxa"/>
            <w:tcBorders>
              <w:top w:val="single" w:sz="8" w:space="0" w:color="000000"/>
              <w:bottom w:val="single" w:sz="8" w:space="0" w:color="000000"/>
            </w:tcBorders>
          </w:tcPr>
          <w:p>
            <w:pPr>
              <w:pStyle w:val="TableParagraph"/>
              <w:rPr>
                <w:rFonts w:ascii="Times New Roman"/>
                <w:sz w:val="22"/>
              </w:rPr>
            </w:pPr>
          </w:p>
        </w:tc>
        <w:tc>
          <w:tcPr>
            <w:tcW w:w="1541" w:type="dxa"/>
            <w:tcBorders>
              <w:top w:val="single" w:sz="8" w:space="0" w:color="000000"/>
              <w:bottom w:val="single" w:sz="8" w:space="0" w:color="000000"/>
            </w:tcBorders>
          </w:tcPr>
          <w:p>
            <w:pPr>
              <w:pStyle w:val="TableParagraph"/>
              <w:rPr>
                <w:rFonts w:ascii="Times New Roman"/>
                <w:sz w:val="22"/>
              </w:rPr>
            </w:pPr>
          </w:p>
        </w:tc>
        <w:tc>
          <w:tcPr>
            <w:tcW w:w="1378" w:type="dxa"/>
            <w:tcBorders>
              <w:top w:val="single" w:sz="8" w:space="0" w:color="000000"/>
              <w:bottom w:val="single" w:sz="8" w:space="0" w:color="000000"/>
            </w:tcBorders>
          </w:tcPr>
          <w:p>
            <w:pPr>
              <w:pStyle w:val="TableParagraph"/>
              <w:rPr>
                <w:rFonts w:ascii="Times New Roman"/>
                <w:sz w:val="22"/>
              </w:rPr>
            </w:pPr>
          </w:p>
        </w:tc>
        <w:tc>
          <w:tcPr>
            <w:tcW w:w="888" w:type="dxa"/>
            <w:tcBorders>
              <w:top w:val="single" w:sz="8" w:space="0" w:color="000000"/>
              <w:bottom w:val="single" w:sz="8" w:space="0" w:color="000000"/>
            </w:tcBorders>
          </w:tcPr>
          <w:p>
            <w:pPr>
              <w:pStyle w:val="TableParagraph"/>
              <w:rPr>
                <w:rFonts w:ascii="Times New Roman"/>
                <w:sz w:val="22"/>
              </w:rPr>
            </w:pPr>
          </w:p>
        </w:tc>
        <w:tc>
          <w:tcPr>
            <w:tcW w:w="1502" w:type="dxa"/>
            <w:tcBorders>
              <w:top w:val="single" w:sz="8" w:space="0" w:color="000000"/>
              <w:bottom w:val="single" w:sz="8" w:space="0" w:color="000000"/>
            </w:tcBorders>
          </w:tcPr>
          <w:p>
            <w:pPr>
              <w:pStyle w:val="TableParagraph"/>
              <w:rPr>
                <w:rFonts w:ascii="Times New Roman"/>
                <w:sz w:val="22"/>
              </w:rPr>
            </w:pPr>
          </w:p>
        </w:tc>
        <w:tc>
          <w:tcPr>
            <w:tcW w:w="1380" w:type="dxa"/>
            <w:tcBorders>
              <w:bottom w:val="single" w:sz="8" w:space="0" w:color="000000"/>
            </w:tcBorders>
          </w:tcPr>
          <w:p>
            <w:pPr>
              <w:pStyle w:val="TableParagraph"/>
              <w:rPr>
                <w:rFonts w:ascii="Times New Roman"/>
                <w:sz w:val="22"/>
              </w:rPr>
            </w:pPr>
          </w:p>
        </w:tc>
        <w:tc>
          <w:tcPr>
            <w:tcW w:w="1380" w:type="dxa"/>
            <w:tcBorders>
              <w:bottom w:val="single" w:sz="8" w:space="0" w:color="000000"/>
            </w:tcBorders>
          </w:tcPr>
          <w:p>
            <w:pPr>
              <w:pStyle w:val="TableParagraph"/>
              <w:rPr>
                <w:rFonts w:ascii="Times New Roman"/>
                <w:sz w:val="22"/>
              </w:rPr>
            </w:pPr>
          </w:p>
        </w:tc>
        <w:tc>
          <w:tcPr>
            <w:tcW w:w="1375" w:type="dxa"/>
            <w:tcBorders>
              <w:bottom w:val="single" w:sz="8" w:space="0" w:color="000000"/>
            </w:tcBorders>
          </w:tcPr>
          <w:p>
            <w:pPr>
              <w:pStyle w:val="TableParagraph"/>
              <w:rPr>
                <w:rFonts w:ascii="Times New Roman"/>
                <w:sz w:val="22"/>
              </w:rPr>
            </w:pPr>
          </w:p>
        </w:tc>
      </w:tr>
      <w:tr>
        <w:trPr>
          <w:trHeight w:val="505" w:hRule="atLeast"/>
        </w:trPr>
        <w:tc>
          <w:tcPr>
            <w:tcW w:w="3007" w:type="dxa"/>
            <w:tcBorders>
              <w:top w:val="single" w:sz="8" w:space="0" w:color="000000"/>
              <w:bottom w:val="single" w:sz="4" w:space="0" w:color="000000"/>
            </w:tcBorders>
          </w:tcPr>
          <w:p>
            <w:pPr>
              <w:pStyle w:val="TableParagraph"/>
              <w:rPr>
                <w:rFonts w:ascii="Times New Roman"/>
                <w:sz w:val="22"/>
              </w:rPr>
            </w:pPr>
          </w:p>
        </w:tc>
        <w:tc>
          <w:tcPr>
            <w:tcW w:w="152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194"/>
              <w:rPr>
                <w:i/>
                <w:sz w:val="22"/>
              </w:rPr>
            </w:pPr>
            <w:r>
              <w:rPr>
                <w:i/>
                <w:sz w:val="22"/>
              </w:rPr>
              <w:t>Coefficients</w:t>
            </w:r>
          </w:p>
        </w:tc>
        <w:tc>
          <w:tcPr>
            <w:tcW w:w="1541" w:type="dxa"/>
            <w:tcBorders>
              <w:top w:val="single" w:sz="8" w:space="0" w:color="000000"/>
              <w:bottom w:val="single" w:sz="4" w:space="0" w:color="000000"/>
            </w:tcBorders>
          </w:tcPr>
          <w:p>
            <w:pPr>
              <w:pStyle w:val="TableParagraph"/>
              <w:spacing w:line="252" w:lineRule="exact" w:before="2"/>
              <w:ind w:left="533" w:right="299" w:hanging="204"/>
              <w:rPr>
                <w:i/>
                <w:sz w:val="22"/>
              </w:rPr>
            </w:pPr>
            <w:r>
              <w:rPr>
                <w:i/>
                <w:sz w:val="22"/>
              </w:rPr>
              <w:t>Standard </w:t>
            </w:r>
            <w:r>
              <w:rPr>
                <w:i/>
                <w:sz w:val="22"/>
              </w:rPr>
              <w:t>Error</w:t>
            </w:r>
          </w:p>
        </w:tc>
        <w:tc>
          <w:tcPr>
            <w:tcW w:w="1378"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89" w:right="74"/>
              <w:jc w:val="center"/>
              <w:rPr>
                <w:i/>
                <w:sz w:val="22"/>
              </w:rPr>
            </w:pPr>
            <w:r>
              <w:rPr>
                <w:i/>
                <w:sz w:val="22"/>
              </w:rPr>
              <w:t>t Stat</w:t>
            </w:r>
          </w:p>
        </w:tc>
        <w:tc>
          <w:tcPr>
            <w:tcW w:w="888" w:type="dxa"/>
            <w:tcBorders>
              <w:top w:val="single" w:sz="8" w:space="0" w:color="000000"/>
              <w:bottom w:val="single" w:sz="4" w:space="0" w:color="000000"/>
            </w:tcBorders>
          </w:tcPr>
          <w:p>
            <w:pPr>
              <w:pStyle w:val="TableParagraph"/>
              <w:spacing w:line="250" w:lineRule="exact"/>
              <w:ind w:left="166" w:right="153"/>
              <w:jc w:val="center"/>
              <w:rPr>
                <w:i/>
                <w:sz w:val="22"/>
              </w:rPr>
            </w:pPr>
            <w:r>
              <w:rPr>
                <w:i/>
                <w:sz w:val="22"/>
              </w:rPr>
              <w:t>P-</w:t>
            </w:r>
          </w:p>
          <w:p>
            <w:pPr>
              <w:pStyle w:val="TableParagraph"/>
              <w:spacing w:line="236" w:lineRule="exact"/>
              <w:ind w:left="166" w:right="153"/>
              <w:jc w:val="center"/>
              <w:rPr>
                <w:i/>
                <w:sz w:val="22"/>
              </w:rPr>
            </w:pPr>
            <w:r>
              <w:rPr>
                <w:i/>
                <w:sz w:val="22"/>
              </w:rPr>
              <w:t>value</w:t>
            </w:r>
          </w:p>
        </w:tc>
        <w:tc>
          <w:tcPr>
            <w:tcW w:w="1502"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208"/>
              <w:rPr>
                <w:i/>
                <w:sz w:val="22"/>
              </w:rPr>
            </w:pPr>
            <w:r>
              <w:rPr>
                <w:i/>
                <w:sz w:val="22"/>
              </w:rPr>
              <w:t>Lower 95%</w:t>
            </w:r>
          </w:p>
        </w:tc>
        <w:tc>
          <w:tcPr>
            <w:tcW w:w="1380" w:type="dxa"/>
            <w:tcBorders>
              <w:top w:val="single" w:sz="8" w:space="0" w:color="000000"/>
              <w:bottom w:val="single" w:sz="4" w:space="0" w:color="000000"/>
            </w:tcBorders>
          </w:tcPr>
          <w:p>
            <w:pPr>
              <w:pStyle w:val="TableParagraph"/>
              <w:spacing w:before="7"/>
              <w:rPr>
                <w:sz w:val="21"/>
              </w:rPr>
            </w:pPr>
          </w:p>
          <w:p>
            <w:pPr>
              <w:pStyle w:val="TableParagraph"/>
              <w:spacing w:line="237" w:lineRule="exact"/>
              <w:ind w:left="95" w:right="78"/>
              <w:jc w:val="center"/>
              <w:rPr>
                <w:i/>
                <w:sz w:val="22"/>
              </w:rPr>
            </w:pPr>
            <w:r>
              <w:rPr>
                <w:i/>
                <w:sz w:val="22"/>
              </w:rPr>
              <w:t>Upper 95%</w:t>
            </w:r>
          </w:p>
        </w:tc>
        <w:tc>
          <w:tcPr>
            <w:tcW w:w="1380" w:type="dxa"/>
            <w:tcBorders>
              <w:top w:val="single" w:sz="8" w:space="0" w:color="000000"/>
              <w:bottom w:val="single" w:sz="4" w:space="0" w:color="000000"/>
            </w:tcBorders>
          </w:tcPr>
          <w:p>
            <w:pPr>
              <w:pStyle w:val="TableParagraph"/>
              <w:spacing w:line="252" w:lineRule="exact" w:before="2"/>
              <w:ind w:left="385" w:right="351" w:firstLine="12"/>
              <w:rPr>
                <w:i/>
                <w:sz w:val="22"/>
              </w:rPr>
            </w:pPr>
            <w:r>
              <w:rPr>
                <w:i/>
                <w:sz w:val="22"/>
              </w:rPr>
              <w:t>Lower </w:t>
            </w:r>
            <w:r>
              <w:rPr>
                <w:i/>
                <w:sz w:val="22"/>
              </w:rPr>
              <w:t>95.0%</w:t>
            </w:r>
          </w:p>
        </w:tc>
        <w:tc>
          <w:tcPr>
            <w:tcW w:w="1375" w:type="dxa"/>
            <w:tcBorders>
              <w:top w:val="single" w:sz="8" w:space="0" w:color="000000"/>
              <w:bottom w:val="single" w:sz="4" w:space="0" w:color="000000"/>
            </w:tcBorders>
          </w:tcPr>
          <w:p>
            <w:pPr>
              <w:pStyle w:val="TableParagraph"/>
              <w:spacing w:line="252" w:lineRule="exact" w:before="2"/>
              <w:ind w:left="385" w:right="346" w:firstLine="12"/>
              <w:rPr>
                <w:i/>
                <w:sz w:val="22"/>
              </w:rPr>
            </w:pPr>
            <w:r>
              <w:rPr>
                <w:i/>
                <w:sz w:val="22"/>
              </w:rPr>
              <w:t>Upper </w:t>
            </w:r>
            <w:r>
              <w:rPr>
                <w:i/>
                <w:sz w:val="22"/>
              </w:rPr>
              <w:t>95.0%</w:t>
            </w:r>
          </w:p>
        </w:tc>
      </w:tr>
      <w:tr>
        <w:trPr>
          <w:trHeight w:val="300" w:hRule="atLeast"/>
        </w:trPr>
        <w:tc>
          <w:tcPr>
            <w:tcW w:w="3007" w:type="dxa"/>
            <w:tcBorders>
              <w:top w:val="single" w:sz="4" w:space="0" w:color="000000"/>
            </w:tcBorders>
          </w:tcPr>
          <w:p>
            <w:pPr>
              <w:pStyle w:val="TableParagraph"/>
              <w:spacing w:line="237" w:lineRule="exact" w:before="43"/>
              <w:ind w:left="124"/>
              <w:rPr>
                <w:sz w:val="22"/>
              </w:rPr>
            </w:pPr>
            <w:r>
              <w:rPr>
                <w:sz w:val="22"/>
              </w:rPr>
              <w:t>Intercept</w:t>
            </w:r>
          </w:p>
        </w:tc>
        <w:tc>
          <w:tcPr>
            <w:tcW w:w="1522" w:type="dxa"/>
            <w:tcBorders>
              <w:top w:val="single" w:sz="4" w:space="0" w:color="000000"/>
            </w:tcBorders>
          </w:tcPr>
          <w:p>
            <w:pPr>
              <w:pStyle w:val="TableParagraph"/>
              <w:spacing w:line="237" w:lineRule="exact" w:before="43"/>
              <w:ind w:left="136"/>
              <w:rPr>
                <w:sz w:val="22"/>
              </w:rPr>
            </w:pPr>
            <w:r>
              <w:rPr>
                <w:sz w:val="22"/>
              </w:rPr>
              <w:t>1.425821624</w:t>
            </w:r>
          </w:p>
        </w:tc>
        <w:tc>
          <w:tcPr>
            <w:tcW w:w="1541" w:type="dxa"/>
            <w:tcBorders>
              <w:top w:val="single" w:sz="4" w:space="0" w:color="000000"/>
            </w:tcBorders>
          </w:tcPr>
          <w:p>
            <w:pPr>
              <w:pStyle w:val="TableParagraph"/>
              <w:spacing w:line="237" w:lineRule="exact" w:before="43"/>
              <w:ind w:left="137" w:right="79"/>
              <w:jc w:val="center"/>
              <w:rPr>
                <w:sz w:val="22"/>
              </w:rPr>
            </w:pPr>
            <w:r>
              <w:rPr>
                <w:sz w:val="22"/>
              </w:rPr>
              <w:t>0.093115574</w:t>
            </w:r>
          </w:p>
        </w:tc>
        <w:tc>
          <w:tcPr>
            <w:tcW w:w="1378" w:type="dxa"/>
            <w:tcBorders>
              <w:top w:val="single" w:sz="4" w:space="0" w:color="000000"/>
            </w:tcBorders>
          </w:tcPr>
          <w:p>
            <w:pPr>
              <w:pStyle w:val="TableParagraph"/>
              <w:spacing w:line="237" w:lineRule="exact" w:before="43"/>
              <w:ind w:left="95" w:right="74"/>
              <w:jc w:val="center"/>
              <w:rPr>
                <w:sz w:val="22"/>
              </w:rPr>
            </w:pPr>
            <w:r>
              <w:rPr>
                <w:sz w:val="22"/>
              </w:rPr>
              <w:t>15.3123861</w:t>
            </w:r>
          </w:p>
        </w:tc>
        <w:tc>
          <w:tcPr>
            <w:tcW w:w="888" w:type="dxa"/>
            <w:tcBorders>
              <w:top w:val="single" w:sz="4" w:space="0" w:color="000000"/>
            </w:tcBorders>
          </w:tcPr>
          <w:p>
            <w:pPr>
              <w:pStyle w:val="TableParagraph"/>
              <w:spacing w:line="237" w:lineRule="exact" w:before="43"/>
              <w:ind w:right="98"/>
              <w:jc w:val="right"/>
              <w:rPr>
                <w:sz w:val="22"/>
              </w:rPr>
            </w:pPr>
            <w:r>
              <w:rPr>
                <w:sz w:val="22"/>
              </w:rPr>
              <w:t>0.00</w:t>
            </w:r>
          </w:p>
        </w:tc>
        <w:tc>
          <w:tcPr>
            <w:tcW w:w="1502" w:type="dxa"/>
            <w:tcBorders>
              <w:top w:val="single" w:sz="4" w:space="0" w:color="000000"/>
            </w:tcBorders>
          </w:tcPr>
          <w:p>
            <w:pPr>
              <w:pStyle w:val="TableParagraph"/>
              <w:spacing w:line="237" w:lineRule="exact" w:before="43"/>
              <w:ind w:left="117"/>
              <w:rPr>
                <w:sz w:val="22"/>
              </w:rPr>
            </w:pPr>
            <w:r>
              <w:rPr>
                <w:sz w:val="22"/>
              </w:rPr>
              <w:t>1.243301362</w:t>
            </w:r>
          </w:p>
        </w:tc>
        <w:tc>
          <w:tcPr>
            <w:tcW w:w="1380" w:type="dxa"/>
            <w:tcBorders>
              <w:top w:val="single" w:sz="4" w:space="0" w:color="000000"/>
            </w:tcBorders>
          </w:tcPr>
          <w:p>
            <w:pPr>
              <w:pStyle w:val="TableParagraph"/>
              <w:spacing w:line="237" w:lineRule="exact" w:before="43"/>
              <w:ind w:left="98" w:right="78"/>
              <w:jc w:val="center"/>
              <w:rPr>
                <w:sz w:val="22"/>
              </w:rPr>
            </w:pPr>
            <w:r>
              <w:rPr>
                <w:sz w:val="22"/>
              </w:rPr>
              <w:t>1.60834189</w:t>
            </w:r>
          </w:p>
        </w:tc>
        <w:tc>
          <w:tcPr>
            <w:tcW w:w="1380" w:type="dxa"/>
            <w:tcBorders>
              <w:top w:val="single" w:sz="4" w:space="0" w:color="000000"/>
            </w:tcBorders>
          </w:tcPr>
          <w:p>
            <w:pPr>
              <w:pStyle w:val="TableParagraph"/>
              <w:spacing w:line="237" w:lineRule="exact" w:before="43"/>
              <w:ind w:left="118"/>
              <w:rPr>
                <w:sz w:val="22"/>
              </w:rPr>
            </w:pPr>
            <w:r>
              <w:rPr>
                <w:sz w:val="22"/>
              </w:rPr>
              <w:t>1.24330136</w:t>
            </w:r>
          </w:p>
        </w:tc>
        <w:tc>
          <w:tcPr>
            <w:tcW w:w="1375" w:type="dxa"/>
            <w:tcBorders>
              <w:top w:val="single" w:sz="4" w:space="0" w:color="000000"/>
            </w:tcBorders>
          </w:tcPr>
          <w:p>
            <w:pPr>
              <w:pStyle w:val="TableParagraph"/>
              <w:spacing w:line="237" w:lineRule="exact" w:before="43"/>
              <w:ind w:left="118"/>
              <w:rPr>
                <w:sz w:val="22"/>
              </w:rPr>
            </w:pPr>
            <w:r>
              <w:rPr>
                <w:sz w:val="22"/>
              </w:rPr>
              <w:t>1.60834189</w:t>
            </w:r>
          </w:p>
        </w:tc>
      </w:tr>
      <w:tr>
        <w:trPr>
          <w:trHeight w:val="506" w:hRule="atLeast"/>
        </w:trPr>
        <w:tc>
          <w:tcPr>
            <w:tcW w:w="3007" w:type="dxa"/>
            <w:tcBorders>
              <w:bottom w:val="single" w:sz="8" w:space="0" w:color="000000"/>
            </w:tcBorders>
          </w:tcPr>
          <w:p>
            <w:pPr>
              <w:pStyle w:val="TableParagraph"/>
              <w:spacing w:before="8"/>
              <w:rPr>
                <w:sz w:val="21"/>
              </w:rPr>
            </w:pPr>
          </w:p>
          <w:p>
            <w:pPr>
              <w:pStyle w:val="TableParagraph"/>
              <w:spacing w:line="236" w:lineRule="exact"/>
              <w:ind w:left="124"/>
              <w:rPr>
                <w:sz w:val="22"/>
              </w:rPr>
            </w:pPr>
            <w:r>
              <w:rPr>
                <w:sz w:val="22"/>
              </w:rPr>
              <w:t>X Variable 1</w:t>
            </w:r>
          </w:p>
        </w:tc>
        <w:tc>
          <w:tcPr>
            <w:tcW w:w="1522" w:type="dxa"/>
            <w:tcBorders>
              <w:bottom w:val="single" w:sz="8" w:space="0" w:color="000000"/>
            </w:tcBorders>
          </w:tcPr>
          <w:p>
            <w:pPr>
              <w:pStyle w:val="TableParagraph"/>
              <w:spacing w:line="252" w:lineRule="exact" w:before="2"/>
              <w:ind w:left="136" w:right="81" w:firstLine="1210"/>
              <w:rPr>
                <w:sz w:val="22"/>
              </w:rPr>
            </w:pPr>
            <w:r>
              <w:rPr>
                <w:sz w:val="22"/>
              </w:rPr>
              <w:t>- 0.044813951</w:t>
            </w:r>
          </w:p>
        </w:tc>
        <w:tc>
          <w:tcPr>
            <w:tcW w:w="1541" w:type="dxa"/>
            <w:tcBorders>
              <w:bottom w:val="single" w:sz="8" w:space="0" w:color="000000"/>
            </w:tcBorders>
          </w:tcPr>
          <w:p>
            <w:pPr>
              <w:pStyle w:val="TableParagraph"/>
              <w:spacing w:before="8"/>
              <w:rPr>
                <w:sz w:val="21"/>
              </w:rPr>
            </w:pPr>
          </w:p>
          <w:p>
            <w:pPr>
              <w:pStyle w:val="TableParagraph"/>
              <w:spacing w:line="236" w:lineRule="exact"/>
              <w:ind w:left="137" w:right="79"/>
              <w:jc w:val="center"/>
              <w:rPr>
                <w:sz w:val="22"/>
              </w:rPr>
            </w:pPr>
            <w:r>
              <w:rPr>
                <w:sz w:val="22"/>
              </w:rPr>
              <w:t>0.003212122</w:t>
            </w:r>
          </w:p>
        </w:tc>
        <w:tc>
          <w:tcPr>
            <w:tcW w:w="1378" w:type="dxa"/>
            <w:tcBorders>
              <w:bottom w:val="single" w:sz="8" w:space="0" w:color="000000"/>
            </w:tcBorders>
          </w:tcPr>
          <w:p>
            <w:pPr>
              <w:pStyle w:val="TableParagraph"/>
              <w:spacing w:line="252" w:lineRule="exact" w:before="2"/>
              <w:ind w:left="117" w:right="78" w:firstLine="1087"/>
              <w:rPr>
                <w:sz w:val="22"/>
              </w:rPr>
            </w:pPr>
            <w:r>
              <w:rPr>
                <w:sz w:val="22"/>
              </w:rPr>
              <w:t>- 13.9515083</w:t>
            </w:r>
          </w:p>
        </w:tc>
        <w:tc>
          <w:tcPr>
            <w:tcW w:w="888" w:type="dxa"/>
            <w:tcBorders>
              <w:bottom w:val="single" w:sz="8" w:space="0" w:color="000000"/>
            </w:tcBorders>
          </w:tcPr>
          <w:p>
            <w:pPr>
              <w:pStyle w:val="TableParagraph"/>
              <w:spacing w:before="8"/>
              <w:rPr>
                <w:sz w:val="21"/>
              </w:rPr>
            </w:pPr>
          </w:p>
          <w:p>
            <w:pPr>
              <w:pStyle w:val="TableParagraph"/>
              <w:spacing w:line="236" w:lineRule="exact"/>
              <w:ind w:right="98"/>
              <w:jc w:val="right"/>
              <w:rPr>
                <w:sz w:val="22"/>
              </w:rPr>
            </w:pPr>
            <w:r>
              <w:rPr>
                <w:sz w:val="22"/>
              </w:rPr>
              <w:t>0.00</w:t>
            </w:r>
          </w:p>
        </w:tc>
        <w:tc>
          <w:tcPr>
            <w:tcW w:w="1502" w:type="dxa"/>
            <w:tcBorders>
              <w:bottom w:val="single" w:sz="8" w:space="0" w:color="000000"/>
            </w:tcBorders>
          </w:tcPr>
          <w:p>
            <w:pPr>
              <w:pStyle w:val="TableParagraph"/>
              <w:spacing w:before="8"/>
              <w:rPr>
                <w:sz w:val="21"/>
              </w:rPr>
            </w:pPr>
          </w:p>
          <w:p>
            <w:pPr>
              <w:pStyle w:val="TableParagraph"/>
              <w:spacing w:line="236" w:lineRule="exact"/>
              <w:ind w:left="165"/>
              <w:rPr>
                <w:sz w:val="22"/>
              </w:rPr>
            </w:pPr>
            <w:r>
              <w:rPr>
                <w:sz w:val="22"/>
              </w:rPr>
              <w:t>-0.05111018</w:t>
            </w:r>
          </w:p>
        </w:tc>
        <w:tc>
          <w:tcPr>
            <w:tcW w:w="1380" w:type="dxa"/>
            <w:tcBorders>
              <w:bottom w:val="single" w:sz="8" w:space="0" w:color="000000"/>
            </w:tcBorders>
          </w:tcPr>
          <w:p>
            <w:pPr>
              <w:pStyle w:val="TableParagraph"/>
              <w:spacing w:line="252" w:lineRule="exact" w:before="2"/>
              <w:ind w:left="118" w:right="79" w:firstLine="1087"/>
              <w:rPr>
                <w:sz w:val="22"/>
              </w:rPr>
            </w:pPr>
            <w:r>
              <w:rPr>
                <w:sz w:val="22"/>
              </w:rPr>
              <w:t>- 0.03851772</w:t>
            </w:r>
          </w:p>
        </w:tc>
        <w:tc>
          <w:tcPr>
            <w:tcW w:w="1380" w:type="dxa"/>
            <w:tcBorders>
              <w:bottom w:val="single" w:sz="8" w:space="0" w:color="000000"/>
            </w:tcBorders>
          </w:tcPr>
          <w:p>
            <w:pPr>
              <w:pStyle w:val="TableParagraph"/>
              <w:spacing w:line="252" w:lineRule="exact" w:before="2"/>
              <w:ind w:left="118" w:right="79" w:firstLine="1087"/>
              <w:rPr>
                <w:sz w:val="22"/>
              </w:rPr>
            </w:pPr>
            <w:r>
              <w:rPr>
                <w:sz w:val="22"/>
              </w:rPr>
              <w:t>- 0.05111018</w:t>
            </w:r>
          </w:p>
        </w:tc>
        <w:tc>
          <w:tcPr>
            <w:tcW w:w="1375" w:type="dxa"/>
            <w:tcBorders>
              <w:bottom w:val="single" w:sz="8" w:space="0" w:color="000000"/>
            </w:tcBorders>
          </w:tcPr>
          <w:p>
            <w:pPr>
              <w:pStyle w:val="TableParagraph"/>
              <w:spacing w:line="252" w:lineRule="exact" w:before="2"/>
              <w:ind w:left="118" w:right="74" w:firstLine="1087"/>
              <w:rPr>
                <w:sz w:val="22"/>
              </w:rPr>
            </w:pPr>
            <w:r>
              <w:rPr>
                <w:sz w:val="22"/>
              </w:rPr>
              <w:t>- 0.03851772</w:t>
            </w:r>
          </w:p>
        </w:tc>
      </w:tr>
    </w:tbl>
    <w:sectPr>
      <w:pgSz w:w="16840" w:h="11910" w:orient="landscape"/>
      <w:pgMar w:header="724" w:footer="0" w:top="1180" w:bottom="280" w:left="1580" w:right="10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Arial">
    <w:altName w:val="Arial"/>
    <w:charset w:val="0"/>
    <w:family w:val="swiss"/>
    <w:pitch w:val="variable"/>
  </w:font>
  <w:font w:name="Cambria Math">
    <w:altName w:val="Cambria Math"/>
    <w:charset w:val="0"/>
    <w:family w:val="roman"/>
    <w:pitch w:val="variable"/>
  </w:font>
  <w:font w:name="Courier New">
    <w:altName w:val="Courier New"/>
    <w:charset w:val="0"/>
    <w:family w:val="modern"/>
    <w:pitch w:val="fixed"/>
  </w:font>
</w:font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type id="_x0000_t202" o:spt="202" coordsize="21600,21600" path="m,l,21600r21600,l21600,xe">
          <v:stroke joinstyle="miter"/>
          <v:path gradientshapeok="t" o:connecttype="rect"/>
        </v:shapetype>
        <v:shape style="position:absolute;margin-left:137.619995pt;margin-top:88.505768pt;width:348.3pt;height:75.8pt;mso-position-horizontal-relative:page;mso-position-vertical-relative:page;z-index:-263855104" type="#_x0000_t202" filled="false" stroked="false">
          <v:textbox inset="0,0,0,0">
            <w:txbxContent>
              <w:p>
                <w:pPr>
                  <w:spacing w:line="388" w:lineRule="auto" w:before="13"/>
                  <w:ind w:left="29" w:right="18" w:hanging="10"/>
                  <w:jc w:val="both"/>
                  <w:rPr>
                    <w:b/>
                    <w:sz w:val="22"/>
                  </w:rPr>
                </w:pPr>
                <w:r>
                  <w:rPr>
                    <w:b/>
                    <w:sz w:val="22"/>
                  </w:rPr>
                  <w:t>STUDI TENTANG SEBARAN NILAI SUHU PERMUKAAN LAUT</w:t>
                </w:r>
                <w:r>
                  <w:rPr>
                    <w:b/>
                    <w:spacing w:val="-21"/>
                    <w:sz w:val="22"/>
                  </w:rPr>
                  <w:t> </w:t>
                </w:r>
                <w:r>
                  <w:rPr>
                    <w:b/>
                    <w:sz w:val="22"/>
                  </w:rPr>
                  <w:t>DAN KLOROFIL MENGGUNAKAN CITRA SATELIT HIMAWARI LEVEL 3, HUBUNGANNYA DENGAN HASIL TANGKAPAN </w:t>
                </w:r>
                <w:r>
                  <w:rPr>
                    <w:b/>
                    <w:i/>
                    <w:sz w:val="22"/>
                  </w:rPr>
                  <w:t>HANDLINE</w:t>
                </w:r>
                <w:r>
                  <w:rPr>
                    <w:b/>
                    <w:i/>
                    <w:spacing w:val="-12"/>
                    <w:sz w:val="22"/>
                  </w:rPr>
                  <w:t> </w:t>
                </w:r>
                <w:r>
                  <w:rPr>
                    <w:b/>
                    <w:sz w:val="22"/>
                  </w:rPr>
                  <w:t>DAN</w:t>
                </w:r>
              </w:p>
              <w:p>
                <w:pPr>
                  <w:spacing w:line="252" w:lineRule="exact" w:before="0"/>
                  <w:ind w:left="87" w:right="0" w:firstLine="0"/>
                  <w:jc w:val="both"/>
                  <w:rPr>
                    <w:b/>
                    <w:sz w:val="22"/>
                  </w:rPr>
                </w:pPr>
                <w:r>
                  <w:rPr>
                    <w:b/>
                    <w:i/>
                    <w:sz w:val="22"/>
                  </w:rPr>
                  <w:t>GILL NET </w:t>
                </w:r>
                <w:r>
                  <w:rPr>
                    <w:b/>
                    <w:sz w:val="22"/>
                  </w:rPr>
                  <w:t>DI PELABUHAN PERIKANAN MANDAR, BANYUWANGI</w:t>
                </w:r>
              </w:p>
            </w:txbxContent>
          </v:textbox>
          <w10:wrap type="none"/>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4.420013pt;margin-top:35.205765pt;width:6.8pt;height:14.35pt;mso-position-horizontal-relative:page;mso-position-vertical-relative:page;z-index:-263854080" type="#_x0000_t202" filled="false" stroked="false">
          <v:textbox inset="0,0,0,0">
            <w:txbxContent>
              <w:p>
                <w:pPr>
                  <w:pStyle w:val="BodyText"/>
                  <w:spacing w:before="13"/>
                  <w:ind w:left="20"/>
                </w:pPr>
                <w:r>
                  <w:rPr/>
                  <w:t>ii</w:t>
                </w:r>
              </w:p>
            </w:txbxContent>
          </v:textbox>
          <w10:wrap type="none"/>
        </v:shape>
      </w:pict>
    </w:r>
    <w:r>
      <w:rPr/>
      <w:pict>
        <v:shape style="position:absolute;margin-left:137.619995pt;margin-top:88.505768pt;width:348.3pt;height:75.8pt;mso-position-horizontal-relative:page;mso-position-vertical-relative:page;z-index:-263853056" type="#_x0000_t202" filled="false" stroked="false">
          <v:textbox inset="0,0,0,0">
            <w:txbxContent>
              <w:p>
                <w:pPr>
                  <w:spacing w:line="388" w:lineRule="auto" w:before="13"/>
                  <w:ind w:left="29" w:right="18" w:hanging="10"/>
                  <w:jc w:val="both"/>
                  <w:rPr>
                    <w:b/>
                    <w:sz w:val="22"/>
                  </w:rPr>
                </w:pPr>
                <w:r>
                  <w:rPr>
                    <w:b/>
                    <w:sz w:val="22"/>
                  </w:rPr>
                  <w:t>STUDI TENTANG SEBARAN NILAI SUHU PERMUKAAN LAUT</w:t>
                </w:r>
                <w:r>
                  <w:rPr>
                    <w:b/>
                    <w:spacing w:val="-21"/>
                    <w:sz w:val="22"/>
                  </w:rPr>
                  <w:t> </w:t>
                </w:r>
                <w:r>
                  <w:rPr>
                    <w:b/>
                    <w:sz w:val="22"/>
                  </w:rPr>
                  <w:t>DAN KLOROFIL MENGGUNAKAN CITRA SATELIT HIMAWARI LEVEL 3, HUBUNGANNYA DENGAN HASIL TANGKAPAN </w:t>
                </w:r>
                <w:r>
                  <w:rPr>
                    <w:b/>
                    <w:i/>
                    <w:sz w:val="22"/>
                  </w:rPr>
                  <w:t>HANDLINE</w:t>
                </w:r>
                <w:r>
                  <w:rPr>
                    <w:b/>
                    <w:i/>
                    <w:spacing w:val="-12"/>
                    <w:sz w:val="22"/>
                  </w:rPr>
                  <w:t> </w:t>
                </w:r>
                <w:r>
                  <w:rPr>
                    <w:b/>
                    <w:sz w:val="22"/>
                  </w:rPr>
                  <w:t>DAN</w:t>
                </w:r>
              </w:p>
              <w:p>
                <w:pPr>
                  <w:spacing w:line="252" w:lineRule="exact" w:before="0"/>
                  <w:ind w:left="87" w:right="0" w:firstLine="0"/>
                  <w:jc w:val="both"/>
                  <w:rPr>
                    <w:b/>
                    <w:sz w:val="22"/>
                  </w:rPr>
                </w:pPr>
                <w:r>
                  <w:rPr>
                    <w:b/>
                    <w:i/>
                    <w:sz w:val="22"/>
                  </w:rPr>
                  <w:t>GILL NET </w:t>
                </w:r>
                <w:r>
                  <w:rPr>
                    <w:b/>
                    <w:sz w:val="22"/>
                  </w:rPr>
                  <w:t>DI PELABUHAN PERIKANAN MANDAR, BANYUWANGI</w:t>
                </w:r>
              </w:p>
            </w:txbxContent>
          </v:textbox>
          <w10:wrap type="non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3.899994pt;margin-top:35.205765pt;width:19.45pt;height:14.35pt;mso-position-horizontal-relative:page;mso-position-vertical-relative:page;z-index:-263852032" type="#_x0000_t202" filled="false" stroked="false">
          <v:textbox inset="0,0,0,0">
            <w:txbxContent>
              <w:p>
                <w:pPr>
                  <w:pStyle w:val="BodyText"/>
                  <w:spacing w:before="13"/>
                  <w:ind w:left="60"/>
                </w:pPr>
                <w:r>
                  <w:rPr/>
                  <w:fldChar w:fldCharType="begin"/>
                </w:r>
                <w:r>
                  <w:rPr/>
                  <w:instrText> PAGE  \* roman </w:instrText>
                </w:r>
                <w:r>
                  <w:rPr/>
                  <w:fldChar w:fldCharType="separate"/>
                </w:r>
                <w:r>
                  <w:rPr/>
                  <w:t>xiv</w:t>
                </w:r>
                <w:r>
                  <w:rPr/>
                  <w:fldChar w:fldCharType="end"/>
                </w:r>
              </w:p>
            </w:txbxContent>
          </v:textbox>
          <w10:wrap type="non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501.220001pt;margin-top:35.205765pt;width:12.15pt;height:14.35pt;mso-position-horizontal-relative:page;mso-position-vertical-relative:page;z-index:-263851008" type="#_x0000_t202" filled="false" stroked="false">
          <v:textbox inset="0,0,0,0">
            <w:txbxContent>
              <w:p>
                <w:pPr>
                  <w:pStyle w:val="BodyText"/>
                  <w:spacing w:before="13"/>
                  <w:ind w:left="60"/>
                </w:pPr>
                <w:r>
                  <w:rPr/>
                  <w:fldChar w:fldCharType="begin"/>
                </w:r>
                <w:r>
                  <w:rPr>
                    <w:w w:val="100"/>
                  </w:rPr>
                  <w:instrText> PAGE </w:instrText>
                </w:r>
                <w:r>
                  <w:rPr/>
                  <w:fldChar w:fldCharType="separate"/>
                </w:r>
                <w:r>
                  <w:rPr/>
                  <w:t>2</w:t>
                </w:r>
                <w:r>
                  <w:rPr/>
                  <w:fldChar w:fldCharType="end"/>
                </w:r>
              </w:p>
            </w:txbxContent>
          </v:textbox>
          <w10:wrap type="non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100006pt;margin-top:35.205765pt;width:18.3pt;height:14.35pt;mso-position-horizontal-relative:page;mso-position-vertical-relative:page;z-index:-263849984" type="#_x0000_t202" filled="false" stroked="false">
          <v:textbox inset="0,0,0,0">
            <w:txbxContent>
              <w:p>
                <w:pPr>
                  <w:pStyle w:val="BodyText"/>
                  <w:spacing w:before="13"/>
                  <w:ind w:left="60"/>
                </w:pPr>
                <w:r>
                  <w:rPr/>
                  <w:fldChar w:fldCharType="begin"/>
                </w:r>
                <w:r>
                  <w:rPr/>
                  <w:instrText> PAGE </w:instrText>
                </w:r>
                <w:r>
                  <w:rPr/>
                  <w:fldChar w:fldCharType="separate"/>
                </w:r>
                <w:r>
                  <w:rPr/>
                  <w:t>10</w:t>
                </w:r>
                <w:r>
                  <w:rPr/>
                  <w:fldChar w:fldCharType="end"/>
                </w:r>
              </w:p>
            </w:txbxContent>
          </v:textbox>
          <w10:wrap type="none"/>
        </v:shape>
      </w:pict>
    </w: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100006pt;margin-top:35.205765pt;width:18.25pt;height:14.35pt;mso-position-horizontal-relative:page;mso-position-vertical-relative:page;z-index:-263848960" type="#_x0000_t202" filled="false" stroked="false">
          <v:textbox inset="0,0,0,0">
            <w:txbxContent>
              <w:p>
                <w:pPr>
                  <w:pStyle w:val="BodyText"/>
                  <w:spacing w:before="13"/>
                  <w:ind w:left="60"/>
                </w:pPr>
                <w:r>
                  <w:rPr/>
                  <w:fldChar w:fldCharType="begin"/>
                </w:r>
                <w:r>
                  <w:rPr/>
                  <w:instrText> PAGE </w:instrText>
                </w:r>
                <w:r>
                  <w:rPr/>
                  <w:fldChar w:fldCharType="separate"/>
                </w:r>
                <w:r>
                  <w:rPr/>
                  <w:t>13</w:t>
                </w:r>
                <w:r>
                  <w:rPr/>
                  <w:fldChar w:fldCharType="end"/>
                </w:r>
              </w:p>
            </w:txbxContent>
          </v:textbox>
          <w10:wrap type="none"/>
        </v:shape>
      </w:pict>
    </w:r>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100006pt;margin-top:35.205765pt;width:18.25pt;height:14.35pt;mso-position-horizontal-relative:page;mso-position-vertical-relative:page;z-index:-263847936" type="#_x0000_t202" filled="false" stroked="false">
          <v:textbox inset="0,0,0,0">
            <w:txbxContent>
              <w:p>
                <w:pPr>
                  <w:pStyle w:val="BodyText"/>
                  <w:spacing w:before="13"/>
                  <w:ind w:left="60"/>
                </w:pPr>
                <w:r>
                  <w:rPr/>
                  <w:fldChar w:fldCharType="begin"/>
                </w:r>
                <w:r>
                  <w:rPr/>
                  <w:instrText> PAGE </w:instrText>
                </w:r>
                <w:r>
                  <w:rPr/>
                  <w:fldChar w:fldCharType="separate"/>
                </w:r>
                <w:r>
                  <w:rPr/>
                  <w:t>23</w:t>
                </w:r>
                <w:r>
                  <w:rPr/>
                  <w:fldChar w:fldCharType="end"/>
                </w:r>
              </w:p>
            </w:txbxContent>
          </v:textbox>
          <w10:wrap type="none"/>
        </v:shape>
      </w:pict>
    </w:r>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100006pt;margin-top:35.205765pt;width:18.25pt;height:14.35pt;mso-position-horizontal-relative:page;mso-position-vertical-relative:page;z-index:-263846912" type="#_x0000_t202" filled="false" stroked="false">
          <v:textbox inset="0,0,0,0">
            <w:txbxContent>
              <w:p>
                <w:pPr>
                  <w:pStyle w:val="BodyText"/>
                  <w:spacing w:before="13"/>
                  <w:ind w:left="60"/>
                </w:pPr>
                <w:r>
                  <w:rPr/>
                  <w:fldChar w:fldCharType="begin"/>
                </w:r>
                <w:r>
                  <w:rPr/>
                  <w:instrText> PAGE </w:instrText>
                </w:r>
                <w:r>
                  <w:rPr/>
                  <w:fldChar w:fldCharType="separate"/>
                </w:r>
                <w:r>
                  <w:rPr/>
                  <w:t>49</w:t>
                </w:r>
                <w:r>
                  <w:rPr/>
                  <w:fldChar w:fldCharType="end"/>
                </w:r>
              </w:p>
            </w:txbxContent>
          </v:textbox>
          <w10:wrap type="none"/>
        </v:shape>
      </w:pict>
    </w:r>
  </w:p>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41.700012pt;margin-top:35.205788pt;width:18.25pt;height:14.35pt;mso-position-horizontal-relative:page;mso-position-vertical-relative:page;z-index:-263845888" type="#_x0000_t202" filled="false" stroked="false">
          <v:textbox inset="0,0,0,0">
            <w:txbxContent>
              <w:p>
                <w:pPr>
                  <w:pStyle w:val="BodyText"/>
                  <w:spacing w:before="13"/>
                  <w:ind w:left="60"/>
                </w:pPr>
                <w:r>
                  <w:rPr/>
                  <w:fldChar w:fldCharType="begin"/>
                </w:r>
                <w:r>
                  <w:rPr/>
                  <w:instrText> PAGE </w:instrText>
                </w:r>
                <w:r>
                  <w:rPr/>
                  <w:fldChar w:fldCharType="separate"/>
                </w:r>
                <w:r>
                  <w:rPr/>
                  <w:t>54</w:t>
                </w:r>
                <w:r>
                  <w:rPr/>
                  <w:fldChar w:fldCharType="end"/>
                </w:r>
              </w:p>
            </w:txbxContent>
          </v:textbox>
          <w10:wrap type="none"/>
        </v:shape>
      </w:pict>
    </w:r>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100006pt;margin-top:35.205765pt;width:18.25pt;height:14.35pt;mso-position-horizontal-relative:page;mso-position-vertical-relative:page;z-index:-263844864" type="#_x0000_t202" filled="false" stroked="false">
          <v:textbox inset="0,0,0,0">
            <w:txbxContent>
              <w:p>
                <w:pPr>
                  <w:pStyle w:val="BodyText"/>
                  <w:spacing w:before="13"/>
                  <w:ind w:left="60"/>
                </w:pPr>
                <w:r>
                  <w:rPr/>
                  <w:fldChar w:fldCharType="begin"/>
                </w:r>
                <w:r>
                  <w:rPr/>
                  <w:instrText> PAGE </w:instrText>
                </w:r>
                <w:r>
                  <w:rPr/>
                  <w:fldChar w:fldCharType="separate"/>
                </w:r>
                <w:r>
                  <w:rPr/>
                  <w:t>56</w:t>
                </w:r>
                <w:r>
                  <w:rPr/>
                  <w:fldChar w:fldCharType="end"/>
                </w:r>
              </w:p>
            </w:txbxContent>
          </v:textbox>
          <w10:wrap type="none"/>
        </v:shape>
      </w:pict>
    </w:r>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41.700012pt;margin-top:35.205788pt;width:18.25pt;height:14.35pt;mso-position-horizontal-relative:page;mso-position-vertical-relative:page;z-index:-263843840" type="#_x0000_t202" filled="false" stroked="false">
          <v:textbox inset="0,0,0,0">
            <w:txbxContent>
              <w:p>
                <w:pPr>
                  <w:pStyle w:val="BodyText"/>
                  <w:spacing w:before="13"/>
                  <w:ind w:left="60"/>
                </w:pPr>
                <w:r>
                  <w:rPr/>
                  <w:fldChar w:fldCharType="begin"/>
                </w:r>
                <w:r>
                  <w:rPr/>
                  <w:instrText> PAGE </w:instrText>
                </w:r>
                <w:r>
                  <w:rPr/>
                  <w:fldChar w:fldCharType="separate"/>
                </w:r>
                <w:r>
                  <w:rPr/>
                  <w:t>58</w:t>
                </w:r>
                <w:r>
                  <w:rPr/>
                  <w:fldChar w:fldCharType="end"/>
                </w:r>
              </w:p>
            </w:txbxContent>
          </v:textbox>
          <w10:wrap type="none"/>
        </v:shape>
      </w:pict>
    </w:r>
  </w:p>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100006pt;margin-top:35.205765pt;width:18.25pt;height:14.35pt;mso-position-horizontal-relative:page;mso-position-vertical-relative:page;z-index:-263842816" type="#_x0000_t202" filled="false" stroked="false">
          <v:textbox inset="0,0,0,0">
            <w:txbxContent>
              <w:p>
                <w:pPr>
                  <w:pStyle w:val="BodyText"/>
                  <w:spacing w:before="13"/>
                  <w:ind w:left="60"/>
                </w:pPr>
                <w:r>
                  <w:rPr/>
                  <w:fldChar w:fldCharType="begin"/>
                </w:r>
                <w:r>
                  <w:rPr/>
                  <w:instrText> PAGE </w:instrText>
                </w:r>
                <w:r>
                  <w:rPr/>
                  <w:fldChar w:fldCharType="separate"/>
                </w:r>
                <w:r>
                  <w:rPr/>
                  <w:t>60</w:t>
                </w:r>
                <w:r>
                  <w:rPr/>
                  <w:fldChar w:fldCharType="end"/>
                </w:r>
              </w:p>
            </w:txbxContent>
          </v:textbox>
          <w10:wrap type="none"/>
        </v:shape>
      </w:pict>
    </w:r>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100006pt;margin-top:35.205765pt;width:18.25pt;height:14.35pt;mso-position-horizontal-relative:page;mso-position-vertical-relative:page;z-index:-263841792" type="#_x0000_t202" filled="false" stroked="false">
          <v:textbox inset="0,0,0,0">
            <w:txbxContent>
              <w:p>
                <w:pPr>
                  <w:pStyle w:val="BodyText"/>
                  <w:spacing w:before="13"/>
                  <w:ind w:left="60"/>
                </w:pPr>
                <w:r>
                  <w:rPr/>
                  <w:fldChar w:fldCharType="begin"/>
                </w:r>
                <w:r>
                  <w:rPr/>
                  <w:instrText> PAGE </w:instrText>
                </w:r>
                <w:r>
                  <w:rPr/>
                  <w:fldChar w:fldCharType="separate"/>
                </w:r>
                <w:r>
                  <w:rPr/>
                  <w:t>66</w:t>
                </w:r>
                <w:r>
                  <w:rPr/>
                  <w:fldChar w:fldCharType="end"/>
                </w:r>
              </w:p>
            </w:txbxContent>
          </v:textbox>
          <w10:wrap type="none"/>
        </v:shape>
      </w:pict>
    </w:r>
  </w:p>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495.100006pt;margin-top:35.205765pt;width:18.25pt;height:14.35pt;mso-position-horizontal-relative:page;mso-position-vertical-relative:page;z-index:-263840768" type="#_x0000_t202" filled="false" stroked="false">
          <v:textbox inset="0,0,0,0">
            <w:txbxContent>
              <w:p>
                <w:pPr>
                  <w:pStyle w:val="BodyText"/>
                  <w:spacing w:before="13"/>
                  <w:ind w:left="60"/>
                </w:pPr>
                <w:r>
                  <w:rPr/>
                  <w:fldChar w:fldCharType="begin"/>
                </w:r>
                <w:r>
                  <w:rPr/>
                  <w:instrText> PAGE </w:instrText>
                </w:r>
                <w:r>
                  <w:rPr/>
                  <w:fldChar w:fldCharType="separate"/>
                </w:r>
                <w:r>
                  <w:rPr/>
                  <w:t>71</w:t>
                </w:r>
                <w:r>
                  <w:rPr/>
                  <w:fldChar w:fldCharType="end"/>
                </w:r>
              </w:p>
            </w:txbxContent>
          </v:textbox>
          <w10:wrap type="none"/>
        </v:shape>
      </w:pict>
    </w:r>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shape style="position:absolute;margin-left:735.580017pt;margin-top:35.205788pt;width:24.4pt;height:14.35pt;mso-position-horizontal-relative:page;mso-position-vertical-relative:page;z-index:-263839744" type="#_x0000_t202" filled="false" stroked="false">
          <v:textbox inset="0,0,0,0">
            <w:txbxContent>
              <w:p>
                <w:pPr>
                  <w:pStyle w:val="BodyText"/>
                  <w:spacing w:before="13"/>
                  <w:ind w:left="60"/>
                </w:pPr>
                <w:r>
                  <w:rPr/>
                  <w:fldChar w:fldCharType="begin"/>
                </w:r>
                <w:r>
                  <w:rPr/>
                  <w:instrText> PAGE </w:instrText>
                </w:r>
                <w:r>
                  <w:rPr/>
                  <w:fldChar w:fldCharType="separate"/>
                </w:r>
                <w:r>
                  <w:rPr/>
                  <w:t>100</w:t>
                </w:r>
                <w:r>
                  <w:rPr/>
                  <w:fldChar w:fldCharType="end"/>
                </w:r>
              </w:p>
            </w:txbxContent>
          </v:textbox>
          <w10:wrap type="none"/>
        </v:shape>
      </w:pic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8">
    <w:multiLevelType w:val="hybridMultilevel"/>
    <w:lvl w:ilvl="0">
      <w:start w:val="1"/>
      <w:numFmt w:val="decimal"/>
      <w:lvlText w:val="%1)"/>
      <w:lvlJc w:val="left"/>
      <w:pPr>
        <w:ind w:left="94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710" w:hanging="360"/>
      </w:pPr>
      <w:rPr>
        <w:rFonts w:hint="default"/>
        <w:lang w:val="en-us" w:eastAsia="en-us" w:bidi="en-us"/>
      </w:rPr>
    </w:lvl>
    <w:lvl w:ilvl="2">
      <w:start w:val="0"/>
      <w:numFmt w:val="bullet"/>
      <w:lvlText w:val="•"/>
      <w:lvlJc w:val="left"/>
      <w:pPr>
        <w:ind w:left="2481" w:hanging="360"/>
      </w:pPr>
      <w:rPr>
        <w:rFonts w:hint="default"/>
        <w:lang w:val="en-us" w:eastAsia="en-us" w:bidi="en-us"/>
      </w:rPr>
    </w:lvl>
    <w:lvl w:ilvl="3">
      <w:start w:val="0"/>
      <w:numFmt w:val="bullet"/>
      <w:lvlText w:val="•"/>
      <w:lvlJc w:val="left"/>
      <w:pPr>
        <w:ind w:left="3251" w:hanging="360"/>
      </w:pPr>
      <w:rPr>
        <w:rFonts w:hint="default"/>
        <w:lang w:val="en-us" w:eastAsia="en-us" w:bidi="en-us"/>
      </w:rPr>
    </w:lvl>
    <w:lvl w:ilvl="4">
      <w:start w:val="0"/>
      <w:numFmt w:val="bullet"/>
      <w:lvlText w:val="•"/>
      <w:lvlJc w:val="left"/>
      <w:pPr>
        <w:ind w:left="4022" w:hanging="360"/>
      </w:pPr>
      <w:rPr>
        <w:rFonts w:hint="default"/>
        <w:lang w:val="en-us" w:eastAsia="en-us" w:bidi="en-us"/>
      </w:rPr>
    </w:lvl>
    <w:lvl w:ilvl="5">
      <w:start w:val="0"/>
      <w:numFmt w:val="bullet"/>
      <w:lvlText w:val="•"/>
      <w:lvlJc w:val="left"/>
      <w:pPr>
        <w:ind w:left="4793" w:hanging="360"/>
      </w:pPr>
      <w:rPr>
        <w:rFonts w:hint="default"/>
        <w:lang w:val="en-us" w:eastAsia="en-us" w:bidi="en-us"/>
      </w:rPr>
    </w:lvl>
    <w:lvl w:ilvl="6">
      <w:start w:val="0"/>
      <w:numFmt w:val="bullet"/>
      <w:lvlText w:val="•"/>
      <w:lvlJc w:val="left"/>
      <w:pPr>
        <w:ind w:left="5563" w:hanging="360"/>
      </w:pPr>
      <w:rPr>
        <w:rFonts w:hint="default"/>
        <w:lang w:val="en-us" w:eastAsia="en-us" w:bidi="en-us"/>
      </w:rPr>
    </w:lvl>
    <w:lvl w:ilvl="7">
      <w:start w:val="0"/>
      <w:numFmt w:val="bullet"/>
      <w:lvlText w:val="•"/>
      <w:lvlJc w:val="left"/>
      <w:pPr>
        <w:ind w:left="6334" w:hanging="360"/>
      </w:pPr>
      <w:rPr>
        <w:rFonts w:hint="default"/>
        <w:lang w:val="en-us" w:eastAsia="en-us" w:bidi="en-us"/>
      </w:rPr>
    </w:lvl>
    <w:lvl w:ilvl="8">
      <w:start w:val="0"/>
      <w:numFmt w:val="bullet"/>
      <w:lvlText w:val="•"/>
      <w:lvlJc w:val="left"/>
      <w:pPr>
        <w:ind w:left="7105" w:hanging="360"/>
      </w:pPr>
      <w:rPr>
        <w:rFonts w:hint="default"/>
        <w:lang w:val="en-us" w:eastAsia="en-us" w:bidi="en-us"/>
      </w:rPr>
    </w:lvl>
  </w:abstractNum>
  <w:abstractNum w:abstractNumId="17">
    <w:multiLevelType w:val="hybridMultilevel"/>
    <w:lvl w:ilvl="0">
      <w:start w:val="1"/>
      <w:numFmt w:val="decimal"/>
      <w:lvlText w:val="%1)"/>
      <w:lvlJc w:val="left"/>
      <w:pPr>
        <w:ind w:left="94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710" w:hanging="360"/>
      </w:pPr>
      <w:rPr>
        <w:rFonts w:hint="default"/>
        <w:lang w:val="en-us" w:eastAsia="en-us" w:bidi="en-us"/>
      </w:rPr>
    </w:lvl>
    <w:lvl w:ilvl="2">
      <w:start w:val="0"/>
      <w:numFmt w:val="bullet"/>
      <w:lvlText w:val="•"/>
      <w:lvlJc w:val="left"/>
      <w:pPr>
        <w:ind w:left="2481" w:hanging="360"/>
      </w:pPr>
      <w:rPr>
        <w:rFonts w:hint="default"/>
        <w:lang w:val="en-us" w:eastAsia="en-us" w:bidi="en-us"/>
      </w:rPr>
    </w:lvl>
    <w:lvl w:ilvl="3">
      <w:start w:val="0"/>
      <w:numFmt w:val="bullet"/>
      <w:lvlText w:val="•"/>
      <w:lvlJc w:val="left"/>
      <w:pPr>
        <w:ind w:left="3251" w:hanging="360"/>
      </w:pPr>
      <w:rPr>
        <w:rFonts w:hint="default"/>
        <w:lang w:val="en-us" w:eastAsia="en-us" w:bidi="en-us"/>
      </w:rPr>
    </w:lvl>
    <w:lvl w:ilvl="4">
      <w:start w:val="0"/>
      <w:numFmt w:val="bullet"/>
      <w:lvlText w:val="•"/>
      <w:lvlJc w:val="left"/>
      <w:pPr>
        <w:ind w:left="4022" w:hanging="360"/>
      </w:pPr>
      <w:rPr>
        <w:rFonts w:hint="default"/>
        <w:lang w:val="en-us" w:eastAsia="en-us" w:bidi="en-us"/>
      </w:rPr>
    </w:lvl>
    <w:lvl w:ilvl="5">
      <w:start w:val="0"/>
      <w:numFmt w:val="bullet"/>
      <w:lvlText w:val="•"/>
      <w:lvlJc w:val="left"/>
      <w:pPr>
        <w:ind w:left="4793" w:hanging="360"/>
      </w:pPr>
      <w:rPr>
        <w:rFonts w:hint="default"/>
        <w:lang w:val="en-us" w:eastAsia="en-us" w:bidi="en-us"/>
      </w:rPr>
    </w:lvl>
    <w:lvl w:ilvl="6">
      <w:start w:val="0"/>
      <w:numFmt w:val="bullet"/>
      <w:lvlText w:val="•"/>
      <w:lvlJc w:val="left"/>
      <w:pPr>
        <w:ind w:left="5563" w:hanging="360"/>
      </w:pPr>
      <w:rPr>
        <w:rFonts w:hint="default"/>
        <w:lang w:val="en-us" w:eastAsia="en-us" w:bidi="en-us"/>
      </w:rPr>
    </w:lvl>
    <w:lvl w:ilvl="7">
      <w:start w:val="0"/>
      <w:numFmt w:val="bullet"/>
      <w:lvlText w:val="•"/>
      <w:lvlJc w:val="left"/>
      <w:pPr>
        <w:ind w:left="6334" w:hanging="360"/>
      </w:pPr>
      <w:rPr>
        <w:rFonts w:hint="default"/>
        <w:lang w:val="en-us" w:eastAsia="en-us" w:bidi="en-us"/>
      </w:rPr>
    </w:lvl>
    <w:lvl w:ilvl="8">
      <w:start w:val="0"/>
      <w:numFmt w:val="bullet"/>
      <w:lvlText w:val="•"/>
      <w:lvlJc w:val="left"/>
      <w:pPr>
        <w:ind w:left="7105" w:hanging="360"/>
      </w:pPr>
      <w:rPr>
        <w:rFonts w:hint="default"/>
        <w:lang w:val="en-us" w:eastAsia="en-us" w:bidi="en-us"/>
      </w:rPr>
    </w:lvl>
  </w:abstractNum>
  <w:abstractNum w:abstractNumId="16">
    <w:multiLevelType w:val="hybridMultilevel"/>
    <w:lvl w:ilvl="0">
      <w:start w:val="1"/>
      <w:numFmt w:val="decimal"/>
      <w:lvlText w:val="%1)"/>
      <w:lvlJc w:val="left"/>
      <w:pPr>
        <w:ind w:left="1468" w:hanging="360"/>
        <w:jc w:val="right"/>
      </w:pPr>
      <w:rPr>
        <w:rFonts w:hint="default" w:ascii="Arial" w:hAnsi="Arial" w:eastAsia="Arial" w:cs="Arial"/>
        <w:spacing w:val="-1"/>
        <w:w w:val="100"/>
        <w:sz w:val="22"/>
        <w:szCs w:val="22"/>
        <w:lang w:val="en-us" w:eastAsia="en-us" w:bidi="en-us"/>
      </w:rPr>
    </w:lvl>
    <w:lvl w:ilvl="1">
      <w:start w:val="1"/>
      <w:numFmt w:val="decimal"/>
      <w:lvlText w:val="%1.%2"/>
      <w:lvlJc w:val="left"/>
      <w:pPr>
        <w:ind w:left="1164" w:hanging="576"/>
        <w:jc w:val="left"/>
      </w:pPr>
      <w:rPr>
        <w:rFonts w:hint="default" w:ascii="Arial" w:hAnsi="Arial" w:eastAsia="Arial" w:cs="Arial"/>
        <w:b/>
        <w:bCs/>
        <w:w w:val="100"/>
        <w:sz w:val="22"/>
        <w:szCs w:val="22"/>
        <w:lang w:val="en-us" w:eastAsia="en-us" w:bidi="en-us"/>
      </w:rPr>
    </w:lvl>
    <w:lvl w:ilvl="2">
      <w:start w:val="0"/>
      <w:numFmt w:val="bullet"/>
      <w:lvlText w:val="•"/>
      <w:lvlJc w:val="left"/>
      <w:pPr>
        <w:ind w:left="2258" w:hanging="576"/>
      </w:pPr>
      <w:rPr>
        <w:rFonts w:hint="default"/>
        <w:lang w:val="en-us" w:eastAsia="en-us" w:bidi="en-us"/>
      </w:rPr>
    </w:lvl>
    <w:lvl w:ilvl="3">
      <w:start w:val="0"/>
      <w:numFmt w:val="bullet"/>
      <w:lvlText w:val="•"/>
      <w:lvlJc w:val="left"/>
      <w:pPr>
        <w:ind w:left="3056" w:hanging="576"/>
      </w:pPr>
      <w:rPr>
        <w:rFonts w:hint="default"/>
        <w:lang w:val="en-us" w:eastAsia="en-us" w:bidi="en-us"/>
      </w:rPr>
    </w:lvl>
    <w:lvl w:ilvl="4">
      <w:start w:val="0"/>
      <w:numFmt w:val="bullet"/>
      <w:lvlText w:val="•"/>
      <w:lvlJc w:val="left"/>
      <w:pPr>
        <w:ind w:left="3855" w:hanging="576"/>
      </w:pPr>
      <w:rPr>
        <w:rFonts w:hint="default"/>
        <w:lang w:val="en-us" w:eastAsia="en-us" w:bidi="en-us"/>
      </w:rPr>
    </w:lvl>
    <w:lvl w:ilvl="5">
      <w:start w:val="0"/>
      <w:numFmt w:val="bullet"/>
      <w:lvlText w:val="•"/>
      <w:lvlJc w:val="left"/>
      <w:pPr>
        <w:ind w:left="4653" w:hanging="576"/>
      </w:pPr>
      <w:rPr>
        <w:rFonts w:hint="default"/>
        <w:lang w:val="en-us" w:eastAsia="en-us" w:bidi="en-us"/>
      </w:rPr>
    </w:lvl>
    <w:lvl w:ilvl="6">
      <w:start w:val="0"/>
      <w:numFmt w:val="bullet"/>
      <w:lvlText w:val="•"/>
      <w:lvlJc w:val="left"/>
      <w:pPr>
        <w:ind w:left="5452" w:hanging="576"/>
      </w:pPr>
      <w:rPr>
        <w:rFonts w:hint="default"/>
        <w:lang w:val="en-us" w:eastAsia="en-us" w:bidi="en-us"/>
      </w:rPr>
    </w:lvl>
    <w:lvl w:ilvl="7">
      <w:start w:val="0"/>
      <w:numFmt w:val="bullet"/>
      <w:lvlText w:val="•"/>
      <w:lvlJc w:val="left"/>
      <w:pPr>
        <w:ind w:left="6250" w:hanging="576"/>
      </w:pPr>
      <w:rPr>
        <w:rFonts w:hint="default"/>
        <w:lang w:val="en-us" w:eastAsia="en-us" w:bidi="en-us"/>
      </w:rPr>
    </w:lvl>
    <w:lvl w:ilvl="8">
      <w:start w:val="0"/>
      <w:numFmt w:val="bullet"/>
      <w:lvlText w:val="•"/>
      <w:lvlJc w:val="left"/>
      <w:pPr>
        <w:ind w:left="7049" w:hanging="576"/>
      </w:pPr>
      <w:rPr>
        <w:rFonts w:hint="default"/>
        <w:lang w:val="en-us" w:eastAsia="en-us" w:bidi="en-us"/>
      </w:rPr>
    </w:lvl>
  </w:abstractNum>
  <w:abstractNum w:abstractNumId="15">
    <w:multiLevelType w:val="hybridMultilevel"/>
    <w:lvl w:ilvl="0">
      <w:start w:val="1"/>
      <w:numFmt w:val="decimal"/>
      <w:lvlText w:val="%1)"/>
      <w:lvlJc w:val="left"/>
      <w:pPr>
        <w:ind w:left="110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890" w:hanging="360"/>
      </w:pPr>
      <w:rPr>
        <w:rFonts w:hint="default"/>
        <w:lang w:val="en-us" w:eastAsia="en-us" w:bidi="en-us"/>
      </w:rPr>
    </w:lvl>
    <w:lvl w:ilvl="2">
      <w:start w:val="0"/>
      <w:numFmt w:val="bullet"/>
      <w:lvlText w:val="•"/>
      <w:lvlJc w:val="left"/>
      <w:pPr>
        <w:ind w:left="2681" w:hanging="360"/>
      </w:pPr>
      <w:rPr>
        <w:rFonts w:hint="default"/>
        <w:lang w:val="en-us" w:eastAsia="en-us" w:bidi="en-us"/>
      </w:rPr>
    </w:lvl>
    <w:lvl w:ilvl="3">
      <w:start w:val="0"/>
      <w:numFmt w:val="bullet"/>
      <w:lvlText w:val="•"/>
      <w:lvlJc w:val="left"/>
      <w:pPr>
        <w:ind w:left="3471" w:hanging="360"/>
      </w:pPr>
      <w:rPr>
        <w:rFonts w:hint="default"/>
        <w:lang w:val="en-us" w:eastAsia="en-us" w:bidi="en-us"/>
      </w:rPr>
    </w:lvl>
    <w:lvl w:ilvl="4">
      <w:start w:val="0"/>
      <w:numFmt w:val="bullet"/>
      <w:lvlText w:val="•"/>
      <w:lvlJc w:val="left"/>
      <w:pPr>
        <w:ind w:left="4262" w:hanging="360"/>
      </w:pPr>
      <w:rPr>
        <w:rFonts w:hint="default"/>
        <w:lang w:val="en-us" w:eastAsia="en-us" w:bidi="en-us"/>
      </w:rPr>
    </w:lvl>
    <w:lvl w:ilvl="5">
      <w:start w:val="0"/>
      <w:numFmt w:val="bullet"/>
      <w:lvlText w:val="•"/>
      <w:lvlJc w:val="left"/>
      <w:pPr>
        <w:ind w:left="5053" w:hanging="360"/>
      </w:pPr>
      <w:rPr>
        <w:rFonts w:hint="default"/>
        <w:lang w:val="en-us" w:eastAsia="en-us" w:bidi="en-us"/>
      </w:rPr>
    </w:lvl>
    <w:lvl w:ilvl="6">
      <w:start w:val="0"/>
      <w:numFmt w:val="bullet"/>
      <w:lvlText w:val="•"/>
      <w:lvlJc w:val="left"/>
      <w:pPr>
        <w:ind w:left="5843" w:hanging="360"/>
      </w:pPr>
      <w:rPr>
        <w:rFonts w:hint="default"/>
        <w:lang w:val="en-us" w:eastAsia="en-us" w:bidi="en-us"/>
      </w:rPr>
    </w:lvl>
    <w:lvl w:ilvl="7">
      <w:start w:val="0"/>
      <w:numFmt w:val="bullet"/>
      <w:lvlText w:val="•"/>
      <w:lvlJc w:val="left"/>
      <w:pPr>
        <w:ind w:left="6634" w:hanging="360"/>
      </w:pPr>
      <w:rPr>
        <w:rFonts w:hint="default"/>
        <w:lang w:val="en-us" w:eastAsia="en-us" w:bidi="en-us"/>
      </w:rPr>
    </w:lvl>
    <w:lvl w:ilvl="8">
      <w:start w:val="0"/>
      <w:numFmt w:val="bullet"/>
      <w:lvlText w:val="•"/>
      <w:lvlJc w:val="left"/>
      <w:pPr>
        <w:ind w:left="7425" w:hanging="360"/>
      </w:pPr>
      <w:rPr>
        <w:rFonts w:hint="default"/>
        <w:lang w:val="en-us" w:eastAsia="en-us" w:bidi="en-us"/>
      </w:rPr>
    </w:lvl>
  </w:abstractNum>
  <w:abstractNum w:abstractNumId="14">
    <w:multiLevelType w:val="hybridMultilevel"/>
    <w:lvl w:ilvl="0">
      <w:start w:val="1"/>
      <w:numFmt w:val="decimal"/>
      <w:lvlText w:val="%1)"/>
      <w:lvlJc w:val="left"/>
      <w:pPr>
        <w:ind w:left="110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890" w:hanging="360"/>
      </w:pPr>
      <w:rPr>
        <w:rFonts w:hint="default"/>
        <w:lang w:val="en-us" w:eastAsia="en-us" w:bidi="en-us"/>
      </w:rPr>
    </w:lvl>
    <w:lvl w:ilvl="2">
      <w:start w:val="0"/>
      <w:numFmt w:val="bullet"/>
      <w:lvlText w:val="•"/>
      <w:lvlJc w:val="left"/>
      <w:pPr>
        <w:ind w:left="2681" w:hanging="360"/>
      </w:pPr>
      <w:rPr>
        <w:rFonts w:hint="default"/>
        <w:lang w:val="en-us" w:eastAsia="en-us" w:bidi="en-us"/>
      </w:rPr>
    </w:lvl>
    <w:lvl w:ilvl="3">
      <w:start w:val="0"/>
      <w:numFmt w:val="bullet"/>
      <w:lvlText w:val="•"/>
      <w:lvlJc w:val="left"/>
      <w:pPr>
        <w:ind w:left="3471" w:hanging="360"/>
      </w:pPr>
      <w:rPr>
        <w:rFonts w:hint="default"/>
        <w:lang w:val="en-us" w:eastAsia="en-us" w:bidi="en-us"/>
      </w:rPr>
    </w:lvl>
    <w:lvl w:ilvl="4">
      <w:start w:val="0"/>
      <w:numFmt w:val="bullet"/>
      <w:lvlText w:val="•"/>
      <w:lvlJc w:val="left"/>
      <w:pPr>
        <w:ind w:left="4262" w:hanging="360"/>
      </w:pPr>
      <w:rPr>
        <w:rFonts w:hint="default"/>
        <w:lang w:val="en-us" w:eastAsia="en-us" w:bidi="en-us"/>
      </w:rPr>
    </w:lvl>
    <w:lvl w:ilvl="5">
      <w:start w:val="0"/>
      <w:numFmt w:val="bullet"/>
      <w:lvlText w:val="•"/>
      <w:lvlJc w:val="left"/>
      <w:pPr>
        <w:ind w:left="5053" w:hanging="360"/>
      </w:pPr>
      <w:rPr>
        <w:rFonts w:hint="default"/>
        <w:lang w:val="en-us" w:eastAsia="en-us" w:bidi="en-us"/>
      </w:rPr>
    </w:lvl>
    <w:lvl w:ilvl="6">
      <w:start w:val="0"/>
      <w:numFmt w:val="bullet"/>
      <w:lvlText w:val="•"/>
      <w:lvlJc w:val="left"/>
      <w:pPr>
        <w:ind w:left="5843" w:hanging="360"/>
      </w:pPr>
      <w:rPr>
        <w:rFonts w:hint="default"/>
        <w:lang w:val="en-us" w:eastAsia="en-us" w:bidi="en-us"/>
      </w:rPr>
    </w:lvl>
    <w:lvl w:ilvl="7">
      <w:start w:val="0"/>
      <w:numFmt w:val="bullet"/>
      <w:lvlText w:val="•"/>
      <w:lvlJc w:val="left"/>
      <w:pPr>
        <w:ind w:left="6634" w:hanging="360"/>
      </w:pPr>
      <w:rPr>
        <w:rFonts w:hint="default"/>
        <w:lang w:val="en-us" w:eastAsia="en-us" w:bidi="en-us"/>
      </w:rPr>
    </w:lvl>
    <w:lvl w:ilvl="8">
      <w:start w:val="0"/>
      <w:numFmt w:val="bullet"/>
      <w:lvlText w:val="•"/>
      <w:lvlJc w:val="left"/>
      <w:pPr>
        <w:ind w:left="7425" w:hanging="360"/>
      </w:pPr>
      <w:rPr>
        <w:rFonts w:hint="default"/>
        <w:lang w:val="en-us" w:eastAsia="en-us" w:bidi="en-us"/>
      </w:rPr>
    </w:lvl>
  </w:abstractNum>
  <w:abstractNum w:abstractNumId="13">
    <w:multiLevelType w:val="hybridMultilevel"/>
    <w:lvl w:ilvl="0">
      <w:start w:val="4"/>
      <w:numFmt w:val="decimal"/>
      <w:lvlText w:val="%1"/>
      <w:lvlJc w:val="left"/>
      <w:pPr>
        <w:ind w:left="1324" w:hanging="576"/>
        <w:jc w:val="left"/>
      </w:pPr>
      <w:rPr>
        <w:rFonts w:hint="default"/>
        <w:lang w:val="en-us" w:eastAsia="en-us" w:bidi="en-us"/>
      </w:rPr>
    </w:lvl>
    <w:lvl w:ilvl="1">
      <w:start w:val="1"/>
      <w:numFmt w:val="decimal"/>
      <w:lvlText w:val="%1.%2"/>
      <w:lvlJc w:val="left"/>
      <w:pPr>
        <w:ind w:left="1324" w:hanging="576"/>
        <w:jc w:val="left"/>
      </w:pPr>
      <w:rPr>
        <w:rFonts w:hint="default" w:ascii="Arial" w:hAnsi="Arial" w:eastAsia="Arial" w:cs="Arial"/>
        <w:b/>
        <w:bCs/>
        <w:w w:val="100"/>
        <w:sz w:val="22"/>
        <w:szCs w:val="22"/>
        <w:lang w:val="en-us" w:eastAsia="en-us" w:bidi="en-us"/>
      </w:rPr>
    </w:lvl>
    <w:lvl w:ilvl="2">
      <w:start w:val="1"/>
      <w:numFmt w:val="decimal"/>
      <w:lvlText w:val="%1.%2.%3"/>
      <w:lvlJc w:val="left"/>
      <w:pPr>
        <w:ind w:left="1468" w:hanging="720"/>
        <w:jc w:val="left"/>
      </w:pPr>
      <w:rPr>
        <w:rFonts w:hint="default" w:ascii="Arial" w:hAnsi="Arial" w:eastAsia="Arial" w:cs="Arial"/>
        <w:b/>
        <w:bCs/>
        <w:w w:val="100"/>
        <w:sz w:val="22"/>
        <w:szCs w:val="22"/>
        <w:lang w:val="en-us" w:eastAsia="en-us" w:bidi="en-us"/>
      </w:rPr>
    </w:lvl>
    <w:lvl w:ilvl="3">
      <w:start w:val="0"/>
      <w:numFmt w:val="bullet"/>
      <w:lvlText w:val="•"/>
      <w:lvlJc w:val="left"/>
      <w:pPr>
        <w:ind w:left="2360" w:hanging="720"/>
      </w:pPr>
      <w:rPr>
        <w:rFonts w:hint="default"/>
        <w:lang w:val="en-us" w:eastAsia="en-us" w:bidi="en-us"/>
      </w:rPr>
    </w:lvl>
    <w:lvl w:ilvl="4">
      <w:start w:val="0"/>
      <w:numFmt w:val="bullet"/>
      <w:lvlText w:val="•"/>
      <w:lvlJc w:val="left"/>
      <w:pPr>
        <w:ind w:left="3261" w:hanging="720"/>
      </w:pPr>
      <w:rPr>
        <w:rFonts w:hint="default"/>
        <w:lang w:val="en-us" w:eastAsia="en-us" w:bidi="en-us"/>
      </w:rPr>
    </w:lvl>
    <w:lvl w:ilvl="5">
      <w:start w:val="0"/>
      <w:numFmt w:val="bullet"/>
      <w:lvlText w:val="•"/>
      <w:lvlJc w:val="left"/>
      <w:pPr>
        <w:ind w:left="4162" w:hanging="720"/>
      </w:pPr>
      <w:rPr>
        <w:rFonts w:hint="default"/>
        <w:lang w:val="en-us" w:eastAsia="en-us" w:bidi="en-us"/>
      </w:rPr>
    </w:lvl>
    <w:lvl w:ilvl="6">
      <w:start w:val="0"/>
      <w:numFmt w:val="bullet"/>
      <w:lvlText w:val="•"/>
      <w:lvlJc w:val="left"/>
      <w:pPr>
        <w:ind w:left="5063" w:hanging="720"/>
      </w:pPr>
      <w:rPr>
        <w:rFonts w:hint="default"/>
        <w:lang w:val="en-us" w:eastAsia="en-us" w:bidi="en-us"/>
      </w:rPr>
    </w:lvl>
    <w:lvl w:ilvl="7">
      <w:start w:val="0"/>
      <w:numFmt w:val="bullet"/>
      <w:lvlText w:val="•"/>
      <w:lvlJc w:val="left"/>
      <w:pPr>
        <w:ind w:left="5964" w:hanging="720"/>
      </w:pPr>
      <w:rPr>
        <w:rFonts w:hint="default"/>
        <w:lang w:val="en-us" w:eastAsia="en-us" w:bidi="en-us"/>
      </w:rPr>
    </w:lvl>
    <w:lvl w:ilvl="8">
      <w:start w:val="0"/>
      <w:numFmt w:val="bullet"/>
      <w:lvlText w:val="•"/>
      <w:lvlJc w:val="left"/>
      <w:pPr>
        <w:ind w:left="6864" w:hanging="720"/>
      </w:pPr>
      <w:rPr>
        <w:rFonts w:hint="default"/>
        <w:lang w:val="en-us" w:eastAsia="en-us" w:bidi="en-us"/>
      </w:rPr>
    </w:lvl>
  </w:abstractNum>
  <w:abstractNum w:abstractNumId="12">
    <w:multiLevelType w:val="hybridMultilevel"/>
    <w:lvl w:ilvl="0">
      <w:start w:val="1"/>
      <w:numFmt w:val="decimal"/>
      <w:lvlText w:val="%1)"/>
      <w:lvlJc w:val="left"/>
      <w:pPr>
        <w:ind w:left="110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890" w:hanging="360"/>
      </w:pPr>
      <w:rPr>
        <w:rFonts w:hint="default"/>
        <w:lang w:val="en-us" w:eastAsia="en-us" w:bidi="en-us"/>
      </w:rPr>
    </w:lvl>
    <w:lvl w:ilvl="2">
      <w:start w:val="0"/>
      <w:numFmt w:val="bullet"/>
      <w:lvlText w:val="•"/>
      <w:lvlJc w:val="left"/>
      <w:pPr>
        <w:ind w:left="2681" w:hanging="360"/>
      </w:pPr>
      <w:rPr>
        <w:rFonts w:hint="default"/>
        <w:lang w:val="en-us" w:eastAsia="en-us" w:bidi="en-us"/>
      </w:rPr>
    </w:lvl>
    <w:lvl w:ilvl="3">
      <w:start w:val="0"/>
      <w:numFmt w:val="bullet"/>
      <w:lvlText w:val="•"/>
      <w:lvlJc w:val="left"/>
      <w:pPr>
        <w:ind w:left="3471" w:hanging="360"/>
      </w:pPr>
      <w:rPr>
        <w:rFonts w:hint="default"/>
        <w:lang w:val="en-us" w:eastAsia="en-us" w:bidi="en-us"/>
      </w:rPr>
    </w:lvl>
    <w:lvl w:ilvl="4">
      <w:start w:val="0"/>
      <w:numFmt w:val="bullet"/>
      <w:lvlText w:val="•"/>
      <w:lvlJc w:val="left"/>
      <w:pPr>
        <w:ind w:left="4262" w:hanging="360"/>
      </w:pPr>
      <w:rPr>
        <w:rFonts w:hint="default"/>
        <w:lang w:val="en-us" w:eastAsia="en-us" w:bidi="en-us"/>
      </w:rPr>
    </w:lvl>
    <w:lvl w:ilvl="5">
      <w:start w:val="0"/>
      <w:numFmt w:val="bullet"/>
      <w:lvlText w:val="•"/>
      <w:lvlJc w:val="left"/>
      <w:pPr>
        <w:ind w:left="5053" w:hanging="360"/>
      </w:pPr>
      <w:rPr>
        <w:rFonts w:hint="default"/>
        <w:lang w:val="en-us" w:eastAsia="en-us" w:bidi="en-us"/>
      </w:rPr>
    </w:lvl>
    <w:lvl w:ilvl="6">
      <w:start w:val="0"/>
      <w:numFmt w:val="bullet"/>
      <w:lvlText w:val="•"/>
      <w:lvlJc w:val="left"/>
      <w:pPr>
        <w:ind w:left="5843" w:hanging="360"/>
      </w:pPr>
      <w:rPr>
        <w:rFonts w:hint="default"/>
        <w:lang w:val="en-us" w:eastAsia="en-us" w:bidi="en-us"/>
      </w:rPr>
    </w:lvl>
    <w:lvl w:ilvl="7">
      <w:start w:val="0"/>
      <w:numFmt w:val="bullet"/>
      <w:lvlText w:val="•"/>
      <w:lvlJc w:val="left"/>
      <w:pPr>
        <w:ind w:left="6634" w:hanging="360"/>
      </w:pPr>
      <w:rPr>
        <w:rFonts w:hint="default"/>
        <w:lang w:val="en-us" w:eastAsia="en-us" w:bidi="en-us"/>
      </w:rPr>
    </w:lvl>
    <w:lvl w:ilvl="8">
      <w:start w:val="0"/>
      <w:numFmt w:val="bullet"/>
      <w:lvlText w:val="•"/>
      <w:lvlJc w:val="left"/>
      <w:pPr>
        <w:ind w:left="7425" w:hanging="360"/>
      </w:pPr>
      <w:rPr>
        <w:rFonts w:hint="default"/>
        <w:lang w:val="en-us" w:eastAsia="en-us" w:bidi="en-us"/>
      </w:rPr>
    </w:lvl>
  </w:abstractNum>
  <w:abstractNum w:abstractNumId="11">
    <w:multiLevelType w:val="hybridMultilevel"/>
    <w:lvl w:ilvl="0">
      <w:start w:val="1"/>
      <w:numFmt w:val="decimal"/>
      <w:lvlText w:val="%1)"/>
      <w:lvlJc w:val="left"/>
      <w:pPr>
        <w:ind w:left="110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890" w:hanging="360"/>
      </w:pPr>
      <w:rPr>
        <w:rFonts w:hint="default"/>
        <w:lang w:val="en-us" w:eastAsia="en-us" w:bidi="en-us"/>
      </w:rPr>
    </w:lvl>
    <w:lvl w:ilvl="2">
      <w:start w:val="0"/>
      <w:numFmt w:val="bullet"/>
      <w:lvlText w:val="•"/>
      <w:lvlJc w:val="left"/>
      <w:pPr>
        <w:ind w:left="2681" w:hanging="360"/>
      </w:pPr>
      <w:rPr>
        <w:rFonts w:hint="default"/>
        <w:lang w:val="en-us" w:eastAsia="en-us" w:bidi="en-us"/>
      </w:rPr>
    </w:lvl>
    <w:lvl w:ilvl="3">
      <w:start w:val="0"/>
      <w:numFmt w:val="bullet"/>
      <w:lvlText w:val="•"/>
      <w:lvlJc w:val="left"/>
      <w:pPr>
        <w:ind w:left="3471" w:hanging="360"/>
      </w:pPr>
      <w:rPr>
        <w:rFonts w:hint="default"/>
        <w:lang w:val="en-us" w:eastAsia="en-us" w:bidi="en-us"/>
      </w:rPr>
    </w:lvl>
    <w:lvl w:ilvl="4">
      <w:start w:val="0"/>
      <w:numFmt w:val="bullet"/>
      <w:lvlText w:val="•"/>
      <w:lvlJc w:val="left"/>
      <w:pPr>
        <w:ind w:left="4262" w:hanging="360"/>
      </w:pPr>
      <w:rPr>
        <w:rFonts w:hint="default"/>
        <w:lang w:val="en-us" w:eastAsia="en-us" w:bidi="en-us"/>
      </w:rPr>
    </w:lvl>
    <w:lvl w:ilvl="5">
      <w:start w:val="0"/>
      <w:numFmt w:val="bullet"/>
      <w:lvlText w:val="•"/>
      <w:lvlJc w:val="left"/>
      <w:pPr>
        <w:ind w:left="5053" w:hanging="360"/>
      </w:pPr>
      <w:rPr>
        <w:rFonts w:hint="default"/>
        <w:lang w:val="en-us" w:eastAsia="en-us" w:bidi="en-us"/>
      </w:rPr>
    </w:lvl>
    <w:lvl w:ilvl="6">
      <w:start w:val="0"/>
      <w:numFmt w:val="bullet"/>
      <w:lvlText w:val="•"/>
      <w:lvlJc w:val="left"/>
      <w:pPr>
        <w:ind w:left="5843" w:hanging="360"/>
      </w:pPr>
      <w:rPr>
        <w:rFonts w:hint="default"/>
        <w:lang w:val="en-us" w:eastAsia="en-us" w:bidi="en-us"/>
      </w:rPr>
    </w:lvl>
    <w:lvl w:ilvl="7">
      <w:start w:val="0"/>
      <w:numFmt w:val="bullet"/>
      <w:lvlText w:val="•"/>
      <w:lvlJc w:val="left"/>
      <w:pPr>
        <w:ind w:left="6634" w:hanging="360"/>
      </w:pPr>
      <w:rPr>
        <w:rFonts w:hint="default"/>
        <w:lang w:val="en-us" w:eastAsia="en-us" w:bidi="en-us"/>
      </w:rPr>
    </w:lvl>
    <w:lvl w:ilvl="8">
      <w:start w:val="0"/>
      <w:numFmt w:val="bullet"/>
      <w:lvlText w:val="•"/>
      <w:lvlJc w:val="left"/>
      <w:pPr>
        <w:ind w:left="7425" w:hanging="360"/>
      </w:pPr>
      <w:rPr>
        <w:rFonts w:hint="default"/>
        <w:lang w:val="en-us" w:eastAsia="en-us" w:bidi="en-us"/>
      </w:rPr>
    </w:lvl>
  </w:abstractNum>
  <w:abstractNum w:abstractNumId="10">
    <w:multiLevelType w:val="hybridMultilevel"/>
    <w:lvl w:ilvl="0">
      <w:start w:val="3"/>
      <w:numFmt w:val="decimal"/>
      <w:lvlText w:val="%1"/>
      <w:lvlJc w:val="left"/>
      <w:pPr>
        <w:ind w:left="1324" w:hanging="576"/>
        <w:jc w:val="left"/>
      </w:pPr>
      <w:rPr>
        <w:rFonts w:hint="default"/>
        <w:lang w:val="en-us" w:eastAsia="en-us" w:bidi="en-us"/>
      </w:rPr>
    </w:lvl>
    <w:lvl w:ilvl="1">
      <w:start w:val="1"/>
      <w:numFmt w:val="decimal"/>
      <w:lvlText w:val="%1.%2"/>
      <w:lvlJc w:val="left"/>
      <w:pPr>
        <w:ind w:left="1324" w:hanging="576"/>
        <w:jc w:val="left"/>
      </w:pPr>
      <w:rPr>
        <w:rFonts w:hint="default" w:ascii="Arial" w:hAnsi="Arial" w:eastAsia="Arial" w:cs="Arial"/>
        <w:b/>
        <w:bCs/>
        <w:w w:val="100"/>
        <w:sz w:val="22"/>
        <w:szCs w:val="22"/>
        <w:lang w:val="en-us" w:eastAsia="en-us" w:bidi="en-us"/>
      </w:rPr>
    </w:lvl>
    <w:lvl w:ilvl="2">
      <w:start w:val="1"/>
      <w:numFmt w:val="decimal"/>
      <w:lvlText w:val="%1.%2.%3"/>
      <w:lvlJc w:val="left"/>
      <w:pPr>
        <w:ind w:left="1468" w:hanging="720"/>
        <w:jc w:val="left"/>
      </w:pPr>
      <w:rPr>
        <w:rFonts w:hint="default" w:ascii="Arial" w:hAnsi="Arial" w:eastAsia="Arial" w:cs="Arial"/>
        <w:b/>
        <w:bCs/>
        <w:w w:val="100"/>
        <w:sz w:val="22"/>
        <w:szCs w:val="22"/>
        <w:lang w:val="en-us" w:eastAsia="en-us" w:bidi="en-us"/>
      </w:rPr>
    </w:lvl>
    <w:lvl w:ilvl="3">
      <w:start w:val="0"/>
      <w:numFmt w:val="bullet"/>
      <w:lvlText w:val="•"/>
      <w:lvlJc w:val="left"/>
      <w:pPr>
        <w:ind w:left="3136" w:hanging="720"/>
      </w:pPr>
      <w:rPr>
        <w:rFonts w:hint="default"/>
        <w:lang w:val="en-us" w:eastAsia="en-us" w:bidi="en-us"/>
      </w:rPr>
    </w:lvl>
    <w:lvl w:ilvl="4">
      <w:start w:val="0"/>
      <w:numFmt w:val="bullet"/>
      <w:lvlText w:val="•"/>
      <w:lvlJc w:val="left"/>
      <w:pPr>
        <w:ind w:left="3975" w:hanging="720"/>
      </w:pPr>
      <w:rPr>
        <w:rFonts w:hint="default"/>
        <w:lang w:val="en-us" w:eastAsia="en-us" w:bidi="en-us"/>
      </w:rPr>
    </w:lvl>
    <w:lvl w:ilvl="5">
      <w:start w:val="0"/>
      <w:numFmt w:val="bullet"/>
      <w:lvlText w:val="•"/>
      <w:lvlJc w:val="left"/>
      <w:pPr>
        <w:ind w:left="4813" w:hanging="720"/>
      </w:pPr>
      <w:rPr>
        <w:rFonts w:hint="default"/>
        <w:lang w:val="en-us" w:eastAsia="en-us" w:bidi="en-us"/>
      </w:rPr>
    </w:lvl>
    <w:lvl w:ilvl="6">
      <w:start w:val="0"/>
      <w:numFmt w:val="bullet"/>
      <w:lvlText w:val="•"/>
      <w:lvlJc w:val="left"/>
      <w:pPr>
        <w:ind w:left="5652" w:hanging="720"/>
      </w:pPr>
      <w:rPr>
        <w:rFonts w:hint="default"/>
        <w:lang w:val="en-us" w:eastAsia="en-us" w:bidi="en-us"/>
      </w:rPr>
    </w:lvl>
    <w:lvl w:ilvl="7">
      <w:start w:val="0"/>
      <w:numFmt w:val="bullet"/>
      <w:lvlText w:val="•"/>
      <w:lvlJc w:val="left"/>
      <w:pPr>
        <w:ind w:left="6490" w:hanging="720"/>
      </w:pPr>
      <w:rPr>
        <w:rFonts w:hint="default"/>
        <w:lang w:val="en-us" w:eastAsia="en-us" w:bidi="en-us"/>
      </w:rPr>
    </w:lvl>
    <w:lvl w:ilvl="8">
      <w:start w:val="0"/>
      <w:numFmt w:val="bullet"/>
      <w:lvlText w:val="•"/>
      <w:lvlJc w:val="left"/>
      <w:pPr>
        <w:ind w:left="7329" w:hanging="720"/>
      </w:pPr>
      <w:rPr>
        <w:rFonts w:hint="default"/>
        <w:lang w:val="en-us" w:eastAsia="en-us" w:bidi="en-us"/>
      </w:rPr>
    </w:lvl>
  </w:abstractNum>
  <w:abstractNum w:abstractNumId="9">
    <w:multiLevelType w:val="hybridMultilevel"/>
    <w:lvl w:ilvl="0">
      <w:start w:val="2"/>
      <w:numFmt w:val="decimal"/>
      <w:lvlText w:val="%1"/>
      <w:lvlJc w:val="left"/>
      <w:pPr>
        <w:ind w:left="1324" w:hanging="576"/>
        <w:jc w:val="left"/>
      </w:pPr>
      <w:rPr>
        <w:rFonts w:hint="default"/>
        <w:lang w:val="en-us" w:eastAsia="en-us" w:bidi="en-us"/>
      </w:rPr>
    </w:lvl>
    <w:lvl w:ilvl="1">
      <w:start w:val="1"/>
      <w:numFmt w:val="decimal"/>
      <w:lvlText w:val="%1.%2"/>
      <w:lvlJc w:val="left"/>
      <w:pPr>
        <w:ind w:left="1324" w:hanging="576"/>
        <w:jc w:val="left"/>
      </w:pPr>
      <w:rPr>
        <w:rFonts w:hint="default" w:ascii="Arial" w:hAnsi="Arial" w:eastAsia="Arial" w:cs="Arial"/>
        <w:b/>
        <w:bCs/>
        <w:w w:val="100"/>
        <w:sz w:val="22"/>
        <w:szCs w:val="22"/>
        <w:lang w:val="en-us" w:eastAsia="en-us" w:bidi="en-us"/>
      </w:rPr>
    </w:lvl>
    <w:lvl w:ilvl="2">
      <w:start w:val="0"/>
      <w:numFmt w:val="bullet"/>
      <w:lvlText w:val="•"/>
      <w:lvlJc w:val="left"/>
      <w:pPr>
        <w:ind w:left="2857" w:hanging="576"/>
      </w:pPr>
      <w:rPr>
        <w:rFonts w:hint="default"/>
        <w:lang w:val="en-us" w:eastAsia="en-us" w:bidi="en-us"/>
      </w:rPr>
    </w:lvl>
    <w:lvl w:ilvl="3">
      <w:start w:val="0"/>
      <w:numFmt w:val="bullet"/>
      <w:lvlText w:val="•"/>
      <w:lvlJc w:val="left"/>
      <w:pPr>
        <w:ind w:left="3625" w:hanging="576"/>
      </w:pPr>
      <w:rPr>
        <w:rFonts w:hint="default"/>
        <w:lang w:val="en-us" w:eastAsia="en-us" w:bidi="en-us"/>
      </w:rPr>
    </w:lvl>
    <w:lvl w:ilvl="4">
      <w:start w:val="0"/>
      <w:numFmt w:val="bullet"/>
      <w:lvlText w:val="•"/>
      <w:lvlJc w:val="left"/>
      <w:pPr>
        <w:ind w:left="4394" w:hanging="576"/>
      </w:pPr>
      <w:rPr>
        <w:rFonts w:hint="default"/>
        <w:lang w:val="en-us" w:eastAsia="en-us" w:bidi="en-us"/>
      </w:rPr>
    </w:lvl>
    <w:lvl w:ilvl="5">
      <w:start w:val="0"/>
      <w:numFmt w:val="bullet"/>
      <w:lvlText w:val="•"/>
      <w:lvlJc w:val="left"/>
      <w:pPr>
        <w:ind w:left="5163" w:hanging="576"/>
      </w:pPr>
      <w:rPr>
        <w:rFonts w:hint="default"/>
        <w:lang w:val="en-us" w:eastAsia="en-us" w:bidi="en-us"/>
      </w:rPr>
    </w:lvl>
    <w:lvl w:ilvl="6">
      <w:start w:val="0"/>
      <w:numFmt w:val="bullet"/>
      <w:lvlText w:val="•"/>
      <w:lvlJc w:val="left"/>
      <w:pPr>
        <w:ind w:left="5931" w:hanging="576"/>
      </w:pPr>
      <w:rPr>
        <w:rFonts w:hint="default"/>
        <w:lang w:val="en-us" w:eastAsia="en-us" w:bidi="en-us"/>
      </w:rPr>
    </w:lvl>
    <w:lvl w:ilvl="7">
      <w:start w:val="0"/>
      <w:numFmt w:val="bullet"/>
      <w:lvlText w:val="•"/>
      <w:lvlJc w:val="left"/>
      <w:pPr>
        <w:ind w:left="6700" w:hanging="576"/>
      </w:pPr>
      <w:rPr>
        <w:rFonts w:hint="default"/>
        <w:lang w:val="en-us" w:eastAsia="en-us" w:bidi="en-us"/>
      </w:rPr>
    </w:lvl>
    <w:lvl w:ilvl="8">
      <w:start w:val="0"/>
      <w:numFmt w:val="bullet"/>
      <w:lvlText w:val="•"/>
      <w:lvlJc w:val="left"/>
      <w:pPr>
        <w:ind w:left="7469" w:hanging="576"/>
      </w:pPr>
      <w:rPr>
        <w:rFonts w:hint="default"/>
        <w:lang w:val="en-us" w:eastAsia="en-us" w:bidi="en-us"/>
      </w:rPr>
    </w:lvl>
  </w:abstractNum>
  <w:abstractNum w:abstractNumId="8">
    <w:multiLevelType w:val="hybridMultilevel"/>
    <w:lvl w:ilvl="0">
      <w:start w:val="1"/>
      <w:numFmt w:val="decimal"/>
      <w:lvlText w:val="%1)"/>
      <w:lvlJc w:val="left"/>
      <w:pPr>
        <w:ind w:left="110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890" w:hanging="360"/>
      </w:pPr>
      <w:rPr>
        <w:rFonts w:hint="default"/>
        <w:lang w:val="en-us" w:eastAsia="en-us" w:bidi="en-us"/>
      </w:rPr>
    </w:lvl>
    <w:lvl w:ilvl="2">
      <w:start w:val="0"/>
      <w:numFmt w:val="bullet"/>
      <w:lvlText w:val="•"/>
      <w:lvlJc w:val="left"/>
      <w:pPr>
        <w:ind w:left="2681" w:hanging="360"/>
      </w:pPr>
      <w:rPr>
        <w:rFonts w:hint="default"/>
        <w:lang w:val="en-us" w:eastAsia="en-us" w:bidi="en-us"/>
      </w:rPr>
    </w:lvl>
    <w:lvl w:ilvl="3">
      <w:start w:val="0"/>
      <w:numFmt w:val="bullet"/>
      <w:lvlText w:val="•"/>
      <w:lvlJc w:val="left"/>
      <w:pPr>
        <w:ind w:left="3471" w:hanging="360"/>
      </w:pPr>
      <w:rPr>
        <w:rFonts w:hint="default"/>
        <w:lang w:val="en-us" w:eastAsia="en-us" w:bidi="en-us"/>
      </w:rPr>
    </w:lvl>
    <w:lvl w:ilvl="4">
      <w:start w:val="0"/>
      <w:numFmt w:val="bullet"/>
      <w:lvlText w:val="•"/>
      <w:lvlJc w:val="left"/>
      <w:pPr>
        <w:ind w:left="4262" w:hanging="360"/>
      </w:pPr>
      <w:rPr>
        <w:rFonts w:hint="default"/>
        <w:lang w:val="en-us" w:eastAsia="en-us" w:bidi="en-us"/>
      </w:rPr>
    </w:lvl>
    <w:lvl w:ilvl="5">
      <w:start w:val="0"/>
      <w:numFmt w:val="bullet"/>
      <w:lvlText w:val="•"/>
      <w:lvlJc w:val="left"/>
      <w:pPr>
        <w:ind w:left="5053" w:hanging="360"/>
      </w:pPr>
      <w:rPr>
        <w:rFonts w:hint="default"/>
        <w:lang w:val="en-us" w:eastAsia="en-us" w:bidi="en-us"/>
      </w:rPr>
    </w:lvl>
    <w:lvl w:ilvl="6">
      <w:start w:val="0"/>
      <w:numFmt w:val="bullet"/>
      <w:lvlText w:val="•"/>
      <w:lvlJc w:val="left"/>
      <w:pPr>
        <w:ind w:left="5843" w:hanging="360"/>
      </w:pPr>
      <w:rPr>
        <w:rFonts w:hint="default"/>
        <w:lang w:val="en-us" w:eastAsia="en-us" w:bidi="en-us"/>
      </w:rPr>
    </w:lvl>
    <w:lvl w:ilvl="7">
      <w:start w:val="0"/>
      <w:numFmt w:val="bullet"/>
      <w:lvlText w:val="•"/>
      <w:lvlJc w:val="left"/>
      <w:pPr>
        <w:ind w:left="6634" w:hanging="360"/>
      </w:pPr>
      <w:rPr>
        <w:rFonts w:hint="default"/>
        <w:lang w:val="en-us" w:eastAsia="en-us" w:bidi="en-us"/>
      </w:rPr>
    </w:lvl>
    <w:lvl w:ilvl="8">
      <w:start w:val="0"/>
      <w:numFmt w:val="bullet"/>
      <w:lvlText w:val="•"/>
      <w:lvlJc w:val="left"/>
      <w:pPr>
        <w:ind w:left="7425" w:hanging="360"/>
      </w:pPr>
      <w:rPr>
        <w:rFonts w:hint="default"/>
        <w:lang w:val="en-us" w:eastAsia="en-us" w:bidi="en-us"/>
      </w:rPr>
    </w:lvl>
  </w:abstractNum>
  <w:abstractNum w:abstractNumId="7">
    <w:multiLevelType w:val="hybridMultilevel"/>
    <w:lvl w:ilvl="0">
      <w:start w:val="1"/>
      <w:numFmt w:val="decimal"/>
      <w:lvlText w:val="%1)"/>
      <w:lvlJc w:val="left"/>
      <w:pPr>
        <w:ind w:left="110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890" w:hanging="360"/>
      </w:pPr>
      <w:rPr>
        <w:rFonts w:hint="default"/>
        <w:lang w:val="en-us" w:eastAsia="en-us" w:bidi="en-us"/>
      </w:rPr>
    </w:lvl>
    <w:lvl w:ilvl="2">
      <w:start w:val="0"/>
      <w:numFmt w:val="bullet"/>
      <w:lvlText w:val="•"/>
      <w:lvlJc w:val="left"/>
      <w:pPr>
        <w:ind w:left="2681" w:hanging="360"/>
      </w:pPr>
      <w:rPr>
        <w:rFonts w:hint="default"/>
        <w:lang w:val="en-us" w:eastAsia="en-us" w:bidi="en-us"/>
      </w:rPr>
    </w:lvl>
    <w:lvl w:ilvl="3">
      <w:start w:val="0"/>
      <w:numFmt w:val="bullet"/>
      <w:lvlText w:val="•"/>
      <w:lvlJc w:val="left"/>
      <w:pPr>
        <w:ind w:left="3471" w:hanging="360"/>
      </w:pPr>
      <w:rPr>
        <w:rFonts w:hint="default"/>
        <w:lang w:val="en-us" w:eastAsia="en-us" w:bidi="en-us"/>
      </w:rPr>
    </w:lvl>
    <w:lvl w:ilvl="4">
      <w:start w:val="0"/>
      <w:numFmt w:val="bullet"/>
      <w:lvlText w:val="•"/>
      <w:lvlJc w:val="left"/>
      <w:pPr>
        <w:ind w:left="4262" w:hanging="360"/>
      </w:pPr>
      <w:rPr>
        <w:rFonts w:hint="default"/>
        <w:lang w:val="en-us" w:eastAsia="en-us" w:bidi="en-us"/>
      </w:rPr>
    </w:lvl>
    <w:lvl w:ilvl="5">
      <w:start w:val="0"/>
      <w:numFmt w:val="bullet"/>
      <w:lvlText w:val="•"/>
      <w:lvlJc w:val="left"/>
      <w:pPr>
        <w:ind w:left="5053" w:hanging="360"/>
      </w:pPr>
      <w:rPr>
        <w:rFonts w:hint="default"/>
        <w:lang w:val="en-us" w:eastAsia="en-us" w:bidi="en-us"/>
      </w:rPr>
    </w:lvl>
    <w:lvl w:ilvl="6">
      <w:start w:val="0"/>
      <w:numFmt w:val="bullet"/>
      <w:lvlText w:val="•"/>
      <w:lvlJc w:val="left"/>
      <w:pPr>
        <w:ind w:left="5843" w:hanging="360"/>
      </w:pPr>
      <w:rPr>
        <w:rFonts w:hint="default"/>
        <w:lang w:val="en-us" w:eastAsia="en-us" w:bidi="en-us"/>
      </w:rPr>
    </w:lvl>
    <w:lvl w:ilvl="7">
      <w:start w:val="0"/>
      <w:numFmt w:val="bullet"/>
      <w:lvlText w:val="•"/>
      <w:lvlJc w:val="left"/>
      <w:pPr>
        <w:ind w:left="6634" w:hanging="360"/>
      </w:pPr>
      <w:rPr>
        <w:rFonts w:hint="default"/>
        <w:lang w:val="en-us" w:eastAsia="en-us" w:bidi="en-us"/>
      </w:rPr>
    </w:lvl>
    <w:lvl w:ilvl="8">
      <w:start w:val="0"/>
      <w:numFmt w:val="bullet"/>
      <w:lvlText w:val="•"/>
      <w:lvlJc w:val="left"/>
      <w:pPr>
        <w:ind w:left="7425" w:hanging="360"/>
      </w:pPr>
      <w:rPr>
        <w:rFonts w:hint="default"/>
        <w:lang w:val="en-us" w:eastAsia="en-us" w:bidi="en-us"/>
      </w:rPr>
    </w:lvl>
  </w:abstractNum>
  <w:abstractNum w:abstractNumId="6">
    <w:multiLevelType w:val="hybridMultilevel"/>
    <w:lvl w:ilvl="0">
      <w:start w:val="1"/>
      <w:numFmt w:val="decimal"/>
      <w:lvlText w:val="%1)"/>
      <w:lvlJc w:val="left"/>
      <w:pPr>
        <w:ind w:left="1108" w:hanging="360"/>
        <w:jc w:val="left"/>
      </w:pPr>
      <w:rPr>
        <w:rFonts w:hint="default"/>
        <w:spacing w:val="-1"/>
        <w:w w:val="100"/>
        <w:lang w:val="en-us" w:eastAsia="en-us" w:bidi="en-us"/>
      </w:rPr>
    </w:lvl>
    <w:lvl w:ilvl="1">
      <w:start w:val="0"/>
      <w:numFmt w:val="bullet"/>
      <w:lvlText w:val="•"/>
      <w:lvlJc w:val="left"/>
      <w:pPr>
        <w:ind w:left="1890" w:hanging="360"/>
      </w:pPr>
      <w:rPr>
        <w:rFonts w:hint="default"/>
        <w:lang w:val="en-us" w:eastAsia="en-us" w:bidi="en-us"/>
      </w:rPr>
    </w:lvl>
    <w:lvl w:ilvl="2">
      <w:start w:val="0"/>
      <w:numFmt w:val="bullet"/>
      <w:lvlText w:val="•"/>
      <w:lvlJc w:val="left"/>
      <w:pPr>
        <w:ind w:left="2681" w:hanging="360"/>
      </w:pPr>
      <w:rPr>
        <w:rFonts w:hint="default"/>
        <w:lang w:val="en-us" w:eastAsia="en-us" w:bidi="en-us"/>
      </w:rPr>
    </w:lvl>
    <w:lvl w:ilvl="3">
      <w:start w:val="0"/>
      <w:numFmt w:val="bullet"/>
      <w:lvlText w:val="•"/>
      <w:lvlJc w:val="left"/>
      <w:pPr>
        <w:ind w:left="3471" w:hanging="360"/>
      </w:pPr>
      <w:rPr>
        <w:rFonts w:hint="default"/>
        <w:lang w:val="en-us" w:eastAsia="en-us" w:bidi="en-us"/>
      </w:rPr>
    </w:lvl>
    <w:lvl w:ilvl="4">
      <w:start w:val="0"/>
      <w:numFmt w:val="bullet"/>
      <w:lvlText w:val="•"/>
      <w:lvlJc w:val="left"/>
      <w:pPr>
        <w:ind w:left="4262" w:hanging="360"/>
      </w:pPr>
      <w:rPr>
        <w:rFonts w:hint="default"/>
        <w:lang w:val="en-us" w:eastAsia="en-us" w:bidi="en-us"/>
      </w:rPr>
    </w:lvl>
    <w:lvl w:ilvl="5">
      <w:start w:val="0"/>
      <w:numFmt w:val="bullet"/>
      <w:lvlText w:val="•"/>
      <w:lvlJc w:val="left"/>
      <w:pPr>
        <w:ind w:left="5053" w:hanging="360"/>
      </w:pPr>
      <w:rPr>
        <w:rFonts w:hint="default"/>
        <w:lang w:val="en-us" w:eastAsia="en-us" w:bidi="en-us"/>
      </w:rPr>
    </w:lvl>
    <w:lvl w:ilvl="6">
      <w:start w:val="0"/>
      <w:numFmt w:val="bullet"/>
      <w:lvlText w:val="•"/>
      <w:lvlJc w:val="left"/>
      <w:pPr>
        <w:ind w:left="5843" w:hanging="360"/>
      </w:pPr>
      <w:rPr>
        <w:rFonts w:hint="default"/>
        <w:lang w:val="en-us" w:eastAsia="en-us" w:bidi="en-us"/>
      </w:rPr>
    </w:lvl>
    <w:lvl w:ilvl="7">
      <w:start w:val="0"/>
      <w:numFmt w:val="bullet"/>
      <w:lvlText w:val="•"/>
      <w:lvlJc w:val="left"/>
      <w:pPr>
        <w:ind w:left="6634" w:hanging="360"/>
      </w:pPr>
      <w:rPr>
        <w:rFonts w:hint="default"/>
        <w:lang w:val="en-us" w:eastAsia="en-us" w:bidi="en-us"/>
      </w:rPr>
    </w:lvl>
    <w:lvl w:ilvl="8">
      <w:start w:val="0"/>
      <w:numFmt w:val="bullet"/>
      <w:lvlText w:val="•"/>
      <w:lvlJc w:val="left"/>
      <w:pPr>
        <w:ind w:left="7425" w:hanging="360"/>
      </w:pPr>
      <w:rPr>
        <w:rFonts w:hint="default"/>
        <w:lang w:val="en-us" w:eastAsia="en-us" w:bidi="en-us"/>
      </w:rPr>
    </w:lvl>
  </w:abstractNum>
  <w:abstractNum w:abstractNumId="5">
    <w:multiLevelType w:val="hybridMultilevel"/>
    <w:lvl w:ilvl="0">
      <w:start w:val="1"/>
      <w:numFmt w:val="decimal"/>
      <w:lvlText w:val="%1"/>
      <w:lvlJc w:val="left"/>
      <w:pPr>
        <w:ind w:left="1324" w:hanging="576"/>
        <w:jc w:val="left"/>
      </w:pPr>
      <w:rPr>
        <w:rFonts w:hint="default"/>
        <w:lang w:val="en-us" w:eastAsia="en-us" w:bidi="en-us"/>
      </w:rPr>
    </w:lvl>
    <w:lvl w:ilvl="1">
      <w:start w:val="1"/>
      <w:numFmt w:val="decimal"/>
      <w:lvlText w:val="%1.%2"/>
      <w:lvlJc w:val="left"/>
      <w:pPr>
        <w:ind w:left="1324" w:hanging="576"/>
        <w:jc w:val="left"/>
      </w:pPr>
      <w:rPr>
        <w:rFonts w:hint="default" w:ascii="Arial" w:hAnsi="Arial" w:eastAsia="Arial" w:cs="Arial"/>
        <w:b/>
        <w:bCs/>
        <w:w w:val="100"/>
        <w:sz w:val="22"/>
        <w:szCs w:val="22"/>
        <w:lang w:val="en-us" w:eastAsia="en-us" w:bidi="en-us"/>
      </w:rPr>
    </w:lvl>
    <w:lvl w:ilvl="2">
      <w:start w:val="0"/>
      <w:numFmt w:val="bullet"/>
      <w:lvlText w:val="•"/>
      <w:lvlJc w:val="left"/>
      <w:pPr>
        <w:ind w:left="2857" w:hanging="576"/>
      </w:pPr>
      <w:rPr>
        <w:rFonts w:hint="default"/>
        <w:lang w:val="en-us" w:eastAsia="en-us" w:bidi="en-us"/>
      </w:rPr>
    </w:lvl>
    <w:lvl w:ilvl="3">
      <w:start w:val="0"/>
      <w:numFmt w:val="bullet"/>
      <w:lvlText w:val="•"/>
      <w:lvlJc w:val="left"/>
      <w:pPr>
        <w:ind w:left="3625" w:hanging="576"/>
      </w:pPr>
      <w:rPr>
        <w:rFonts w:hint="default"/>
        <w:lang w:val="en-us" w:eastAsia="en-us" w:bidi="en-us"/>
      </w:rPr>
    </w:lvl>
    <w:lvl w:ilvl="4">
      <w:start w:val="0"/>
      <w:numFmt w:val="bullet"/>
      <w:lvlText w:val="•"/>
      <w:lvlJc w:val="left"/>
      <w:pPr>
        <w:ind w:left="4394" w:hanging="576"/>
      </w:pPr>
      <w:rPr>
        <w:rFonts w:hint="default"/>
        <w:lang w:val="en-us" w:eastAsia="en-us" w:bidi="en-us"/>
      </w:rPr>
    </w:lvl>
    <w:lvl w:ilvl="5">
      <w:start w:val="0"/>
      <w:numFmt w:val="bullet"/>
      <w:lvlText w:val="•"/>
      <w:lvlJc w:val="left"/>
      <w:pPr>
        <w:ind w:left="5163" w:hanging="576"/>
      </w:pPr>
      <w:rPr>
        <w:rFonts w:hint="default"/>
        <w:lang w:val="en-us" w:eastAsia="en-us" w:bidi="en-us"/>
      </w:rPr>
    </w:lvl>
    <w:lvl w:ilvl="6">
      <w:start w:val="0"/>
      <w:numFmt w:val="bullet"/>
      <w:lvlText w:val="•"/>
      <w:lvlJc w:val="left"/>
      <w:pPr>
        <w:ind w:left="5931" w:hanging="576"/>
      </w:pPr>
      <w:rPr>
        <w:rFonts w:hint="default"/>
        <w:lang w:val="en-us" w:eastAsia="en-us" w:bidi="en-us"/>
      </w:rPr>
    </w:lvl>
    <w:lvl w:ilvl="7">
      <w:start w:val="0"/>
      <w:numFmt w:val="bullet"/>
      <w:lvlText w:val="•"/>
      <w:lvlJc w:val="left"/>
      <w:pPr>
        <w:ind w:left="6700" w:hanging="576"/>
      </w:pPr>
      <w:rPr>
        <w:rFonts w:hint="default"/>
        <w:lang w:val="en-us" w:eastAsia="en-us" w:bidi="en-us"/>
      </w:rPr>
    </w:lvl>
    <w:lvl w:ilvl="8">
      <w:start w:val="0"/>
      <w:numFmt w:val="bullet"/>
      <w:lvlText w:val="•"/>
      <w:lvlJc w:val="left"/>
      <w:pPr>
        <w:ind w:left="7469" w:hanging="576"/>
      </w:pPr>
      <w:rPr>
        <w:rFonts w:hint="default"/>
        <w:lang w:val="en-us" w:eastAsia="en-us" w:bidi="en-us"/>
      </w:rPr>
    </w:lvl>
  </w:abstractNum>
  <w:abstractNum w:abstractNumId="4">
    <w:multiLevelType w:val="hybridMultilevel"/>
    <w:lvl w:ilvl="0">
      <w:start w:val="1"/>
      <w:numFmt w:val="decimal"/>
      <w:lvlText w:val="%1."/>
      <w:lvlJc w:val="left"/>
      <w:pPr>
        <w:ind w:left="1055" w:hanging="245"/>
        <w:jc w:val="left"/>
      </w:pPr>
      <w:rPr>
        <w:rFonts w:hint="default" w:ascii="Arial" w:hAnsi="Arial" w:eastAsia="Arial" w:cs="Arial"/>
        <w:w w:val="100"/>
        <w:sz w:val="22"/>
        <w:szCs w:val="22"/>
        <w:lang w:val="en-us" w:eastAsia="en-us" w:bidi="en-us"/>
      </w:rPr>
    </w:lvl>
    <w:lvl w:ilvl="1">
      <w:start w:val="2"/>
      <w:numFmt w:val="decimal"/>
      <w:lvlText w:val="%2"/>
      <w:lvlJc w:val="left"/>
      <w:pPr>
        <w:ind w:left="3813" w:hanging="432"/>
        <w:jc w:val="right"/>
      </w:pPr>
      <w:rPr>
        <w:rFonts w:hint="default" w:ascii="Arial" w:hAnsi="Arial" w:eastAsia="Arial" w:cs="Arial"/>
        <w:b/>
        <w:bCs/>
        <w:w w:val="100"/>
        <w:sz w:val="22"/>
        <w:szCs w:val="22"/>
        <w:lang w:val="en-us" w:eastAsia="en-us" w:bidi="en-us"/>
      </w:rPr>
    </w:lvl>
    <w:lvl w:ilvl="2">
      <w:start w:val="0"/>
      <w:numFmt w:val="bullet"/>
      <w:lvlText w:val="•"/>
      <w:lvlJc w:val="left"/>
      <w:pPr>
        <w:ind w:left="4080" w:hanging="432"/>
      </w:pPr>
      <w:rPr>
        <w:rFonts w:hint="default"/>
        <w:lang w:val="en-us" w:eastAsia="en-us" w:bidi="en-us"/>
      </w:rPr>
    </w:lvl>
    <w:lvl w:ilvl="3">
      <w:start w:val="0"/>
      <w:numFmt w:val="bullet"/>
      <w:lvlText w:val="•"/>
      <w:lvlJc w:val="left"/>
      <w:pPr>
        <w:ind w:left="4695" w:hanging="432"/>
      </w:pPr>
      <w:rPr>
        <w:rFonts w:hint="default"/>
        <w:lang w:val="en-us" w:eastAsia="en-us" w:bidi="en-us"/>
      </w:rPr>
    </w:lvl>
    <w:lvl w:ilvl="4">
      <w:start w:val="0"/>
      <w:numFmt w:val="bullet"/>
      <w:lvlText w:val="•"/>
      <w:lvlJc w:val="left"/>
      <w:pPr>
        <w:ind w:left="5311" w:hanging="432"/>
      </w:pPr>
      <w:rPr>
        <w:rFonts w:hint="default"/>
        <w:lang w:val="en-us" w:eastAsia="en-us" w:bidi="en-us"/>
      </w:rPr>
    </w:lvl>
    <w:lvl w:ilvl="5">
      <w:start w:val="0"/>
      <w:numFmt w:val="bullet"/>
      <w:lvlText w:val="•"/>
      <w:lvlJc w:val="left"/>
      <w:pPr>
        <w:ind w:left="5927" w:hanging="432"/>
      </w:pPr>
      <w:rPr>
        <w:rFonts w:hint="default"/>
        <w:lang w:val="en-us" w:eastAsia="en-us" w:bidi="en-us"/>
      </w:rPr>
    </w:lvl>
    <w:lvl w:ilvl="6">
      <w:start w:val="0"/>
      <w:numFmt w:val="bullet"/>
      <w:lvlText w:val="•"/>
      <w:lvlJc w:val="left"/>
      <w:pPr>
        <w:ind w:left="6543" w:hanging="432"/>
      </w:pPr>
      <w:rPr>
        <w:rFonts w:hint="default"/>
        <w:lang w:val="en-us" w:eastAsia="en-us" w:bidi="en-us"/>
      </w:rPr>
    </w:lvl>
    <w:lvl w:ilvl="7">
      <w:start w:val="0"/>
      <w:numFmt w:val="bullet"/>
      <w:lvlText w:val="•"/>
      <w:lvlJc w:val="left"/>
      <w:pPr>
        <w:ind w:left="7159" w:hanging="432"/>
      </w:pPr>
      <w:rPr>
        <w:rFonts w:hint="default"/>
        <w:lang w:val="en-us" w:eastAsia="en-us" w:bidi="en-us"/>
      </w:rPr>
    </w:lvl>
    <w:lvl w:ilvl="8">
      <w:start w:val="0"/>
      <w:numFmt w:val="bullet"/>
      <w:lvlText w:val="•"/>
      <w:lvlJc w:val="left"/>
      <w:pPr>
        <w:ind w:left="7774" w:hanging="432"/>
      </w:pPr>
      <w:rPr>
        <w:rFonts w:hint="default"/>
        <w:lang w:val="en-us" w:eastAsia="en-us" w:bidi="en-us"/>
      </w:rPr>
    </w:lvl>
  </w:abstractNum>
  <w:abstractNum w:abstractNumId="3">
    <w:multiLevelType w:val="hybridMultilevel"/>
    <w:lvl w:ilvl="0">
      <w:start w:val="1"/>
      <w:numFmt w:val="decimal"/>
      <w:lvlText w:val="%1."/>
      <w:lvlJc w:val="left"/>
      <w:pPr>
        <w:ind w:left="1055" w:hanging="245"/>
        <w:jc w:val="left"/>
      </w:pPr>
      <w:rPr>
        <w:rFonts w:hint="default" w:ascii="Arial" w:hAnsi="Arial" w:eastAsia="Arial" w:cs="Arial"/>
        <w:w w:val="100"/>
        <w:sz w:val="22"/>
        <w:szCs w:val="22"/>
        <w:lang w:val="en-us" w:eastAsia="en-us" w:bidi="en-us"/>
      </w:rPr>
    </w:lvl>
    <w:lvl w:ilvl="1">
      <w:start w:val="0"/>
      <w:numFmt w:val="bullet"/>
      <w:lvlText w:val="•"/>
      <w:lvlJc w:val="left"/>
      <w:pPr>
        <w:ind w:left="1854" w:hanging="245"/>
      </w:pPr>
      <w:rPr>
        <w:rFonts w:hint="default"/>
        <w:lang w:val="en-us" w:eastAsia="en-us" w:bidi="en-us"/>
      </w:rPr>
    </w:lvl>
    <w:lvl w:ilvl="2">
      <w:start w:val="0"/>
      <w:numFmt w:val="bullet"/>
      <w:lvlText w:val="•"/>
      <w:lvlJc w:val="left"/>
      <w:pPr>
        <w:ind w:left="2649" w:hanging="245"/>
      </w:pPr>
      <w:rPr>
        <w:rFonts w:hint="default"/>
        <w:lang w:val="en-us" w:eastAsia="en-us" w:bidi="en-us"/>
      </w:rPr>
    </w:lvl>
    <w:lvl w:ilvl="3">
      <w:start w:val="0"/>
      <w:numFmt w:val="bullet"/>
      <w:lvlText w:val="•"/>
      <w:lvlJc w:val="left"/>
      <w:pPr>
        <w:ind w:left="3443" w:hanging="245"/>
      </w:pPr>
      <w:rPr>
        <w:rFonts w:hint="default"/>
        <w:lang w:val="en-us" w:eastAsia="en-us" w:bidi="en-us"/>
      </w:rPr>
    </w:lvl>
    <w:lvl w:ilvl="4">
      <w:start w:val="0"/>
      <w:numFmt w:val="bullet"/>
      <w:lvlText w:val="•"/>
      <w:lvlJc w:val="left"/>
      <w:pPr>
        <w:ind w:left="4238" w:hanging="245"/>
      </w:pPr>
      <w:rPr>
        <w:rFonts w:hint="default"/>
        <w:lang w:val="en-us" w:eastAsia="en-us" w:bidi="en-us"/>
      </w:rPr>
    </w:lvl>
    <w:lvl w:ilvl="5">
      <w:start w:val="0"/>
      <w:numFmt w:val="bullet"/>
      <w:lvlText w:val="•"/>
      <w:lvlJc w:val="left"/>
      <w:pPr>
        <w:ind w:left="5033" w:hanging="245"/>
      </w:pPr>
      <w:rPr>
        <w:rFonts w:hint="default"/>
        <w:lang w:val="en-us" w:eastAsia="en-us" w:bidi="en-us"/>
      </w:rPr>
    </w:lvl>
    <w:lvl w:ilvl="6">
      <w:start w:val="0"/>
      <w:numFmt w:val="bullet"/>
      <w:lvlText w:val="•"/>
      <w:lvlJc w:val="left"/>
      <w:pPr>
        <w:ind w:left="5827" w:hanging="245"/>
      </w:pPr>
      <w:rPr>
        <w:rFonts w:hint="default"/>
        <w:lang w:val="en-us" w:eastAsia="en-us" w:bidi="en-us"/>
      </w:rPr>
    </w:lvl>
    <w:lvl w:ilvl="7">
      <w:start w:val="0"/>
      <w:numFmt w:val="bullet"/>
      <w:lvlText w:val="•"/>
      <w:lvlJc w:val="left"/>
      <w:pPr>
        <w:ind w:left="6622" w:hanging="245"/>
      </w:pPr>
      <w:rPr>
        <w:rFonts w:hint="default"/>
        <w:lang w:val="en-us" w:eastAsia="en-us" w:bidi="en-us"/>
      </w:rPr>
    </w:lvl>
    <w:lvl w:ilvl="8">
      <w:start w:val="0"/>
      <w:numFmt w:val="bullet"/>
      <w:lvlText w:val="•"/>
      <w:lvlJc w:val="left"/>
      <w:pPr>
        <w:ind w:left="7417" w:hanging="245"/>
      </w:pPr>
      <w:rPr>
        <w:rFonts w:hint="default"/>
        <w:lang w:val="en-us" w:eastAsia="en-us" w:bidi="en-us"/>
      </w:rPr>
    </w:lvl>
  </w:abstractNum>
  <w:abstractNum w:abstractNumId="2">
    <w:multiLevelType w:val="hybridMultilevel"/>
    <w:lvl w:ilvl="0">
      <w:start w:val="1"/>
      <w:numFmt w:val="decimal"/>
      <w:lvlText w:val="%1."/>
      <w:lvlJc w:val="left"/>
      <w:pPr>
        <w:ind w:left="1055" w:hanging="245"/>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854" w:hanging="245"/>
      </w:pPr>
      <w:rPr>
        <w:rFonts w:hint="default"/>
        <w:lang w:val="en-us" w:eastAsia="en-us" w:bidi="en-us"/>
      </w:rPr>
    </w:lvl>
    <w:lvl w:ilvl="2">
      <w:start w:val="0"/>
      <w:numFmt w:val="bullet"/>
      <w:lvlText w:val="•"/>
      <w:lvlJc w:val="left"/>
      <w:pPr>
        <w:ind w:left="2649" w:hanging="245"/>
      </w:pPr>
      <w:rPr>
        <w:rFonts w:hint="default"/>
        <w:lang w:val="en-us" w:eastAsia="en-us" w:bidi="en-us"/>
      </w:rPr>
    </w:lvl>
    <w:lvl w:ilvl="3">
      <w:start w:val="0"/>
      <w:numFmt w:val="bullet"/>
      <w:lvlText w:val="•"/>
      <w:lvlJc w:val="left"/>
      <w:pPr>
        <w:ind w:left="3443" w:hanging="245"/>
      </w:pPr>
      <w:rPr>
        <w:rFonts w:hint="default"/>
        <w:lang w:val="en-us" w:eastAsia="en-us" w:bidi="en-us"/>
      </w:rPr>
    </w:lvl>
    <w:lvl w:ilvl="4">
      <w:start w:val="0"/>
      <w:numFmt w:val="bullet"/>
      <w:lvlText w:val="•"/>
      <w:lvlJc w:val="left"/>
      <w:pPr>
        <w:ind w:left="4238" w:hanging="245"/>
      </w:pPr>
      <w:rPr>
        <w:rFonts w:hint="default"/>
        <w:lang w:val="en-us" w:eastAsia="en-us" w:bidi="en-us"/>
      </w:rPr>
    </w:lvl>
    <w:lvl w:ilvl="5">
      <w:start w:val="0"/>
      <w:numFmt w:val="bullet"/>
      <w:lvlText w:val="•"/>
      <w:lvlJc w:val="left"/>
      <w:pPr>
        <w:ind w:left="5033" w:hanging="245"/>
      </w:pPr>
      <w:rPr>
        <w:rFonts w:hint="default"/>
        <w:lang w:val="en-us" w:eastAsia="en-us" w:bidi="en-us"/>
      </w:rPr>
    </w:lvl>
    <w:lvl w:ilvl="6">
      <w:start w:val="0"/>
      <w:numFmt w:val="bullet"/>
      <w:lvlText w:val="•"/>
      <w:lvlJc w:val="left"/>
      <w:pPr>
        <w:ind w:left="5827" w:hanging="245"/>
      </w:pPr>
      <w:rPr>
        <w:rFonts w:hint="default"/>
        <w:lang w:val="en-us" w:eastAsia="en-us" w:bidi="en-us"/>
      </w:rPr>
    </w:lvl>
    <w:lvl w:ilvl="7">
      <w:start w:val="0"/>
      <w:numFmt w:val="bullet"/>
      <w:lvlText w:val="•"/>
      <w:lvlJc w:val="left"/>
      <w:pPr>
        <w:ind w:left="6622" w:hanging="245"/>
      </w:pPr>
      <w:rPr>
        <w:rFonts w:hint="default"/>
        <w:lang w:val="en-us" w:eastAsia="en-us" w:bidi="en-us"/>
      </w:rPr>
    </w:lvl>
    <w:lvl w:ilvl="8">
      <w:start w:val="0"/>
      <w:numFmt w:val="bullet"/>
      <w:lvlText w:val="•"/>
      <w:lvlJc w:val="left"/>
      <w:pPr>
        <w:ind w:left="7417" w:hanging="245"/>
      </w:pPr>
      <w:rPr>
        <w:rFonts w:hint="default"/>
        <w:lang w:val="en-us" w:eastAsia="en-us" w:bidi="en-us"/>
      </w:rPr>
    </w:lvl>
  </w:abstractNum>
  <w:abstractNum w:abstractNumId="1">
    <w:multiLevelType w:val="hybridMultilevel"/>
    <w:lvl w:ilvl="0">
      <w:start w:val="1"/>
      <w:numFmt w:val="decimal"/>
      <w:lvlText w:val="%1"/>
      <w:lvlJc w:val="left"/>
      <w:pPr>
        <w:ind w:left="1199" w:hanging="452"/>
        <w:jc w:val="left"/>
      </w:pPr>
      <w:rPr>
        <w:rFonts w:hint="default" w:ascii="Arial" w:hAnsi="Arial" w:eastAsia="Arial" w:cs="Arial"/>
        <w:w w:val="100"/>
        <w:sz w:val="22"/>
        <w:szCs w:val="22"/>
        <w:lang w:val="en-us" w:eastAsia="en-us" w:bidi="en-us"/>
      </w:rPr>
    </w:lvl>
    <w:lvl w:ilvl="1">
      <w:start w:val="1"/>
      <w:numFmt w:val="decimal"/>
      <w:lvlText w:val="%1.%2"/>
      <w:lvlJc w:val="left"/>
      <w:pPr>
        <w:ind w:left="1199" w:hanging="452"/>
        <w:jc w:val="left"/>
      </w:pPr>
      <w:rPr>
        <w:rFonts w:hint="default" w:ascii="Arial" w:hAnsi="Arial" w:eastAsia="Arial" w:cs="Arial"/>
        <w:w w:val="100"/>
        <w:sz w:val="22"/>
        <w:szCs w:val="22"/>
        <w:lang w:val="en-us" w:eastAsia="en-us" w:bidi="en-us"/>
      </w:rPr>
    </w:lvl>
    <w:lvl w:ilvl="2">
      <w:start w:val="1"/>
      <w:numFmt w:val="decimal"/>
      <w:lvlText w:val="%1.%2.%3"/>
      <w:lvlJc w:val="left"/>
      <w:pPr>
        <w:ind w:left="1828" w:hanging="629"/>
        <w:jc w:val="left"/>
      </w:pPr>
      <w:rPr>
        <w:rFonts w:hint="default" w:ascii="Arial" w:hAnsi="Arial" w:eastAsia="Arial" w:cs="Arial"/>
        <w:w w:val="100"/>
        <w:sz w:val="22"/>
        <w:szCs w:val="22"/>
        <w:lang w:val="en-us" w:eastAsia="en-us" w:bidi="en-us"/>
      </w:rPr>
    </w:lvl>
    <w:lvl w:ilvl="3">
      <w:start w:val="0"/>
      <w:numFmt w:val="bullet"/>
      <w:lvlText w:val="•"/>
      <w:lvlJc w:val="left"/>
      <w:pPr>
        <w:ind w:left="3416" w:hanging="629"/>
      </w:pPr>
      <w:rPr>
        <w:rFonts w:hint="default"/>
        <w:lang w:val="en-us" w:eastAsia="en-us" w:bidi="en-us"/>
      </w:rPr>
    </w:lvl>
    <w:lvl w:ilvl="4">
      <w:start w:val="0"/>
      <w:numFmt w:val="bullet"/>
      <w:lvlText w:val="•"/>
      <w:lvlJc w:val="left"/>
      <w:pPr>
        <w:ind w:left="4215" w:hanging="629"/>
      </w:pPr>
      <w:rPr>
        <w:rFonts w:hint="default"/>
        <w:lang w:val="en-us" w:eastAsia="en-us" w:bidi="en-us"/>
      </w:rPr>
    </w:lvl>
    <w:lvl w:ilvl="5">
      <w:start w:val="0"/>
      <w:numFmt w:val="bullet"/>
      <w:lvlText w:val="•"/>
      <w:lvlJc w:val="left"/>
      <w:pPr>
        <w:ind w:left="5013" w:hanging="629"/>
      </w:pPr>
      <w:rPr>
        <w:rFonts w:hint="default"/>
        <w:lang w:val="en-us" w:eastAsia="en-us" w:bidi="en-us"/>
      </w:rPr>
    </w:lvl>
    <w:lvl w:ilvl="6">
      <w:start w:val="0"/>
      <w:numFmt w:val="bullet"/>
      <w:lvlText w:val="•"/>
      <w:lvlJc w:val="left"/>
      <w:pPr>
        <w:ind w:left="5812" w:hanging="629"/>
      </w:pPr>
      <w:rPr>
        <w:rFonts w:hint="default"/>
        <w:lang w:val="en-us" w:eastAsia="en-us" w:bidi="en-us"/>
      </w:rPr>
    </w:lvl>
    <w:lvl w:ilvl="7">
      <w:start w:val="0"/>
      <w:numFmt w:val="bullet"/>
      <w:lvlText w:val="•"/>
      <w:lvlJc w:val="left"/>
      <w:pPr>
        <w:ind w:left="6610" w:hanging="629"/>
      </w:pPr>
      <w:rPr>
        <w:rFonts w:hint="default"/>
        <w:lang w:val="en-us" w:eastAsia="en-us" w:bidi="en-us"/>
      </w:rPr>
    </w:lvl>
    <w:lvl w:ilvl="8">
      <w:start w:val="0"/>
      <w:numFmt w:val="bullet"/>
      <w:lvlText w:val="•"/>
      <w:lvlJc w:val="left"/>
      <w:pPr>
        <w:ind w:left="7409" w:hanging="629"/>
      </w:pPr>
      <w:rPr>
        <w:rFonts w:hint="default"/>
        <w:lang w:val="en-us" w:eastAsia="en-us" w:bidi="en-us"/>
      </w:rPr>
    </w:lvl>
  </w:abstractNum>
  <w:abstractNum w:abstractNumId="0">
    <w:multiLevelType w:val="hybridMultilevel"/>
    <w:lvl w:ilvl="0">
      <w:start w:val="1"/>
      <w:numFmt w:val="decimal"/>
      <w:lvlText w:val="%1."/>
      <w:lvlJc w:val="left"/>
      <w:pPr>
        <w:ind w:left="1108" w:hanging="360"/>
        <w:jc w:val="left"/>
      </w:pPr>
      <w:rPr>
        <w:rFonts w:hint="default" w:ascii="Arial" w:hAnsi="Arial" w:eastAsia="Arial" w:cs="Arial"/>
        <w:spacing w:val="-1"/>
        <w:w w:val="100"/>
        <w:sz w:val="22"/>
        <w:szCs w:val="22"/>
        <w:lang w:val="en-us" w:eastAsia="en-us" w:bidi="en-us"/>
      </w:rPr>
    </w:lvl>
    <w:lvl w:ilvl="1">
      <w:start w:val="0"/>
      <w:numFmt w:val="bullet"/>
      <w:lvlText w:val="•"/>
      <w:lvlJc w:val="left"/>
      <w:pPr>
        <w:ind w:left="1890" w:hanging="360"/>
      </w:pPr>
      <w:rPr>
        <w:rFonts w:hint="default"/>
        <w:lang w:val="en-us" w:eastAsia="en-us" w:bidi="en-us"/>
      </w:rPr>
    </w:lvl>
    <w:lvl w:ilvl="2">
      <w:start w:val="0"/>
      <w:numFmt w:val="bullet"/>
      <w:lvlText w:val="•"/>
      <w:lvlJc w:val="left"/>
      <w:pPr>
        <w:ind w:left="2681" w:hanging="360"/>
      </w:pPr>
      <w:rPr>
        <w:rFonts w:hint="default"/>
        <w:lang w:val="en-us" w:eastAsia="en-us" w:bidi="en-us"/>
      </w:rPr>
    </w:lvl>
    <w:lvl w:ilvl="3">
      <w:start w:val="0"/>
      <w:numFmt w:val="bullet"/>
      <w:lvlText w:val="•"/>
      <w:lvlJc w:val="left"/>
      <w:pPr>
        <w:ind w:left="3471" w:hanging="360"/>
      </w:pPr>
      <w:rPr>
        <w:rFonts w:hint="default"/>
        <w:lang w:val="en-us" w:eastAsia="en-us" w:bidi="en-us"/>
      </w:rPr>
    </w:lvl>
    <w:lvl w:ilvl="4">
      <w:start w:val="0"/>
      <w:numFmt w:val="bullet"/>
      <w:lvlText w:val="•"/>
      <w:lvlJc w:val="left"/>
      <w:pPr>
        <w:ind w:left="4262" w:hanging="360"/>
      </w:pPr>
      <w:rPr>
        <w:rFonts w:hint="default"/>
        <w:lang w:val="en-us" w:eastAsia="en-us" w:bidi="en-us"/>
      </w:rPr>
    </w:lvl>
    <w:lvl w:ilvl="5">
      <w:start w:val="0"/>
      <w:numFmt w:val="bullet"/>
      <w:lvlText w:val="•"/>
      <w:lvlJc w:val="left"/>
      <w:pPr>
        <w:ind w:left="5053" w:hanging="360"/>
      </w:pPr>
      <w:rPr>
        <w:rFonts w:hint="default"/>
        <w:lang w:val="en-us" w:eastAsia="en-us" w:bidi="en-us"/>
      </w:rPr>
    </w:lvl>
    <w:lvl w:ilvl="6">
      <w:start w:val="0"/>
      <w:numFmt w:val="bullet"/>
      <w:lvlText w:val="•"/>
      <w:lvlJc w:val="left"/>
      <w:pPr>
        <w:ind w:left="5843" w:hanging="360"/>
      </w:pPr>
      <w:rPr>
        <w:rFonts w:hint="default"/>
        <w:lang w:val="en-us" w:eastAsia="en-us" w:bidi="en-us"/>
      </w:rPr>
    </w:lvl>
    <w:lvl w:ilvl="7">
      <w:start w:val="0"/>
      <w:numFmt w:val="bullet"/>
      <w:lvlText w:val="•"/>
      <w:lvlJc w:val="left"/>
      <w:pPr>
        <w:ind w:left="6634" w:hanging="360"/>
      </w:pPr>
      <w:rPr>
        <w:rFonts w:hint="default"/>
        <w:lang w:val="en-us" w:eastAsia="en-us" w:bidi="en-us"/>
      </w:rPr>
    </w:lvl>
    <w:lvl w:ilvl="8">
      <w:start w:val="0"/>
      <w:numFmt w:val="bullet"/>
      <w:lvlText w:val="•"/>
      <w:lvlJc w:val="left"/>
      <w:pPr>
        <w:ind w:left="7425" w:hanging="360"/>
      </w:pPr>
      <w:rPr>
        <w:rFonts w:hint="default"/>
        <w:lang w:val="en-us" w:eastAsia="en-us" w:bidi="en-us"/>
      </w:rPr>
    </w:lvl>
  </w:abstract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Arial" w:hAnsi="Arial" w:eastAsia="Arial" w:cs="Arial"/>
      <w:lang w:val="en-us" w:eastAsia="en-us" w:bidi="en-us"/>
    </w:rPr>
  </w:style>
  <w:style w:styleId="TOC1" w:type="paragraph">
    <w:name w:val="TOC 1"/>
    <w:basedOn w:val="Normal"/>
    <w:uiPriority w:val="1"/>
    <w:qFormat/>
    <w:pPr>
      <w:spacing w:line="252" w:lineRule="exact"/>
      <w:ind w:left="1199" w:hanging="452"/>
    </w:pPr>
    <w:rPr>
      <w:rFonts w:ascii="Arial" w:hAnsi="Arial" w:eastAsia="Arial" w:cs="Arial"/>
      <w:sz w:val="22"/>
      <w:szCs w:val="22"/>
      <w:lang w:val="en-us" w:eastAsia="en-us" w:bidi="en-us"/>
    </w:rPr>
  </w:style>
  <w:style w:styleId="TOC2" w:type="paragraph">
    <w:name w:val="TOC 2"/>
    <w:basedOn w:val="Normal"/>
    <w:uiPriority w:val="1"/>
    <w:qFormat/>
    <w:pPr>
      <w:spacing w:before="1"/>
      <w:ind w:left="1199" w:hanging="452"/>
    </w:pPr>
    <w:rPr>
      <w:rFonts w:ascii="Arial" w:hAnsi="Arial" w:eastAsia="Arial" w:cs="Arial"/>
      <w:i/>
      <w:sz w:val="22"/>
      <w:szCs w:val="22"/>
      <w:lang w:val="en-us" w:eastAsia="en-us" w:bidi="en-us"/>
    </w:rPr>
  </w:style>
  <w:style w:styleId="TOC3" w:type="paragraph">
    <w:name w:val="TOC 3"/>
    <w:basedOn w:val="Normal"/>
    <w:uiPriority w:val="1"/>
    <w:qFormat/>
    <w:pPr>
      <w:spacing w:line="252" w:lineRule="exact"/>
      <w:ind w:left="1199" w:hanging="452"/>
    </w:pPr>
    <w:rPr>
      <w:rFonts w:ascii="Arial" w:hAnsi="Arial" w:eastAsia="Arial" w:cs="Arial"/>
      <w:b/>
      <w:bCs/>
      <w:i/>
      <w:lang w:val="en-us" w:eastAsia="en-us" w:bidi="en-us"/>
    </w:rPr>
  </w:style>
  <w:style w:styleId="TOC4" w:type="paragraph">
    <w:name w:val="TOC 4"/>
    <w:basedOn w:val="Normal"/>
    <w:uiPriority w:val="1"/>
    <w:qFormat/>
    <w:pPr>
      <w:spacing w:line="252" w:lineRule="exact"/>
      <w:ind w:left="1828" w:hanging="642"/>
    </w:pPr>
    <w:rPr>
      <w:rFonts w:ascii="Arial" w:hAnsi="Arial" w:eastAsia="Arial" w:cs="Arial"/>
      <w:sz w:val="22"/>
      <w:szCs w:val="22"/>
      <w:lang w:val="en-us" w:eastAsia="en-us" w:bidi="en-us"/>
    </w:rPr>
  </w:style>
  <w:style w:styleId="TOC5" w:type="paragraph">
    <w:name w:val="TOC 5"/>
    <w:basedOn w:val="Normal"/>
    <w:uiPriority w:val="1"/>
    <w:qFormat/>
    <w:pPr>
      <w:spacing w:line="252" w:lineRule="exact"/>
      <w:ind w:left="1828" w:hanging="642"/>
    </w:pPr>
    <w:rPr>
      <w:rFonts w:ascii="Arial" w:hAnsi="Arial" w:eastAsia="Arial" w:cs="Arial"/>
      <w:b/>
      <w:bCs/>
      <w:i/>
      <w:lang w:val="en-us" w:eastAsia="en-us" w:bidi="en-us"/>
    </w:rPr>
  </w:style>
  <w:style w:styleId="BodyText" w:type="paragraph">
    <w:name w:val="Body Text"/>
    <w:basedOn w:val="Normal"/>
    <w:uiPriority w:val="1"/>
    <w:qFormat/>
    <w:pPr/>
    <w:rPr>
      <w:rFonts w:ascii="Arial" w:hAnsi="Arial" w:eastAsia="Arial" w:cs="Arial"/>
      <w:sz w:val="22"/>
      <w:szCs w:val="22"/>
      <w:lang w:val="en-us" w:eastAsia="en-us" w:bidi="en-us"/>
    </w:rPr>
  </w:style>
  <w:style w:styleId="Heading1" w:type="paragraph">
    <w:name w:val="Heading 1"/>
    <w:basedOn w:val="Normal"/>
    <w:uiPriority w:val="1"/>
    <w:qFormat/>
    <w:pPr>
      <w:ind w:left="1324"/>
      <w:jc w:val="both"/>
      <w:outlineLvl w:val="1"/>
    </w:pPr>
    <w:rPr>
      <w:rFonts w:ascii="Arial" w:hAnsi="Arial" w:eastAsia="Arial" w:cs="Arial"/>
      <w:b/>
      <w:bCs/>
      <w:sz w:val="22"/>
      <w:szCs w:val="22"/>
      <w:lang w:val="en-us" w:eastAsia="en-us" w:bidi="en-us"/>
    </w:rPr>
  </w:style>
  <w:style w:styleId="Heading2" w:type="paragraph">
    <w:name w:val="Heading 2"/>
    <w:basedOn w:val="Normal"/>
    <w:uiPriority w:val="1"/>
    <w:qFormat/>
    <w:pPr>
      <w:spacing w:before="1"/>
      <w:ind w:left="1324" w:hanging="577"/>
      <w:jc w:val="both"/>
      <w:outlineLvl w:val="2"/>
    </w:pPr>
    <w:rPr>
      <w:rFonts w:ascii="Arial" w:hAnsi="Arial" w:eastAsia="Arial" w:cs="Arial"/>
      <w:b/>
      <w:bCs/>
      <w:i/>
      <w:sz w:val="22"/>
      <w:szCs w:val="22"/>
      <w:lang w:val="en-us" w:eastAsia="en-us" w:bidi="en-us"/>
    </w:rPr>
  </w:style>
  <w:style w:styleId="ListParagraph" w:type="paragraph">
    <w:name w:val="List Paragraph"/>
    <w:basedOn w:val="Normal"/>
    <w:uiPriority w:val="1"/>
    <w:qFormat/>
    <w:pPr>
      <w:ind w:left="1178" w:hanging="368"/>
    </w:pPr>
    <w:rPr>
      <w:rFonts w:ascii="Arial" w:hAnsi="Arial" w:eastAsia="Arial" w:cs="Arial"/>
      <w:lang w:val="en-us" w:eastAsia="en-us" w:bidi="en-us"/>
    </w:rPr>
  </w:style>
  <w:style w:styleId="TableParagraph" w:type="paragraph">
    <w:name w:val="Table Paragraph"/>
    <w:basedOn w:val="Normal"/>
    <w:uiPriority w:val="1"/>
    <w:qFormat/>
    <w:pPr/>
    <w:rPr>
      <w:rFonts w:ascii="Arial" w:hAnsi="Arial" w:eastAsia="Arial" w:cs="Arial"/>
      <w:lang w:val="en-us" w:eastAsia="en-us" w:bidi="en-us"/>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image" Target="media/image2.jpeg"/><Relationship Id="rId10" Type="http://schemas.openxmlformats.org/officeDocument/2006/relationships/image" Target="media/image3.jpeg"/><Relationship Id="rId11" Type="http://schemas.openxmlformats.org/officeDocument/2006/relationships/image" Target="media/image4.jpeg"/><Relationship Id="rId12" Type="http://schemas.openxmlformats.org/officeDocument/2006/relationships/header" Target="header4.xml"/><Relationship Id="rId13" Type="http://schemas.openxmlformats.org/officeDocument/2006/relationships/image" Target="media/image5.png"/><Relationship Id="rId14" Type="http://schemas.openxmlformats.org/officeDocument/2006/relationships/header" Target="header5.xml"/><Relationship Id="rId15" Type="http://schemas.openxmlformats.org/officeDocument/2006/relationships/header" Target="header6.xml"/><Relationship Id="rId16" Type="http://schemas.openxmlformats.org/officeDocument/2006/relationships/header" Target="header7.xml"/><Relationship Id="rId17" Type="http://schemas.openxmlformats.org/officeDocument/2006/relationships/header" Target="header8.xml"/><Relationship Id="rId18" Type="http://schemas.openxmlformats.org/officeDocument/2006/relationships/image" Target="media/image6.jpeg"/><Relationship Id="rId19" Type="http://schemas.openxmlformats.org/officeDocument/2006/relationships/header" Target="header9.xml"/><Relationship Id="rId20" Type="http://schemas.openxmlformats.org/officeDocument/2006/relationships/header" Target="header10.xml"/><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header" Target="header11.xml"/><Relationship Id="rId27" Type="http://schemas.openxmlformats.org/officeDocument/2006/relationships/header" Target="header12.xml"/><Relationship Id="rId28" Type="http://schemas.openxmlformats.org/officeDocument/2006/relationships/image" Target="media/image12.jpeg"/><Relationship Id="rId29" Type="http://schemas.openxmlformats.org/officeDocument/2006/relationships/image" Target="media/image13.jpeg"/><Relationship Id="rId30" Type="http://schemas.openxmlformats.org/officeDocument/2006/relationships/image" Target="media/image14.jpeg"/><Relationship Id="rId31" Type="http://schemas.openxmlformats.org/officeDocument/2006/relationships/image" Target="media/image15.jpeg"/><Relationship Id="rId32" Type="http://schemas.openxmlformats.org/officeDocument/2006/relationships/image" Target="media/image16.jpeg"/><Relationship Id="rId33" Type="http://schemas.openxmlformats.org/officeDocument/2006/relationships/image" Target="media/image17.jpeg"/><Relationship Id="rId34" Type="http://schemas.openxmlformats.org/officeDocument/2006/relationships/image" Target="media/image18.jpeg"/><Relationship Id="rId35" Type="http://schemas.openxmlformats.org/officeDocument/2006/relationships/image" Target="media/image19.jpeg"/><Relationship Id="rId36" Type="http://schemas.openxmlformats.org/officeDocument/2006/relationships/image" Target="media/image20.jpeg"/><Relationship Id="rId37" Type="http://schemas.openxmlformats.org/officeDocument/2006/relationships/image" Target="media/image21.jpeg"/><Relationship Id="rId38" Type="http://schemas.openxmlformats.org/officeDocument/2006/relationships/image" Target="media/image22.jpeg"/><Relationship Id="rId39" Type="http://schemas.openxmlformats.org/officeDocument/2006/relationships/image" Target="media/image23.jpeg"/><Relationship Id="rId40" Type="http://schemas.openxmlformats.org/officeDocument/2006/relationships/image" Target="media/image24.jpeg"/><Relationship Id="rId41" Type="http://schemas.openxmlformats.org/officeDocument/2006/relationships/image" Target="media/image25.jpeg"/><Relationship Id="rId42" Type="http://schemas.openxmlformats.org/officeDocument/2006/relationships/image" Target="media/image26.jpeg"/><Relationship Id="rId43" Type="http://schemas.openxmlformats.org/officeDocument/2006/relationships/image" Target="media/image27.jpeg"/><Relationship Id="rId44" Type="http://schemas.openxmlformats.org/officeDocument/2006/relationships/image" Target="media/image28.jpeg"/><Relationship Id="rId45" Type="http://schemas.openxmlformats.org/officeDocument/2006/relationships/image" Target="media/image29.jpeg"/><Relationship Id="rId46" Type="http://schemas.openxmlformats.org/officeDocument/2006/relationships/image" Target="media/image30.jpeg"/><Relationship Id="rId47" Type="http://schemas.openxmlformats.org/officeDocument/2006/relationships/header" Target="header13.xml"/><Relationship Id="rId48" Type="http://schemas.openxmlformats.org/officeDocument/2006/relationships/image" Target="media/image31.png"/><Relationship Id="rId49" Type="http://schemas.openxmlformats.org/officeDocument/2006/relationships/header" Target="header14.xml"/><Relationship Id="rId50" Type="http://schemas.openxmlformats.org/officeDocument/2006/relationships/image" Target="media/image32.png"/><Relationship Id="rId51" Type="http://schemas.openxmlformats.org/officeDocument/2006/relationships/image" Target="media/image33.png"/><Relationship Id="rId52" Type="http://schemas.openxmlformats.org/officeDocument/2006/relationships/image" Target="media/image34.png"/><Relationship Id="rId53" Type="http://schemas.openxmlformats.org/officeDocument/2006/relationships/image" Target="media/image35.png"/><Relationship Id="rId54" Type="http://schemas.openxmlformats.org/officeDocument/2006/relationships/header" Target="header15.xml"/><Relationship Id="rId55" Type="http://schemas.openxmlformats.org/officeDocument/2006/relationships/image" Target="media/image36.jpeg"/><Relationship Id="rId56" Type="http://schemas.openxmlformats.org/officeDocument/2006/relationships/image" Target="media/image37.jpeg"/><Relationship Id="rId57" Type="http://schemas.openxmlformats.org/officeDocument/2006/relationships/header" Target="header16.xml"/><Relationship Id="rId58" Type="http://schemas.openxmlformats.org/officeDocument/2006/relationships/image" Target="media/image38.png"/><Relationship Id="rId59" Type="http://schemas.openxmlformats.org/officeDocument/2006/relationships/header" Target="header17.xml"/><Relationship Id="rId60" Type="http://schemas.openxmlformats.org/officeDocument/2006/relationships/image" Target="media/image39.jpeg"/><Relationship Id="rId61" Type="http://schemas.openxmlformats.org/officeDocument/2006/relationships/image" Target="media/image40.jpeg"/><Relationship Id="rId62" Type="http://schemas.openxmlformats.org/officeDocument/2006/relationships/header" Target="header18.xml"/><Relationship Id="rId63" Type="http://schemas.openxmlformats.org/officeDocument/2006/relationships/image" Target="media/image41.png"/><Relationship Id="rId64" Type="http://schemas.openxmlformats.org/officeDocument/2006/relationships/header" Target="header19.xml"/><Relationship Id="rId65" Type="http://schemas.openxmlformats.org/officeDocument/2006/relationships/image" Target="media/image42.jpeg"/><Relationship Id="rId66" Type="http://schemas.openxmlformats.org/officeDocument/2006/relationships/header" Target="header20.xml"/><Relationship Id="rId67" Type="http://schemas.openxmlformats.org/officeDocument/2006/relationships/image" Target="media/image43.png"/><Relationship Id="rId68" Type="http://schemas.openxmlformats.org/officeDocument/2006/relationships/header" Target="header21.xml"/><Relationship Id="rId69" Type="http://schemas.openxmlformats.org/officeDocument/2006/relationships/header" Target="header22.xml"/><Relationship Id="rId70" Type="http://schemas.openxmlformats.org/officeDocument/2006/relationships/hyperlink" Target="http://www.fishbase.org/" TargetMode="External"/><Relationship Id="rId71" Type="http://schemas.openxmlformats.org/officeDocument/2006/relationships/image" Target="media/image44.jpeg"/><Relationship Id="rId72" Type="http://schemas.openxmlformats.org/officeDocument/2006/relationships/image" Target="media/image45.jpeg"/><Relationship Id="rId73" Type="http://schemas.openxmlformats.org/officeDocument/2006/relationships/image" Target="media/image46.jpeg"/><Relationship Id="rId74" Type="http://schemas.openxmlformats.org/officeDocument/2006/relationships/image" Target="media/image47.jpeg"/><Relationship Id="rId75" Type="http://schemas.openxmlformats.org/officeDocument/2006/relationships/image" Target="media/image48.jpeg"/><Relationship Id="rId76" Type="http://schemas.openxmlformats.org/officeDocument/2006/relationships/image" Target="media/image49.jpeg"/><Relationship Id="rId77" Type="http://schemas.openxmlformats.org/officeDocument/2006/relationships/image" Target="media/image50.jpeg"/><Relationship Id="rId78" Type="http://schemas.openxmlformats.org/officeDocument/2006/relationships/image" Target="media/image51.jpeg"/><Relationship Id="rId79" Type="http://schemas.openxmlformats.org/officeDocument/2006/relationships/image" Target="media/image52.jpeg"/><Relationship Id="rId80" Type="http://schemas.openxmlformats.org/officeDocument/2006/relationships/image" Target="media/image53.jpeg"/><Relationship Id="rId81" Type="http://schemas.openxmlformats.org/officeDocument/2006/relationships/image" Target="media/image54.jpeg"/><Relationship Id="rId82" Type="http://schemas.openxmlformats.org/officeDocument/2006/relationships/image" Target="media/image55.jpeg"/><Relationship Id="rId83" Type="http://schemas.openxmlformats.org/officeDocument/2006/relationships/image" Target="media/image56.jpeg"/><Relationship Id="rId84" Type="http://schemas.openxmlformats.org/officeDocument/2006/relationships/image" Target="media/image57.jpeg"/><Relationship Id="rId85" Type="http://schemas.openxmlformats.org/officeDocument/2006/relationships/image" Target="media/image58.jpeg"/><Relationship Id="rId86" Type="http://schemas.openxmlformats.org/officeDocument/2006/relationships/image" Target="media/image59.jpeg"/><Relationship Id="rId87" Type="http://schemas.openxmlformats.org/officeDocument/2006/relationships/image" Target="media/image60.jpeg"/><Relationship Id="rId88" Type="http://schemas.openxmlformats.org/officeDocument/2006/relationships/image" Target="media/image61.jpeg"/><Relationship Id="rId89" Type="http://schemas.openxmlformats.org/officeDocument/2006/relationships/image" Target="media/image62.jpeg"/><Relationship Id="rId90" Type="http://schemas.openxmlformats.org/officeDocument/2006/relationships/image" Target="media/image63.jpeg"/><Relationship Id="rId91" Type="http://schemas.openxmlformats.org/officeDocument/2006/relationships/image" Target="media/image64.jpeg"/><Relationship Id="rId92" Type="http://schemas.openxmlformats.org/officeDocument/2006/relationships/image" Target="media/image65.jpeg"/><Relationship Id="rId93" Type="http://schemas.openxmlformats.org/officeDocument/2006/relationships/image" Target="media/image66.jpeg"/><Relationship Id="rId94" Type="http://schemas.openxmlformats.org/officeDocument/2006/relationships/image" Target="media/image67.jpeg"/><Relationship Id="rId95" Type="http://schemas.openxmlformats.org/officeDocument/2006/relationships/image" Target="media/image68.jpeg"/><Relationship Id="rId96" Type="http://schemas.openxmlformats.org/officeDocument/2006/relationships/image" Target="media/image69.jpeg"/><Relationship Id="rId97" Type="http://schemas.openxmlformats.org/officeDocument/2006/relationships/image" Target="media/image70.jpeg"/><Relationship Id="rId98" Type="http://schemas.openxmlformats.org/officeDocument/2006/relationships/image" Target="media/image71.jpeg"/><Relationship Id="rId99" Type="http://schemas.openxmlformats.org/officeDocument/2006/relationships/image" Target="media/image72.jpeg"/><Relationship Id="rId100" Type="http://schemas.openxmlformats.org/officeDocument/2006/relationships/image" Target="media/image73.jpeg"/><Relationship Id="rId101" Type="http://schemas.openxmlformats.org/officeDocument/2006/relationships/image" Target="media/image74.jpeg"/><Relationship Id="rId102" Type="http://schemas.openxmlformats.org/officeDocument/2006/relationships/image" Target="media/image75.jpeg"/><Relationship Id="rId103" Type="http://schemas.openxmlformats.org/officeDocument/2006/relationships/image" Target="media/image76.jpeg"/><Relationship Id="rId104" Type="http://schemas.openxmlformats.org/officeDocument/2006/relationships/image" Target="media/image77.jpeg"/><Relationship Id="rId105" Type="http://schemas.openxmlformats.org/officeDocument/2006/relationships/image" Target="media/image78.jpeg"/><Relationship Id="rId106" Type="http://schemas.openxmlformats.org/officeDocument/2006/relationships/image" Target="media/image79.jpeg"/><Relationship Id="rId107" Type="http://schemas.openxmlformats.org/officeDocument/2006/relationships/image" Target="media/image80.jpeg"/><Relationship Id="rId108" Type="http://schemas.openxmlformats.org/officeDocument/2006/relationships/image" Target="media/image81.jpeg"/><Relationship Id="rId109" Type="http://schemas.openxmlformats.org/officeDocument/2006/relationships/image" Target="media/image82.jpeg"/><Relationship Id="rId110" Type="http://schemas.openxmlformats.org/officeDocument/2006/relationships/image" Target="media/image83.jpeg"/><Relationship Id="rId111" Type="http://schemas.openxmlformats.org/officeDocument/2006/relationships/image" Target="media/image84.jpeg"/><Relationship Id="rId112" Type="http://schemas.openxmlformats.org/officeDocument/2006/relationships/image" Target="media/image85.jpeg"/><Relationship Id="rId113" Type="http://schemas.openxmlformats.org/officeDocument/2006/relationships/image" Target="media/image86.jpeg"/><Relationship Id="rId114" Type="http://schemas.openxmlformats.org/officeDocument/2006/relationships/image" Target="media/image87.jpeg"/><Relationship Id="rId115" Type="http://schemas.openxmlformats.org/officeDocument/2006/relationships/image" Target="media/image88.jpeg"/><Relationship Id="rId116" Type="http://schemas.openxmlformats.org/officeDocument/2006/relationships/image" Target="media/image89.jpeg"/><Relationship Id="rId117" Type="http://schemas.openxmlformats.org/officeDocument/2006/relationships/header" Target="header23.xml"/><Relationship Id="rId11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maulidhikmah@gmail.com</dc:creator>
  <dcterms:created xsi:type="dcterms:W3CDTF">2022-06-10T03:53:33Z</dcterms:created>
  <dcterms:modified xsi:type="dcterms:W3CDTF">2022-06-10T03:53:33Z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2019-07-16T00:00:00Z</vt:filetime>
  </property>
  <property fmtid="{D5CDD505-2E9C-101B-9397-08002B2CF9AE}" pid="3" name="Creator">
    <vt:lpwstr>Microsoft® Word 2016</vt:lpwstr>
  </property>
  <property fmtid="{D5CDD505-2E9C-101B-9397-08002B2CF9AE}" pid="4" name="LastSaved">
    <vt:filetime>2022-06-10T00:00:00Z</vt:filetime>
  </property>
</Properties>
</file>