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62B" w:rsidRPr="00FF6392" w:rsidRDefault="0005662B" w:rsidP="0005662B">
      <w:pPr>
        <w:jc w:val="center"/>
        <w:rPr>
          <w:b/>
          <w:sz w:val="36"/>
          <w:szCs w:val="36"/>
        </w:rPr>
      </w:pPr>
      <w:r w:rsidRPr="00FF6392">
        <w:rPr>
          <w:b/>
          <w:sz w:val="36"/>
          <w:szCs w:val="36"/>
        </w:rPr>
        <w:t>IXP++: Towards Securing IXPs</w:t>
      </w:r>
    </w:p>
    <w:p w:rsidR="0005662B" w:rsidRPr="00FF6392" w:rsidRDefault="0005662B" w:rsidP="0005662B">
      <w:pPr>
        <w:jc w:val="center"/>
        <w:rPr>
          <w:sz w:val="28"/>
          <w:szCs w:val="28"/>
        </w:rPr>
      </w:pPr>
      <w:r w:rsidRPr="00FF6392">
        <w:rPr>
          <w:sz w:val="28"/>
          <w:szCs w:val="28"/>
        </w:rPr>
        <w:t>ABC XYZ</w:t>
      </w:r>
    </w:p>
    <w:p w:rsidR="00A72C5D" w:rsidRDefault="00A72C5D">
      <w:pPr>
        <w:sectPr w:rsidR="00A72C5D" w:rsidSect="00A72C5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47765" w:rsidRPr="00A72C5D" w:rsidRDefault="00F61720">
      <w:pPr>
        <w:rPr>
          <w:rFonts w:ascii="Times New Roman" w:hAnsi="Times New Roman" w:cs="Times New Roman"/>
          <w:b/>
        </w:rPr>
      </w:pPr>
      <w:r w:rsidRPr="00A72C5D">
        <w:rPr>
          <w:rFonts w:ascii="Times New Roman" w:hAnsi="Times New Roman" w:cs="Times New Roman"/>
          <w:b/>
        </w:rPr>
        <w:t>ABSTRACT</w:t>
      </w:r>
    </w:p>
    <w:p w:rsidR="00F61720" w:rsidRDefault="008B3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last few years, thousands of medium-to-large Internet Exchange Points (IXP) have emerged around the world.</w:t>
      </w:r>
      <w:r w:rsidR="00A312C4">
        <w:rPr>
          <w:rFonts w:ascii="Times New Roman" w:hAnsi="Times New Roman" w:cs="Times New Roman"/>
        </w:rPr>
        <w:t xml:space="preserve"> They operate a route server and offer its use as a free value-added service to their members.</w:t>
      </w:r>
      <w:r w:rsidR="00A673EF">
        <w:rPr>
          <w:rFonts w:ascii="Times New Roman" w:hAnsi="Times New Roman" w:cs="Times New Roman"/>
        </w:rPr>
        <w:t xml:space="preserve"> Original architects of IXPs and SDX (next generation Software Defined Exchange Points) paid less attention to accountability and security.</w:t>
      </w:r>
      <w:r>
        <w:rPr>
          <w:rFonts w:ascii="Times New Roman" w:hAnsi="Times New Roman" w:cs="Times New Roman"/>
        </w:rPr>
        <w:t xml:space="preserve"> </w:t>
      </w:r>
      <w:r w:rsidR="00CF2BE9">
        <w:rPr>
          <w:rFonts w:ascii="Times New Roman" w:hAnsi="Times New Roman" w:cs="Times New Roman"/>
        </w:rPr>
        <w:t>Hence, this</w:t>
      </w:r>
      <w:r w:rsidR="00A312C4">
        <w:rPr>
          <w:rFonts w:ascii="Times New Roman" w:hAnsi="Times New Roman" w:cs="Times New Roman"/>
        </w:rPr>
        <w:t xml:space="preserve"> poses fundamental question</w:t>
      </w:r>
      <w:r w:rsidR="00CF2BE9">
        <w:rPr>
          <w:rFonts w:ascii="Times New Roman" w:hAnsi="Times New Roman" w:cs="Times New Roman"/>
        </w:rPr>
        <w:t>s</w:t>
      </w:r>
      <w:r w:rsidR="00A312C4">
        <w:rPr>
          <w:rFonts w:ascii="Times New Roman" w:hAnsi="Times New Roman" w:cs="Times New Roman"/>
        </w:rPr>
        <w:t xml:space="preserve"> regarding the privacy concerns of confidential business information that is </w:t>
      </w:r>
      <w:r w:rsidR="00CF2BE9">
        <w:rPr>
          <w:rFonts w:ascii="Times New Roman" w:hAnsi="Times New Roman" w:cs="Times New Roman"/>
        </w:rPr>
        <w:t>exchanged between members and Route Server (RS)</w:t>
      </w:r>
      <w:r w:rsidR="00695E47">
        <w:rPr>
          <w:rFonts w:ascii="Times New Roman" w:hAnsi="Times New Roman" w:cs="Times New Roman"/>
        </w:rPr>
        <w:t xml:space="preserve"> services.</w:t>
      </w:r>
      <w:r w:rsidR="004B742A">
        <w:rPr>
          <w:rFonts w:ascii="Times New Roman" w:hAnsi="Times New Roman" w:cs="Times New Roman"/>
        </w:rPr>
        <w:t xml:space="preserve"> Due to such reasons, Autonomous Systems (</w:t>
      </w:r>
      <w:proofErr w:type="spellStart"/>
      <w:r w:rsidR="004B742A">
        <w:rPr>
          <w:rFonts w:ascii="Times New Roman" w:hAnsi="Times New Roman" w:cs="Times New Roman"/>
        </w:rPr>
        <w:t>ASes</w:t>
      </w:r>
      <w:proofErr w:type="spellEnd"/>
      <w:r w:rsidR="004B742A">
        <w:rPr>
          <w:rFonts w:ascii="Times New Roman" w:hAnsi="Times New Roman" w:cs="Times New Roman"/>
        </w:rPr>
        <w:t>) deter from providing intra-domain routing information, consequently resulting in</w:t>
      </w:r>
      <w:r w:rsidR="003D1E32">
        <w:rPr>
          <w:rFonts w:ascii="Times New Roman" w:hAnsi="Times New Roman" w:cs="Times New Roman"/>
        </w:rPr>
        <w:t xml:space="preserve"> an</w:t>
      </w:r>
      <w:r w:rsidR="004B742A">
        <w:rPr>
          <w:rFonts w:ascii="Times New Roman" w:hAnsi="Times New Roman" w:cs="Times New Roman"/>
        </w:rPr>
        <w:t xml:space="preserve"> </w:t>
      </w:r>
      <w:r w:rsidR="0072354B">
        <w:rPr>
          <w:rFonts w:ascii="Times New Roman" w:hAnsi="Times New Roman" w:cs="Times New Roman"/>
        </w:rPr>
        <w:t>un-optimized</w:t>
      </w:r>
      <w:r w:rsidR="004B742A">
        <w:rPr>
          <w:rFonts w:ascii="Times New Roman" w:hAnsi="Times New Roman" w:cs="Times New Roman"/>
        </w:rPr>
        <w:t xml:space="preserve"> traffic engineering.</w:t>
      </w:r>
      <w:r w:rsidR="00695E47">
        <w:rPr>
          <w:rFonts w:ascii="Times New Roman" w:hAnsi="Times New Roman" w:cs="Times New Roman"/>
        </w:rPr>
        <w:t xml:space="preserve"> </w:t>
      </w:r>
      <w:r w:rsidR="0072354B">
        <w:rPr>
          <w:rFonts w:ascii="Times New Roman" w:hAnsi="Times New Roman" w:cs="Times New Roman"/>
        </w:rPr>
        <w:t>We have designed IXP++, a domain privacy-preserving security mechanism that employs homomorphic encryption and private set intersection in complex networks with SDXs to prevent leaking of crucial business information.</w:t>
      </w:r>
    </w:p>
    <w:p w:rsidR="00FB742E" w:rsidRDefault="00FB742E" w:rsidP="00FB742E">
      <w:pPr>
        <w:pStyle w:val="ListParagraph"/>
        <w:numPr>
          <w:ilvl w:val="0"/>
          <w:numId w:val="2"/>
        </w:numPr>
        <w:ind w:left="36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:rsidR="00EB2361" w:rsidRDefault="005B445F" w:rsidP="00716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newer Internet Exchange Points (IXPs) being established every day for mutual benefits of </w:t>
      </w:r>
      <w:r w:rsidR="005663CD">
        <w:rPr>
          <w:rFonts w:ascii="Times New Roman" w:hAnsi="Times New Roman" w:cs="Times New Roman"/>
        </w:rPr>
        <w:t>Autonomous Systems (</w:t>
      </w:r>
      <w:proofErr w:type="spellStart"/>
      <w:r w:rsidR="005663CD">
        <w:rPr>
          <w:rFonts w:ascii="Times New Roman" w:hAnsi="Times New Roman" w:cs="Times New Roman"/>
        </w:rPr>
        <w:t>ASes</w:t>
      </w:r>
      <w:proofErr w:type="spellEnd"/>
      <w:r w:rsidR="005663CD">
        <w:rPr>
          <w:rFonts w:ascii="Times New Roman" w:hAnsi="Times New Roman" w:cs="Times New Roman"/>
        </w:rPr>
        <w:t>) involved, new privacy con</w:t>
      </w:r>
      <w:r w:rsidR="006A2B2F">
        <w:rPr>
          <w:rFonts w:ascii="Times New Roman" w:hAnsi="Times New Roman" w:cs="Times New Roman"/>
        </w:rPr>
        <w:t>c</w:t>
      </w:r>
      <w:r w:rsidR="005663CD">
        <w:rPr>
          <w:rFonts w:ascii="Times New Roman" w:hAnsi="Times New Roman" w:cs="Times New Roman"/>
        </w:rPr>
        <w:t xml:space="preserve">erns arise. </w:t>
      </w:r>
      <w:r w:rsidR="000118B1">
        <w:rPr>
          <w:rFonts w:ascii="Times New Roman" w:hAnsi="Times New Roman" w:cs="Times New Roman"/>
        </w:rPr>
        <w:t>There are currently some 350+ Internet Exchange Points (IXPs) worldwide, and some of the largest and most successful IXPs have more than 500-600 members and carry as much traffic a</w:t>
      </w:r>
      <w:r w:rsidR="00C34BEF">
        <w:rPr>
          <w:rFonts w:ascii="Times New Roman" w:hAnsi="Times New Roman" w:cs="Times New Roman"/>
        </w:rPr>
        <w:t xml:space="preserve">s some of the global Tier-1ISPs [1]. </w:t>
      </w:r>
      <w:r w:rsidR="00670FEF">
        <w:rPr>
          <w:rFonts w:ascii="Times New Roman" w:hAnsi="Times New Roman" w:cs="Times New Roman"/>
        </w:rPr>
        <w:t>Due to being densely connected physical components in today’s Internet, many of them have started to use route servers (</w:t>
      </w:r>
      <w:proofErr w:type="spellStart"/>
      <w:r w:rsidR="00670FEF">
        <w:rPr>
          <w:rFonts w:ascii="Times New Roman" w:hAnsi="Times New Roman" w:cs="Times New Roman"/>
        </w:rPr>
        <w:t>RSes</w:t>
      </w:r>
      <w:proofErr w:type="spellEnd"/>
      <w:r w:rsidR="00670FEF">
        <w:rPr>
          <w:rFonts w:ascii="Times New Roman" w:hAnsi="Times New Roman" w:cs="Times New Roman"/>
        </w:rPr>
        <w:t xml:space="preserve">) as a free valued-added service to their members. </w:t>
      </w:r>
      <w:r w:rsidR="00120B97">
        <w:rPr>
          <w:rFonts w:ascii="Times New Roman" w:hAnsi="Times New Roman" w:cs="Times New Roman"/>
        </w:rPr>
        <w:t>An RS greatly sim</w:t>
      </w:r>
      <w:r w:rsidR="00202EFC">
        <w:rPr>
          <w:rFonts w:ascii="Times New Roman" w:hAnsi="Times New Roman" w:cs="Times New Roman"/>
        </w:rPr>
        <w:t>plifies ro</w:t>
      </w:r>
      <w:r w:rsidR="006453DA">
        <w:rPr>
          <w:rFonts w:ascii="Times New Roman" w:hAnsi="Times New Roman" w:cs="Times New Roman"/>
        </w:rPr>
        <w:t xml:space="preserve">uting for its members, that </w:t>
      </w:r>
      <w:proofErr w:type="gramStart"/>
      <w:r w:rsidR="006453DA">
        <w:rPr>
          <w:rFonts w:ascii="Times New Roman" w:hAnsi="Times New Roman" w:cs="Times New Roman"/>
        </w:rPr>
        <w:t xml:space="preserve">is, </w:t>
      </w:r>
      <w:r w:rsidR="00120B97">
        <w:rPr>
          <w:rFonts w:ascii="Times New Roman" w:hAnsi="Times New Roman" w:cs="Times New Roman"/>
        </w:rPr>
        <w:t xml:space="preserve"> </w:t>
      </w:r>
      <w:r w:rsidR="00716E0D" w:rsidRPr="00716E0D">
        <w:rPr>
          <w:rFonts w:ascii="Times New Roman" w:hAnsi="Times New Roman" w:cs="Times New Roman"/>
        </w:rPr>
        <w:t>most</w:t>
      </w:r>
      <w:proofErr w:type="gramEnd"/>
      <w:r w:rsidR="00716E0D" w:rsidRPr="00716E0D">
        <w:rPr>
          <w:rFonts w:ascii="Times New Roman" w:hAnsi="Times New Roman" w:cs="Times New Roman"/>
        </w:rPr>
        <w:t xml:space="preserve"> members use an IXP’s RS to e</w:t>
      </w:r>
      <w:r w:rsidR="00716E0D">
        <w:rPr>
          <w:rFonts w:ascii="Times New Roman" w:hAnsi="Times New Roman" w:cs="Times New Roman"/>
        </w:rPr>
        <w:t xml:space="preserve">stablish multi-lateral </w:t>
      </w:r>
      <w:proofErr w:type="spellStart"/>
      <w:r w:rsidR="00716E0D">
        <w:rPr>
          <w:rFonts w:ascii="Times New Roman" w:hAnsi="Times New Roman" w:cs="Times New Roman"/>
        </w:rPr>
        <w:t>peerings</w:t>
      </w:r>
      <w:proofErr w:type="spellEnd"/>
      <w:r w:rsidR="00716E0D">
        <w:rPr>
          <w:rFonts w:ascii="Times New Roman" w:hAnsi="Times New Roman" w:cs="Times New Roman"/>
        </w:rPr>
        <w:t xml:space="preserve"> </w:t>
      </w:r>
      <w:r w:rsidR="00716E0D" w:rsidRPr="00716E0D">
        <w:rPr>
          <w:rFonts w:ascii="Times New Roman" w:hAnsi="Times New Roman" w:cs="Times New Roman"/>
        </w:rPr>
        <w:t xml:space="preserve">(i.e., one-to-many) as compared to bi-lateral </w:t>
      </w:r>
      <w:proofErr w:type="spellStart"/>
      <w:r w:rsidR="00716E0D" w:rsidRPr="00716E0D">
        <w:rPr>
          <w:rFonts w:ascii="Times New Roman" w:hAnsi="Times New Roman" w:cs="Times New Roman"/>
        </w:rPr>
        <w:t>peerings</w:t>
      </w:r>
      <w:proofErr w:type="spellEnd"/>
      <w:r w:rsidR="00716E0D" w:rsidRPr="00716E0D">
        <w:rPr>
          <w:rFonts w:ascii="Times New Roman" w:hAnsi="Times New Roman" w:cs="Times New Roman"/>
        </w:rPr>
        <w:t xml:space="preserve"> (i.e., one</w:t>
      </w:r>
      <w:r w:rsidR="00FD088F">
        <w:rPr>
          <w:rFonts w:ascii="Times New Roman" w:hAnsi="Times New Roman" w:cs="Times New Roman"/>
        </w:rPr>
        <w:t>-</w:t>
      </w:r>
      <w:r w:rsidR="00716E0D" w:rsidRPr="00716E0D">
        <w:rPr>
          <w:rFonts w:ascii="Times New Roman" w:hAnsi="Times New Roman" w:cs="Times New Roman"/>
        </w:rPr>
        <w:t>to-one)</w:t>
      </w:r>
      <w:r w:rsidR="00FD088F">
        <w:rPr>
          <w:rFonts w:ascii="Times New Roman" w:hAnsi="Times New Roman" w:cs="Times New Roman"/>
        </w:rPr>
        <w:t xml:space="preserve"> [1]. </w:t>
      </w:r>
      <w:proofErr w:type="gramStart"/>
      <w:r w:rsidR="00DA0A14">
        <w:rPr>
          <w:rFonts w:ascii="Times New Roman" w:hAnsi="Times New Roman" w:cs="Times New Roman"/>
        </w:rPr>
        <w:t>A members</w:t>
      </w:r>
      <w:proofErr w:type="gramEnd"/>
      <w:r w:rsidR="00DA0A14">
        <w:rPr>
          <w:rFonts w:ascii="Times New Roman" w:hAnsi="Times New Roman" w:cs="Times New Roman"/>
        </w:rPr>
        <w:t xml:space="preserve"> first establishes physical connectivity with the IXP </w:t>
      </w:r>
      <w:r w:rsidR="00DA0A14">
        <w:rPr>
          <w:rFonts w:ascii="Times New Roman" w:hAnsi="Times New Roman" w:cs="Times New Roman"/>
        </w:rPr>
        <w:t xml:space="preserve">network and then it announces the set of IP prefix destinations for which it is willing to receive traffic and starts receiving route </w:t>
      </w:r>
      <w:r w:rsidR="00DA0A14" w:rsidRPr="00DA0A14">
        <w:rPr>
          <w:rFonts w:ascii="Times New Roman" w:hAnsi="Times New Roman" w:cs="Times New Roman"/>
        </w:rPr>
        <w:t xml:space="preserve">announcements from the </w:t>
      </w:r>
      <w:r w:rsidR="00DA0A14">
        <w:rPr>
          <w:rFonts w:ascii="Times New Roman" w:hAnsi="Times New Roman" w:cs="Times New Roman"/>
        </w:rPr>
        <w:t>other members of the IXP [2].</w:t>
      </w:r>
      <w:r w:rsidR="0072282A">
        <w:rPr>
          <w:rFonts w:ascii="Times New Roman" w:hAnsi="Times New Roman" w:cs="Times New Roman"/>
        </w:rPr>
        <w:t xml:space="preserve"> </w:t>
      </w:r>
    </w:p>
    <w:p w:rsidR="00290316" w:rsidRDefault="001A5D24" w:rsidP="00536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Border Gateway Protocol (BGP) is used </w:t>
      </w:r>
      <w:r w:rsidR="00DC6323">
        <w:rPr>
          <w:rFonts w:ascii="Times New Roman" w:hAnsi="Times New Roman" w:cs="Times New Roman"/>
        </w:rPr>
        <w:t xml:space="preserve">to spread and select the routes used to reach prefixes among pair of members </w:t>
      </w:r>
      <w:r w:rsidR="0074342D">
        <w:rPr>
          <w:rFonts w:ascii="Times New Roman" w:hAnsi="Times New Roman" w:cs="Times New Roman"/>
        </w:rPr>
        <w:t>or between members and</w:t>
      </w:r>
      <w:r w:rsidR="00D75286">
        <w:rPr>
          <w:rFonts w:ascii="Times New Roman" w:hAnsi="Times New Roman" w:cs="Times New Roman"/>
        </w:rPr>
        <w:t xml:space="preserve"> a</w:t>
      </w:r>
      <w:r w:rsidR="0074342D">
        <w:rPr>
          <w:rFonts w:ascii="Times New Roman" w:hAnsi="Times New Roman" w:cs="Times New Roman"/>
        </w:rPr>
        <w:t xml:space="preserve"> RS. </w:t>
      </w:r>
      <w:r w:rsidR="001E7684">
        <w:rPr>
          <w:rFonts w:ascii="Times New Roman" w:hAnsi="Times New Roman" w:cs="Times New Roman"/>
        </w:rPr>
        <w:t xml:space="preserve">The RS establishes a BGP </w:t>
      </w:r>
      <w:r w:rsidR="001E7684" w:rsidRPr="001E7684">
        <w:rPr>
          <w:rFonts w:ascii="Times New Roman" w:hAnsi="Times New Roman" w:cs="Times New Roman"/>
        </w:rPr>
        <w:t>session with each of the IXP me</w:t>
      </w:r>
      <w:r w:rsidR="001E7684">
        <w:rPr>
          <w:rFonts w:ascii="Times New Roman" w:hAnsi="Times New Roman" w:cs="Times New Roman"/>
        </w:rPr>
        <w:t xml:space="preserve">mbers, collects and distributes </w:t>
      </w:r>
      <w:r w:rsidR="001E7684" w:rsidRPr="001E7684">
        <w:rPr>
          <w:rFonts w:ascii="Times New Roman" w:hAnsi="Times New Roman" w:cs="Times New Roman"/>
        </w:rPr>
        <w:t>their BGP announcements ac</w:t>
      </w:r>
      <w:r w:rsidR="001E7684">
        <w:rPr>
          <w:rFonts w:ascii="Times New Roman" w:hAnsi="Times New Roman" w:cs="Times New Roman"/>
        </w:rPr>
        <w:t xml:space="preserve">cording to each member’s export </w:t>
      </w:r>
      <w:r w:rsidR="001E7684" w:rsidRPr="001E7684">
        <w:rPr>
          <w:rFonts w:ascii="Times New Roman" w:hAnsi="Times New Roman" w:cs="Times New Roman"/>
        </w:rPr>
        <w:t>policy, i.e., the set of oth</w:t>
      </w:r>
      <w:r w:rsidR="001E7684">
        <w:rPr>
          <w:rFonts w:ascii="Times New Roman" w:hAnsi="Times New Roman" w:cs="Times New Roman"/>
        </w:rPr>
        <w:t xml:space="preserve">er IXP members that are allowed </w:t>
      </w:r>
      <w:r w:rsidR="001E7684" w:rsidRPr="001E7684">
        <w:rPr>
          <w:rFonts w:ascii="Times New Roman" w:hAnsi="Times New Roman" w:cs="Times New Roman"/>
        </w:rPr>
        <w:t>to receive the route announcement originated by a member</w:t>
      </w:r>
      <w:r w:rsidR="001E7684">
        <w:rPr>
          <w:rFonts w:ascii="Times New Roman" w:hAnsi="Times New Roman" w:cs="Times New Roman"/>
        </w:rPr>
        <w:t xml:space="preserve"> [2]</w:t>
      </w:r>
      <w:r w:rsidR="001E7684" w:rsidRPr="001E7684">
        <w:rPr>
          <w:rFonts w:ascii="Times New Roman" w:hAnsi="Times New Roman" w:cs="Times New Roman"/>
        </w:rPr>
        <w:t>.</w:t>
      </w:r>
      <w:r w:rsidR="009C7D83">
        <w:rPr>
          <w:rFonts w:ascii="Times New Roman" w:hAnsi="Times New Roman" w:cs="Times New Roman"/>
        </w:rPr>
        <w:t xml:space="preserve"> </w:t>
      </w:r>
    </w:p>
    <w:p w:rsidR="009C7D83" w:rsidRDefault="009C7D83" w:rsidP="00536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53698A">
        <w:rPr>
          <w:rFonts w:ascii="Times New Roman" w:hAnsi="Times New Roman" w:cs="Times New Roman"/>
        </w:rPr>
        <w:t>ur</w:t>
      </w:r>
      <w:r w:rsidR="0053698A" w:rsidRPr="0053698A">
        <w:rPr>
          <w:rFonts w:ascii="Times New Roman" w:hAnsi="Times New Roman" w:cs="Times New Roman"/>
        </w:rPr>
        <w:t xml:space="preserve"> main aim </w:t>
      </w:r>
      <w:r w:rsidR="0053698A">
        <w:rPr>
          <w:rFonts w:ascii="Times New Roman" w:hAnsi="Times New Roman" w:cs="Times New Roman"/>
        </w:rPr>
        <w:t xml:space="preserve">is to answer the question </w:t>
      </w:r>
      <w:r w:rsidR="0053698A" w:rsidRPr="0053698A">
        <w:rPr>
          <w:rFonts w:ascii="Times New Roman" w:hAnsi="Times New Roman" w:cs="Times New Roman"/>
        </w:rPr>
        <w:t>of verif</w:t>
      </w:r>
      <w:r w:rsidR="00392D6C">
        <w:rPr>
          <w:rFonts w:ascii="Times New Roman" w:hAnsi="Times New Roman" w:cs="Times New Roman"/>
        </w:rPr>
        <w:t>i</w:t>
      </w:r>
      <w:r w:rsidR="0053698A" w:rsidRPr="0053698A">
        <w:rPr>
          <w:rFonts w:ascii="Times New Roman" w:hAnsi="Times New Roman" w:cs="Times New Roman"/>
        </w:rPr>
        <w:t>ability and priva</w:t>
      </w:r>
      <w:r w:rsidR="0053698A">
        <w:rPr>
          <w:rFonts w:ascii="Times New Roman" w:hAnsi="Times New Roman" w:cs="Times New Roman"/>
        </w:rPr>
        <w:t>cy of crucial information (both busine</w:t>
      </w:r>
      <w:r w:rsidR="002D7A9B">
        <w:rPr>
          <w:rFonts w:ascii="Times New Roman" w:hAnsi="Times New Roman" w:cs="Times New Roman"/>
        </w:rPr>
        <w:t>ss and intra-domain routing rela</w:t>
      </w:r>
      <w:r w:rsidR="0053698A">
        <w:rPr>
          <w:rFonts w:ascii="Times New Roman" w:hAnsi="Times New Roman" w:cs="Times New Roman"/>
        </w:rPr>
        <w:t xml:space="preserve">ted) in </w:t>
      </w:r>
      <w:proofErr w:type="spellStart"/>
      <w:r w:rsidR="0053698A">
        <w:rPr>
          <w:rFonts w:ascii="Times New Roman" w:hAnsi="Times New Roman" w:cs="Times New Roman"/>
        </w:rPr>
        <w:t>SDX</w:t>
      </w:r>
      <w:r w:rsidR="00DA32BC">
        <w:rPr>
          <w:rFonts w:ascii="Times New Roman" w:hAnsi="Times New Roman" w:cs="Times New Roman"/>
        </w:rPr>
        <w:t>es</w:t>
      </w:r>
      <w:proofErr w:type="spellEnd"/>
      <w:r w:rsidR="00DA32BC">
        <w:rPr>
          <w:rFonts w:ascii="Times New Roman" w:hAnsi="Times New Roman" w:cs="Times New Roman"/>
        </w:rPr>
        <w:t xml:space="preserve">. Since more and more IXPs are moving towards </w:t>
      </w:r>
      <w:proofErr w:type="spellStart"/>
      <w:r w:rsidR="00DA32BC">
        <w:rPr>
          <w:rFonts w:ascii="Times New Roman" w:hAnsi="Times New Roman" w:cs="Times New Roman"/>
        </w:rPr>
        <w:t>SDXes</w:t>
      </w:r>
      <w:proofErr w:type="spellEnd"/>
      <w:r w:rsidR="00DA32BC">
        <w:rPr>
          <w:rFonts w:ascii="Times New Roman" w:hAnsi="Times New Roman" w:cs="Times New Roman"/>
        </w:rPr>
        <w:t xml:space="preserve">, we believe that implementing </w:t>
      </w:r>
      <w:r w:rsidR="006927ED">
        <w:rPr>
          <w:rFonts w:ascii="Times New Roman" w:hAnsi="Times New Roman" w:cs="Times New Roman"/>
        </w:rPr>
        <w:t>IXP++ in a software defined environment is the most viable option. We talk about our concerns in detail:</w:t>
      </w:r>
    </w:p>
    <w:p w:rsidR="00BC1AAA" w:rsidRDefault="009C7D83" w:rsidP="0053698A">
      <w:pPr>
        <w:rPr>
          <w:rFonts w:ascii="Times New Roman" w:hAnsi="Times New Roman" w:cs="Times New Roman"/>
        </w:rPr>
      </w:pPr>
      <w:r w:rsidRPr="009C7D83">
        <w:rPr>
          <w:rFonts w:ascii="Times New Roman" w:hAnsi="Times New Roman" w:cs="Times New Roman"/>
          <w:b/>
        </w:rPr>
        <w:t>Verifiability:</w:t>
      </w:r>
      <w:r>
        <w:rPr>
          <w:rFonts w:ascii="Times New Roman" w:hAnsi="Times New Roman" w:cs="Times New Roman"/>
        </w:rPr>
        <w:t xml:space="preserve"> </w:t>
      </w:r>
      <w:r w:rsidR="0053698A" w:rsidRPr="0053698A">
        <w:rPr>
          <w:rFonts w:ascii="Times New Roman" w:hAnsi="Times New Roman" w:cs="Times New Roman"/>
        </w:rPr>
        <w:t>Existing inter</w:t>
      </w:r>
      <w:r w:rsidR="005B2AD0">
        <w:rPr>
          <w:rFonts w:ascii="Times New Roman" w:hAnsi="Times New Roman" w:cs="Times New Roman"/>
        </w:rPr>
        <w:t>-</w:t>
      </w:r>
      <w:r w:rsidR="0053698A" w:rsidRPr="0053698A">
        <w:rPr>
          <w:rFonts w:ascii="Times New Roman" w:hAnsi="Times New Roman" w:cs="Times New Roman"/>
        </w:rPr>
        <w:t>doma</w:t>
      </w:r>
      <w:r w:rsidR="0053698A">
        <w:rPr>
          <w:rFonts w:ascii="Times New Roman" w:hAnsi="Times New Roman" w:cs="Times New Roman"/>
        </w:rPr>
        <w:t xml:space="preserve">in routing protocols can verify </w:t>
      </w:r>
      <w:r w:rsidR="0053698A" w:rsidRPr="0053698A">
        <w:rPr>
          <w:rFonts w:ascii="Times New Roman" w:hAnsi="Times New Roman" w:cs="Times New Roman"/>
        </w:rPr>
        <w:t>validity properties about ind</w:t>
      </w:r>
      <w:r w:rsidR="0053698A">
        <w:rPr>
          <w:rFonts w:ascii="Times New Roman" w:hAnsi="Times New Roman" w:cs="Times New Roman"/>
        </w:rPr>
        <w:t xml:space="preserve">ividual routes, such as whether </w:t>
      </w:r>
      <w:r w:rsidR="0053698A" w:rsidRPr="0053698A">
        <w:rPr>
          <w:rFonts w:ascii="Times New Roman" w:hAnsi="Times New Roman" w:cs="Times New Roman"/>
        </w:rPr>
        <w:t xml:space="preserve">they correspond to a real network </w:t>
      </w:r>
      <w:r w:rsidR="0053698A">
        <w:rPr>
          <w:rFonts w:ascii="Times New Roman" w:hAnsi="Times New Roman" w:cs="Times New Roman"/>
        </w:rPr>
        <w:t>path [3].</w:t>
      </w:r>
      <w:r>
        <w:rPr>
          <w:rFonts w:ascii="Times New Roman" w:hAnsi="Times New Roman" w:cs="Times New Roman"/>
        </w:rPr>
        <w:t xml:space="preserve"> But, i</w:t>
      </w:r>
      <w:r w:rsidR="0053698A">
        <w:rPr>
          <w:rFonts w:ascii="Times New Roman" w:hAnsi="Times New Roman" w:cs="Times New Roman"/>
        </w:rPr>
        <w:t xml:space="preserve">t is often useful to </w:t>
      </w:r>
      <w:r w:rsidR="0053698A" w:rsidRPr="0053698A">
        <w:rPr>
          <w:rFonts w:ascii="Times New Roman" w:hAnsi="Times New Roman" w:cs="Times New Roman"/>
        </w:rPr>
        <w:t>verify more complex properties</w:t>
      </w:r>
      <w:r w:rsidR="0053698A">
        <w:rPr>
          <w:rFonts w:ascii="Times New Roman" w:hAnsi="Times New Roman" w:cs="Times New Roman"/>
        </w:rPr>
        <w:t xml:space="preserve"> relating to the route decision </w:t>
      </w:r>
      <w:r w:rsidR="0053698A" w:rsidRPr="0053698A">
        <w:rPr>
          <w:rFonts w:ascii="Times New Roman" w:hAnsi="Times New Roman" w:cs="Times New Roman"/>
        </w:rPr>
        <w:t>procedure for example, whethe</w:t>
      </w:r>
      <w:r w:rsidR="0053698A">
        <w:rPr>
          <w:rFonts w:ascii="Times New Roman" w:hAnsi="Times New Roman" w:cs="Times New Roman"/>
        </w:rPr>
        <w:t xml:space="preserve">r the chosen route was the best </w:t>
      </w:r>
      <w:r w:rsidR="0053698A" w:rsidRPr="0053698A">
        <w:rPr>
          <w:rFonts w:ascii="Times New Roman" w:hAnsi="Times New Roman" w:cs="Times New Roman"/>
        </w:rPr>
        <w:t>one available, or whether it w</w:t>
      </w:r>
      <w:r w:rsidR="0053698A">
        <w:rPr>
          <w:rFonts w:ascii="Times New Roman" w:hAnsi="Times New Roman" w:cs="Times New Roman"/>
        </w:rPr>
        <w:t xml:space="preserve">as consistent with the networks </w:t>
      </w:r>
      <w:r w:rsidR="0053698A" w:rsidRPr="0053698A">
        <w:rPr>
          <w:rFonts w:ascii="Times New Roman" w:hAnsi="Times New Roman" w:cs="Times New Roman"/>
        </w:rPr>
        <w:t xml:space="preserve">peering agreements. However, </w:t>
      </w:r>
      <w:r w:rsidR="0053698A">
        <w:rPr>
          <w:rFonts w:ascii="Times New Roman" w:hAnsi="Times New Roman" w:cs="Times New Roman"/>
        </w:rPr>
        <w:t xml:space="preserve">this is difficult to do without </w:t>
      </w:r>
      <w:r w:rsidR="0053698A" w:rsidRPr="0053698A">
        <w:rPr>
          <w:rFonts w:ascii="Times New Roman" w:hAnsi="Times New Roman" w:cs="Times New Roman"/>
        </w:rPr>
        <w:t>knowing a networks routing</w:t>
      </w:r>
      <w:r w:rsidR="0053698A">
        <w:rPr>
          <w:rFonts w:ascii="Times New Roman" w:hAnsi="Times New Roman" w:cs="Times New Roman"/>
        </w:rPr>
        <w:t xml:space="preserve"> policy and full routing state, </w:t>
      </w:r>
      <w:r w:rsidR="0053698A" w:rsidRPr="0053698A">
        <w:rPr>
          <w:rFonts w:ascii="Times New Roman" w:hAnsi="Times New Roman" w:cs="Times New Roman"/>
        </w:rPr>
        <w:t>which are not normally disclose</w:t>
      </w:r>
      <w:r w:rsidR="0053698A">
        <w:rPr>
          <w:rFonts w:ascii="Times New Roman" w:hAnsi="Times New Roman" w:cs="Times New Roman"/>
        </w:rPr>
        <w:t xml:space="preserve">d. </w:t>
      </w:r>
    </w:p>
    <w:p w:rsidR="00BC1AAA" w:rsidRPr="0081076D" w:rsidRDefault="00BC1AAA" w:rsidP="0053698A">
      <w:pPr>
        <w:rPr>
          <w:rFonts w:ascii="Times New Roman" w:hAnsi="Times New Roman" w:cs="Times New Roman"/>
        </w:rPr>
      </w:pPr>
      <w:r w:rsidRPr="00BC1AAA">
        <w:rPr>
          <w:rFonts w:ascii="Times New Roman" w:hAnsi="Times New Roman" w:cs="Times New Roman"/>
          <w:b/>
        </w:rPr>
        <w:t>Privacy:</w:t>
      </w:r>
      <w:r>
        <w:rPr>
          <w:rFonts w:ascii="Times New Roman" w:hAnsi="Times New Roman" w:cs="Times New Roman"/>
          <w:b/>
        </w:rPr>
        <w:t xml:space="preserve"> </w:t>
      </w:r>
      <w:r w:rsidR="0081076D">
        <w:rPr>
          <w:rFonts w:ascii="Times New Roman" w:hAnsi="Times New Roman" w:cs="Times New Roman"/>
        </w:rPr>
        <w:t xml:space="preserve">Even though an RS eases the flow of traffic in an IXP, </w:t>
      </w:r>
      <w:r w:rsidR="00894D46">
        <w:rPr>
          <w:rFonts w:ascii="Times New Roman" w:hAnsi="Times New Roman" w:cs="Times New Roman"/>
        </w:rPr>
        <w:t xml:space="preserve">there’s a major entry barrier for many IXPs due to which they prevent subscribing. </w:t>
      </w:r>
      <w:r w:rsidR="000A532D">
        <w:rPr>
          <w:rFonts w:ascii="Times New Roman" w:hAnsi="Times New Roman" w:cs="Times New Roman"/>
        </w:rPr>
        <w:t xml:space="preserve">Each member’s export policy must be revealed to the IXP in order to correctly </w:t>
      </w:r>
      <w:r w:rsidR="000A532D">
        <w:rPr>
          <w:rFonts w:ascii="Times New Roman" w:hAnsi="Times New Roman" w:cs="Times New Roman"/>
        </w:rPr>
        <w:lastRenderedPageBreak/>
        <w:t xml:space="preserve">forward </w:t>
      </w:r>
      <w:r w:rsidR="00CE1DB8">
        <w:rPr>
          <w:rFonts w:ascii="Times New Roman" w:hAnsi="Times New Roman" w:cs="Times New Roman"/>
        </w:rPr>
        <w:t>the BGP announcements. This information is considered confidential, primarily due to commercial reasons [2].</w:t>
      </w:r>
      <w:r w:rsidR="00ED4FB0">
        <w:rPr>
          <w:rFonts w:ascii="Times New Roman" w:hAnsi="Times New Roman" w:cs="Times New Roman"/>
        </w:rPr>
        <w:t xml:space="preserve"> </w:t>
      </w:r>
      <w:r w:rsidR="00BB645D">
        <w:rPr>
          <w:rFonts w:ascii="Times New Roman" w:hAnsi="Times New Roman" w:cs="Times New Roman"/>
        </w:rPr>
        <w:t xml:space="preserve">Apart from that, when we want to exchange intra-domain routing information </w:t>
      </w:r>
      <w:r w:rsidR="007A7928">
        <w:rPr>
          <w:rFonts w:ascii="Times New Roman" w:hAnsi="Times New Roman" w:cs="Times New Roman"/>
        </w:rPr>
        <w:t xml:space="preserve">for the purpose of verifiability and an optimized route selection, </w:t>
      </w:r>
      <w:r w:rsidR="00687A7B">
        <w:rPr>
          <w:rFonts w:ascii="Times New Roman" w:hAnsi="Times New Roman" w:cs="Times New Roman"/>
        </w:rPr>
        <w:t xml:space="preserve">privacy concerns arise and some network administrators avoid it for precisely this reason. </w:t>
      </w:r>
    </w:p>
    <w:p w:rsidR="0053698A" w:rsidRPr="00B42916" w:rsidRDefault="0053698A" w:rsidP="0053698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In this paper, we are trying </w:t>
      </w:r>
      <w:r w:rsidRPr="0053698A">
        <w:rPr>
          <w:rFonts w:ascii="Times New Roman" w:hAnsi="Times New Roman" w:cs="Times New Roman"/>
        </w:rPr>
        <w:t xml:space="preserve">to propose solution to how the </w:t>
      </w:r>
      <w:r w:rsidR="00F8584E">
        <w:rPr>
          <w:rFonts w:ascii="Times New Roman" w:hAnsi="Times New Roman" w:cs="Times New Roman"/>
        </w:rPr>
        <w:t>Centralized Controller in SDXs (acting as a Route Server)</w:t>
      </w:r>
      <w:r w:rsidRPr="0053698A">
        <w:rPr>
          <w:rFonts w:ascii="Times New Roman" w:hAnsi="Times New Roman" w:cs="Times New Roman"/>
        </w:rPr>
        <w:t xml:space="preserve"> can allow the </w:t>
      </w:r>
      <w:r>
        <w:rPr>
          <w:rFonts w:ascii="Times New Roman" w:hAnsi="Times New Roman" w:cs="Times New Roman"/>
        </w:rPr>
        <w:t xml:space="preserve">ASs connected to it to verify a </w:t>
      </w:r>
      <w:r w:rsidRPr="0053698A">
        <w:rPr>
          <w:rFonts w:ascii="Times New Roman" w:hAnsi="Times New Roman" w:cs="Times New Roman"/>
        </w:rPr>
        <w:t>number of nontrivial proper</w:t>
      </w:r>
      <w:r>
        <w:rPr>
          <w:rFonts w:ascii="Times New Roman" w:hAnsi="Times New Roman" w:cs="Times New Roman"/>
        </w:rPr>
        <w:t xml:space="preserve">ties about inter-domain routing </w:t>
      </w:r>
      <w:r w:rsidRPr="0053698A">
        <w:rPr>
          <w:rFonts w:ascii="Times New Roman" w:hAnsi="Times New Roman" w:cs="Times New Roman"/>
        </w:rPr>
        <w:t>decisions without</w:t>
      </w:r>
      <w:r w:rsidR="00385C12">
        <w:rPr>
          <w:rFonts w:ascii="Times New Roman" w:hAnsi="Times New Roman" w:cs="Times New Roman"/>
        </w:rPr>
        <w:t xml:space="preserve"> leaking confidential </w:t>
      </w:r>
      <w:r>
        <w:rPr>
          <w:rFonts w:ascii="Times New Roman" w:hAnsi="Times New Roman" w:cs="Times New Roman"/>
        </w:rPr>
        <w:t xml:space="preserve">information. </w:t>
      </w:r>
      <w:r w:rsidRPr="00B42916">
        <w:rPr>
          <w:rFonts w:ascii="Times New Roman" w:hAnsi="Times New Roman" w:cs="Times New Roman"/>
          <w:color w:val="FF0000"/>
        </w:rPr>
        <w:t>If all the properties hold, the peers learn nothing beyond what the inter-domain routing protocol already reveals; if a property does not hold, at least one peer can detect this and prove the violation.</w:t>
      </w:r>
    </w:p>
    <w:p w:rsidR="0067355D" w:rsidRPr="00EB2361" w:rsidRDefault="0053698A" w:rsidP="0053698A">
      <w:pPr>
        <w:rPr>
          <w:rFonts w:ascii="Times New Roman" w:hAnsi="Times New Roman" w:cs="Times New Roman"/>
        </w:rPr>
      </w:pPr>
      <w:r w:rsidRPr="0053698A">
        <w:rPr>
          <w:rFonts w:ascii="Times New Roman" w:hAnsi="Times New Roman" w:cs="Times New Roman"/>
        </w:rPr>
        <w:t>Furthermore, since we a</w:t>
      </w:r>
      <w:r>
        <w:rPr>
          <w:rFonts w:ascii="Times New Roman" w:hAnsi="Times New Roman" w:cs="Times New Roman"/>
        </w:rPr>
        <w:t xml:space="preserve">re ensuring privacy the two ASs </w:t>
      </w:r>
      <w:r w:rsidRPr="0053698A">
        <w:rPr>
          <w:rFonts w:ascii="Times New Roman" w:hAnsi="Times New Roman" w:cs="Times New Roman"/>
        </w:rPr>
        <w:t>who have peering agreement</w:t>
      </w:r>
      <w:r>
        <w:rPr>
          <w:rFonts w:ascii="Times New Roman" w:hAnsi="Times New Roman" w:cs="Times New Roman"/>
        </w:rPr>
        <w:t xml:space="preserve">s can provide information about </w:t>
      </w:r>
      <w:r w:rsidRPr="0053698A">
        <w:rPr>
          <w:rFonts w:ascii="Times New Roman" w:hAnsi="Times New Roman" w:cs="Times New Roman"/>
        </w:rPr>
        <w:t>their intra-domain routing which will result in b</w:t>
      </w:r>
      <w:r>
        <w:rPr>
          <w:rFonts w:ascii="Times New Roman" w:hAnsi="Times New Roman" w:cs="Times New Roman"/>
        </w:rPr>
        <w:t xml:space="preserve">etter traffic </w:t>
      </w:r>
      <w:r w:rsidRPr="0053698A">
        <w:rPr>
          <w:rFonts w:ascii="Times New Roman" w:hAnsi="Times New Roman" w:cs="Times New Roman"/>
        </w:rPr>
        <w:t>engineering.</w:t>
      </w:r>
    </w:p>
    <w:p w:rsidR="003F7970" w:rsidRDefault="003F7970" w:rsidP="003F7970">
      <w:pPr>
        <w:pStyle w:val="ListParagraph"/>
        <w:numPr>
          <w:ilvl w:val="0"/>
          <w:numId w:val="2"/>
        </w:numPr>
        <w:ind w:left="36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RELATED WORK</w:t>
      </w:r>
    </w:p>
    <w:p w:rsidR="001F0270" w:rsidRPr="001F0270" w:rsidRDefault="002D2A14" w:rsidP="00067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work most related to ours is [2], which used SMPC (Secure Multi-Party Computation) to solve th</w:t>
      </w:r>
      <w:r w:rsidR="00A825F2">
        <w:rPr>
          <w:rFonts w:ascii="Times New Roman" w:hAnsi="Times New Roman" w:cs="Times New Roman"/>
        </w:rPr>
        <w:t xml:space="preserve">e privacy preservation problem in an IXP setting. But we are talking about </w:t>
      </w:r>
      <w:proofErr w:type="spellStart"/>
      <w:r w:rsidR="00A825F2">
        <w:rPr>
          <w:rFonts w:ascii="Times New Roman" w:hAnsi="Times New Roman" w:cs="Times New Roman"/>
        </w:rPr>
        <w:t>SDXes</w:t>
      </w:r>
      <w:proofErr w:type="spellEnd"/>
      <w:r w:rsidR="00A825F2">
        <w:rPr>
          <w:rFonts w:ascii="Times New Roman" w:hAnsi="Times New Roman" w:cs="Times New Roman"/>
        </w:rPr>
        <w:t xml:space="preserve"> which expands the horizons and hence we can use intra-domain routing information for making informed decision rather than blindly implementing policy. </w:t>
      </w:r>
      <w:r w:rsidR="005C73CD" w:rsidRPr="005C73CD">
        <w:rPr>
          <w:rFonts w:ascii="Times New Roman" w:hAnsi="Times New Roman" w:cs="Times New Roman"/>
        </w:rPr>
        <w:t>Detailed discussion on SDX and secure inte</w:t>
      </w:r>
      <w:r w:rsidR="005C73CD">
        <w:rPr>
          <w:rFonts w:ascii="Times New Roman" w:hAnsi="Times New Roman" w:cs="Times New Roman"/>
        </w:rPr>
        <w:t xml:space="preserve">rnet routing has </w:t>
      </w:r>
      <w:r w:rsidR="00CF6E96">
        <w:rPr>
          <w:rFonts w:ascii="Times New Roman" w:hAnsi="Times New Roman" w:cs="Times New Roman"/>
        </w:rPr>
        <w:t>been presented in [3</w:t>
      </w:r>
      <w:r w:rsidR="005C73CD" w:rsidRPr="005C73CD">
        <w:rPr>
          <w:rFonts w:ascii="Times New Roman" w:hAnsi="Times New Roman" w:cs="Times New Roman"/>
        </w:rPr>
        <w:t>][</w:t>
      </w:r>
      <w:r w:rsidR="00CF6E96">
        <w:rPr>
          <w:rFonts w:ascii="Times New Roman" w:hAnsi="Times New Roman" w:cs="Times New Roman"/>
        </w:rPr>
        <w:t>4]. [5</w:t>
      </w:r>
      <w:r w:rsidR="005C73CD" w:rsidRPr="005C73CD">
        <w:rPr>
          <w:rFonts w:ascii="Times New Roman" w:hAnsi="Times New Roman" w:cs="Times New Roman"/>
        </w:rPr>
        <w:t>] p</w:t>
      </w:r>
      <w:r w:rsidR="005C73CD">
        <w:rPr>
          <w:rFonts w:ascii="Times New Roman" w:hAnsi="Times New Roman" w:cs="Times New Roman"/>
        </w:rPr>
        <w:t xml:space="preserve">roposed a routing security with </w:t>
      </w:r>
      <w:r w:rsidR="00CF6E96">
        <w:rPr>
          <w:rFonts w:ascii="Times New Roman" w:hAnsi="Times New Roman" w:cs="Times New Roman"/>
        </w:rPr>
        <w:t>privacy protections. [6</w:t>
      </w:r>
      <w:r w:rsidR="005C73CD" w:rsidRPr="005C73CD">
        <w:rPr>
          <w:rFonts w:ascii="Times New Roman" w:hAnsi="Times New Roman" w:cs="Times New Roman"/>
        </w:rPr>
        <w:t>] presen</w:t>
      </w:r>
      <w:r w:rsidR="005C73CD">
        <w:rPr>
          <w:rFonts w:ascii="Times New Roman" w:hAnsi="Times New Roman" w:cs="Times New Roman"/>
        </w:rPr>
        <w:t xml:space="preserve">ted verifying global invariants </w:t>
      </w:r>
      <w:r w:rsidR="005C73CD" w:rsidRPr="005C73CD">
        <w:rPr>
          <w:rFonts w:ascii="Times New Roman" w:hAnsi="Times New Roman" w:cs="Times New Roman"/>
        </w:rPr>
        <w:t xml:space="preserve">in multi-provider distributed </w:t>
      </w:r>
      <w:r w:rsidR="005C73CD">
        <w:rPr>
          <w:rFonts w:ascii="Times New Roman" w:hAnsi="Times New Roman" w:cs="Times New Roman"/>
        </w:rPr>
        <w:t xml:space="preserve">systems. Verifying network-wide </w:t>
      </w:r>
      <w:r w:rsidR="005C73CD" w:rsidRPr="005C73CD">
        <w:rPr>
          <w:rFonts w:ascii="Times New Roman" w:hAnsi="Times New Roman" w:cs="Times New Roman"/>
        </w:rPr>
        <w:t>invariants</w:t>
      </w:r>
      <w:r w:rsidR="00CF6E96">
        <w:rPr>
          <w:rFonts w:ascii="Times New Roman" w:hAnsi="Times New Roman" w:cs="Times New Roman"/>
        </w:rPr>
        <w:t xml:space="preserve"> in real time is presented in [7</w:t>
      </w:r>
      <w:r w:rsidR="005C73CD" w:rsidRPr="005C73CD">
        <w:rPr>
          <w:rFonts w:ascii="Times New Roman" w:hAnsi="Times New Roman" w:cs="Times New Roman"/>
        </w:rPr>
        <w:t>]. Traffi</w:t>
      </w:r>
      <w:r w:rsidR="005C73CD">
        <w:rPr>
          <w:rFonts w:ascii="Times New Roman" w:hAnsi="Times New Roman" w:cs="Times New Roman"/>
        </w:rPr>
        <w:t xml:space="preserve">c engineering </w:t>
      </w:r>
      <w:r w:rsidR="005C73CD" w:rsidRPr="005C73CD">
        <w:rPr>
          <w:rFonts w:ascii="Times New Roman" w:hAnsi="Times New Roman" w:cs="Times New Roman"/>
        </w:rPr>
        <w:t>between n</w:t>
      </w:r>
      <w:r w:rsidR="00CF6E96">
        <w:rPr>
          <w:rFonts w:ascii="Times New Roman" w:hAnsi="Times New Roman" w:cs="Times New Roman"/>
        </w:rPr>
        <w:t>eighboring domains is done in [8</w:t>
      </w:r>
      <w:r w:rsidR="005C73CD" w:rsidRPr="005C73CD">
        <w:rPr>
          <w:rFonts w:ascii="Times New Roman" w:hAnsi="Times New Roman" w:cs="Times New Roman"/>
        </w:rPr>
        <w:t>]. A survey of</w:t>
      </w:r>
      <w:r w:rsidR="005C73CD">
        <w:rPr>
          <w:rFonts w:ascii="Times New Roman" w:hAnsi="Times New Roman" w:cs="Times New Roman"/>
        </w:rPr>
        <w:t xml:space="preserve"> </w:t>
      </w:r>
      <w:proofErr w:type="spellStart"/>
      <w:r w:rsidR="00067FF1" w:rsidRPr="00067FF1">
        <w:rPr>
          <w:rFonts w:ascii="Times New Roman" w:hAnsi="Times New Roman" w:cs="Times New Roman"/>
        </w:rPr>
        <w:t>interdomain</w:t>
      </w:r>
      <w:proofErr w:type="spellEnd"/>
      <w:r w:rsidR="00067FF1" w:rsidRPr="00067FF1">
        <w:rPr>
          <w:rFonts w:ascii="Times New Roman" w:hAnsi="Times New Roman" w:cs="Times New Roman"/>
        </w:rPr>
        <w:t xml:space="preserve"> routing policies is</w:t>
      </w:r>
      <w:r w:rsidR="00974A98">
        <w:rPr>
          <w:rFonts w:ascii="Times New Roman" w:hAnsi="Times New Roman" w:cs="Times New Roman"/>
        </w:rPr>
        <w:t xml:space="preserve"> discussed in [</w:t>
      </w:r>
      <w:r w:rsidR="00CF6E96">
        <w:rPr>
          <w:rFonts w:ascii="Times New Roman" w:hAnsi="Times New Roman" w:cs="Times New Roman"/>
        </w:rPr>
        <w:t>9]. [10</w:t>
      </w:r>
      <w:r w:rsidR="00974A98">
        <w:rPr>
          <w:rFonts w:ascii="Times New Roman" w:hAnsi="Times New Roman" w:cs="Times New Roman"/>
        </w:rPr>
        <w:t xml:space="preserve">] proposed </w:t>
      </w:r>
      <w:r w:rsidR="00067FF1" w:rsidRPr="00067FF1">
        <w:rPr>
          <w:rFonts w:ascii="Times New Roman" w:hAnsi="Times New Roman" w:cs="Times New Roman"/>
        </w:rPr>
        <w:t xml:space="preserve">private and verifiable </w:t>
      </w:r>
      <w:proofErr w:type="spellStart"/>
      <w:r w:rsidR="00067FF1" w:rsidRPr="00067FF1">
        <w:rPr>
          <w:rFonts w:ascii="Times New Roman" w:hAnsi="Times New Roman" w:cs="Times New Roman"/>
        </w:rPr>
        <w:t>interdomain</w:t>
      </w:r>
      <w:proofErr w:type="spellEnd"/>
      <w:r w:rsidR="00067FF1" w:rsidRPr="00067FF1">
        <w:rPr>
          <w:rFonts w:ascii="Times New Roman" w:hAnsi="Times New Roman" w:cs="Times New Roman"/>
        </w:rPr>
        <w:t xml:space="preserve"> routing decisions.</w:t>
      </w:r>
    </w:p>
    <w:p w:rsidR="00E34866" w:rsidRDefault="002668EA" w:rsidP="002668EA">
      <w:pPr>
        <w:pStyle w:val="ListParagraph"/>
        <w:numPr>
          <w:ilvl w:val="0"/>
          <w:numId w:val="2"/>
        </w:numPr>
        <w:ind w:left="36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STATEMENT</w:t>
      </w:r>
    </w:p>
    <w:p w:rsidR="00A64529" w:rsidRPr="00DE4E8B" w:rsidRDefault="00DE4E8B" w:rsidP="00DE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R</w:t>
      </w:r>
      <w:r w:rsidR="00A64529" w:rsidRPr="00DE4E8B">
        <w:rPr>
          <w:rFonts w:ascii="Times New Roman" w:hAnsi="Times New Roman" w:cs="Times New Roman"/>
        </w:rPr>
        <w:t xml:space="preserve">outing Problem from the characteristics of BGP </w:t>
      </w:r>
    </w:p>
    <w:p w:rsidR="002668EA" w:rsidRDefault="00A64529" w:rsidP="00A64529">
      <w:pPr>
        <w:rPr>
          <w:rFonts w:ascii="Times New Roman" w:hAnsi="Times New Roman" w:cs="Times New Roman"/>
        </w:rPr>
      </w:pPr>
      <w:r w:rsidRPr="00A64529">
        <w:rPr>
          <w:rFonts w:ascii="Times New Roman" w:hAnsi="Times New Roman" w:cs="Times New Roman"/>
        </w:rPr>
        <w:t>In BGP, Autonomous Systems (ASs) are abstracted as a</w:t>
      </w:r>
      <w:r>
        <w:rPr>
          <w:rFonts w:ascii="Times New Roman" w:hAnsi="Times New Roman" w:cs="Times New Roman"/>
        </w:rPr>
        <w:t xml:space="preserve"> </w:t>
      </w:r>
      <w:r w:rsidRPr="00A64529">
        <w:rPr>
          <w:rFonts w:ascii="Times New Roman" w:hAnsi="Times New Roman" w:cs="Times New Roman"/>
        </w:rPr>
        <w:t>node in a graph as shown in fig</w:t>
      </w:r>
      <w:r>
        <w:rPr>
          <w:rFonts w:ascii="Times New Roman" w:hAnsi="Times New Roman" w:cs="Times New Roman"/>
        </w:rPr>
        <w:t xml:space="preserve">ure 2 due to confidentiality of </w:t>
      </w:r>
      <w:r w:rsidRPr="00A64529">
        <w:rPr>
          <w:rFonts w:ascii="Times New Roman" w:hAnsi="Times New Roman" w:cs="Times New Roman"/>
        </w:rPr>
        <w:t>intra-domain information, e.g., li</w:t>
      </w:r>
      <w:r>
        <w:rPr>
          <w:rFonts w:ascii="Times New Roman" w:hAnsi="Times New Roman" w:cs="Times New Roman"/>
        </w:rPr>
        <w:t xml:space="preserve">nk quality, routing, flow info, </w:t>
      </w:r>
      <w:r w:rsidRPr="00A64529">
        <w:rPr>
          <w:rFonts w:ascii="Times New Roman" w:hAnsi="Times New Roman" w:cs="Times New Roman"/>
        </w:rPr>
        <w:t>policies etc. The problem wit</w:t>
      </w:r>
      <w:r>
        <w:rPr>
          <w:rFonts w:ascii="Times New Roman" w:hAnsi="Times New Roman" w:cs="Times New Roman"/>
        </w:rPr>
        <w:t xml:space="preserve">h this approach is that traffic </w:t>
      </w:r>
      <w:r w:rsidRPr="00A64529">
        <w:rPr>
          <w:rFonts w:ascii="Times New Roman" w:hAnsi="Times New Roman" w:cs="Times New Roman"/>
        </w:rPr>
        <w:t>engineering by one AS c</w:t>
      </w:r>
      <w:r>
        <w:rPr>
          <w:rFonts w:ascii="Times New Roman" w:hAnsi="Times New Roman" w:cs="Times New Roman"/>
        </w:rPr>
        <w:t xml:space="preserve">an send flows over bad paths in </w:t>
      </w:r>
      <w:r w:rsidRPr="00A64529">
        <w:rPr>
          <w:rFonts w:ascii="Times New Roman" w:hAnsi="Times New Roman" w:cs="Times New Roman"/>
        </w:rPr>
        <w:t xml:space="preserve">neighboring ASs as explained </w:t>
      </w:r>
      <w:r>
        <w:rPr>
          <w:rFonts w:ascii="Times New Roman" w:hAnsi="Times New Roman" w:cs="Times New Roman"/>
        </w:rPr>
        <w:t xml:space="preserve">in following high level problem </w:t>
      </w:r>
      <w:r w:rsidRPr="00A64529">
        <w:rPr>
          <w:rFonts w:ascii="Times New Roman" w:hAnsi="Times New Roman" w:cs="Times New Roman"/>
        </w:rPr>
        <w:t>statement.</w:t>
      </w:r>
    </w:p>
    <w:p w:rsidR="00AE569B" w:rsidRDefault="00AE569B" w:rsidP="00A64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43200" cy="2383746"/>
            <wp:effectExtent l="0" t="0" r="0" b="0"/>
            <wp:docPr id="1" name="Picture 1" descr="C:\Users\Muqsit Nawaz\AppData\Local\Microsoft\Windows\INetCacheContent.Word\fi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qsit Nawaz\AppData\Local\Microsoft\Windows\INetCacheContent.Word\fig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8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55" w:rsidRPr="00831255" w:rsidRDefault="00831255" w:rsidP="00831255">
      <w:pPr>
        <w:rPr>
          <w:rFonts w:ascii="Times New Roman" w:hAnsi="Times New Roman" w:cs="Times New Roman"/>
        </w:rPr>
      </w:pPr>
      <w:r w:rsidRPr="00831255">
        <w:rPr>
          <w:rFonts w:ascii="Times New Roman" w:hAnsi="Times New Roman" w:cs="Times New Roman"/>
        </w:rPr>
        <w:t>B. Inter-domain Routing Problem</w:t>
      </w:r>
    </w:p>
    <w:p w:rsidR="00831255" w:rsidRPr="00831255" w:rsidRDefault="00831255" w:rsidP="00831255">
      <w:pPr>
        <w:rPr>
          <w:rFonts w:ascii="Times New Roman" w:hAnsi="Times New Roman" w:cs="Times New Roman"/>
        </w:rPr>
      </w:pPr>
      <w:r w:rsidRPr="00831255">
        <w:rPr>
          <w:rFonts w:ascii="Times New Roman" w:hAnsi="Times New Roman" w:cs="Times New Roman"/>
        </w:rPr>
        <w:t xml:space="preserve">As shown in figure </w:t>
      </w:r>
      <w:r>
        <w:rPr>
          <w:rFonts w:ascii="Times New Roman" w:hAnsi="Times New Roman" w:cs="Times New Roman"/>
        </w:rPr>
        <w:t xml:space="preserve">3, In Autonomous System (AS) A, </w:t>
      </w:r>
      <w:r w:rsidRPr="00831255">
        <w:rPr>
          <w:rFonts w:ascii="Times New Roman" w:hAnsi="Times New Roman" w:cs="Times New Roman"/>
        </w:rPr>
        <w:t>the path associated with peer</w:t>
      </w:r>
      <w:r>
        <w:rPr>
          <w:rFonts w:ascii="Times New Roman" w:hAnsi="Times New Roman" w:cs="Times New Roman"/>
        </w:rPr>
        <w:t xml:space="preserve">ing point P3 has most available </w:t>
      </w:r>
      <w:r w:rsidRPr="00831255">
        <w:rPr>
          <w:rFonts w:ascii="Times New Roman" w:hAnsi="Times New Roman" w:cs="Times New Roman"/>
        </w:rPr>
        <w:t>bandwidth path and choosing th</w:t>
      </w:r>
      <w:r>
        <w:rPr>
          <w:rFonts w:ascii="Times New Roman" w:hAnsi="Times New Roman" w:cs="Times New Roman"/>
        </w:rPr>
        <w:t xml:space="preserve">is path will have direct impact </w:t>
      </w:r>
      <w:r w:rsidRPr="00831255">
        <w:rPr>
          <w:rFonts w:ascii="Times New Roman" w:hAnsi="Times New Roman" w:cs="Times New Roman"/>
        </w:rPr>
        <w:t>of overloading on the link in AS-B. We have to design a technique so that neighboring doma</w:t>
      </w:r>
      <w:r>
        <w:rPr>
          <w:rFonts w:ascii="Times New Roman" w:hAnsi="Times New Roman" w:cs="Times New Roman"/>
        </w:rPr>
        <w:t xml:space="preserve">ins conduct traffic engineering </w:t>
      </w:r>
      <w:r w:rsidRPr="00831255">
        <w:rPr>
          <w:rFonts w:ascii="Times New Roman" w:hAnsi="Times New Roman" w:cs="Times New Roman"/>
        </w:rPr>
        <w:t>cooperatively in a scalable fashi</w:t>
      </w:r>
      <w:r>
        <w:rPr>
          <w:rFonts w:ascii="Times New Roman" w:hAnsi="Times New Roman" w:cs="Times New Roman"/>
        </w:rPr>
        <w:t xml:space="preserve">on without having to reveal </w:t>
      </w:r>
      <w:r w:rsidRPr="00831255">
        <w:rPr>
          <w:rFonts w:ascii="Times New Roman" w:hAnsi="Times New Roman" w:cs="Times New Roman"/>
        </w:rPr>
        <w:t>confidential intra-domain in</w:t>
      </w:r>
      <w:r>
        <w:rPr>
          <w:rFonts w:ascii="Times New Roman" w:hAnsi="Times New Roman" w:cs="Times New Roman"/>
        </w:rPr>
        <w:t xml:space="preserve">formation? Preventing this from </w:t>
      </w:r>
      <w:r w:rsidRPr="00831255">
        <w:rPr>
          <w:rFonts w:ascii="Times New Roman" w:hAnsi="Times New Roman" w:cs="Times New Roman"/>
        </w:rPr>
        <w:t xml:space="preserve">happening requires that, </w:t>
      </w:r>
      <w:proofErr w:type="spellStart"/>
      <w:r w:rsidRPr="00831255">
        <w:rPr>
          <w:rFonts w:ascii="Times New Roman" w:hAnsi="Times New Roman" w:cs="Times New Roman"/>
        </w:rPr>
        <w:t>sl</w:t>
      </w:r>
      <w:proofErr w:type="spellEnd"/>
      <w:r w:rsidRPr="00831255">
        <w:rPr>
          <w:rFonts w:ascii="Times New Roman" w:hAnsi="Times New Roman" w:cs="Times New Roman"/>
        </w:rPr>
        <w:t xml:space="preserve">, the </w:t>
      </w:r>
      <w:r>
        <w:rPr>
          <w:rFonts w:ascii="Times New Roman" w:hAnsi="Times New Roman" w:cs="Times New Roman"/>
        </w:rPr>
        <w:t xml:space="preserve">available bandwidth on any link </w:t>
      </w:r>
      <w:r w:rsidRPr="00831255">
        <w:rPr>
          <w:rFonts w:ascii="Times New Roman" w:hAnsi="Times New Roman" w:cs="Times New Roman"/>
        </w:rPr>
        <w:t>in B after traffic engineering by A, should be non-negative.</w:t>
      </w:r>
    </w:p>
    <w:p w:rsidR="00831255" w:rsidRPr="00831255" w:rsidRDefault="00831255" w:rsidP="00831255">
      <w:pPr>
        <w:rPr>
          <w:rFonts w:ascii="Times New Roman" w:hAnsi="Times New Roman" w:cs="Times New Roman"/>
        </w:rPr>
      </w:pPr>
      <w:r w:rsidRPr="00831255">
        <w:rPr>
          <w:rFonts w:ascii="Times New Roman" w:hAnsi="Times New Roman" w:cs="Times New Roman"/>
        </w:rPr>
        <w:t>C. Information leakage problem</w:t>
      </w:r>
    </w:p>
    <w:p w:rsidR="00831255" w:rsidRPr="002668EA" w:rsidRDefault="00831255" w:rsidP="00831255">
      <w:pPr>
        <w:rPr>
          <w:rFonts w:ascii="Times New Roman" w:hAnsi="Times New Roman" w:cs="Times New Roman"/>
        </w:rPr>
      </w:pPr>
      <w:r w:rsidRPr="00831255">
        <w:rPr>
          <w:rFonts w:ascii="Times New Roman" w:hAnsi="Times New Roman" w:cs="Times New Roman"/>
        </w:rPr>
        <w:t>The second major problem</w:t>
      </w:r>
      <w:r>
        <w:rPr>
          <w:rFonts w:ascii="Times New Roman" w:hAnsi="Times New Roman" w:cs="Times New Roman"/>
        </w:rPr>
        <w:t xml:space="preserve"> is we cannot believe on single </w:t>
      </w:r>
      <w:r w:rsidRPr="00831255">
        <w:rPr>
          <w:rFonts w:ascii="Times New Roman" w:hAnsi="Times New Roman" w:cs="Times New Roman"/>
        </w:rPr>
        <w:t>entity SDX which has all t</w:t>
      </w:r>
      <w:r>
        <w:rPr>
          <w:rFonts w:ascii="Times New Roman" w:hAnsi="Times New Roman" w:cs="Times New Roman"/>
        </w:rPr>
        <w:t xml:space="preserve">he (export) </w:t>
      </w:r>
      <w:r>
        <w:rPr>
          <w:rFonts w:ascii="Times New Roman" w:hAnsi="Times New Roman" w:cs="Times New Roman"/>
        </w:rPr>
        <w:lastRenderedPageBreak/>
        <w:t xml:space="preserve">policies information made by </w:t>
      </w:r>
      <w:r w:rsidRPr="00831255">
        <w:rPr>
          <w:rFonts w:ascii="Times New Roman" w:hAnsi="Times New Roman" w:cs="Times New Roman"/>
        </w:rPr>
        <w:t>autonomous systems. To get ri</w:t>
      </w:r>
      <w:r>
        <w:rPr>
          <w:rFonts w:ascii="Times New Roman" w:hAnsi="Times New Roman" w:cs="Times New Roman"/>
        </w:rPr>
        <w:t xml:space="preserve">d of these problems we propose </w:t>
      </w:r>
      <w:r w:rsidR="006D7335">
        <w:rPr>
          <w:rFonts w:ascii="Times New Roman" w:hAnsi="Times New Roman" w:cs="Times New Roman"/>
        </w:rPr>
        <w:t>our</w:t>
      </w:r>
      <w:r w:rsidRPr="00831255">
        <w:rPr>
          <w:rFonts w:ascii="Times New Roman" w:hAnsi="Times New Roman" w:cs="Times New Roman"/>
        </w:rPr>
        <w:t xml:space="preserve"> solution below</w:t>
      </w:r>
      <w:r w:rsidR="006D7335">
        <w:rPr>
          <w:rFonts w:ascii="Times New Roman" w:hAnsi="Times New Roman" w:cs="Times New Roman"/>
        </w:rPr>
        <w:t>,</w:t>
      </w:r>
      <w:r w:rsidRPr="00831255">
        <w:rPr>
          <w:rFonts w:ascii="Times New Roman" w:hAnsi="Times New Roman" w:cs="Times New Roman"/>
        </w:rPr>
        <w:t xml:space="preserve"> which requires no extra hardware or software.</w:t>
      </w:r>
    </w:p>
    <w:p w:rsidR="00E34866" w:rsidRPr="0035118C" w:rsidRDefault="00E34866" w:rsidP="00576B8A">
      <w:pPr>
        <w:pStyle w:val="ListParagraph"/>
        <w:numPr>
          <w:ilvl w:val="0"/>
          <w:numId w:val="2"/>
        </w:numPr>
        <w:ind w:left="360" w:hanging="360"/>
        <w:jc w:val="center"/>
        <w:rPr>
          <w:rFonts w:ascii="Times New Roman" w:hAnsi="Times New Roman" w:cs="Times New Roman"/>
        </w:rPr>
      </w:pPr>
      <w:r w:rsidRPr="0035118C">
        <w:rPr>
          <w:rFonts w:ascii="Times New Roman" w:hAnsi="Times New Roman" w:cs="Times New Roman"/>
        </w:rPr>
        <w:t>DESIGN</w:t>
      </w:r>
    </w:p>
    <w:p w:rsidR="00AE569B" w:rsidRPr="00AE569B" w:rsidRDefault="002B7AEF" w:rsidP="00AE5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p</w:t>
      </w:r>
      <w:r w:rsidR="00AE569B" w:rsidRPr="00AE569B">
        <w:rPr>
          <w:rFonts w:ascii="Times New Roman" w:hAnsi="Times New Roman" w:cs="Times New Roman"/>
        </w:rPr>
        <w:t>roposed model provides following guarantees:</w:t>
      </w:r>
    </w:p>
    <w:p w:rsidR="00AE569B" w:rsidRPr="00AE569B" w:rsidRDefault="00AE569B" w:rsidP="00AE569B">
      <w:pPr>
        <w:rPr>
          <w:rFonts w:ascii="Times New Roman" w:hAnsi="Times New Roman" w:cs="Times New Roman"/>
        </w:rPr>
      </w:pPr>
      <w:r w:rsidRPr="00AE569B">
        <w:rPr>
          <w:rFonts w:ascii="Times New Roman" w:hAnsi="Times New Roman" w:cs="Times New Roman"/>
        </w:rPr>
        <w:t xml:space="preserve">1) SDX does not know </w:t>
      </w:r>
      <w:r>
        <w:rPr>
          <w:rFonts w:ascii="Times New Roman" w:hAnsi="Times New Roman" w:cs="Times New Roman"/>
        </w:rPr>
        <w:t xml:space="preserve">about policies information made </w:t>
      </w:r>
      <w:r w:rsidRPr="00AE569B">
        <w:rPr>
          <w:rFonts w:ascii="Times New Roman" w:hAnsi="Times New Roman" w:cs="Times New Roman"/>
        </w:rPr>
        <w:t>by different ASs because all policies will be encrypted. (Addressi</w:t>
      </w:r>
      <w:r w:rsidR="00A31A33">
        <w:rPr>
          <w:rFonts w:ascii="Times New Roman" w:hAnsi="Times New Roman" w:cs="Times New Roman"/>
        </w:rPr>
        <w:t>ng ‘information leakage problem'</w:t>
      </w:r>
      <w:r w:rsidRPr="00AE569B">
        <w:rPr>
          <w:rFonts w:ascii="Times New Roman" w:hAnsi="Times New Roman" w:cs="Times New Roman"/>
        </w:rPr>
        <w:t>)</w:t>
      </w:r>
    </w:p>
    <w:p w:rsidR="00AE569B" w:rsidRPr="00AE569B" w:rsidRDefault="00AE569B" w:rsidP="00AE569B">
      <w:pPr>
        <w:rPr>
          <w:rFonts w:ascii="Times New Roman" w:hAnsi="Times New Roman" w:cs="Times New Roman"/>
        </w:rPr>
      </w:pPr>
      <w:r w:rsidRPr="00AE569B">
        <w:rPr>
          <w:rFonts w:ascii="Times New Roman" w:hAnsi="Times New Roman" w:cs="Times New Roman"/>
        </w:rPr>
        <w:t>2) ASs will conduct tr</w:t>
      </w:r>
      <w:r>
        <w:rPr>
          <w:rFonts w:ascii="Times New Roman" w:hAnsi="Times New Roman" w:cs="Times New Roman"/>
        </w:rPr>
        <w:t xml:space="preserve">affic engineering in a scalable </w:t>
      </w:r>
      <w:r w:rsidRPr="00AE569B">
        <w:rPr>
          <w:rFonts w:ascii="Times New Roman" w:hAnsi="Times New Roman" w:cs="Times New Roman"/>
        </w:rPr>
        <w:t>fashion without having to reveal confidential intra</w:t>
      </w:r>
      <w:r>
        <w:rPr>
          <w:rFonts w:ascii="Times New Roman" w:hAnsi="Times New Roman" w:cs="Times New Roman"/>
        </w:rPr>
        <w:t>-</w:t>
      </w:r>
      <w:r w:rsidRPr="00AE569B">
        <w:rPr>
          <w:rFonts w:ascii="Times New Roman" w:hAnsi="Times New Roman" w:cs="Times New Roman"/>
        </w:rPr>
        <w:t>domain information.</w:t>
      </w:r>
      <w:r>
        <w:rPr>
          <w:rFonts w:ascii="Times New Roman" w:hAnsi="Times New Roman" w:cs="Times New Roman"/>
        </w:rPr>
        <w:t xml:space="preserve"> (Addressing ‘lack of knowledge </w:t>
      </w:r>
      <w:r w:rsidRPr="00AE569B">
        <w:rPr>
          <w:rFonts w:ascii="Times New Roman" w:hAnsi="Times New Roman" w:cs="Times New Roman"/>
        </w:rPr>
        <w:t>about congestion in neighboring ASs’ and ‘bad intra</w:t>
      </w:r>
      <w:r>
        <w:rPr>
          <w:rFonts w:ascii="Times New Roman" w:hAnsi="Times New Roman" w:cs="Times New Roman"/>
        </w:rPr>
        <w:t>-</w:t>
      </w:r>
      <w:r w:rsidRPr="00AE569B">
        <w:rPr>
          <w:rFonts w:ascii="Times New Roman" w:hAnsi="Times New Roman" w:cs="Times New Roman"/>
        </w:rPr>
        <w:t>domain traffic engineering decision problem’)</w:t>
      </w:r>
    </w:p>
    <w:p w:rsidR="0035118C" w:rsidRDefault="00AE569B" w:rsidP="00E27634">
      <w:pPr>
        <w:rPr>
          <w:rFonts w:ascii="Times New Roman" w:hAnsi="Times New Roman" w:cs="Times New Roman"/>
        </w:rPr>
      </w:pPr>
      <w:r w:rsidRPr="00AE569B">
        <w:rPr>
          <w:rFonts w:ascii="Times New Roman" w:hAnsi="Times New Roman" w:cs="Times New Roman"/>
        </w:rPr>
        <w:t>3) Proof of concept protocols using homomorphic encryption and PSI that verify global invariants ensuring</w:t>
      </w:r>
      <w:r w:rsidR="008046EF">
        <w:rPr>
          <w:rFonts w:ascii="Times New Roman" w:hAnsi="Times New Roman" w:cs="Times New Roman"/>
        </w:rPr>
        <w:t xml:space="preserve"> </w:t>
      </w:r>
      <w:r w:rsidR="00E27634" w:rsidRPr="00E27634">
        <w:rPr>
          <w:rFonts w:ascii="Times New Roman" w:hAnsi="Times New Roman" w:cs="Times New Roman"/>
        </w:rPr>
        <w:t>safe traffic engineer</w:t>
      </w:r>
      <w:r w:rsidR="00E27634">
        <w:rPr>
          <w:rFonts w:ascii="Times New Roman" w:hAnsi="Times New Roman" w:cs="Times New Roman"/>
        </w:rPr>
        <w:t xml:space="preserve">ing and verify policy safety in </w:t>
      </w:r>
      <w:r w:rsidR="00E27634" w:rsidRPr="00E27634">
        <w:rPr>
          <w:rFonts w:ascii="Times New Roman" w:hAnsi="Times New Roman" w:cs="Times New Roman"/>
        </w:rPr>
        <w:t>inter-domain routing.</w:t>
      </w:r>
      <w:r w:rsidR="0035118C">
        <w:rPr>
          <w:rFonts w:ascii="Times New Roman" w:hAnsi="Times New Roman" w:cs="Times New Roman"/>
        </w:rPr>
        <w:tab/>
      </w:r>
    </w:p>
    <w:p w:rsidR="00E30064" w:rsidRDefault="0098499F" w:rsidP="0098499F">
      <w:pPr>
        <w:rPr>
          <w:rFonts w:ascii="Times New Roman" w:hAnsi="Times New Roman" w:cs="Times New Roman"/>
        </w:rPr>
      </w:pPr>
      <w:r w:rsidRPr="0098499F">
        <w:rPr>
          <w:rFonts w:ascii="Times New Roman" w:hAnsi="Times New Roman" w:cs="Times New Roman"/>
        </w:rPr>
        <w:t>For this purpose</w:t>
      </w:r>
      <w:r w:rsidR="00DB49FD">
        <w:rPr>
          <w:rFonts w:ascii="Times New Roman" w:hAnsi="Times New Roman" w:cs="Times New Roman"/>
        </w:rPr>
        <w:t>,</w:t>
      </w:r>
      <w:r w:rsidRPr="0098499F">
        <w:rPr>
          <w:rFonts w:ascii="Times New Roman" w:hAnsi="Times New Roman" w:cs="Times New Roman"/>
        </w:rPr>
        <w:t xml:space="preserve"> our global invariant is a triplet, which consist of encrypted load demands r</w:t>
      </w:r>
      <w:r>
        <w:rPr>
          <w:rFonts w:ascii="Times New Roman" w:hAnsi="Times New Roman" w:cs="Times New Roman"/>
        </w:rPr>
        <w:t xml:space="preserve">equests, available bandwidths </w:t>
      </w:r>
      <w:r w:rsidRPr="0098499F">
        <w:rPr>
          <w:rFonts w:ascii="Times New Roman" w:hAnsi="Times New Roman" w:cs="Times New Roman"/>
        </w:rPr>
        <w:t xml:space="preserve">from all ASs and function </w:t>
      </w:r>
      <w:r>
        <w:rPr>
          <w:rFonts w:ascii="Times New Roman" w:hAnsi="Times New Roman" w:cs="Times New Roman"/>
        </w:rPr>
        <w:t xml:space="preserve">which provides above guarantees </w:t>
      </w:r>
      <w:r w:rsidRPr="0098499F">
        <w:rPr>
          <w:rFonts w:ascii="Times New Roman" w:hAnsi="Times New Roman" w:cs="Times New Roman"/>
        </w:rPr>
        <w:t>using one of our proposed model, given by the equation 1:</w:t>
      </w:r>
    </w:p>
    <w:p w:rsidR="00DB49FD" w:rsidRPr="00A441E1" w:rsidRDefault="00A441E1" w:rsidP="003B68D2">
      <w:pPr>
        <w:jc w:val="center"/>
        <w:rPr>
          <w:rFonts w:ascii="Times New Roman" w:hAnsi="Times New Roman" w:cs="Times New Roman"/>
          <w:color w:val="FF0000"/>
        </w:rPr>
      </w:pPr>
      <w:r w:rsidRPr="00A441E1">
        <w:rPr>
          <w:rFonts w:ascii="Times New Roman" w:hAnsi="Times New Roman" w:cs="Times New Roman"/>
          <w:color w:val="FF0000"/>
        </w:rPr>
        <w:t>[Add equation 1]</w:t>
      </w:r>
    </w:p>
    <w:p w:rsidR="003F7970" w:rsidRDefault="003F7970" w:rsidP="0035118C">
      <w:pPr>
        <w:pStyle w:val="ListParagraph"/>
        <w:numPr>
          <w:ilvl w:val="0"/>
          <w:numId w:val="2"/>
        </w:numPr>
        <w:ind w:left="36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</w:t>
      </w:r>
    </w:p>
    <w:p w:rsidR="003B68D2" w:rsidRDefault="003B68D2" w:rsidP="003B6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implanted our scheme using two approaches:</w:t>
      </w:r>
    </w:p>
    <w:p w:rsidR="003B68D2" w:rsidRDefault="003B68D2" w:rsidP="003B68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68D2">
        <w:rPr>
          <w:rFonts w:ascii="Times New Roman" w:hAnsi="Times New Roman" w:cs="Times New Roman"/>
        </w:rPr>
        <w:t>Proposed Model Using Homomorphic Encryption</w:t>
      </w:r>
    </w:p>
    <w:p w:rsidR="00467E1D" w:rsidRPr="00467E1D" w:rsidRDefault="00467E1D" w:rsidP="00467E1D">
      <w:pPr>
        <w:rPr>
          <w:rFonts w:ascii="Times New Roman" w:hAnsi="Times New Roman" w:cs="Times New Roman"/>
        </w:rPr>
      </w:pPr>
      <w:r w:rsidRPr="00467E1D">
        <w:rPr>
          <w:rFonts w:ascii="Times New Roman" w:hAnsi="Times New Roman" w:cs="Times New Roman"/>
        </w:rPr>
        <w:t>As shown in figure 5, we consider the cas</w:t>
      </w:r>
      <w:r>
        <w:rPr>
          <w:rFonts w:ascii="Times New Roman" w:hAnsi="Times New Roman" w:cs="Times New Roman"/>
        </w:rPr>
        <w:t xml:space="preserve">e of two Ass </w:t>
      </w:r>
      <w:r w:rsidRPr="00467E1D">
        <w:rPr>
          <w:rFonts w:ascii="Times New Roman" w:hAnsi="Times New Roman" w:cs="Times New Roman"/>
        </w:rPr>
        <w:t>with SDX. AS1 uses homomo</w:t>
      </w:r>
      <w:r>
        <w:rPr>
          <w:rFonts w:ascii="Times New Roman" w:hAnsi="Times New Roman" w:cs="Times New Roman"/>
        </w:rPr>
        <w:t xml:space="preserve">rphic public-key encryption and </w:t>
      </w:r>
      <w:r w:rsidRPr="00467E1D">
        <w:rPr>
          <w:rFonts w:ascii="Times New Roman" w:hAnsi="Times New Roman" w:cs="Times New Roman"/>
        </w:rPr>
        <w:t>provides its public key to SD</w:t>
      </w:r>
      <w:r>
        <w:rPr>
          <w:rFonts w:ascii="Times New Roman" w:hAnsi="Times New Roman" w:cs="Times New Roman"/>
        </w:rPr>
        <w:t xml:space="preserve">X and AS2 using its out-of-band </w:t>
      </w:r>
      <w:r w:rsidRPr="00467E1D">
        <w:rPr>
          <w:rFonts w:ascii="Times New Roman" w:hAnsi="Times New Roman" w:cs="Times New Roman"/>
        </w:rPr>
        <w:t>relationship. The basic idea b</w:t>
      </w:r>
      <w:r>
        <w:rPr>
          <w:rFonts w:ascii="Times New Roman" w:hAnsi="Times New Roman" w:cs="Times New Roman"/>
        </w:rPr>
        <w:t xml:space="preserve">ehind this protocol is that SDX </w:t>
      </w:r>
      <w:r w:rsidRPr="00467E1D">
        <w:rPr>
          <w:rFonts w:ascii="Times New Roman" w:hAnsi="Times New Roman" w:cs="Times New Roman"/>
        </w:rPr>
        <w:t>can verify the membership o</w:t>
      </w:r>
      <w:r>
        <w:rPr>
          <w:rFonts w:ascii="Times New Roman" w:hAnsi="Times New Roman" w:cs="Times New Roman"/>
        </w:rPr>
        <w:t xml:space="preserve">f the remaining bandwidth (RBW) </w:t>
      </w:r>
      <w:proofErr w:type="spellStart"/>
      <w:r w:rsidRPr="00467E1D">
        <w:rPr>
          <w:rFonts w:ascii="Times New Roman" w:hAnsi="Times New Roman" w:cs="Times New Roman"/>
        </w:rPr>
        <w:t>sl</w:t>
      </w:r>
      <w:proofErr w:type="spellEnd"/>
      <w:r w:rsidRPr="00467E1D">
        <w:rPr>
          <w:rFonts w:ascii="Times New Roman" w:hAnsi="Times New Roman" w:cs="Times New Roman"/>
        </w:rPr>
        <w:t xml:space="preserve"> as shown in </w:t>
      </w:r>
      <w:r w:rsidRPr="00467E1D">
        <w:rPr>
          <w:rFonts w:ascii="Times New Roman" w:hAnsi="Times New Roman" w:cs="Times New Roman"/>
        </w:rPr>
        <w:t xml:space="preserve">equation 2 in </w:t>
      </w:r>
      <w:r>
        <w:rPr>
          <w:rFonts w:ascii="Times New Roman" w:hAnsi="Times New Roman" w:cs="Times New Roman"/>
        </w:rPr>
        <w:t xml:space="preserve">the randomly permuted set (RPS) </w:t>
      </w:r>
      <w:r w:rsidRPr="00467E1D">
        <w:rPr>
          <w:rFonts w:ascii="Times New Roman" w:hAnsi="Times New Roman" w:cs="Times New Roman"/>
        </w:rPr>
        <w:t>provided by AS1. The notations are explained in the table II</w:t>
      </w:r>
    </w:p>
    <w:p w:rsidR="00467E1D" w:rsidRPr="007D4B2D" w:rsidRDefault="007D4B2D" w:rsidP="007D4B2D">
      <w:pPr>
        <w:jc w:val="center"/>
        <w:rPr>
          <w:rFonts w:ascii="Times New Roman" w:hAnsi="Times New Roman" w:cs="Times New Roman"/>
          <w:color w:val="FF0000"/>
        </w:rPr>
      </w:pPr>
      <w:r w:rsidRPr="007D4B2D">
        <w:rPr>
          <w:rFonts w:ascii="Times New Roman" w:hAnsi="Times New Roman" w:cs="Times New Roman"/>
          <w:color w:val="FF0000"/>
        </w:rPr>
        <w:t>[Add equation 2]</w:t>
      </w:r>
    </w:p>
    <w:p w:rsidR="00467E1D" w:rsidRPr="00467E1D" w:rsidRDefault="00467E1D" w:rsidP="00467E1D">
      <w:pPr>
        <w:rPr>
          <w:rFonts w:ascii="Times New Roman" w:hAnsi="Times New Roman" w:cs="Times New Roman"/>
        </w:rPr>
      </w:pPr>
      <w:r w:rsidRPr="00467E1D">
        <w:rPr>
          <w:rFonts w:ascii="Times New Roman" w:hAnsi="Times New Roman" w:cs="Times New Roman"/>
        </w:rPr>
        <w:t>AS1 send encrypted</w:t>
      </w:r>
      <w:r>
        <w:rPr>
          <w:rFonts w:ascii="Times New Roman" w:hAnsi="Times New Roman" w:cs="Times New Roman"/>
        </w:rPr>
        <w:t xml:space="preserve"> bandwidth E(BW) and RPS to SDX </w:t>
      </w:r>
      <w:r w:rsidRPr="00467E1D">
        <w:rPr>
          <w:rFonts w:ascii="Times New Roman" w:hAnsi="Times New Roman" w:cs="Times New Roman"/>
        </w:rPr>
        <w:t>to verify ABW. AS2 sends</w:t>
      </w:r>
      <w:r>
        <w:rPr>
          <w:rFonts w:ascii="Times New Roman" w:hAnsi="Times New Roman" w:cs="Times New Roman"/>
        </w:rPr>
        <w:t xml:space="preserve"> the encrypted load demand δ to </w:t>
      </w:r>
      <w:r w:rsidRPr="00467E1D">
        <w:rPr>
          <w:rFonts w:ascii="Times New Roman" w:hAnsi="Times New Roman" w:cs="Times New Roman"/>
        </w:rPr>
        <w:t>SDX to establish link with AS1. The protocol is as follows:</w:t>
      </w:r>
    </w:p>
    <w:p w:rsidR="00467E1D" w:rsidRPr="00467E1D" w:rsidRDefault="00467E1D" w:rsidP="00467E1D">
      <w:pPr>
        <w:rPr>
          <w:rFonts w:ascii="Times New Roman" w:hAnsi="Times New Roman" w:cs="Times New Roman"/>
        </w:rPr>
      </w:pPr>
      <w:r w:rsidRPr="00467E1D">
        <w:rPr>
          <w:rFonts w:ascii="Times New Roman" w:hAnsi="Times New Roman" w:cs="Times New Roman"/>
        </w:rPr>
        <w:t>1) AS1 sends available bandwidths (ABWs) EA(al) to SDX.</w:t>
      </w:r>
    </w:p>
    <w:p w:rsidR="00467E1D" w:rsidRPr="00467E1D" w:rsidRDefault="00242ED3" w:rsidP="00467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AS2 sends </w:t>
      </w:r>
      <w:r w:rsidR="00467E1D" w:rsidRPr="00467E1D">
        <w:rPr>
          <w:rFonts w:ascii="Times New Roman" w:hAnsi="Times New Roman" w:cs="Times New Roman"/>
        </w:rPr>
        <w:t>load demand EA(−δ) to SDX.</w:t>
      </w:r>
    </w:p>
    <w:p w:rsidR="00467E1D" w:rsidRPr="00467E1D" w:rsidRDefault="00467E1D" w:rsidP="00467E1D">
      <w:pPr>
        <w:rPr>
          <w:rFonts w:ascii="Times New Roman" w:hAnsi="Times New Roman" w:cs="Times New Roman"/>
        </w:rPr>
      </w:pPr>
      <w:r w:rsidRPr="00467E1D">
        <w:rPr>
          <w:rFonts w:ascii="Times New Roman" w:hAnsi="Times New Roman" w:cs="Times New Roman"/>
        </w:rPr>
        <w:t>3) SDX compute the products (RBWs) EA(</w:t>
      </w: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 xml:space="preserve">) for various </w:t>
      </w:r>
      <w:r w:rsidRPr="00467E1D">
        <w:rPr>
          <w:rFonts w:ascii="Times New Roman" w:hAnsi="Times New Roman" w:cs="Times New Roman"/>
        </w:rPr>
        <w:t>values of EA(al) by the homomorphic property.</w:t>
      </w:r>
    </w:p>
    <w:p w:rsidR="00467E1D" w:rsidRPr="00467E1D" w:rsidRDefault="00467E1D" w:rsidP="00467E1D">
      <w:pPr>
        <w:rPr>
          <w:rFonts w:ascii="Times New Roman" w:hAnsi="Times New Roman" w:cs="Times New Roman"/>
        </w:rPr>
      </w:pPr>
      <w:r w:rsidRPr="00467E1D">
        <w:rPr>
          <w:rFonts w:ascii="Times New Roman" w:hAnsi="Times New Roman" w:cs="Times New Roman"/>
        </w:rPr>
        <w:t>4) SDX then checks the v</w:t>
      </w:r>
      <w:r>
        <w:rPr>
          <w:rFonts w:ascii="Times New Roman" w:hAnsi="Times New Roman" w:cs="Times New Roman"/>
        </w:rPr>
        <w:t xml:space="preserve">alue that belong to the RPS and </w:t>
      </w:r>
      <w:r w:rsidRPr="00467E1D">
        <w:rPr>
          <w:rFonts w:ascii="Times New Roman" w:hAnsi="Times New Roman" w:cs="Times New Roman"/>
        </w:rPr>
        <w:t>selects that link for B to send traffic.</w:t>
      </w:r>
    </w:p>
    <w:p w:rsidR="00467E1D" w:rsidRPr="00467E1D" w:rsidRDefault="00467E1D" w:rsidP="00467E1D">
      <w:pPr>
        <w:rPr>
          <w:rFonts w:ascii="Times New Roman" w:hAnsi="Times New Roman" w:cs="Times New Roman"/>
        </w:rPr>
      </w:pPr>
      <w:r w:rsidRPr="00467E1D">
        <w:rPr>
          <w:rFonts w:ascii="Times New Roman" w:hAnsi="Times New Roman" w:cs="Times New Roman"/>
        </w:rPr>
        <w:t>5) The RBWs can also be u</w:t>
      </w:r>
      <w:r>
        <w:rPr>
          <w:rFonts w:ascii="Times New Roman" w:hAnsi="Times New Roman" w:cs="Times New Roman"/>
        </w:rPr>
        <w:t xml:space="preserve">sed to serve other load demands </w:t>
      </w:r>
      <w:r w:rsidRPr="00467E1D">
        <w:rPr>
          <w:rFonts w:ascii="Times New Roman" w:hAnsi="Times New Roman" w:cs="Times New Roman"/>
        </w:rPr>
        <w:t>requests.</w:t>
      </w:r>
    </w:p>
    <w:p w:rsidR="005D0184" w:rsidRPr="005D0184" w:rsidRDefault="00467E1D" w:rsidP="00467E1D">
      <w:pPr>
        <w:rPr>
          <w:rFonts w:ascii="Times New Roman" w:hAnsi="Times New Roman" w:cs="Times New Roman"/>
        </w:rPr>
      </w:pPr>
      <w:r w:rsidRPr="00467E1D">
        <w:rPr>
          <w:rFonts w:ascii="Times New Roman" w:hAnsi="Times New Roman" w:cs="Times New Roman"/>
        </w:rPr>
        <w:t>In this whole process SDX does</w:t>
      </w:r>
      <w:r>
        <w:rPr>
          <w:rFonts w:ascii="Times New Roman" w:hAnsi="Times New Roman" w:cs="Times New Roman"/>
        </w:rPr>
        <w:t xml:space="preserve">n’t know the load demand, </w:t>
      </w:r>
      <w:r w:rsidRPr="00467E1D">
        <w:rPr>
          <w:rFonts w:ascii="Times New Roman" w:hAnsi="Times New Roman" w:cs="Times New Roman"/>
        </w:rPr>
        <w:t>ABWs and RBWs.</w:t>
      </w:r>
    </w:p>
    <w:p w:rsidR="003B68D2" w:rsidRPr="003B68D2" w:rsidRDefault="005D0184" w:rsidP="005D01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D0184">
        <w:rPr>
          <w:rFonts w:ascii="Times New Roman" w:hAnsi="Times New Roman" w:cs="Times New Roman"/>
        </w:rPr>
        <w:t>Proposed Model Using Private Set Intersection (PSI)</w:t>
      </w:r>
    </w:p>
    <w:p w:rsidR="001D325F" w:rsidRPr="001D325F" w:rsidRDefault="001D325F" w:rsidP="001D325F">
      <w:pPr>
        <w:rPr>
          <w:rFonts w:ascii="Times New Roman" w:hAnsi="Times New Roman" w:cs="Times New Roman"/>
        </w:rPr>
      </w:pPr>
      <w:r w:rsidRPr="001D325F">
        <w:rPr>
          <w:rFonts w:ascii="Times New Roman" w:hAnsi="Times New Roman" w:cs="Times New Roman"/>
        </w:rPr>
        <w:t>In this model, SDX will</w:t>
      </w:r>
      <w:r>
        <w:rPr>
          <w:rFonts w:ascii="Times New Roman" w:hAnsi="Times New Roman" w:cs="Times New Roman"/>
        </w:rPr>
        <w:t xml:space="preserve"> use the PSI based on Oblivious </w:t>
      </w:r>
      <w:r w:rsidRPr="001D325F">
        <w:rPr>
          <w:rFonts w:ascii="Times New Roman" w:hAnsi="Times New Roman" w:cs="Times New Roman"/>
        </w:rPr>
        <w:t>Transfer (OT) protocol [11]</w:t>
      </w:r>
      <w:r>
        <w:rPr>
          <w:rFonts w:ascii="Times New Roman" w:hAnsi="Times New Roman" w:cs="Times New Roman"/>
        </w:rPr>
        <w:t xml:space="preserve"> and selects the AS1 link which </w:t>
      </w:r>
      <w:r w:rsidRPr="001D325F">
        <w:rPr>
          <w:rFonts w:ascii="Times New Roman" w:hAnsi="Times New Roman" w:cs="Times New Roman"/>
        </w:rPr>
        <w:t>is suitable for AS2 load deman</w:t>
      </w:r>
      <w:r>
        <w:rPr>
          <w:rFonts w:ascii="Times New Roman" w:hAnsi="Times New Roman" w:cs="Times New Roman"/>
        </w:rPr>
        <w:t xml:space="preserve">d request. The protocol [11] is </w:t>
      </w:r>
      <w:r w:rsidRPr="001D325F">
        <w:rPr>
          <w:rFonts w:ascii="Times New Roman" w:hAnsi="Times New Roman" w:cs="Times New Roman"/>
        </w:rPr>
        <w:t>as follows:</w:t>
      </w:r>
    </w:p>
    <w:p w:rsidR="001D325F" w:rsidRPr="001D325F" w:rsidRDefault="001D325F" w:rsidP="001D325F">
      <w:pPr>
        <w:rPr>
          <w:rFonts w:ascii="Times New Roman" w:hAnsi="Times New Roman" w:cs="Times New Roman"/>
        </w:rPr>
      </w:pPr>
      <w:r w:rsidRPr="001D325F">
        <w:rPr>
          <w:rFonts w:ascii="Times New Roman" w:hAnsi="Times New Roman" w:cs="Times New Roman"/>
        </w:rPr>
        <w:t>1) AS1 and AS2 jointl</w:t>
      </w:r>
      <w:r>
        <w:rPr>
          <w:rFonts w:ascii="Times New Roman" w:hAnsi="Times New Roman" w:cs="Times New Roman"/>
        </w:rPr>
        <w:t xml:space="preserve">y choose an RSA modulus n = </w:t>
      </w:r>
      <w:proofErr w:type="spellStart"/>
      <w:r>
        <w:rPr>
          <w:rFonts w:ascii="Times New Roman" w:hAnsi="Times New Roman" w:cs="Times New Roman"/>
        </w:rPr>
        <w:t>pq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1D325F">
        <w:rPr>
          <w:rFonts w:ascii="Times New Roman" w:hAnsi="Times New Roman" w:cs="Times New Roman"/>
        </w:rPr>
        <w:t>such that neither knows its fa</w:t>
      </w:r>
      <w:r>
        <w:rPr>
          <w:rFonts w:ascii="Times New Roman" w:hAnsi="Times New Roman" w:cs="Times New Roman"/>
        </w:rPr>
        <w:t xml:space="preserve">ctorization. Let </w:t>
      </w:r>
      <w:proofErr w:type="gramStart"/>
      <w:r>
        <w:rPr>
          <w:rFonts w:ascii="Times New Roman" w:hAnsi="Times New Roman" w:cs="Times New Roman"/>
        </w:rPr>
        <w:t>φ(</w:t>
      </w:r>
      <w:proofErr w:type="gramEnd"/>
      <w:r>
        <w:rPr>
          <w:rFonts w:ascii="Times New Roman" w:hAnsi="Times New Roman" w:cs="Times New Roman"/>
        </w:rPr>
        <w:t xml:space="preserve">) be Euler’s </w:t>
      </w:r>
      <w:r w:rsidRPr="001D325F">
        <w:rPr>
          <w:rFonts w:ascii="Times New Roman" w:hAnsi="Times New Roman" w:cs="Times New Roman"/>
        </w:rPr>
        <w:t>totient function. They can</w:t>
      </w:r>
      <w:r>
        <w:rPr>
          <w:rFonts w:ascii="Times New Roman" w:hAnsi="Times New Roman" w:cs="Times New Roman"/>
        </w:rPr>
        <w:t xml:space="preserve"> do so using any generic secure </w:t>
      </w:r>
      <w:r w:rsidRPr="001D325F">
        <w:rPr>
          <w:rFonts w:ascii="Times New Roman" w:hAnsi="Times New Roman" w:cs="Times New Roman"/>
        </w:rPr>
        <w:t>computation.</w:t>
      </w:r>
    </w:p>
    <w:p w:rsidR="001D325F" w:rsidRPr="001D325F" w:rsidRDefault="001D325F" w:rsidP="001D325F">
      <w:pPr>
        <w:rPr>
          <w:rFonts w:ascii="Times New Roman" w:hAnsi="Times New Roman" w:cs="Times New Roman"/>
        </w:rPr>
      </w:pPr>
      <w:r w:rsidRPr="001D325F">
        <w:rPr>
          <w:rFonts w:ascii="Times New Roman" w:hAnsi="Times New Roman" w:cs="Times New Roman"/>
        </w:rPr>
        <w:t>2) Furthermore using thi</w:t>
      </w:r>
      <w:r>
        <w:rPr>
          <w:rFonts w:ascii="Times New Roman" w:hAnsi="Times New Roman" w:cs="Times New Roman"/>
        </w:rPr>
        <w:t xml:space="preserve">s secure protocol they generate </w:t>
      </w:r>
      <w:r w:rsidRPr="001D325F">
        <w:rPr>
          <w:rFonts w:ascii="Times New Roman" w:hAnsi="Times New Roman" w:cs="Times New Roman"/>
        </w:rPr>
        <w:t xml:space="preserve">the following exponents: </w:t>
      </w:r>
      <w:r>
        <w:rPr>
          <w:rFonts w:ascii="Times New Roman" w:hAnsi="Times New Roman" w:cs="Times New Roman"/>
        </w:rPr>
        <w:t xml:space="preserve">d1; d2; e; and f. The exponents </w:t>
      </w:r>
      <w:r w:rsidRPr="001D325F">
        <w:rPr>
          <w:rFonts w:ascii="Times New Roman" w:hAnsi="Times New Roman" w:cs="Times New Roman"/>
        </w:rPr>
        <w:t>are generated, such that</w:t>
      </w:r>
      <w:r>
        <w:rPr>
          <w:rFonts w:ascii="Times New Roman" w:hAnsi="Times New Roman" w:cs="Times New Roman"/>
        </w:rPr>
        <w:t xml:space="preserve"> (d1 + d</w:t>
      </w:r>
      <w:proofErr w:type="gramStart"/>
      <w:r>
        <w:rPr>
          <w:rFonts w:ascii="Times New Roman" w:hAnsi="Times New Roman" w:cs="Times New Roman"/>
        </w:rPr>
        <w:t>2)e</w:t>
      </w:r>
      <w:proofErr w:type="gramEnd"/>
      <w:r>
        <w:rPr>
          <w:rFonts w:ascii="Times New Roman" w:hAnsi="Times New Roman" w:cs="Times New Roman"/>
        </w:rPr>
        <w:t xml:space="preserve"> = f(</w:t>
      </w:r>
      <w:proofErr w:type="spellStart"/>
      <w:r>
        <w:rPr>
          <w:rFonts w:ascii="Times New Roman" w:hAnsi="Times New Roman" w:cs="Times New Roman"/>
        </w:rPr>
        <w:t>modφ</w:t>
      </w:r>
      <w:proofErr w:type="spellEnd"/>
      <w:r>
        <w:rPr>
          <w:rFonts w:ascii="Times New Roman" w:hAnsi="Times New Roman" w:cs="Times New Roman"/>
        </w:rPr>
        <w:t xml:space="preserve">(n)). These </w:t>
      </w:r>
      <w:r w:rsidRPr="001D325F">
        <w:rPr>
          <w:rFonts w:ascii="Times New Roman" w:hAnsi="Times New Roman" w:cs="Times New Roman"/>
        </w:rPr>
        <w:t>exponents are distributed</w:t>
      </w:r>
      <w:r>
        <w:rPr>
          <w:rFonts w:ascii="Times New Roman" w:hAnsi="Times New Roman" w:cs="Times New Roman"/>
        </w:rPr>
        <w:t xml:space="preserve"> as follows: SDX obtains e; AS1 </w:t>
      </w:r>
      <w:r w:rsidRPr="001D325F">
        <w:rPr>
          <w:rFonts w:ascii="Times New Roman" w:hAnsi="Times New Roman" w:cs="Times New Roman"/>
        </w:rPr>
        <w:t>obtains d1 and f; AS2 obtains d2 and f.</w:t>
      </w:r>
    </w:p>
    <w:p w:rsidR="001D325F" w:rsidRPr="001D325F" w:rsidRDefault="001D325F" w:rsidP="001D325F">
      <w:pPr>
        <w:rPr>
          <w:rFonts w:ascii="Times New Roman" w:hAnsi="Times New Roman" w:cs="Times New Roman"/>
        </w:rPr>
      </w:pPr>
      <w:r w:rsidRPr="001D325F">
        <w:rPr>
          <w:rFonts w:ascii="Times New Roman" w:hAnsi="Times New Roman" w:cs="Times New Roman"/>
        </w:rPr>
        <w:t xml:space="preserve">3) </w:t>
      </w:r>
      <w:r w:rsidRPr="001D325F">
        <w:rPr>
          <w:rFonts w:ascii="Times New Roman" w:hAnsi="Times New Roman" w:cs="Times New Roman"/>
          <w:color w:val="FF0000"/>
        </w:rPr>
        <w:t>[Copy step from Usman’s paper]</w:t>
      </w:r>
    </w:p>
    <w:p w:rsidR="002A5B1B" w:rsidRPr="001D325F" w:rsidRDefault="001D325F" w:rsidP="002A5B1B">
      <w:pPr>
        <w:rPr>
          <w:rFonts w:ascii="Times New Roman" w:hAnsi="Times New Roman" w:cs="Times New Roman"/>
        </w:rPr>
      </w:pPr>
      <w:r w:rsidRPr="001D325F">
        <w:rPr>
          <w:rFonts w:ascii="Times New Roman" w:hAnsi="Times New Roman" w:cs="Times New Roman"/>
        </w:rPr>
        <w:t xml:space="preserve">4) </w:t>
      </w:r>
      <w:r w:rsidR="002A5B1B" w:rsidRPr="001D325F">
        <w:rPr>
          <w:rFonts w:ascii="Times New Roman" w:hAnsi="Times New Roman" w:cs="Times New Roman"/>
          <w:color w:val="FF0000"/>
        </w:rPr>
        <w:t>[Copy step from Usman’s paper]</w:t>
      </w:r>
    </w:p>
    <w:p w:rsidR="00467E1D" w:rsidRPr="00263F9F" w:rsidRDefault="001D325F" w:rsidP="00263F9F">
      <w:pPr>
        <w:rPr>
          <w:rFonts w:ascii="Times New Roman" w:hAnsi="Times New Roman" w:cs="Times New Roman"/>
        </w:rPr>
      </w:pPr>
      <w:r w:rsidRPr="001D325F">
        <w:rPr>
          <w:rFonts w:ascii="Times New Roman" w:hAnsi="Times New Roman" w:cs="Times New Roman"/>
        </w:rPr>
        <w:lastRenderedPageBreak/>
        <w:t>5)</w:t>
      </w:r>
      <w:r w:rsidR="005553D0">
        <w:rPr>
          <w:rFonts w:ascii="Times New Roman" w:hAnsi="Times New Roman" w:cs="Times New Roman"/>
        </w:rPr>
        <w:t xml:space="preserve"> </w:t>
      </w:r>
      <w:r w:rsidR="005553D0" w:rsidRPr="001D325F">
        <w:rPr>
          <w:rFonts w:ascii="Times New Roman" w:hAnsi="Times New Roman" w:cs="Times New Roman"/>
          <w:color w:val="FF0000"/>
        </w:rPr>
        <w:t>[Copy step from Usman’s paper]</w:t>
      </w:r>
    </w:p>
    <w:p w:rsidR="003F7970" w:rsidRDefault="003F7970" w:rsidP="0035118C">
      <w:pPr>
        <w:pStyle w:val="ListParagraph"/>
        <w:numPr>
          <w:ilvl w:val="0"/>
          <w:numId w:val="2"/>
        </w:numPr>
        <w:ind w:left="36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</w:t>
      </w:r>
    </w:p>
    <w:p w:rsidR="005020CB" w:rsidRPr="005020CB" w:rsidRDefault="005020CB" w:rsidP="005020CB">
      <w:pPr>
        <w:rPr>
          <w:rFonts w:ascii="Times New Roman" w:hAnsi="Times New Roman" w:cs="Times New Roman"/>
        </w:rPr>
      </w:pPr>
      <w:r w:rsidRPr="005020CB">
        <w:rPr>
          <w:rFonts w:ascii="Times New Roman" w:hAnsi="Times New Roman" w:cs="Times New Roman"/>
        </w:rPr>
        <w:t>PSI execution times are sh</w:t>
      </w:r>
      <w:r>
        <w:rPr>
          <w:rFonts w:ascii="Times New Roman" w:hAnsi="Times New Roman" w:cs="Times New Roman"/>
        </w:rPr>
        <w:t xml:space="preserve">own in figure 6. Proposed model </w:t>
      </w:r>
      <w:r w:rsidRPr="005020CB">
        <w:rPr>
          <w:rFonts w:ascii="Times New Roman" w:hAnsi="Times New Roman" w:cs="Times New Roman"/>
        </w:rPr>
        <w:t>using homomorphic encryptio</w:t>
      </w:r>
      <w:r>
        <w:rPr>
          <w:rFonts w:ascii="Times New Roman" w:hAnsi="Times New Roman" w:cs="Times New Roman"/>
        </w:rPr>
        <w:t xml:space="preserve">n takes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 xml:space="preserve">1) and proposed model </w:t>
      </w:r>
      <w:r w:rsidRPr="005020CB">
        <w:rPr>
          <w:rFonts w:ascii="Times New Roman" w:hAnsi="Times New Roman" w:cs="Times New Roman"/>
        </w:rPr>
        <w:t>using PSI takes O(n) time.</w:t>
      </w:r>
    </w:p>
    <w:p w:rsidR="003F7970" w:rsidRDefault="003F7970" w:rsidP="0035118C">
      <w:pPr>
        <w:pStyle w:val="ListParagraph"/>
        <w:numPr>
          <w:ilvl w:val="0"/>
          <w:numId w:val="2"/>
        </w:numPr>
        <w:ind w:left="36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:rsidR="00A17645" w:rsidRPr="00A17645" w:rsidRDefault="00A17645" w:rsidP="00A17645">
      <w:pPr>
        <w:jc w:val="center"/>
        <w:rPr>
          <w:rFonts w:ascii="Times New Roman" w:hAnsi="Times New Roman" w:cs="Times New Roman"/>
          <w:color w:val="FF0000"/>
        </w:rPr>
      </w:pPr>
      <w:r w:rsidRPr="00A17645">
        <w:rPr>
          <w:rFonts w:ascii="Times New Roman" w:hAnsi="Times New Roman" w:cs="Times New Roman"/>
          <w:color w:val="FF0000"/>
        </w:rPr>
        <w:t>[To be done]</w:t>
      </w:r>
    </w:p>
    <w:p w:rsidR="00A17645" w:rsidRDefault="003F7970" w:rsidP="00A17645">
      <w:pPr>
        <w:pStyle w:val="ListParagraph"/>
        <w:numPr>
          <w:ilvl w:val="0"/>
          <w:numId w:val="2"/>
        </w:numPr>
        <w:ind w:left="36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WORK</w:t>
      </w:r>
    </w:p>
    <w:p w:rsidR="00A17645" w:rsidRPr="00A17645" w:rsidRDefault="00A17645" w:rsidP="00A17645">
      <w:pPr>
        <w:jc w:val="center"/>
        <w:rPr>
          <w:rFonts w:ascii="Times New Roman" w:hAnsi="Times New Roman" w:cs="Times New Roman"/>
          <w:color w:val="FF0000"/>
        </w:rPr>
      </w:pPr>
      <w:r w:rsidRPr="00A17645">
        <w:rPr>
          <w:rFonts w:ascii="Times New Roman" w:hAnsi="Times New Roman" w:cs="Times New Roman"/>
          <w:color w:val="FF0000"/>
        </w:rPr>
        <w:t>[To be done]</w:t>
      </w:r>
      <w:bookmarkStart w:id="0" w:name="_GoBack"/>
      <w:bookmarkEnd w:id="0"/>
    </w:p>
    <w:p w:rsidR="00235566" w:rsidRDefault="00235566" w:rsidP="0035118C">
      <w:pPr>
        <w:pStyle w:val="ListParagraph"/>
        <w:numPr>
          <w:ilvl w:val="0"/>
          <w:numId w:val="2"/>
        </w:numPr>
        <w:ind w:left="36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:rsidR="00235566" w:rsidRDefault="00235566" w:rsidP="00235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35566">
        <w:rPr>
          <w:rFonts w:ascii="Times New Roman" w:hAnsi="Times New Roman" w:cs="Times New Roman"/>
        </w:rPr>
        <w:t xml:space="preserve">Peering at </w:t>
      </w:r>
      <w:proofErr w:type="spellStart"/>
      <w:r w:rsidRPr="00235566">
        <w:rPr>
          <w:rFonts w:ascii="Times New Roman" w:hAnsi="Times New Roman" w:cs="Times New Roman"/>
        </w:rPr>
        <w:t>Peerings</w:t>
      </w:r>
      <w:proofErr w:type="spellEnd"/>
      <w:r w:rsidRPr="00235566">
        <w:rPr>
          <w:rFonts w:ascii="Times New Roman" w:hAnsi="Times New Roman" w:cs="Times New Roman"/>
        </w:rPr>
        <w:t>: On the Role of IXP Route Servers</w:t>
      </w:r>
    </w:p>
    <w:p w:rsidR="0072282A" w:rsidRDefault="0072282A" w:rsidP="00DB50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282A">
        <w:rPr>
          <w:rFonts w:ascii="Times New Roman" w:hAnsi="Times New Roman" w:cs="Times New Roman"/>
        </w:rPr>
        <w:t xml:space="preserve">Towards Securing Internet </w:t>
      </w:r>
      <w:proofErr w:type="spellStart"/>
      <w:r w:rsidRPr="0072282A">
        <w:rPr>
          <w:rFonts w:ascii="Times New Roman" w:hAnsi="Times New Roman" w:cs="Times New Roman"/>
        </w:rPr>
        <w:t>eXchange</w:t>
      </w:r>
      <w:proofErr w:type="spellEnd"/>
      <w:r w:rsidRPr="0072282A">
        <w:rPr>
          <w:rFonts w:ascii="Times New Roman" w:hAnsi="Times New Roman" w:cs="Times New Roman"/>
        </w:rPr>
        <w:t xml:space="preserve"> Points</w:t>
      </w:r>
      <w:r w:rsidR="00DB50BC">
        <w:rPr>
          <w:rFonts w:ascii="Times New Roman" w:hAnsi="Times New Roman" w:cs="Times New Roman"/>
        </w:rPr>
        <w:t xml:space="preserve"> </w:t>
      </w:r>
      <w:r w:rsidRPr="00DB50BC">
        <w:rPr>
          <w:rFonts w:ascii="Times New Roman" w:hAnsi="Times New Roman" w:cs="Times New Roman"/>
        </w:rPr>
        <w:t xml:space="preserve">Against Curious </w:t>
      </w:r>
      <w:proofErr w:type="spellStart"/>
      <w:r w:rsidRPr="00DB50BC">
        <w:rPr>
          <w:rFonts w:ascii="Times New Roman" w:hAnsi="Times New Roman" w:cs="Times New Roman"/>
        </w:rPr>
        <w:t>onlooKers</w:t>
      </w:r>
      <w:proofErr w:type="spellEnd"/>
    </w:p>
    <w:p w:rsidR="009C38D0" w:rsidRPr="009C38D0" w:rsidRDefault="009C38D0" w:rsidP="009C3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38D0">
        <w:rPr>
          <w:rFonts w:ascii="Times New Roman" w:hAnsi="Times New Roman" w:cs="Times New Roman"/>
        </w:rPr>
        <w:t>S. Goldberg, “Why is it taking so long to secure internet routing?”</w:t>
      </w:r>
      <w:r>
        <w:rPr>
          <w:rFonts w:ascii="Times New Roman" w:hAnsi="Times New Roman" w:cs="Times New Roman"/>
        </w:rPr>
        <w:t xml:space="preserve"> </w:t>
      </w:r>
      <w:r w:rsidRPr="009C38D0">
        <w:rPr>
          <w:rFonts w:ascii="Times New Roman" w:hAnsi="Times New Roman" w:cs="Times New Roman"/>
        </w:rPr>
        <w:t>Communications of the ACM, vol. 57, no. 10, pp. 56–63, 2014.</w:t>
      </w:r>
    </w:p>
    <w:p w:rsidR="009C38D0" w:rsidRPr="0047139D" w:rsidRDefault="009C38D0" w:rsidP="004713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38D0">
        <w:rPr>
          <w:rFonts w:ascii="Times New Roman" w:hAnsi="Times New Roman" w:cs="Times New Roman"/>
        </w:rPr>
        <w:t xml:space="preserve">A. Gupta, L. </w:t>
      </w:r>
      <w:proofErr w:type="spellStart"/>
      <w:r w:rsidRPr="009C38D0">
        <w:rPr>
          <w:rFonts w:ascii="Times New Roman" w:hAnsi="Times New Roman" w:cs="Times New Roman"/>
        </w:rPr>
        <w:t>Vanbever</w:t>
      </w:r>
      <w:proofErr w:type="spellEnd"/>
      <w:r w:rsidRPr="009C38D0">
        <w:rPr>
          <w:rFonts w:ascii="Times New Roman" w:hAnsi="Times New Roman" w:cs="Times New Roman"/>
        </w:rPr>
        <w:t xml:space="preserve">, M. </w:t>
      </w:r>
      <w:proofErr w:type="spellStart"/>
      <w:r w:rsidRPr="009C38D0">
        <w:rPr>
          <w:rFonts w:ascii="Times New Roman" w:hAnsi="Times New Roman" w:cs="Times New Roman"/>
        </w:rPr>
        <w:t>Shahbaz</w:t>
      </w:r>
      <w:proofErr w:type="spellEnd"/>
      <w:r w:rsidRPr="009C38D0">
        <w:rPr>
          <w:rFonts w:ascii="Times New Roman" w:hAnsi="Times New Roman" w:cs="Times New Roman"/>
        </w:rPr>
        <w:t xml:space="preserve">, S. P. Donovan, B. </w:t>
      </w:r>
      <w:proofErr w:type="spellStart"/>
      <w:r w:rsidRPr="009C38D0">
        <w:rPr>
          <w:rFonts w:ascii="Times New Roman" w:hAnsi="Times New Roman" w:cs="Times New Roman"/>
        </w:rPr>
        <w:t>Schlinker</w:t>
      </w:r>
      <w:proofErr w:type="spellEnd"/>
      <w:r w:rsidRPr="009C38D0">
        <w:rPr>
          <w:rFonts w:ascii="Times New Roman" w:hAnsi="Times New Roman" w:cs="Times New Roman"/>
        </w:rPr>
        <w:t>,</w:t>
      </w:r>
      <w:r w:rsidR="0047139D">
        <w:rPr>
          <w:rFonts w:ascii="Times New Roman" w:hAnsi="Times New Roman" w:cs="Times New Roman"/>
        </w:rPr>
        <w:t xml:space="preserve"> </w:t>
      </w:r>
      <w:r w:rsidRPr="0047139D">
        <w:rPr>
          <w:rFonts w:ascii="Times New Roman" w:hAnsi="Times New Roman" w:cs="Times New Roman"/>
        </w:rPr>
        <w:t xml:space="preserve">N. </w:t>
      </w:r>
      <w:proofErr w:type="spellStart"/>
      <w:r w:rsidRPr="0047139D">
        <w:rPr>
          <w:rFonts w:ascii="Times New Roman" w:hAnsi="Times New Roman" w:cs="Times New Roman"/>
        </w:rPr>
        <w:t>Feamster</w:t>
      </w:r>
      <w:proofErr w:type="spellEnd"/>
      <w:r w:rsidRPr="0047139D">
        <w:rPr>
          <w:rFonts w:ascii="Times New Roman" w:hAnsi="Times New Roman" w:cs="Times New Roman"/>
        </w:rPr>
        <w:t xml:space="preserve">, J. Rexford, S. </w:t>
      </w:r>
      <w:proofErr w:type="spellStart"/>
      <w:r w:rsidRPr="0047139D">
        <w:rPr>
          <w:rFonts w:ascii="Times New Roman" w:hAnsi="Times New Roman" w:cs="Times New Roman"/>
        </w:rPr>
        <w:t>Shenker</w:t>
      </w:r>
      <w:proofErr w:type="spellEnd"/>
      <w:r w:rsidRPr="0047139D">
        <w:rPr>
          <w:rFonts w:ascii="Times New Roman" w:hAnsi="Times New Roman" w:cs="Times New Roman"/>
        </w:rPr>
        <w:t>, R. Clark, and E. Katz-Bassett,</w:t>
      </w:r>
      <w:r w:rsidR="0047139D">
        <w:rPr>
          <w:rFonts w:ascii="Times New Roman" w:hAnsi="Times New Roman" w:cs="Times New Roman"/>
        </w:rPr>
        <w:t xml:space="preserve"> </w:t>
      </w:r>
      <w:r w:rsidRPr="0047139D">
        <w:rPr>
          <w:rFonts w:ascii="Times New Roman" w:hAnsi="Times New Roman" w:cs="Times New Roman"/>
        </w:rPr>
        <w:t>“</w:t>
      </w:r>
      <w:proofErr w:type="spellStart"/>
      <w:r w:rsidRPr="0047139D">
        <w:rPr>
          <w:rFonts w:ascii="Times New Roman" w:hAnsi="Times New Roman" w:cs="Times New Roman"/>
        </w:rPr>
        <w:t>Sdx</w:t>
      </w:r>
      <w:proofErr w:type="spellEnd"/>
      <w:r w:rsidRPr="0047139D">
        <w:rPr>
          <w:rFonts w:ascii="Times New Roman" w:hAnsi="Times New Roman" w:cs="Times New Roman"/>
        </w:rPr>
        <w:t>: A software defined internet exchange,” in Proceedings of the</w:t>
      </w:r>
      <w:r w:rsidR="0047139D">
        <w:rPr>
          <w:rFonts w:ascii="Times New Roman" w:hAnsi="Times New Roman" w:cs="Times New Roman"/>
        </w:rPr>
        <w:t xml:space="preserve"> </w:t>
      </w:r>
      <w:r w:rsidRPr="0047139D">
        <w:rPr>
          <w:rFonts w:ascii="Times New Roman" w:hAnsi="Times New Roman" w:cs="Times New Roman"/>
        </w:rPr>
        <w:t>2014 ACM conference on SIGCOMM. ACM, 2014, pp. 551–562.</w:t>
      </w:r>
    </w:p>
    <w:p w:rsidR="004E2161" w:rsidRPr="004E2161" w:rsidRDefault="004E2161" w:rsidP="004E21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E2161">
        <w:rPr>
          <w:rFonts w:ascii="Times New Roman" w:hAnsi="Times New Roman" w:cs="Times New Roman"/>
        </w:rPr>
        <w:t xml:space="preserve">A. J. Gurney, A. </w:t>
      </w:r>
      <w:proofErr w:type="spellStart"/>
      <w:r w:rsidRPr="004E2161">
        <w:rPr>
          <w:rFonts w:ascii="Times New Roman" w:hAnsi="Times New Roman" w:cs="Times New Roman"/>
        </w:rPr>
        <w:t>Haeberlen</w:t>
      </w:r>
      <w:proofErr w:type="spellEnd"/>
      <w:r w:rsidRPr="004E2161">
        <w:rPr>
          <w:rFonts w:ascii="Times New Roman" w:hAnsi="Times New Roman" w:cs="Times New Roman"/>
        </w:rPr>
        <w:t xml:space="preserve">, W. Zhou, M. </w:t>
      </w:r>
      <w:proofErr w:type="spellStart"/>
      <w:r w:rsidRPr="004E2161">
        <w:rPr>
          <w:rFonts w:ascii="Times New Roman" w:hAnsi="Times New Roman" w:cs="Times New Roman"/>
        </w:rPr>
        <w:t>Sherr</w:t>
      </w:r>
      <w:proofErr w:type="spellEnd"/>
      <w:r w:rsidRPr="004E2161">
        <w:rPr>
          <w:rFonts w:ascii="Times New Roman" w:hAnsi="Times New Roman" w:cs="Times New Roman"/>
        </w:rPr>
        <w:t>, and B. T. Loo, “Having</w:t>
      </w:r>
    </w:p>
    <w:p w:rsidR="004E2161" w:rsidRPr="004E2161" w:rsidRDefault="004E2161" w:rsidP="004E2161">
      <w:pPr>
        <w:pStyle w:val="ListParagraph"/>
        <w:rPr>
          <w:rFonts w:ascii="Times New Roman" w:hAnsi="Times New Roman" w:cs="Times New Roman"/>
        </w:rPr>
      </w:pPr>
      <w:r w:rsidRPr="004E2161">
        <w:rPr>
          <w:rFonts w:ascii="Times New Roman" w:hAnsi="Times New Roman" w:cs="Times New Roman"/>
        </w:rPr>
        <w:t>your cake and eating it too: Routing security with privacy protections,”</w:t>
      </w:r>
    </w:p>
    <w:p w:rsidR="004E2161" w:rsidRPr="004E2161" w:rsidRDefault="004E2161" w:rsidP="004E2161">
      <w:pPr>
        <w:pStyle w:val="ListParagraph"/>
        <w:rPr>
          <w:rFonts w:ascii="Times New Roman" w:hAnsi="Times New Roman" w:cs="Times New Roman"/>
        </w:rPr>
      </w:pPr>
      <w:r w:rsidRPr="004E2161">
        <w:rPr>
          <w:rFonts w:ascii="Times New Roman" w:hAnsi="Times New Roman" w:cs="Times New Roman"/>
        </w:rPr>
        <w:t>in Proceedings of the 10th ACM Workshop on Hot Topics in Networks.</w:t>
      </w:r>
    </w:p>
    <w:p w:rsidR="004E2161" w:rsidRPr="004E2161" w:rsidRDefault="004E2161" w:rsidP="004E2161">
      <w:pPr>
        <w:pStyle w:val="ListParagraph"/>
        <w:rPr>
          <w:rFonts w:ascii="Times New Roman" w:hAnsi="Times New Roman" w:cs="Times New Roman"/>
        </w:rPr>
      </w:pPr>
      <w:r w:rsidRPr="004E2161">
        <w:rPr>
          <w:rFonts w:ascii="Times New Roman" w:hAnsi="Times New Roman" w:cs="Times New Roman"/>
        </w:rPr>
        <w:t>ACM, 2011, p. 15.</w:t>
      </w:r>
    </w:p>
    <w:p w:rsidR="00572E6B" w:rsidRDefault="004E2161" w:rsidP="00572E6B">
      <w:pPr>
        <w:pStyle w:val="ListParagraph"/>
        <w:numPr>
          <w:ilvl w:val="0"/>
          <w:numId w:val="3"/>
        </w:numPr>
      </w:pPr>
      <w:r w:rsidRPr="004E2161">
        <w:rPr>
          <w:rFonts w:ascii="Times New Roman" w:hAnsi="Times New Roman" w:cs="Times New Roman"/>
        </w:rPr>
        <w:t xml:space="preserve">S. </w:t>
      </w:r>
      <w:proofErr w:type="spellStart"/>
      <w:r w:rsidRPr="004E2161">
        <w:rPr>
          <w:rFonts w:ascii="Times New Roman" w:hAnsi="Times New Roman" w:cs="Times New Roman"/>
        </w:rPr>
        <w:t>Machiraju</w:t>
      </w:r>
      <w:proofErr w:type="spellEnd"/>
      <w:r w:rsidRPr="004E2161">
        <w:rPr>
          <w:rFonts w:ascii="Times New Roman" w:hAnsi="Times New Roman" w:cs="Times New Roman"/>
        </w:rPr>
        <w:t xml:space="preserve"> and R. H. Katz, “Verifying global invariants in </w:t>
      </w:r>
      <w:proofErr w:type="spellStart"/>
      <w:r w:rsidRPr="004E2161">
        <w:rPr>
          <w:rFonts w:ascii="Times New Roman" w:hAnsi="Times New Roman" w:cs="Times New Roman"/>
        </w:rPr>
        <w:t>multiprovider</w:t>
      </w:r>
      <w:proofErr w:type="spellEnd"/>
      <w:r w:rsidRPr="004E2161">
        <w:rPr>
          <w:rFonts w:ascii="Times New Roman" w:hAnsi="Times New Roman" w:cs="Times New Roman"/>
        </w:rPr>
        <w:t xml:space="preserve"> distributed systems,” in Proc. SIGCOMM Workshop on Hot</w:t>
      </w:r>
      <w:r>
        <w:rPr>
          <w:rFonts w:ascii="Times New Roman" w:hAnsi="Times New Roman" w:cs="Times New Roman"/>
        </w:rPr>
        <w:t xml:space="preserve"> </w:t>
      </w:r>
      <w:r w:rsidRPr="004E2161">
        <w:t>Topics in Networking (</w:t>
      </w:r>
      <w:proofErr w:type="spellStart"/>
      <w:r w:rsidRPr="004E2161">
        <w:t>HotNets</w:t>
      </w:r>
      <w:proofErr w:type="spellEnd"/>
      <w:r w:rsidRPr="004E2161">
        <w:t>), 2004, pp. 149–154.</w:t>
      </w:r>
      <w:r w:rsidR="00572E6B" w:rsidRPr="00572E6B">
        <w:t xml:space="preserve"> </w:t>
      </w:r>
    </w:p>
    <w:p w:rsidR="00572E6B" w:rsidRDefault="00572E6B" w:rsidP="00572E6B">
      <w:pPr>
        <w:pStyle w:val="ListParagraph"/>
        <w:numPr>
          <w:ilvl w:val="0"/>
          <w:numId w:val="3"/>
        </w:numPr>
      </w:pPr>
      <w:r>
        <w:t xml:space="preserve">A. </w:t>
      </w:r>
      <w:proofErr w:type="spellStart"/>
      <w:r>
        <w:t>Khurshid</w:t>
      </w:r>
      <w:proofErr w:type="spellEnd"/>
      <w:r>
        <w:t>, W. Zhou, M. Caesar, and P. Godfrey, “</w:t>
      </w:r>
      <w:proofErr w:type="spellStart"/>
      <w:r>
        <w:t>Veriflow</w:t>
      </w:r>
      <w:proofErr w:type="spellEnd"/>
      <w:r>
        <w:t>: verifying</w:t>
      </w:r>
    </w:p>
    <w:p w:rsidR="00572E6B" w:rsidRDefault="00572E6B" w:rsidP="00572E6B">
      <w:pPr>
        <w:pStyle w:val="ListParagraph"/>
      </w:pPr>
      <w:r>
        <w:t>network-wide invariants in real time,” ACM SIGCOMM Computer</w:t>
      </w:r>
    </w:p>
    <w:p w:rsidR="00572E6B" w:rsidRDefault="00572E6B" w:rsidP="00572E6B">
      <w:pPr>
        <w:pStyle w:val="ListParagraph"/>
      </w:pPr>
      <w:r>
        <w:t>Communication Review, vol. 42, no. 4, pp. 467–472, 2012.</w:t>
      </w:r>
    </w:p>
    <w:p w:rsidR="00572E6B" w:rsidRDefault="00572E6B" w:rsidP="00572E6B">
      <w:pPr>
        <w:pStyle w:val="ListParagraph"/>
        <w:numPr>
          <w:ilvl w:val="0"/>
          <w:numId w:val="3"/>
        </w:numPr>
      </w:pPr>
      <w:r>
        <w:t xml:space="preserve"> J. Winick, S. </w:t>
      </w:r>
      <w:proofErr w:type="spellStart"/>
      <w:r>
        <w:t>Jamin</w:t>
      </w:r>
      <w:proofErr w:type="spellEnd"/>
      <w:r>
        <w:t>, and J. Rexford, “Traffic engineering between</w:t>
      </w:r>
    </w:p>
    <w:p w:rsidR="00572E6B" w:rsidRDefault="00572E6B" w:rsidP="00572E6B">
      <w:pPr>
        <w:pStyle w:val="ListParagraph"/>
      </w:pPr>
      <w:r>
        <w:t>neighboring domains,” 2002.</w:t>
      </w:r>
    </w:p>
    <w:p w:rsidR="00572E6B" w:rsidRDefault="00572E6B" w:rsidP="00572E6B">
      <w:pPr>
        <w:pStyle w:val="ListParagraph"/>
        <w:numPr>
          <w:ilvl w:val="0"/>
          <w:numId w:val="3"/>
        </w:numPr>
      </w:pPr>
      <w:r>
        <w:t xml:space="preserve"> P. Gill, M. </w:t>
      </w:r>
      <w:proofErr w:type="spellStart"/>
      <w:r>
        <w:t>Schapira</w:t>
      </w:r>
      <w:proofErr w:type="spellEnd"/>
      <w:r>
        <w:t xml:space="preserve">, and S. Goldberg, “A survey of </w:t>
      </w:r>
      <w:proofErr w:type="spellStart"/>
      <w:r>
        <w:t>interdomain</w:t>
      </w:r>
      <w:proofErr w:type="spellEnd"/>
      <w:r>
        <w:t xml:space="preserve"> routing</w:t>
      </w:r>
    </w:p>
    <w:p w:rsidR="00572E6B" w:rsidRDefault="00572E6B" w:rsidP="00572E6B">
      <w:pPr>
        <w:pStyle w:val="ListParagraph"/>
      </w:pPr>
      <w:r>
        <w:t>policies,” ACM SIGCOMM Computer Communication Review, vol. 44, no. 1, pp. 28–34, 2013.</w:t>
      </w:r>
    </w:p>
    <w:p w:rsidR="00572E6B" w:rsidRDefault="00572E6B" w:rsidP="00572E6B">
      <w:pPr>
        <w:pStyle w:val="ListParagraph"/>
        <w:numPr>
          <w:ilvl w:val="0"/>
          <w:numId w:val="3"/>
        </w:numPr>
      </w:pPr>
      <w:r>
        <w:t xml:space="preserve">M. Zhao, W. Zhou, A. J. Gurney, A. </w:t>
      </w:r>
      <w:proofErr w:type="spellStart"/>
      <w:r>
        <w:t>Haeberlen</w:t>
      </w:r>
      <w:proofErr w:type="spellEnd"/>
      <w:r>
        <w:t xml:space="preserve">, M. </w:t>
      </w:r>
      <w:proofErr w:type="spellStart"/>
      <w:r>
        <w:t>Sherr</w:t>
      </w:r>
      <w:proofErr w:type="spellEnd"/>
      <w:r>
        <w:t>, and B. T. Loo,</w:t>
      </w:r>
    </w:p>
    <w:p w:rsidR="00572E6B" w:rsidRPr="00217A2E" w:rsidRDefault="00572E6B" w:rsidP="00217A2E">
      <w:pPr>
        <w:pStyle w:val="ListParagraph"/>
      </w:pPr>
      <w:r>
        <w:t xml:space="preserve">“Private and verifiable </w:t>
      </w:r>
      <w:proofErr w:type="spellStart"/>
      <w:r>
        <w:t>interdomain</w:t>
      </w:r>
      <w:proofErr w:type="spellEnd"/>
      <w:r>
        <w:t xml:space="preserve"> routing decisions,” in Proceedings</w:t>
      </w:r>
      <w:r w:rsidR="00217A2E">
        <w:t xml:space="preserve"> </w:t>
      </w:r>
      <w:r>
        <w:t>of the ACM SIGCOMM 2012 conference on Applications, technologies,</w:t>
      </w:r>
      <w:r w:rsidR="00217A2E">
        <w:t xml:space="preserve"> </w:t>
      </w:r>
      <w:r>
        <w:t>architectures, and protocols for computer communication. ACM, 2012,</w:t>
      </w:r>
      <w:r w:rsidR="00217A2E">
        <w:t xml:space="preserve"> </w:t>
      </w:r>
      <w:r>
        <w:t>pp. 383–394.</w:t>
      </w:r>
    </w:p>
    <w:sectPr w:rsidR="00572E6B" w:rsidRPr="00217A2E" w:rsidSect="00A72C5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MI10">
    <w:altName w:val="MV Boli"/>
    <w:panose1 w:val="00000000000000000000"/>
    <w:charset w:val="00"/>
    <w:family w:val="roman"/>
    <w:notTrueType/>
    <w:pitch w:val="default"/>
  </w:font>
  <w:font w:name="CMR10">
    <w:altName w:val="MV Boli"/>
    <w:panose1 w:val="00000000000000000000"/>
    <w:charset w:val="00"/>
    <w:family w:val="roman"/>
    <w:notTrueType/>
    <w:pitch w:val="default"/>
  </w:font>
  <w:font w:name="CMMI7">
    <w:altName w:val="MV Bol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73723"/>
    <w:multiLevelType w:val="hybridMultilevel"/>
    <w:tmpl w:val="565EEA82"/>
    <w:lvl w:ilvl="0" w:tplc="5E3E05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F176F"/>
    <w:multiLevelType w:val="hybridMultilevel"/>
    <w:tmpl w:val="08E210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E2223"/>
    <w:multiLevelType w:val="hybridMultilevel"/>
    <w:tmpl w:val="BAFA8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609A3"/>
    <w:multiLevelType w:val="hybridMultilevel"/>
    <w:tmpl w:val="E1F2A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90C25"/>
    <w:multiLevelType w:val="hybridMultilevel"/>
    <w:tmpl w:val="334C3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64410"/>
    <w:multiLevelType w:val="hybridMultilevel"/>
    <w:tmpl w:val="D22C9B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E2D27"/>
    <w:multiLevelType w:val="hybridMultilevel"/>
    <w:tmpl w:val="5D9E0D1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20"/>
    <w:rsid w:val="000118B1"/>
    <w:rsid w:val="0005662B"/>
    <w:rsid w:val="00067FF1"/>
    <w:rsid w:val="000A532D"/>
    <w:rsid w:val="00120B97"/>
    <w:rsid w:val="001A5D24"/>
    <w:rsid w:val="001D325F"/>
    <w:rsid w:val="001E217F"/>
    <w:rsid w:val="001E7684"/>
    <w:rsid w:val="001F0270"/>
    <w:rsid w:val="00202EFC"/>
    <w:rsid w:val="00217A2E"/>
    <w:rsid w:val="00235566"/>
    <w:rsid w:val="00242ED3"/>
    <w:rsid w:val="00263F9F"/>
    <w:rsid w:val="002668EA"/>
    <w:rsid w:val="00290316"/>
    <w:rsid w:val="002A5B1B"/>
    <w:rsid w:val="002B7AEF"/>
    <w:rsid w:val="002D2A14"/>
    <w:rsid w:val="002D7A9B"/>
    <w:rsid w:val="0035118C"/>
    <w:rsid w:val="00385C12"/>
    <w:rsid w:val="00392D6C"/>
    <w:rsid w:val="003B68D2"/>
    <w:rsid w:val="003D1E32"/>
    <w:rsid w:val="003F7970"/>
    <w:rsid w:val="00436D21"/>
    <w:rsid w:val="00467E1D"/>
    <w:rsid w:val="0047139D"/>
    <w:rsid w:val="004B742A"/>
    <w:rsid w:val="004E2161"/>
    <w:rsid w:val="005020CB"/>
    <w:rsid w:val="0051408C"/>
    <w:rsid w:val="0053698A"/>
    <w:rsid w:val="005553D0"/>
    <w:rsid w:val="005663CD"/>
    <w:rsid w:val="0057029E"/>
    <w:rsid w:val="00572E6B"/>
    <w:rsid w:val="00576B8A"/>
    <w:rsid w:val="005A152C"/>
    <w:rsid w:val="005B2AD0"/>
    <w:rsid w:val="005B445F"/>
    <w:rsid w:val="005C73CD"/>
    <w:rsid w:val="005D0184"/>
    <w:rsid w:val="00630CFD"/>
    <w:rsid w:val="006453DA"/>
    <w:rsid w:val="00670FEF"/>
    <w:rsid w:val="0067355D"/>
    <w:rsid w:val="00687A7B"/>
    <w:rsid w:val="006927ED"/>
    <w:rsid w:val="00695E47"/>
    <w:rsid w:val="006A2B2F"/>
    <w:rsid w:val="006D7335"/>
    <w:rsid w:val="00716E0D"/>
    <w:rsid w:val="0072282A"/>
    <w:rsid w:val="0072354B"/>
    <w:rsid w:val="007237CA"/>
    <w:rsid w:val="0074342D"/>
    <w:rsid w:val="00750FFA"/>
    <w:rsid w:val="007A7928"/>
    <w:rsid w:val="007D4B2D"/>
    <w:rsid w:val="008046EF"/>
    <w:rsid w:val="0081076D"/>
    <w:rsid w:val="00831255"/>
    <w:rsid w:val="00894D46"/>
    <w:rsid w:val="008B368B"/>
    <w:rsid w:val="00974A98"/>
    <w:rsid w:val="0098499F"/>
    <w:rsid w:val="00991DB6"/>
    <w:rsid w:val="009C38D0"/>
    <w:rsid w:val="009C7D83"/>
    <w:rsid w:val="00A17645"/>
    <w:rsid w:val="00A312C4"/>
    <w:rsid w:val="00A31A33"/>
    <w:rsid w:val="00A441E1"/>
    <w:rsid w:val="00A64529"/>
    <w:rsid w:val="00A673EF"/>
    <w:rsid w:val="00A72C5D"/>
    <w:rsid w:val="00A825F2"/>
    <w:rsid w:val="00AE569B"/>
    <w:rsid w:val="00B2699E"/>
    <w:rsid w:val="00B42916"/>
    <w:rsid w:val="00B779F7"/>
    <w:rsid w:val="00B83DBE"/>
    <w:rsid w:val="00BB42E1"/>
    <w:rsid w:val="00BB645D"/>
    <w:rsid w:val="00BC1AAA"/>
    <w:rsid w:val="00C34BEF"/>
    <w:rsid w:val="00CE1DB8"/>
    <w:rsid w:val="00CF2BE9"/>
    <w:rsid w:val="00CF5EDA"/>
    <w:rsid w:val="00CF6E96"/>
    <w:rsid w:val="00D75286"/>
    <w:rsid w:val="00D82B5D"/>
    <w:rsid w:val="00DA0A14"/>
    <w:rsid w:val="00DA32BC"/>
    <w:rsid w:val="00DB3646"/>
    <w:rsid w:val="00DB49FD"/>
    <w:rsid w:val="00DB50BC"/>
    <w:rsid w:val="00DC6323"/>
    <w:rsid w:val="00DE4E8B"/>
    <w:rsid w:val="00E27634"/>
    <w:rsid w:val="00E30064"/>
    <w:rsid w:val="00E34866"/>
    <w:rsid w:val="00EB2361"/>
    <w:rsid w:val="00ED4FB0"/>
    <w:rsid w:val="00F61720"/>
    <w:rsid w:val="00F8584E"/>
    <w:rsid w:val="00FB742E"/>
    <w:rsid w:val="00FD088F"/>
    <w:rsid w:val="00FF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8DB2"/>
  <w15:chartTrackingRefBased/>
  <w15:docId w15:val="{C9338D6A-5243-4959-AC57-B282A2DB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4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21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35118C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5118C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35118C"/>
    <w:rPr>
      <w:rFonts w:ascii="CMMI7" w:hAnsi="CMMI7" w:hint="default"/>
      <w:b w:val="0"/>
      <w:bCs w:val="0"/>
      <w:i/>
      <w:iCs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4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Muqsit Nawaz</dc:creator>
  <cp:keywords/>
  <dc:description/>
  <cp:lastModifiedBy>Muqsit Nawaz</cp:lastModifiedBy>
  <cp:revision>108</cp:revision>
  <dcterms:created xsi:type="dcterms:W3CDTF">2016-09-11T00:41:00Z</dcterms:created>
  <dcterms:modified xsi:type="dcterms:W3CDTF">2016-09-11T21:33:00Z</dcterms:modified>
</cp:coreProperties>
</file>