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59C29" w14:textId="77777777" w:rsidR="000D5901" w:rsidRDefault="00425408" w:rsidP="000D5901">
      <w:pPr>
        <w:spacing w:line="480" w:lineRule="auto"/>
        <w:jc w:val="center"/>
        <w:rPr>
          <w:b/>
          <w:sz w:val="40"/>
          <w:szCs w:val="40"/>
        </w:rPr>
      </w:pPr>
      <w:r w:rsidRPr="00247307">
        <w:rPr>
          <w:rFonts w:ascii="Times New Roman" w:hAnsi="Times New Roman"/>
          <w:b/>
          <w:noProof/>
          <w:color w:val="000000"/>
          <w:sz w:val="28"/>
          <w:szCs w:val="28"/>
        </w:rPr>
        <w:drawing>
          <wp:anchor distT="0" distB="0" distL="114300" distR="114300" simplePos="0" relativeHeight="251661312" behindDoc="0" locked="0" layoutInCell="1" allowOverlap="1" wp14:anchorId="46959CD2" wp14:editId="46959CD3">
            <wp:simplePos x="0" y="0"/>
            <wp:positionH relativeFrom="column">
              <wp:posOffset>-644781</wp:posOffset>
            </wp:positionH>
            <wp:positionV relativeFrom="topMargin">
              <wp:posOffset>1187070</wp:posOffset>
            </wp:positionV>
            <wp:extent cx="1029667" cy="846162"/>
            <wp:effectExtent l="0" t="0" r="0" b="0"/>
            <wp:wrapNone/>
            <wp:docPr id="1" name="Picture 0" descr="LUMS.edu.p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MS.edu.pk_Logo.png"/>
                    <pic:cNvPicPr/>
                  </pic:nvPicPr>
                  <pic:blipFill>
                    <a:blip r:embed="rId8" cstate="print"/>
                    <a:stretch>
                      <a:fillRect/>
                    </a:stretch>
                  </pic:blipFill>
                  <pic:spPr>
                    <a:xfrm>
                      <a:off x="0" y="0"/>
                      <a:ext cx="1029667" cy="846162"/>
                    </a:xfrm>
                    <a:prstGeom prst="rect">
                      <a:avLst/>
                    </a:prstGeom>
                  </pic:spPr>
                </pic:pic>
              </a:graphicData>
            </a:graphic>
            <wp14:sizeRelH relativeFrom="margin">
              <wp14:pctWidth>0</wp14:pctWidth>
            </wp14:sizeRelH>
            <wp14:sizeRelV relativeFrom="margin">
              <wp14:pctHeight>0</wp14:pctHeight>
            </wp14:sizeRelV>
          </wp:anchor>
        </w:drawing>
      </w:r>
      <w:r w:rsidRPr="00191FEA">
        <w:rPr>
          <w:rFonts w:asciiTheme="majorHAnsi" w:hAnsiTheme="majorHAnsi"/>
          <w:b/>
          <w:noProof/>
          <w:color w:val="000000"/>
          <w:sz w:val="36"/>
          <w:szCs w:val="28"/>
        </w:rPr>
        <mc:AlternateContent>
          <mc:Choice Requires="wps">
            <w:drawing>
              <wp:anchor distT="91440" distB="91440" distL="114300" distR="114300" simplePos="0" relativeHeight="251659264" behindDoc="1" locked="0" layoutInCell="0" allowOverlap="1" wp14:anchorId="46959CD4" wp14:editId="46959CD5">
                <wp:simplePos x="0" y="0"/>
                <wp:positionH relativeFrom="page">
                  <wp:posOffset>1143000</wp:posOffset>
                </wp:positionH>
                <wp:positionV relativeFrom="page">
                  <wp:posOffset>1010285</wp:posOffset>
                </wp:positionV>
                <wp:extent cx="6134735" cy="1499235"/>
                <wp:effectExtent l="3810" t="4445" r="0" b="1270"/>
                <wp:wrapNone/>
                <wp:docPr id="19" name="Rectangl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134735" cy="1499235"/>
                        </a:xfrm>
                        <a:prstGeom prst="rect">
                          <a:avLst/>
                        </a:prstGeom>
                        <a:noFill/>
                        <a:ln>
                          <a:noFill/>
                        </a:ln>
                        <a:effectLst/>
                        <a:extLst>
                          <a:ext uri="{909E8E84-426E-40DD-AFC4-6F175D3DCCD1}">
                            <a14:hiddenFill xmlns:a14="http://schemas.microsoft.com/office/drawing/2010/main">
                              <a:gradFill rotWithShape="0">
                                <a:gsLst>
                                  <a:gs pos="0">
                                    <a:schemeClr val="lt1">
                                      <a:lumMod val="100000"/>
                                      <a:lumOff val="0"/>
                                    </a:schemeClr>
                                  </a:gs>
                                  <a:gs pos="100000">
                                    <a:schemeClr val="accent1">
                                      <a:lumMod val="40000"/>
                                      <a:lumOff val="60000"/>
                                    </a:schemeClr>
                                  </a:gs>
                                </a:gsLst>
                                <a:lin ang="5400000" scaled="1"/>
                              </a:gradFill>
                            </a14:hiddenFill>
                          </a:ext>
                          <a:ext uri="{91240B29-F687-4F45-9708-019B960494DF}">
                            <a14:hiddenLine xmlns:a14="http://schemas.microsoft.com/office/drawing/2010/main" w="12700">
                              <a:solidFill>
                                <a:schemeClr val="accent1">
                                  <a:lumMod val="60000"/>
                                  <a:lumOff val="40000"/>
                                </a:schemeClr>
                              </a:solidFill>
                              <a:miter lim="800000"/>
                              <a:headEnd/>
                              <a:tailEnd/>
                            </a14:hiddenLine>
                          </a:ext>
                        </a:extLst>
                      </wps:spPr>
                      <wps:txbx>
                        <w:txbxContent>
                          <w:p w14:paraId="46959CDC"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Department of Electrical Engineering,</w:t>
                            </w:r>
                          </w:p>
                          <w:p w14:paraId="46959CDD"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Syed Babar Ali School of Science and Engineering,</w:t>
                            </w:r>
                          </w:p>
                          <w:p w14:paraId="46959CDE" w14:textId="77777777" w:rsidR="00425408" w:rsidRPr="00191FEA" w:rsidRDefault="00425408" w:rsidP="00425408">
                            <w:pPr>
                              <w:spacing w:line="240" w:lineRule="auto"/>
                              <w:jc w:val="center"/>
                              <w:rPr>
                                <w:rFonts w:asciiTheme="majorHAnsi" w:hAnsiTheme="majorHAnsi"/>
                                <w:szCs w:val="40"/>
                              </w:rPr>
                            </w:pPr>
                            <w:r w:rsidRPr="00191FEA">
                              <w:rPr>
                                <w:rFonts w:asciiTheme="majorHAnsi" w:hAnsiTheme="majorHAnsi"/>
                                <w:b/>
                                <w:sz w:val="28"/>
                                <w:szCs w:val="24"/>
                              </w:rPr>
                              <w:t>Lahore University of Management Sciences, Lahore, Pakistan</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6959CD4" id="Rectangle 1049" o:spid="_x0000_s1026" style="position:absolute;left:0;text-align:left;margin-left:90pt;margin-top:79.55pt;width:483.05pt;height:118.05pt;flip:x;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" o:allowincell="f" filled="f" fillcolor="white [3201]" stroked="f" strokecolor="#95b3d7 [1940]" strokeweight="1pt">
                <v:fill color2="#b8cce4 [1300]" focus="100%" type="gradient"/>
                <v:textbox inset="21.6pt,21.6pt,21.6pt,21.6pt">
                  <w:txbxContent>
                    <w:p w14:paraId="46959CDC"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Department of Electrical Engineering,</w:t>
                      </w:r>
                    </w:p>
                    <w:p w14:paraId="46959CDD"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Syed Babar Ali School of Science and Engineering,</w:t>
                      </w:r>
                    </w:p>
                    <w:p w14:paraId="46959CDE" w14:textId="77777777" w:rsidR="00425408" w:rsidRPr="00191FEA" w:rsidRDefault="00425408" w:rsidP="00425408">
                      <w:pPr>
                        <w:spacing w:line="240" w:lineRule="auto"/>
                        <w:jc w:val="center"/>
                        <w:rPr>
                          <w:rFonts w:asciiTheme="majorHAnsi" w:hAnsiTheme="majorHAnsi"/>
                          <w:szCs w:val="40"/>
                        </w:rPr>
                      </w:pPr>
                      <w:r w:rsidRPr="00191FEA">
                        <w:rPr>
                          <w:rFonts w:asciiTheme="majorHAnsi" w:hAnsiTheme="majorHAnsi"/>
                          <w:b/>
                          <w:sz w:val="28"/>
                          <w:szCs w:val="24"/>
                        </w:rPr>
                        <w:t>Lahore University of Management Sciences, Lahore, Pakistan</w:t>
                      </w:r>
                    </w:p>
                  </w:txbxContent>
                </v:textbox>
                <w10:wrap anchorx="page" anchory="page"/>
              </v:rect>
            </w:pict>
          </mc:Fallback>
        </mc:AlternateContent>
      </w:r>
    </w:p>
    <w:p w14:paraId="46959C2A" w14:textId="77777777" w:rsidR="000D5901" w:rsidRDefault="000D5901" w:rsidP="000D5901">
      <w:pPr>
        <w:spacing w:line="480" w:lineRule="auto"/>
        <w:jc w:val="center"/>
        <w:rPr>
          <w:b/>
          <w:sz w:val="40"/>
          <w:szCs w:val="40"/>
        </w:rPr>
      </w:pPr>
    </w:p>
    <w:p w14:paraId="46959C2B" w14:textId="77777777" w:rsidR="000D5901" w:rsidRDefault="000D5901" w:rsidP="000D5901">
      <w:pPr>
        <w:spacing w:line="480" w:lineRule="auto"/>
        <w:jc w:val="center"/>
        <w:rPr>
          <w:b/>
          <w:sz w:val="40"/>
          <w:szCs w:val="40"/>
        </w:rPr>
      </w:pPr>
    </w:p>
    <w:p w14:paraId="46959C2C" w14:textId="77777777" w:rsidR="003F6280" w:rsidRPr="000D5901" w:rsidRDefault="00425408" w:rsidP="000D5901">
      <w:pPr>
        <w:spacing w:line="480" w:lineRule="auto"/>
        <w:jc w:val="center"/>
        <w:rPr>
          <w:b/>
          <w:sz w:val="36"/>
          <w:szCs w:val="36"/>
        </w:rPr>
      </w:pPr>
      <w:r w:rsidRPr="00191FEA">
        <w:rPr>
          <w:rFonts w:asciiTheme="majorHAnsi" w:hAnsiTheme="majorHAnsi"/>
          <w:b/>
          <w:color w:val="000000"/>
          <w:sz w:val="36"/>
          <w:szCs w:val="28"/>
        </w:rPr>
        <w:t>Senior Year Design Project (</w:t>
      </w:r>
      <w:proofErr w:type="spellStart"/>
      <w:r w:rsidRPr="00191FEA">
        <w:rPr>
          <w:rFonts w:asciiTheme="majorHAnsi" w:hAnsiTheme="majorHAnsi"/>
          <w:b/>
          <w:color w:val="000000"/>
          <w:sz w:val="36"/>
          <w:szCs w:val="28"/>
        </w:rPr>
        <w:t>Sproj</w:t>
      </w:r>
      <w:proofErr w:type="spellEnd"/>
      <w:r w:rsidRPr="00191FEA">
        <w:rPr>
          <w:rFonts w:asciiTheme="majorHAnsi" w:hAnsiTheme="majorHAnsi"/>
          <w:b/>
          <w:color w:val="000000"/>
          <w:sz w:val="36"/>
          <w:szCs w:val="28"/>
        </w:rPr>
        <w:t>)</w:t>
      </w:r>
      <w:r>
        <w:rPr>
          <w:rFonts w:asciiTheme="majorHAnsi" w:hAnsiTheme="majorHAnsi"/>
          <w:b/>
          <w:color w:val="000000"/>
          <w:sz w:val="36"/>
          <w:szCs w:val="28"/>
        </w:rPr>
        <w:t xml:space="preserve"> Proposal</w:t>
      </w:r>
    </w:p>
    <w:p w14:paraId="46959C2D" w14:textId="6536EC97" w:rsidR="003F6280" w:rsidRPr="00425408" w:rsidRDefault="000D5901" w:rsidP="000D5901">
      <w:pPr>
        <w:spacing w:line="480" w:lineRule="auto"/>
        <w:jc w:val="center"/>
        <w:rPr>
          <w:rFonts w:asciiTheme="majorHAnsi" w:hAnsiTheme="majorHAnsi"/>
          <w:b/>
          <w:sz w:val="44"/>
          <w:szCs w:val="44"/>
        </w:rPr>
      </w:pPr>
      <w:r w:rsidRPr="00425408">
        <w:rPr>
          <w:rFonts w:asciiTheme="majorHAnsi" w:hAnsiTheme="majorHAnsi"/>
          <w:b/>
          <w:sz w:val="44"/>
          <w:szCs w:val="44"/>
        </w:rPr>
        <w:t>“</w:t>
      </w:r>
      <w:r w:rsidR="00D11089">
        <w:rPr>
          <w:rFonts w:asciiTheme="majorHAnsi" w:hAnsiTheme="majorHAnsi"/>
          <w:b/>
          <w:sz w:val="44"/>
          <w:szCs w:val="44"/>
        </w:rPr>
        <w:t>ADDRESSING PRIVACY CONCERNS IN WIDE AREA NETWORKS</w:t>
      </w:r>
      <w:r w:rsidR="003F6280" w:rsidRPr="00425408">
        <w:rPr>
          <w:rFonts w:asciiTheme="majorHAnsi" w:hAnsiTheme="majorHAnsi"/>
          <w:b/>
          <w:sz w:val="44"/>
          <w:szCs w:val="44"/>
        </w:rPr>
        <w:t>”</w:t>
      </w:r>
    </w:p>
    <w:p w14:paraId="46959C2E" w14:textId="77777777" w:rsidR="00425408" w:rsidRPr="00425408" w:rsidRDefault="00425408" w:rsidP="000D5901">
      <w:pPr>
        <w:spacing w:line="480" w:lineRule="auto"/>
        <w:jc w:val="center"/>
        <w:rPr>
          <w:rFonts w:asciiTheme="majorHAnsi" w:hAnsiTheme="majorHAnsi"/>
          <w:b/>
          <w:sz w:val="24"/>
          <w:szCs w:val="44"/>
        </w:rPr>
      </w:pPr>
      <w:r w:rsidRPr="00425408">
        <w:rPr>
          <w:rFonts w:asciiTheme="majorHAnsi" w:hAnsiTheme="majorHAnsi"/>
          <w:b/>
          <w:sz w:val="24"/>
          <w:szCs w:val="44"/>
        </w:rPr>
        <w:t>Submitted by</w:t>
      </w:r>
    </w:p>
    <w:p w14:paraId="46959C2F" w14:textId="5AADCCC2" w:rsidR="00425408" w:rsidRPr="00425408" w:rsidRDefault="00425408" w:rsidP="00425408">
      <w:pPr>
        <w:pStyle w:val="Author"/>
        <w:jc w:val="both"/>
        <w:rPr>
          <w:rFonts w:asciiTheme="majorHAnsi" w:hAnsiTheme="majorHAnsi"/>
          <w:b/>
          <w:bCs/>
          <w:color w:val="000000"/>
        </w:rPr>
      </w:pPr>
      <w:r w:rsidRPr="00247307">
        <w:rPr>
          <w:rFonts w:ascii="Times New Roman" w:hAnsi="Times New Roman"/>
          <w:b/>
          <w:bCs/>
          <w:color w:val="000000"/>
        </w:rPr>
        <w:t xml:space="preserve">          </w:t>
      </w:r>
      <w:r w:rsidRPr="00425408">
        <w:rPr>
          <w:rFonts w:asciiTheme="majorHAnsi" w:hAnsiTheme="majorHAnsi"/>
          <w:b/>
          <w:bCs/>
          <w:color w:val="000000"/>
        </w:rPr>
        <w:t xml:space="preserve">Student Name </w:t>
      </w:r>
      <w:r w:rsidR="00234807" w:rsidRPr="00425408">
        <w:rPr>
          <w:rFonts w:asciiTheme="majorHAnsi" w:hAnsiTheme="majorHAnsi"/>
          <w:b/>
          <w:bCs/>
          <w:color w:val="000000"/>
        </w:rPr>
        <w:t>1</w:t>
      </w:r>
      <w:r w:rsidR="00D11089">
        <w:rPr>
          <w:rFonts w:asciiTheme="majorHAnsi" w:hAnsiTheme="majorHAnsi"/>
          <w:b/>
          <w:bCs/>
          <w:color w:val="000000"/>
        </w:rPr>
        <w:t>: Faizan Safdar Ali</w:t>
      </w:r>
      <w:r w:rsidRPr="00425408">
        <w:rPr>
          <w:rFonts w:asciiTheme="majorHAnsi" w:hAnsiTheme="majorHAnsi"/>
          <w:b/>
          <w:bCs/>
          <w:color w:val="000000"/>
        </w:rPr>
        <w:t xml:space="preserve">              </w:t>
      </w:r>
      <w:r>
        <w:rPr>
          <w:rFonts w:asciiTheme="majorHAnsi" w:hAnsiTheme="majorHAnsi"/>
          <w:b/>
          <w:bCs/>
          <w:color w:val="000000"/>
        </w:rPr>
        <w:t xml:space="preserve">        </w:t>
      </w:r>
      <w:r w:rsidRPr="00425408">
        <w:rPr>
          <w:rFonts w:asciiTheme="majorHAnsi" w:hAnsiTheme="majorHAnsi"/>
          <w:b/>
          <w:bCs/>
          <w:color w:val="000000"/>
        </w:rPr>
        <w:t>Roll No:</w:t>
      </w:r>
      <w:r w:rsidR="00D11089">
        <w:rPr>
          <w:rFonts w:asciiTheme="majorHAnsi" w:hAnsiTheme="majorHAnsi"/>
          <w:b/>
          <w:bCs/>
          <w:color w:val="000000"/>
        </w:rPr>
        <w:t xml:space="preserve"> 17100152</w:t>
      </w:r>
    </w:p>
    <w:p w14:paraId="46959C30" w14:textId="678CA72F" w:rsidR="00425408" w:rsidRPr="00425408" w:rsidRDefault="00425408" w:rsidP="00425408">
      <w:pPr>
        <w:pStyle w:val="Author"/>
        <w:jc w:val="both"/>
        <w:rPr>
          <w:rFonts w:asciiTheme="majorHAnsi" w:hAnsiTheme="majorHAnsi"/>
          <w:b/>
          <w:bCs/>
          <w:color w:val="000000"/>
        </w:rPr>
      </w:pPr>
      <w:r w:rsidRPr="00425408">
        <w:rPr>
          <w:rFonts w:asciiTheme="majorHAnsi" w:hAnsiTheme="majorHAnsi"/>
          <w:b/>
          <w:bCs/>
          <w:color w:val="000000"/>
        </w:rPr>
        <w:t xml:space="preserve">          </w:t>
      </w:r>
      <w:r w:rsidR="00001832">
        <w:rPr>
          <w:rFonts w:asciiTheme="majorHAnsi" w:hAnsiTheme="majorHAnsi"/>
          <w:b/>
          <w:bCs/>
          <w:color w:val="000000"/>
        </w:rPr>
        <w:t xml:space="preserve"> </w:t>
      </w:r>
      <w:r w:rsidR="00AD56A1">
        <w:rPr>
          <w:rFonts w:asciiTheme="majorHAnsi" w:hAnsiTheme="majorHAnsi"/>
          <w:b/>
          <w:bCs/>
          <w:color w:val="000000"/>
        </w:rPr>
        <w:t>Student Name 2</w:t>
      </w:r>
      <w:r w:rsidR="00234807">
        <w:rPr>
          <w:rFonts w:asciiTheme="majorHAnsi" w:hAnsiTheme="majorHAnsi"/>
          <w:b/>
          <w:bCs/>
          <w:color w:val="000000"/>
        </w:rPr>
        <w:t>:</w:t>
      </w:r>
      <w:r w:rsidR="00D11089">
        <w:rPr>
          <w:rFonts w:asciiTheme="majorHAnsi" w:hAnsiTheme="majorHAnsi"/>
          <w:b/>
          <w:bCs/>
          <w:color w:val="000000"/>
        </w:rPr>
        <w:t xml:space="preserve"> M. Muqsit Nawaz</w:t>
      </w:r>
      <w:r w:rsidR="00AD56A1">
        <w:rPr>
          <w:rFonts w:asciiTheme="majorHAnsi" w:hAnsiTheme="majorHAnsi"/>
          <w:b/>
          <w:bCs/>
          <w:color w:val="000000"/>
        </w:rPr>
        <w:t xml:space="preserve">             </w:t>
      </w:r>
      <w:r w:rsidRPr="00425408">
        <w:rPr>
          <w:rFonts w:asciiTheme="majorHAnsi" w:hAnsiTheme="majorHAnsi"/>
          <w:b/>
          <w:bCs/>
          <w:color w:val="000000"/>
        </w:rPr>
        <w:t xml:space="preserve">    Roll No:</w:t>
      </w:r>
      <w:r w:rsidR="00D11089">
        <w:rPr>
          <w:rFonts w:asciiTheme="majorHAnsi" w:hAnsiTheme="majorHAnsi"/>
          <w:b/>
          <w:bCs/>
          <w:color w:val="000000"/>
        </w:rPr>
        <w:t xml:space="preserve"> 17100259</w:t>
      </w:r>
    </w:p>
    <w:p w14:paraId="46959C33" w14:textId="77777777" w:rsidR="00001832" w:rsidRPr="00001832" w:rsidRDefault="00001832" w:rsidP="00001832">
      <w:pPr>
        <w:spacing w:line="480" w:lineRule="auto"/>
        <w:jc w:val="center"/>
        <w:rPr>
          <w:rFonts w:asciiTheme="majorHAnsi" w:hAnsiTheme="majorHAnsi"/>
          <w:b/>
          <w:sz w:val="24"/>
          <w:szCs w:val="44"/>
        </w:rPr>
      </w:pPr>
      <w:r w:rsidRPr="00001832">
        <w:rPr>
          <w:rFonts w:asciiTheme="majorHAnsi" w:hAnsiTheme="majorHAnsi"/>
          <w:b/>
          <w:sz w:val="24"/>
          <w:szCs w:val="44"/>
        </w:rPr>
        <w:t xml:space="preserve">Under the supervision of </w:t>
      </w:r>
    </w:p>
    <w:p w14:paraId="46959C34" w14:textId="2DF7110C" w:rsidR="00001832" w:rsidRPr="00001832" w:rsidRDefault="00001832" w:rsidP="00001832">
      <w:pPr>
        <w:pStyle w:val="Date"/>
        <w:spacing w:after="0"/>
        <w:ind w:left="-238"/>
        <w:jc w:val="both"/>
        <w:rPr>
          <w:rFonts w:asciiTheme="majorHAnsi" w:hAnsiTheme="majorHAnsi"/>
          <w:b/>
        </w:rPr>
      </w:pPr>
      <w:r>
        <w:rPr>
          <w:rFonts w:asciiTheme="majorHAnsi" w:hAnsiTheme="majorHAnsi"/>
          <w:b/>
        </w:rPr>
        <w:t xml:space="preserve">             </w:t>
      </w:r>
      <w:r w:rsidR="00D11089">
        <w:rPr>
          <w:rFonts w:asciiTheme="majorHAnsi" w:hAnsiTheme="majorHAnsi"/>
          <w:b/>
        </w:rPr>
        <w:t xml:space="preserve">Dr. </w:t>
      </w:r>
      <w:proofErr w:type="spellStart"/>
      <w:r w:rsidR="00D11089">
        <w:rPr>
          <w:rFonts w:asciiTheme="majorHAnsi" w:hAnsiTheme="majorHAnsi"/>
          <w:b/>
        </w:rPr>
        <w:t>Fareed</w:t>
      </w:r>
      <w:proofErr w:type="spellEnd"/>
      <w:r w:rsidR="00D11089">
        <w:rPr>
          <w:rFonts w:asciiTheme="majorHAnsi" w:hAnsiTheme="majorHAnsi"/>
          <w:b/>
        </w:rPr>
        <w:t xml:space="preserve"> </w:t>
      </w:r>
      <w:proofErr w:type="spellStart"/>
      <w:r w:rsidR="00D11089">
        <w:rPr>
          <w:rFonts w:asciiTheme="majorHAnsi" w:hAnsiTheme="majorHAnsi"/>
          <w:b/>
        </w:rPr>
        <w:t>Zaffar</w:t>
      </w:r>
      <w:proofErr w:type="spellEnd"/>
      <w:r w:rsidRPr="00001832">
        <w:rPr>
          <w:rFonts w:asciiTheme="majorHAnsi" w:hAnsiTheme="majorHAnsi"/>
          <w:b/>
        </w:rPr>
        <w:t xml:space="preserve">  </w:t>
      </w:r>
      <w:r>
        <w:rPr>
          <w:rFonts w:asciiTheme="majorHAnsi" w:hAnsiTheme="majorHAnsi"/>
          <w:b/>
        </w:rPr>
        <w:t xml:space="preserve"> </w:t>
      </w:r>
    </w:p>
    <w:p w14:paraId="46959C35" w14:textId="5537F97D" w:rsidR="00001832" w:rsidRDefault="00001832" w:rsidP="00001832">
      <w:pPr>
        <w:pStyle w:val="Date"/>
        <w:spacing w:after="0"/>
        <w:ind w:left="-238"/>
        <w:jc w:val="left"/>
        <w:rPr>
          <w:rFonts w:asciiTheme="majorHAnsi" w:hAnsiTheme="majorHAnsi"/>
        </w:rPr>
      </w:pPr>
      <w:r>
        <w:rPr>
          <w:rFonts w:asciiTheme="majorHAnsi" w:hAnsiTheme="majorHAnsi"/>
        </w:rPr>
        <w:t xml:space="preserve">             </w:t>
      </w:r>
      <w:r w:rsidRPr="00001832">
        <w:rPr>
          <w:rFonts w:asciiTheme="majorHAnsi" w:hAnsiTheme="majorHAnsi"/>
        </w:rPr>
        <w:t>Designation:</w:t>
      </w:r>
      <w:r w:rsidR="00EF26AE">
        <w:rPr>
          <w:rFonts w:asciiTheme="majorHAnsi" w:hAnsiTheme="majorHAnsi"/>
        </w:rPr>
        <w:t xml:space="preserve">           </w:t>
      </w:r>
    </w:p>
    <w:p w14:paraId="46959C36" w14:textId="487868F2" w:rsidR="003F6280" w:rsidRPr="00001832" w:rsidRDefault="00001832" w:rsidP="00001832">
      <w:pPr>
        <w:pStyle w:val="Date"/>
        <w:spacing w:after="0"/>
        <w:ind w:left="-238"/>
        <w:jc w:val="left"/>
        <w:rPr>
          <w:rFonts w:ascii="Times New Roman" w:hAnsi="Times New Roman"/>
        </w:rPr>
      </w:pPr>
      <w:r>
        <w:rPr>
          <w:rFonts w:asciiTheme="majorHAnsi" w:hAnsiTheme="majorHAnsi"/>
        </w:rPr>
        <w:t xml:space="preserve">             </w:t>
      </w:r>
      <w:r w:rsidR="00EF26AE">
        <w:rPr>
          <w:rFonts w:asciiTheme="majorHAnsi" w:hAnsiTheme="majorHAnsi"/>
        </w:rPr>
        <w:t xml:space="preserve">Email:    </w:t>
      </w:r>
      <w:r w:rsidRPr="00001832">
        <w:rPr>
          <w:rFonts w:asciiTheme="majorHAnsi" w:hAnsiTheme="majorHAnsi"/>
        </w:rPr>
        <w:t xml:space="preserve">                                </w:t>
      </w:r>
      <w:r>
        <w:rPr>
          <w:rFonts w:asciiTheme="majorHAnsi" w:hAnsiTheme="majorHAnsi"/>
        </w:rPr>
        <w:t xml:space="preserve">  </w:t>
      </w:r>
      <w:r>
        <w:rPr>
          <w:rFonts w:ascii="Times New Roman" w:hAnsi="Times New Roman"/>
        </w:rPr>
        <w:tab/>
      </w:r>
    </w:p>
    <w:p w14:paraId="46959C37" w14:textId="77777777" w:rsidR="003F6280" w:rsidRPr="00005180" w:rsidRDefault="003F6280" w:rsidP="000D5901">
      <w:pPr>
        <w:spacing w:line="480" w:lineRule="auto"/>
        <w:jc w:val="center"/>
      </w:pPr>
    </w:p>
    <w:p w14:paraId="46959C38" w14:textId="77777777" w:rsidR="00F3787E" w:rsidRDefault="00F3787E" w:rsidP="00567D0D">
      <w:pPr>
        <w:spacing w:line="480" w:lineRule="auto"/>
        <w:jc w:val="right"/>
        <w:rPr>
          <w:b/>
          <w:sz w:val="28"/>
          <w:szCs w:val="28"/>
        </w:rPr>
      </w:pPr>
    </w:p>
    <w:p w14:paraId="46959C39" w14:textId="77777777" w:rsidR="00F3787E" w:rsidRDefault="00F3787E" w:rsidP="00567D0D">
      <w:pPr>
        <w:spacing w:line="480" w:lineRule="auto"/>
        <w:jc w:val="right"/>
        <w:rPr>
          <w:b/>
          <w:sz w:val="28"/>
          <w:szCs w:val="28"/>
        </w:rPr>
      </w:pPr>
    </w:p>
    <w:p w14:paraId="46959C3A" w14:textId="77777777" w:rsidR="00FB3792" w:rsidRDefault="00FB3792" w:rsidP="00FB3792">
      <w:pPr>
        <w:spacing w:line="480" w:lineRule="auto"/>
        <w:rPr>
          <w:b/>
          <w:sz w:val="28"/>
          <w:szCs w:val="28"/>
        </w:rPr>
      </w:pPr>
    </w:p>
    <w:p w14:paraId="46959C3B" w14:textId="77777777" w:rsidR="00FB3792" w:rsidRDefault="00FB3792" w:rsidP="00FB3792">
      <w:pPr>
        <w:spacing w:line="480" w:lineRule="auto"/>
        <w:rPr>
          <w:b/>
          <w:sz w:val="28"/>
          <w:szCs w:val="28"/>
        </w:rPr>
      </w:pPr>
    </w:p>
    <w:p w14:paraId="46959C3C" w14:textId="77777777" w:rsidR="00005180" w:rsidRPr="00001832" w:rsidRDefault="00005180" w:rsidP="00FB3792">
      <w:pPr>
        <w:spacing w:line="480" w:lineRule="auto"/>
        <w:jc w:val="center"/>
        <w:rPr>
          <w:rFonts w:asciiTheme="majorHAnsi" w:hAnsiTheme="majorHAnsi"/>
          <w:b/>
          <w:sz w:val="36"/>
          <w:szCs w:val="36"/>
          <w:u w:val="single"/>
        </w:rPr>
      </w:pPr>
      <w:r w:rsidRPr="00001832">
        <w:rPr>
          <w:rFonts w:asciiTheme="majorHAnsi" w:hAnsiTheme="majorHAnsi"/>
          <w:b/>
          <w:sz w:val="36"/>
          <w:szCs w:val="36"/>
          <w:u w:val="single"/>
        </w:rPr>
        <w:t>Signatures of Approval</w:t>
      </w:r>
    </w:p>
    <w:p w14:paraId="46959C3D" w14:textId="77777777" w:rsidR="00FB3792" w:rsidRPr="00005180" w:rsidRDefault="00FB3792" w:rsidP="00FB3792">
      <w:pPr>
        <w:spacing w:line="480" w:lineRule="auto"/>
        <w:jc w:val="center"/>
        <w:rPr>
          <w:b/>
          <w:sz w:val="36"/>
          <w:szCs w:val="36"/>
          <w:u w:val="single"/>
        </w:rPr>
      </w:pPr>
    </w:p>
    <w:p w14:paraId="46959C3E" w14:textId="77777777" w:rsidR="00005180" w:rsidRDefault="00005180" w:rsidP="00FB3792">
      <w:pPr>
        <w:spacing w:line="480" w:lineRule="auto"/>
        <w:jc w:val="center"/>
        <w:rPr>
          <w:b/>
        </w:rPr>
      </w:pPr>
      <w:r>
        <w:rPr>
          <w:b/>
        </w:rPr>
        <w:t>P</w:t>
      </w:r>
      <w:r w:rsidR="00B71DDD">
        <w:rPr>
          <w:b/>
        </w:rPr>
        <w:t xml:space="preserve">roject Advisor: </w:t>
      </w:r>
    </w:p>
    <w:p w14:paraId="46959C3F" w14:textId="77777777" w:rsidR="00005180" w:rsidRDefault="00005180" w:rsidP="00FB3792">
      <w:pPr>
        <w:pBdr>
          <w:bottom w:val="single" w:sz="12" w:space="1" w:color="auto"/>
        </w:pBdr>
        <w:spacing w:line="480" w:lineRule="auto"/>
        <w:jc w:val="center"/>
        <w:rPr>
          <w:b/>
        </w:rPr>
      </w:pPr>
    </w:p>
    <w:p w14:paraId="46959C40" w14:textId="77777777" w:rsidR="00005180" w:rsidRDefault="00005180" w:rsidP="00FB3792">
      <w:pPr>
        <w:spacing w:line="480" w:lineRule="auto"/>
        <w:jc w:val="center"/>
        <w:rPr>
          <w:b/>
        </w:rPr>
      </w:pPr>
    </w:p>
    <w:p w14:paraId="46959C41" w14:textId="77777777" w:rsidR="00005180" w:rsidRDefault="00005180" w:rsidP="00FB3792">
      <w:pPr>
        <w:spacing w:line="480" w:lineRule="auto"/>
        <w:jc w:val="center"/>
        <w:rPr>
          <w:b/>
        </w:rPr>
      </w:pPr>
      <w:r>
        <w:rPr>
          <w:b/>
        </w:rPr>
        <w:t>Project Co –</w:t>
      </w:r>
      <w:r w:rsidR="00B71DDD">
        <w:rPr>
          <w:b/>
        </w:rPr>
        <w:t xml:space="preserve"> Advisor</w:t>
      </w:r>
      <w:r w:rsidR="00001832">
        <w:rPr>
          <w:b/>
        </w:rPr>
        <w:t>(s)</w:t>
      </w:r>
      <w:r w:rsidR="00F3787E">
        <w:rPr>
          <w:b/>
        </w:rPr>
        <w:t xml:space="preserve"> (if any)</w:t>
      </w:r>
      <w:r w:rsidR="00B71DDD">
        <w:rPr>
          <w:b/>
        </w:rPr>
        <w:t xml:space="preserve">: </w:t>
      </w:r>
    </w:p>
    <w:p w14:paraId="46959C42" w14:textId="77777777" w:rsidR="00005180" w:rsidRDefault="00005180" w:rsidP="00FB3792">
      <w:pPr>
        <w:pBdr>
          <w:bottom w:val="single" w:sz="12" w:space="1" w:color="auto"/>
        </w:pBdr>
        <w:spacing w:line="480" w:lineRule="auto"/>
        <w:jc w:val="both"/>
        <w:rPr>
          <w:b/>
        </w:rPr>
      </w:pPr>
    </w:p>
    <w:p w14:paraId="46959C43" w14:textId="77777777" w:rsidR="00382CCE" w:rsidRDefault="00382CCE" w:rsidP="00FB3792">
      <w:pPr>
        <w:spacing w:line="480" w:lineRule="auto"/>
        <w:jc w:val="both"/>
        <w:rPr>
          <w:b/>
          <w:sz w:val="36"/>
          <w:szCs w:val="36"/>
          <w:u w:val="single"/>
        </w:rPr>
      </w:pPr>
    </w:p>
    <w:p w14:paraId="46959C44" w14:textId="77777777" w:rsidR="00001832" w:rsidRDefault="00001832" w:rsidP="00FB3792">
      <w:pPr>
        <w:spacing w:line="480" w:lineRule="auto"/>
        <w:jc w:val="both"/>
        <w:rPr>
          <w:b/>
          <w:sz w:val="36"/>
          <w:szCs w:val="36"/>
          <w:u w:val="single"/>
        </w:rPr>
      </w:pPr>
    </w:p>
    <w:p w14:paraId="46959C45" w14:textId="77777777" w:rsidR="00001832" w:rsidRDefault="00001832" w:rsidP="00FB3792">
      <w:pPr>
        <w:spacing w:line="480" w:lineRule="auto"/>
        <w:jc w:val="both"/>
        <w:rPr>
          <w:b/>
          <w:sz w:val="36"/>
          <w:szCs w:val="36"/>
          <w:u w:val="single"/>
        </w:rPr>
      </w:pPr>
    </w:p>
    <w:p w14:paraId="46959C46" w14:textId="77777777" w:rsidR="00001832" w:rsidRDefault="00001832" w:rsidP="00FB3792">
      <w:pPr>
        <w:spacing w:line="480" w:lineRule="auto"/>
        <w:jc w:val="both"/>
        <w:rPr>
          <w:b/>
          <w:sz w:val="36"/>
          <w:szCs w:val="36"/>
          <w:u w:val="single"/>
        </w:rPr>
      </w:pPr>
    </w:p>
    <w:p w14:paraId="46959C47" w14:textId="77777777" w:rsidR="00001832" w:rsidRDefault="00001832" w:rsidP="00FB3792">
      <w:pPr>
        <w:spacing w:line="480" w:lineRule="auto"/>
        <w:jc w:val="both"/>
        <w:rPr>
          <w:b/>
          <w:sz w:val="36"/>
          <w:szCs w:val="36"/>
          <w:u w:val="single"/>
        </w:rPr>
      </w:pPr>
    </w:p>
    <w:p w14:paraId="3DA58A9E" w14:textId="77777777" w:rsidR="00EF26AE" w:rsidRDefault="00EF26AE" w:rsidP="00FB3792">
      <w:pPr>
        <w:spacing w:line="480" w:lineRule="auto"/>
        <w:jc w:val="both"/>
        <w:rPr>
          <w:b/>
          <w:sz w:val="36"/>
          <w:szCs w:val="36"/>
          <w:u w:val="single"/>
        </w:rPr>
      </w:pPr>
    </w:p>
    <w:sdt>
      <w:sdtPr>
        <w:rPr>
          <w:rFonts w:asciiTheme="minorHAnsi" w:eastAsiaTheme="minorEastAsia" w:hAnsiTheme="minorHAnsi" w:cstheme="minorBidi"/>
          <w:color w:val="auto"/>
          <w:sz w:val="22"/>
          <w:szCs w:val="22"/>
        </w:rPr>
        <w:id w:val="187042730"/>
        <w:docPartObj>
          <w:docPartGallery w:val="Table of Contents"/>
          <w:docPartUnique/>
        </w:docPartObj>
      </w:sdtPr>
      <w:sdtEndPr>
        <w:rPr>
          <w:b/>
          <w:bCs/>
          <w:noProof/>
        </w:rPr>
      </w:sdtEndPr>
      <w:sdtContent>
        <w:p w14:paraId="46959C48" w14:textId="6C3CFABC" w:rsidR="0039229A" w:rsidRDefault="0039229A">
          <w:pPr>
            <w:pStyle w:val="TOCHeading"/>
          </w:pPr>
          <w:r>
            <w:t>Contents</w:t>
          </w:r>
        </w:p>
        <w:p w14:paraId="46959C49" w14:textId="696BDA0B" w:rsidR="00001832" w:rsidRDefault="0039229A">
          <w:pPr>
            <w:pStyle w:val="TOC1"/>
            <w:tabs>
              <w:tab w:val="left" w:pos="440"/>
              <w:tab w:val="right" w:leader="dot" w:pos="8630"/>
            </w:tabs>
            <w:rPr>
              <w:noProof/>
            </w:rPr>
          </w:pPr>
          <w:r>
            <w:fldChar w:fldCharType="begin"/>
          </w:r>
          <w:r>
            <w:instrText xml:space="preserve"> TOC \o "1-3" \h \z \u </w:instrText>
          </w:r>
          <w:r>
            <w:fldChar w:fldCharType="separate"/>
          </w:r>
          <w:hyperlink w:anchor="_Toc429993078" w:history="1">
            <w:r w:rsidR="00001832" w:rsidRPr="003A6FBD">
              <w:rPr>
                <w:rStyle w:val="Hyperlink"/>
                <w:noProof/>
              </w:rPr>
              <w:t>1</w:t>
            </w:r>
            <w:r w:rsidR="00001832">
              <w:rPr>
                <w:noProof/>
              </w:rPr>
              <w:tab/>
            </w:r>
            <w:r w:rsidR="00820C19">
              <w:rPr>
                <w:rStyle w:val="Hyperlink"/>
                <w:noProof/>
              </w:rPr>
              <w:t>Abstract</w:t>
            </w:r>
            <w:r w:rsidR="00001832">
              <w:rPr>
                <w:noProof/>
                <w:webHidden/>
              </w:rPr>
              <w:tab/>
            </w:r>
            <w:r w:rsidR="00001832">
              <w:rPr>
                <w:noProof/>
                <w:webHidden/>
              </w:rPr>
              <w:fldChar w:fldCharType="begin"/>
            </w:r>
            <w:r w:rsidR="00001832">
              <w:rPr>
                <w:noProof/>
                <w:webHidden/>
              </w:rPr>
              <w:instrText xml:space="preserve"> PAGEREF _Toc429993078 \h </w:instrText>
            </w:r>
            <w:r w:rsidR="00001832">
              <w:rPr>
                <w:noProof/>
                <w:webHidden/>
              </w:rPr>
            </w:r>
            <w:r w:rsidR="00001832">
              <w:rPr>
                <w:noProof/>
                <w:webHidden/>
              </w:rPr>
              <w:fldChar w:fldCharType="separate"/>
            </w:r>
            <w:r w:rsidR="00001832">
              <w:rPr>
                <w:noProof/>
                <w:webHidden/>
              </w:rPr>
              <w:t>4</w:t>
            </w:r>
            <w:r w:rsidR="00001832">
              <w:rPr>
                <w:noProof/>
                <w:webHidden/>
              </w:rPr>
              <w:fldChar w:fldCharType="end"/>
            </w:r>
          </w:hyperlink>
        </w:p>
        <w:p w14:paraId="740EEA40" w14:textId="674FDB45" w:rsidR="00820C19" w:rsidRPr="00820C19" w:rsidRDefault="00820C19" w:rsidP="00820C19">
          <w:r>
            <w:t>2       Introduction……………………………………………………………………………………………………………………4</w:t>
          </w:r>
        </w:p>
        <w:p w14:paraId="46959C4C" w14:textId="1D7FF611" w:rsidR="00001832" w:rsidRDefault="009920D4" w:rsidP="0004126B">
          <w:pPr>
            <w:pStyle w:val="TOC1"/>
            <w:tabs>
              <w:tab w:val="left" w:pos="440"/>
              <w:tab w:val="right" w:leader="dot" w:pos="8630"/>
            </w:tabs>
            <w:rPr>
              <w:noProof/>
            </w:rPr>
          </w:pPr>
          <w:hyperlink w:anchor="_Toc429993079" w:history="1">
            <w:r w:rsidR="00820C19">
              <w:rPr>
                <w:rStyle w:val="Hyperlink"/>
                <w:noProof/>
              </w:rPr>
              <w:t>3</w:t>
            </w:r>
            <w:r w:rsidR="00001832">
              <w:rPr>
                <w:noProof/>
              </w:rPr>
              <w:tab/>
            </w:r>
            <w:r w:rsidR="00820C19">
              <w:rPr>
                <w:rStyle w:val="Hyperlink"/>
                <w:noProof/>
              </w:rPr>
              <w:t>Problem Statement</w:t>
            </w:r>
            <w:r w:rsidR="00001832">
              <w:rPr>
                <w:noProof/>
                <w:webHidden/>
              </w:rPr>
              <w:tab/>
            </w:r>
            <w:r w:rsidR="00001832">
              <w:rPr>
                <w:noProof/>
                <w:webHidden/>
              </w:rPr>
              <w:fldChar w:fldCharType="begin"/>
            </w:r>
            <w:r w:rsidR="00001832">
              <w:rPr>
                <w:noProof/>
                <w:webHidden/>
              </w:rPr>
              <w:instrText xml:space="preserve"> PAGEREF _Toc429993079 \h </w:instrText>
            </w:r>
            <w:r w:rsidR="00001832">
              <w:rPr>
                <w:noProof/>
                <w:webHidden/>
              </w:rPr>
            </w:r>
            <w:r w:rsidR="00001832">
              <w:rPr>
                <w:noProof/>
                <w:webHidden/>
              </w:rPr>
              <w:fldChar w:fldCharType="separate"/>
            </w:r>
            <w:r w:rsidR="00001832">
              <w:rPr>
                <w:noProof/>
                <w:webHidden/>
              </w:rPr>
              <w:t>5</w:t>
            </w:r>
            <w:r w:rsidR="00001832">
              <w:rPr>
                <w:noProof/>
                <w:webHidden/>
              </w:rPr>
              <w:fldChar w:fldCharType="end"/>
            </w:r>
          </w:hyperlink>
        </w:p>
        <w:p w14:paraId="46959C52" w14:textId="468F2252" w:rsidR="00001832" w:rsidRDefault="009920D4" w:rsidP="0004126B">
          <w:pPr>
            <w:pStyle w:val="TOC1"/>
            <w:tabs>
              <w:tab w:val="left" w:pos="440"/>
              <w:tab w:val="right" w:leader="dot" w:pos="8630"/>
            </w:tabs>
            <w:rPr>
              <w:noProof/>
            </w:rPr>
          </w:pPr>
          <w:hyperlink w:anchor="_Toc429993082" w:history="1">
            <w:r w:rsidR="00820C19">
              <w:rPr>
                <w:rStyle w:val="Hyperlink"/>
                <w:noProof/>
              </w:rPr>
              <w:t>4</w:t>
            </w:r>
            <w:r w:rsidR="00001832">
              <w:rPr>
                <w:noProof/>
              </w:rPr>
              <w:tab/>
            </w:r>
            <w:r w:rsidR="00820C19">
              <w:rPr>
                <w:rStyle w:val="Hyperlink"/>
                <w:noProof/>
              </w:rPr>
              <w:t>Related Work</w:t>
            </w:r>
            <w:r w:rsidR="00001832">
              <w:rPr>
                <w:noProof/>
                <w:webHidden/>
              </w:rPr>
              <w:tab/>
            </w:r>
            <w:r w:rsidR="00001832">
              <w:rPr>
                <w:noProof/>
                <w:webHidden/>
              </w:rPr>
              <w:fldChar w:fldCharType="begin"/>
            </w:r>
            <w:r w:rsidR="00001832">
              <w:rPr>
                <w:noProof/>
                <w:webHidden/>
              </w:rPr>
              <w:instrText xml:space="preserve"> PAGEREF _Toc429993082 \h </w:instrText>
            </w:r>
            <w:r w:rsidR="00001832">
              <w:rPr>
                <w:noProof/>
                <w:webHidden/>
              </w:rPr>
            </w:r>
            <w:r w:rsidR="00001832">
              <w:rPr>
                <w:noProof/>
                <w:webHidden/>
              </w:rPr>
              <w:fldChar w:fldCharType="separate"/>
            </w:r>
            <w:r w:rsidR="00001832">
              <w:rPr>
                <w:noProof/>
                <w:webHidden/>
              </w:rPr>
              <w:t>6</w:t>
            </w:r>
            <w:r w:rsidR="00001832">
              <w:rPr>
                <w:noProof/>
                <w:webHidden/>
              </w:rPr>
              <w:fldChar w:fldCharType="end"/>
            </w:r>
          </w:hyperlink>
        </w:p>
        <w:p w14:paraId="46959C53" w14:textId="110219BC" w:rsidR="00001832" w:rsidRDefault="00890D6A">
          <w:pPr>
            <w:pStyle w:val="TOC1"/>
            <w:tabs>
              <w:tab w:val="left" w:pos="440"/>
              <w:tab w:val="right" w:leader="dot" w:pos="8630"/>
            </w:tabs>
            <w:rPr>
              <w:noProof/>
            </w:rPr>
          </w:pPr>
          <w:r>
            <w:t xml:space="preserve">5 </w:t>
          </w:r>
          <w:r>
            <w:tab/>
            <w:t>Design and implementation………………………………………………………………………………………………..7</w:t>
          </w:r>
        </w:p>
        <w:p w14:paraId="46959C54" w14:textId="57487034" w:rsidR="00001832" w:rsidRDefault="00890D6A">
          <w:pPr>
            <w:pStyle w:val="TOC1"/>
            <w:tabs>
              <w:tab w:val="left" w:pos="440"/>
              <w:tab w:val="right" w:leader="dot" w:pos="8630"/>
            </w:tabs>
            <w:rPr>
              <w:noProof/>
            </w:rPr>
          </w:pPr>
          <w:r>
            <w:t>6</w:t>
          </w:r>
          <w:r>
            <w:tab/>
          </w:r>
          <w:r w:rsidRPr="00890D6A">
            <w:t>Project Goals and objectives</w:t>
          </w:r>
          <w:r>
            <w:tab/>
            <w:t>7</w:t>
          </w:r>
        </w:p>
        <w:p w14:paraId="46959C55" w14:textId="6E9C7A06" w:rsidR="00001832" w:rsidRDefault="00890D6A">
          <w:pPr>
            <w:pStyle w:val="TOC1"/>
            <w:tabs>
              <w:tab w:val="left" w:pos="440"/>
              <w:tab w:val="right" w:leader="dot" w:pos="8630"/>
            </w:tabs>
            <w:rPr>
              <w:noProof/>
            </w:rPr>
          </w:pPr>
          <w:r>
            <w:t>7</w:t>
          </w:r>
          <w:r>
            <w:tab/>
            <w:t>Proposed timeline</w:t>
          </w:r>
          <w:r>
            <w:tab/>
            <w:t>8</w:t>
          </w:r>
        </w:p>
        <w:p w14:paraId="268676F4" w14:textId="33DC4B7E" w:rsidR="00820C19" w:rsidRPr="00820C19" w:rsidRDefault="00820C19" w:rsidP="00820C19">
          <w:r>
            <w:t>8       References…………………………………………………………………………………</w:t>
          </w:r>
          <w:r w:rsidR="00B05AF8">
            <w:t>………………………………8</w:t>
          </w:r>
        </w:p>
        <w:p w14:paraId="46959C56" w14:textId="77777777" w:rsidR="0039229A" w:rsidRDefault="0039229A">
          <w:r>
            <w:rPr>
              <w:b/>
              <w:bCs/>
              <w:noProof/>
            </w:rPr>
            <w:fldChar w:fldCharType="end"/>
          </w:r>
        </w:p>
      </w:sdtContent>
    </w:sdt>
    <w:p w14:paraId="46959C57" w14:textId="77777777" w:rsidR="00425408" w:rsidRDefault="00425408" w:rsidP="00425408">
      <w:pPr>
        <w:pStyle w:val="Heading1"/>
        <w:numPr>
          <w:ilvl w:val="0"/>
          <w:numId w:val="0"/>
        </w:numPr>
        <w:ind w:left="432"/>
      </w:pPr>
    </w:p>
    <w:p w14:paraId="46959C58" w14:textId="77777777" w:rsidR="00425408" w:rsidRDefault="00425408">
      <w:r>
        <w:br w:type="page"/>
      </w:r>
    </w:p>
    <w:p w14:paraId="58064F5F" w14:textId="3084C778" w:rsidR="00FD6F55" w:rsidRDefault="00FD6F55" w:rsidP="00CA395D">
      <w:pPr>
        <w:pStyle w:val="Heading1"/>
      </w:pPr>
      <w:bookmarkStart w:id="0" w:name="_Toc429993078"/>
      <w:r>
        <w:lastRenderedPageBreak/>
        <w:t>Abstract</w:t>
      </w:r>
    </w:p>
    <w:p w14:paraId="6B70AC5D" w14:textId="77777777" w:rsidR="00FD6F55" w:rsidRPr="00FD6F55" w:rsidRDefault="00FD6F55" w:rsidP="00FD6F55"/>
    <w:p w14:paraId="21B54D04" w14:textId="737D66D4" w:rsidR="00FD6F55" w:rsidRDefault="00FD6F55" w:rsidP="00FD6F55">
      <w:pPr>
        <w:spacing w:line="480" w:lineRule="auto"/>
        <w:ind w:firstLine="432"/>
        <w:rPr>
          <w:rFonts w:ascii="Times New Roman" w:hAnsi="Times New Roman" w:cs="Times New Roman"/>
        </w:rPr>
      </w:pPr>
      <w:r>
        <w:rPr>
          <w:rFonts w:ascii="Times New Roman" w:hAnsi="Times New Roman" w:cs="Times New Roman"/>
        </w:rPr>
        <w:t>During the last few years, thousands of medium-to-large Internet Exchange Points (IXP) have emerged around the world. They operate a route server and offer its use as a free value-added service to their members. Original architects of IXPs and SDX (next generation Software Defined Exchange Points) paid less attention to accountability and security. Hence, this poses fundamental questions regarding the privacy concerns of confidential business information that is exchanged between members and Route Server (RS) services. Due to such reasons, Autonomous Systems (</w:t>
      </w:r>
      <w:proofErr w:type="spellStart"/>
      <w:r>
        <w:rPr>
          <w:rFonts w:ascii="Times New Roman" w:hAnsi="Times New Roman" w:cs="Times New Roman"/>
        </w:rPr>
        <w:t>ASes</w:t>
      </w:r>
      <w:proofErr w:type="spellEnd"/>
      <w:r>
        <w:rPr>
          <w:rFonts w:ascii="Times New Roman" w:hAnsi="Times New Roman" w:cs="Times New Roman"/>
        </w:rPr>
        <w:t xml:space="preserve">) deter from providing intra-domain routing information, consequently resulting in an un-optimized traffic engineering. We have designed IXP++, a domain privacy-preserving security mechanism that employs </w:t>
      </w:r>
      <w:proofErr w:type="spellStart"/>
      <w:r>
        <w:rPr>
          <w:rFonts w:ascii="Times New Roman" w:hAnsi="Times New Roman" w:cs="Times New Roman"/>
        </w:rPr>
        <w:t>homomorphic</w:t>
      </w:r>
      <w:proofErr w:type="spellEnd"/>
      <w:r>
        <w:rPr>
          <w:rFonts w:ascii="Times New Roman" w:hAnsi="Times New Roman" w:cs="Times New Roman"/>
        </w:rPr>
        <w:t xml:space="preserve"> encryption and private set intersection in complex networks with SDXs to prevent leaking of crucial business information. For the future work, we are intended to extend this idea to more Wide area networks and data centers where this kind of communication and traffic </w:t>
      </w:r>
      <w:proofErr w:type="spellStart"/>
      <w:r>
        <w:rPr>
          <w:rFonts w:ascii="Times New Roman" w:hAnsi="Times New Roman" w:cs="Times New Roman"/>
        </w:rPr>
        <w:t>engeneering</w:t>
      </w:r>
      <w:proofErr w:type="spellEnd"/>
      <w:r>
        <w:rPr>
          <w:rFonts w:ascii="Times New Roman" w:hAnsi="Times New Roman" w:cs="Times New Roman"/>
        </w:rPr>
        <w:t xml:space="preserve"> takes </w:t>
      </w:r>
      <w:proofErr w:type="spellStart"/>
      <w:r>
        <w:rPr>
          <w:rFonts w:ascii="Times New Roman" w:hAnsi="Times New Roman" w:cs="Times New Roman"/>
        </w:rPr>
        <w:t>pleace</w:t>
      </w:r>
      <w:proofErr w:type="spellEnd"/>
      <w:r>
        <w:rPr>
          <w:rFonts w:ascii="Times New Roman" w:hAnsi="Times New Roman" w:cs="Times New Roman"/>
        </w:rPr>
        <w:t xml:space="preserve">. </w:t>
      </w:r>
    </w:p>
    <w:p w14:paraId="051FD040" w14:textId="77777777" w:rsidR="00FD6F55" w:rsidRPr="00FD6F55" w:rsidRDefault="00FD6F55" w:rsidP="00FD6F55">
      <w:pPr>
        <w:ind w:left="432"/>
      </w:pPr>
    </w:p>
    <w:bookmarkEnd w:id="0"/>
    <w:p w14:paraId="46959C5E" w14:textId="76E644A9" w:rsidR="00F3787E" w:rsidRDefault="00FD6F55" w:rsidP="00FD6F55">
      <w:pPr>
        <w:pStyle w:val="Heading1"/>
      </w:pPr>
      <w:r>
        <w:t>Introduction</w:t>
      </w:r>
    </w:p>
    <w:p w14:paraId="577E0C78" w14:textId="77777777" w:rsidR="00FD6F55" w:rsidRPr="00FD6F55" w:rsidRDefault="00FD6F55" w:rsidP="00FD6F55"/>
    <w:p w14:paraId="3C6A6C79" w14:textId="77777777" w:rsidR="00FD6F55" w:rsidRPr="00987706" w:rsidRDefault="00FD6F55" w:rsidP="00987706">
      <w:pPr>
        <w:spacing w:line="480" w:lineRule="auto"/>
        <w:ind w:firstLine="432"/>
        <w:rPr>
          <w:rFonts w:ascii="Times New Roman" w:hAnsi="Times New Roman" w:cs="Times New Roman"/>
        </w:rPr>
      </w:pPr>
      <w:r w:rsidRPr="00987706">
        <w:rPr>
          <w:rFonts w:ascii="Times New Roman" w:hAnsi="Times New Roman" w:cs="Times New Roman"/>
        </w:rPr>
        <w:t>With newer Internet Exchange Points (IXPs) being established every day for mutual benefits of Autonomous Systems (</w:t>
      </w:r>
      <w:proofErr w:type="spellStart"/>
      <w:r w:rsidRPr="00987706">
        <w:rPr>
          <w:rFonts w:ascii="Times New Roman" w:hAnsi="Times New Roman" w:cs="Times New Roman"/>
        </w:rPr>
        <w:t>ASes</w:t>
      </w:r>
      <w:proofErr w:type="spellEnd"/>
      <w:r w:rsidRPr="00987706">
        <w:rPr>
          <w:rFonts w:ascii="Times New Roman" w:hAnsi="Times New Roman" w:cs="Times New Roman"/>
        </w:rPr>
        <w:t>) involved, new privacy concerns arise. There are currently some 350+ Internet Exchange Points (IXPs) worldwide, and some of the largest and most successful IXPs have more than 500-600 members and carry as much traffic as some of the global Tier-1ISPs. Due to being densely connected physical components in today’s Internet, many of them have started to use route servers (</w:t>
      </w:r>
      <w:proofErr w:type="spellStart"/>
      <w:r w:rsidRPr="00987706">
        <w:rPr>
          <w:rFonts w:ascii="Times New Roman" w:hAnsi="Times New Roman" w:cs="Times New Roman"/>
        </w:rPr>
        <w:t>RSes</w:t>
      </w:r>
      <w:proofErr w:type="spellEnd"/>
      <w:r w:rsidRPr="00987706">
        <w:rPr>
          <w:rFonts w:ascii="Times New Roman" w:hAnsi="Times New Roman" w:cs="Times New Roman"/>
        </w:rPr>
        <w:t>) as a free valued-added service to their members. An RS greatly simplifies routing for its members, that is</w:t>
      </w:r>
      <w:proofErr w:type="gramStart"/>
      <w:r w:rsidRPr="00987706">
        <w:rPr>
          <w:rFonts w:ascii="Times New Roman" w:hAnsi="Times New Roman" w:cs="Times New Roman"/>
        </w:rPr>
        <w:t>,  most</w:t>
      </w:r>
      <w:proofErr w:type="gramEnd"/>
      <w:r w:rsidRPr="00987706">
        <w:rPr>
          <w:rFonts w:ascii="Times New Roman" w:hAnsi="Times New Roman" w:cs="Times New Roman"/>
        </w:rPr>
        <w:t xml:space="preserve"> members use an IXP’s RS to establish multi-lateral </w:t>
      </w:r>
      <w:proofErr w:type="spellStart"/>
      <w:r w:rsidRPr="00987706">
        <w:rPr>
          <w:rFonts w:ascii="Times New Roman" w:hAnsi="Times New Roman" w:cs="Times New Roman"/>
        </w:rPr>
        <w:t>peerings</w:t>
      </w:r>
      <w:proofErr w:type="spellEnd"/>
      <w:r w:rsidRPr="00987706">
        <w:rPr>
          <w:rFonts w:ascii="Times New Roman" w:hAnsi="Times New Roman" w:cs="Times New Roman"/>
        </w:rPr>
        <w:t xml:space="preserve"> as compared to bi-lateral </w:t>
      </w:r>
      <w:proofErr w:type="spellStart"/>
      <w:r w:rsidRPr="00987706">
        <w:rPr>
          <w:rFonts w:ascii="Times New Roman" w:hAnsi="Times New Roman" w:cs="Times New Roman"/>
        </w:rPr>
        <w:t>peerings</w:t>
      </w:r>
      <w:proofErr w:type="spellEnd"/>
      <w:r w:rsidRPr="00987706">
        <w:rPr>
          <w:rFonts w:ascii="Times New Roman" w:hAnsi="Times New Roman" w:cs="Times New Roman"/>
        </w:rPr>
        <w:t xml:space="preserve">. </w:t>
      </w:r>
    </w:p>
    <w:p w14:paraId="46959C64" w14:textId="56BBBD42" w:rsidR="00DD3F21" w:rsidRPr="00987706" w:rsidRDefault="00FD6F55" w:rsidP="00987706">
      <w:pPr>
        <w:spacing w:line="480" w:lineRule="auto"/>
        <w:ind w:firstLine="432"/>
        <w:rPr>
          <w:rFonts w:ascii="Times New Roman" w:hAnsi="Times New Roman" w:cs="Times New Roman"/>
        </w:rPr>
      </w:pPr>
      <w:r w:rsidRPr="00987706">
        <w:rPr>
          <w:rFonts w:ascii="Times New Roman" w:hAnsi="Times New Roman" w:cs="Times New Roman"/>
        </w:rPr>
        <w:lastRenderedPageBreak/>
        <w:t xml:space="preserve">Our main aim is to answer the question of verifiability i.e. the questions for example, whether the chosen route was the best one available, or whether it was consistent with the networks peering agreements, and privacy of crucial information (for example the route policies of the </w:t>
      </w:r>
      <w:proofErr w:type="spellStart"/>
      <w:r w:rsidRPr="00987706">
        <w:rPr>
          <w:rFonts w:ascii="Times New Roman" w:hAnsi="Times New Roman" w:cs="Times New Roman"/>
        </w:rPr>
        <w:t>ASes</w:t>
      </w:r>
      <w:proofErr w:type="spellEnd"/>
      <w:r w:rsidRPr="00987706">
        <w:rPr>
          <w:rFonts w:ascii="Times New Roman" w:hAnsi="Times New Roman" w:cs="Times New Roman"/>
        </w:rPr>
        <w:t xml:space="preserve">) in </w:t>
      </w:r>
      <w:proofErr w:type="spellStart"/>
      <w:r w:rsidRPr="00987706">
        <w:rPr>
          <w:rFonts w:ascii="Times New Roman" w:hAnsi="Times New Roman" w:cs="Times New Roman"/>
        </w:rPr>
        <w:t>SDXes</w:t>
      </w:r>
      <w:proofErr w:type="spellEnd"/>
      <w:r w:rsidRPr="00987706">
        <w:rPr>
          <w:rFonts w:ascii="Times New Roman" w:hAnsi="Times New Roman" w:cs="Times New Roman"/>
        </w:rPr>
        <w:t xml:space="preserve">. Since more and more IXPs are moving towards </w:t>
      </w:r>
      <w:proofErr w:type="spellStart"/>
      <w:r w:rsidRPr="00987706">
        <w:rPr>
          <w:rFonts w:ascii="Times New Roman" w:hAnsi="Times New Roman" w:cs="Times New Roman"/>
        </w:rPr>
        <w:t>SDXes</w:t>
      </w:r>
      <w:proofErr w:type="spellEnd"/>
      <w:r w:rsidRPr="00987706">
        <w:rPr>
          <w:rFonts w:ascii="Times New Roman" w:hAnsi="Times New Roman" w:cs="Times New Roman"/>
        </w:rPr>
        <w:t>, we believe that implementing IXP++ in a software defined environment is the most viable option. When we want to exchange intra-domain routing information for the purpose of verifiability and an optimized route selection, privacy concerns arise and some network administrators avoid it for precisely this reason. For example a couple of Internet providers in the Nairobi central business district offered to host the IXP. The challenges were (1) how to choose between the two ISPs and (2) the high levels of dissatisfaction expressed by the other ISPs about having to trust a competitor to handle the IXP without seekin</w:t>
      </w:r>
      <w:r w:rsidR="00987706">
        <w:rPr>
          <w:rFonts w:ascii="Times New Roman" w:hAnsi="Times New Roman" w:cs="Times New Roman"/>
        </w:rPr>
        <w:t>g for itself an undue advantage.</w:t>
      </w:r>
    </w:p>
    <w:p w14:paraId="46959C69" w14:textId="1AFA5EDB" w:rsidR="00473731" w:rsidRDefault="00987706" w:rsidP="00CA395D">
      <w:pPr>
        <w:pStyle w:val="Heading1"/>
      </w:pPr>
      <w:r>
        <w:t>Problem Statement</w:t>
      </w:r>
    </w:p>
    <w:p w14:paraId="3314C3C2" w14:textId="5841289B" w:rsidR="00987706" w:rsidRDefault="00987706" w:rsidP="00987706"/>
    <w:p w14:paraId="6AA641EA" w14:textId="3B3D975D" w:rsidR="00987706" w:rsidRPr="00987706" w:rsidRDefault="00987706" w:rsidP="00987706">
      <w:pPr>
        <w:pStyle w:val="ListParagraph"/>
        <w:numPr>
          <w:ilvl w:val="0"/>
          <w:numId w:val="25"/>
        </w:numPr>
        <w:rPr>
          <w:b/>
        </w:rPr>
      </w:pPr>
      <w:r w:rsidRPr="00987706">
        <w:rPr>
          <w:rFonts w:ascii="Times New Roman" w:hAnsi="Times New Roman" w:cs="Times New Roman"/>
          <w:b/>
        </w:rPr>
        <w:t>Routing Problem from the characteristics of BGP</w:t>
      </w:r>
    </w:p>
    <w:p w14:paraId="3513D525" w14:textId="56BF9F4B" w:rsidR="00987706" w:rsidRDefault="00987706" w:rsidP="0098770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72FA5210" wp14:editId="500CA163">
            <wp:simplePos x="0" y="0"/>
            <wp:positionH relativeFrom="column">
              <wp:posOffset>2657475</wp:posOffset>
            </wp:positionH>
            <wp:positionV relativeFrom="paragraph">
              <wp:posOffset>347980</wp:posOffset>
            </wp:positionV>
            <wp:extent cx="2743200" cy="2383746"/>
            <wp:effectExtent l="0" t="0" r="0" b="0"/>
            <wp:wrapTight wrapText="bothSides">
              <wp:wrapPolygon edited="0">
                <wp:start x="0" y="0"/>
                <wp:lineTo x="0" y="21410"/>
                <wp:lineTo x="21450" y="21410"/>
                <wp:lineTo x="21450" y="0"/>
                <wp:lineTo x="0" y="0"/>
              </wp:wrapPolygon>
            </wp:wrapTight>
            <wp:docPr id="2" name="Picture 2" descr="C:\Users\Muqsit Nawaz\AppData\Local\Microsoft\Windows\INetCacheContent.Word\f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qsit Nawaz\AppData\Local\Microsoft\Windows\INetCacheContent.Word\fi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83746"/>
                    </a:xfrm>
                    <a:prstGeom prst="rect">
                      <a:avLst/>
                    </a:prstGeom>
                    <a:noFill/>
                    <a:ln>
                      <a:noFill/>
                    </a:ln>
                  </pic:spPr>
                </pic:pic>
              </a:graphicData>
            </a:graphic>
          </wp:anchor>
        </w:drawing>
      </w:r>
      <w:r w:rsidRPr="00A64529">
        <w:rPr>
          <w:rFonts w:ascii="Times New Roman" w:hAnsi="Times New Roman" w:cs="Times New Roman"/>
        </w:rPr>
        <w:t>In BGP, Autonomous Systems (ASs) are abstracted as a</w:t>
      </w:r>
      <w:r>
        <w:rPr>
          <w:rFonts w:ascii="Times New Roman" w:hAnsi="Times New Roman" w:cs="Times New Roman"/>
        </w:rPr>
        <w:t xml:space="preserve"> </w:t>
      </w:r>
      <w:r w:rsidRPr="00A64529">
        <w:rPr>
          <w:rFonts w:ascii="Times New Roman" w:hAnsi="Times New Roman" w:cs="Times New Roman"/>
        </w:rPr>
        <w:t>node in a graph as shown in fig</w:t>
      </w:r>
      <w:r>
        <w:rPr>
          <w:rFonts w:ascii="Times New Roman" w:hAnsi="Times New Roman" w:cs="Times New Roman"/>
        </w:rPr>
        <w:t xml:space="preserve">ure 2 due to confidentiality of </w:t>
      </w:r>
      <w:r w:rsidRPr="00A64529">
        <w:rPr>
          <w:rFonts w:ascii="Times New Roman" w:hAnsi="Times New Roman" w:cs="Times New Roman"/>
        </w:rPr>
        <w:t>intra-domain information, e.g., li</w:t>
      </w:r>
      <w:r>
        <w:rPr>
          <w:rFonts w:ascii="Times New Roman" w:hAnsi="Times New Roman" w:cs="Times New Roman"/>
        </w:rPr>
        <w:t xml:space="preserve">nk quality, routing, flow info, </w:t>
      </w:r>
      <w:r w:rsidRPr="00A64529">
        <w:rPr>
          <w:rFonts w:ascii="Times New Roman" w:hAnsi="Times New Roman" w:cs="Times New Roman"/>
        </w:rPr>
        <w:t>policies etc. The problem wit</w:t>
      </w:r>
      <w:r>
        <w:rPr>
          <w:rFonts w:ascii="Times New Roman" w:hAnsi="Times New Roman" w:cs="Times New Roman"/>
        </w:rPr>
        <w:t xml:space="preserve">h this approach is that traffic </w:t>
      </w:r>
      <w:r w:rsidRPr="00A64529">
        <w:rPr>
          <w:rFonts w:ascii="Times New Roman" w:hAnsi="Times New Roman" w:cs="Times New Roman"/>
        </w:rPr>
        <w:t>engineering by one AS c</w:t>
      </w:r>
      <w:r>
        <w:rPr>
          <w:rFonts w:ascii="Times New Roman" w:hAnsi="Times New Roman" w:cs="Times New Roman"/>
        </w:rPr>
        <w:t xml:space="preserve">an send flows over bad paths in </w:t>
      </w:r>
      <w:r w:rsidRPr="00A64529">
        <w:rPr>
          <w:rFonts w:ascii="Times New Roman" w:hAnsi="Times New Roman" w:cs="Times New Roman"/>
        </w:rPr>
        <w:t xml:space="preserve">neighboring ASs as explained </w:t>
      </w:r>
      <w:r>
        <w:rPr>
          <w:rFonts w:ascii="Times New Roman" w:hAnsi="Times New Roman" w:cs="Times New Roman"/>
        </w:rPr>
        <w:t xml:space="preserve">in following high level problem </w:t>
      </w:r>
      <w:r w:rsidRPr="00A64529">
        <w:rPr>
          <w:rFonts w:ascii="Times New Roman" w:hAnsi="Times New Roman" w:cs="Times New Roman"/>
        </w:rPr>
        <w:t>statement.</w:t>
      </w:r>
    </w:p>
    <w:p w14:paraId="54E4C8C1" w14:textId="59816C00" w:rsidR="00987706" w:rsidRDefault="00987706" w:rsidP="00987706">
      <w:pPr>
        <w:spacing w:line="480" w:lineRule="auto"/>
        <w:rPr>
          <w:rFonts w:ascii="Times New Roman" w:hAnsi="Times New Roman" w:cs="Times New Roman"/>
        </w:rPr>
      </w:pPr>
    </w:p>
    <w:p w14:paraId="67F6658F" w14:textId="056C3A27" w:rsidR="00987706" w:rsidRPr="00987706" w:rsidRDefault="00987706" w:rsidP="00987706">
      <w:pPr>
        <w:spacing w:line="480" w:lineRule="auto"/>
        <w:rPr>
          <w:rFonts w:ascii="Times New Roman" w:hAnsi="Times New Roman" w:cs="Times New Roman"/>
          <w:b/>
        </w:rPr>
      </w:pPr>
      <w:r>
        <w:rPr>
          <w:rFonts w:ascii="Times New Roman" w:hAnsi="Times New Roman" w:cs="Times New Roman"/>
          <w:b/>
        </w:rPr>
        <w:t>B.</w:t>
      </w:r>
      <w:r w:rsidRPr="00987706">
        <w:rPr>
          <w:rFonts w:ascii="Times New Roman" w:hAnsi="Times New Roman" w:cs="Times New Roman"/>
          <w:b/>
        </w:rPr>
        <w:t xml:space="preserve"> Inter-domain Routing Problem</w:t>
      </w:r>
    </w:p>
    <w:p w14:paraId="72A309CB" w14:textId="77777777" w:rsidR="00987706" w:rsidRPr="00831255" w:rsidRDefault="00987706" w:rsidP="00987706">
      <w:pPr>
        <w:spacing w:line="480" w:lineRule="auto"/>
        <w:rPr>
          <w:rFonts w:ascii="Times New Roman" w:hAnsi="Times New Roman" w:cs="Times New Roman"/>
        </w:rPr>
      </w:pPr>
      <w:r w:rsidRPr="00831255">
        <w:rPr>
          <w:rFonts w:ascii="Times New Roman" w:hAnsi="Times New Roman" w:cs="Times New Roman"/>
        </w:rPr>
        <w:lastRenderedPageBreak/>
        <w:t xml:space="preserve">As shown in figure </w:t>
      </w:r>
      <w:r>
        <w:rPr>
          <w:rFonts w:ascii="Times New Roman" w:hAnsi="Times New Roman" w:cs="Times New Roman"/>
        </w:rPr>
        <w:t xml:space="preserve">3, In Autonomous System (AS) A, </w:t>
      </w:r>
      <w:r w:rsidRPr="00831255">
        <w:rPr>
          <w:rFonts w:ascii="Times New Roman" w:hAnsi="Times New Roman" w:cs="Times New Roman"/>
        </w:rPr>
        <w:t>the path associated with peer</w:t>
      </w:r>
      <w:r>
        <w:rPr>
          <w:rFonts w:ascii="Times New Roman" w:hAnsi="Times New Roman" w:cs="Times New Roman"/>
        </w:rPr>
        <w:t xml:space="preserve">ing point P3 has most available </w:t>
      </w:r>
      <w:r w:rsidRPr="00831255">
        <w:rPr>
          <w:rFonts w:ascii="Times New Roman" w:hAnsi="Times New Roman" w:cs="Times New Roman"/>
        </w:rPr>
        <w:t>bandwidth path and choosing th</w:t>
      </w:r>
      <w:r>
        <w:rPr>
          <w:rFonts w:ascii="Times New Roman" w:hAnsi="Times New Roman" w:cs="Times New Roman"/>
        </w:rPr>
        <w:t xml:space="preserve">is path will have direct impact </w:t>
      </w:r>
      <w:r w:rsidRPr="00831255">
        <w:rPr>
          <w:rFonts w:ascii="Times New Roman" w:hAnsi="Times New Roman" w:cs="Times New Roman"/>
        </w:rPr>
        <w:t>of overloading on the link in AS-B. We have to design a technique so that neighboring doma</w:t>
      </w:r>
      <w:r>
        <w:rPr>
          <w:rFonts w:ascii="Times New Roman" w:hAnsi="Times New Roman" w:cs="Times New Roman"/>
        </w:rPr>
        <w:t xml:space="preserve">ins conduct traffic engineering </w:t>
      </w:r>
      <w:r w:rsidRPr="00831255">
        <w:rPr>
          <w:rFonts w:ascii="Times New Roman" w:hAnsi="Times New Roman" w:cs="Times New Roman"/>
        </w:rPr>
        <w:t>cooperatively in a scalable fashi</w:t>
      </w:r>
      <w:r>
        <w:rPr>
          <w:rFonts w:ascii="Times New Roman" w:hAnsi="Times New Roman" w:cs="Times New Roman"/>
        </w:rPr>
        <w:t xml:space="preserve">on without having to reveal </w:t>
      </w:r>
      <w:r w:rsidRPr="00831255">
        <w:rPr>
          <w:rFonts w:ascii="Times New Roman" w:hAnsi="Times New Roman" w:cs="Times New Roman"/>
        </w:rPr>
        <w:t>confidential intra-domain in</w:t>
      </w:r>
      <w:r>
        <w:rPr>
          <w:rFonts w:ascii="Times New Roman" w:hAnsi="Times New Roman" w:cs="Times New Roman"/>
        </w:rPr>
        <w:t xml:space="preserve">formation? Preventing this from </w:t>
      </w:r>
      <w:r w:rsidRPr="00831255">
        <w:rPr>
          <w:rFonts w:ascii="Times New Roman" w:hAnsi="Times New Roman" w:cs="Times New Roman"/>
        </w:rPr>
        <w:t xml:space="preserve">happening requires that, </w:t>
      </w:r>
      <w:proofErr w:type="spellStart"/>
      <w:proofErr w:type="gramStart"/>
      <w:r w:rsidRPr="00831255">
        <w:rPr>
          <w:rFonts w:ascii="Times New Roman" w:hAnsi="Times New Roman" w:cs="Times New Roman"/>
        </w:rPr>
        <w:t>sl</w:t>
      </w:r>
      <w:proofErr w:type="spellEnd"/>
      <w:proofErr w:type="gramEnd"/>
      <w:r w:rsidRPr="00831255">
        <w:rPr>
          <w:rFonts w:ascii="Times New Roman" w:hAnsi="Times New Roman" w:cs="Times New Roman"/>
        </w:rPr>
        <w:t xml:space="preserve">, the </w:t>
      </w:r>
      <w:r>
        <w:rPr>
          <w:rFonts w:ascii="Times New Roman" w:hAnsi="Times New Roman" w:cs="Times New Roman"/>
        </w:rPr>
        <w:t xml:space="preserve">available bandwidth on any link </w:t>
      </w:r>
      <w:r w:rsidRPr="00831255">
        <w:rPr>
          <w:rFonts w:ascii="Times New Roman" w:hAnsi="Times New Roman" w:cs="Times New Roman"/>
        </w:rPr>
        <w:t>in B after traffic engineering by A, should be non-negative.</w:t>
      </w:r>
    </w:p>
    <w:p w14:paraId="73BBB1B2" w14:textId="77777777" w:rsidR="00987706" w:rsidRPr="00987706" w:rsidRDefault="00987706" w:rsidP="00987706">
      <w:pPr>
        <w:spacing w:line="480" w:lineRule="auto"/>
        <w:rPr>
          <w:rFonts w:ascii="Times New Roman" w:hAnsi="Times New Roman" w:cs="Times New Roman"/>
          <w:b/>
        </w:rPr>
      </w:pPr>
      <w:r w:rsidRPr="00987706">
        <w:rPr>
          <w:rFonts w:ascii="Times New Roman" w:hAnsi="Times New Roman" w:cs="Times New Roman"/>
          <w:b/>
        </w:rPr>
        <w:t>C. Information leakage problem</w:t>
      </w:r>
    </w:p>
    <w:p w14:paraId="46959C7B" w14:textId="3F281BE4" w:rsidR="00F3787E" w:rsidRPr="00987706" w:rsidRDefault="00987706" w:rsidP="00987706">
      <w:pPr>
        <w:spacing w:line="480" w:lineRule="auto"/>
      </w:pPr>
      <w:r w:rsidRPr="00831255">
        <w:rPr>
          <w:rFonts w:ascii="Times New Roman" w:hAnsi="Times New Roman" w:cs="Times New Roman"/>
        </w:rPr>
        <w:t>The second major problem</w:t>
      </w:r>
      <w:r>
        <w:rPr>
          <w:rFonts w:ascii="Times New Roman" w:hAnsi="Times New Roman" w:cs="Times New Roman"/>
        </w:rPr>
        <w:t xml:space="preserve"> is we cannot believe on single </w:t>
      </w:r>
      <w:r w:rsidRPr="00831255">
        <w:rPr>
          <w:rFonts w:ascii="Times New Roman" w:hAnsi="Times New Roman" w:cs="Times New Roman"/>
        </w:rPr>
        <w:t>entity SDX which has all t</w:t>
      </w:r>
      <w:r>
        <w:rPr>
          <w:rFonts w:ascii="Times New Roman" w:hAnsi="Times New Roman" w:cs="Times New Roman"/>
        </w:rPr>
        <w:t xml:space="preserve">he (export) policies information made by </w:t>
      </w:r>
      <w:r w:rsidRPr="00831255">
        <w:rPr>
          <w:rFonts w:ascii="Times New Roman" w:hAnsi="Times New Roman" w:cs="Times New Roman"/>
        </w:rPr>
        <w:t>autonomous systems. To get ri</w:t>
      </w:r>
      <w:r>
        <w:rPr>
          <w:rFonts w:ascii="Times New Roman" w:hAnsi="Times New Roman" w:cs="Times New Roman"/>
        </w:rPr>
        <w:t>d of these problems we propose our</w:t>
      </w:r>
      <w:r w:rsidRPr="00831255">
        <w:rPr>
          <w:rFonts w:ascii="Times New Roman" w:hAnsi="Times New Roman" w:cs="Times New Roman"/>
        </w:rPr>
        <w:t xml:space="preserve"> solution below</w:t>
      </w:r>
      <w:r>
        <w:rPr>
          <w:rFonts w:ascii="Times New Roman" w:hAnsi="Times New Roman" w:cs="Times New Roman"/>
        </w:rPr>
        <w:t>,</w:t>
      </w:r>
      <w:r w:rsidRPr="00831255">
        <w:rPr>
          <w:rFonts w:ascii="Times New Roman" w:hAnsi="Times New Roman" w:cs="Times New Roman"/>
        </w:rPr>
        <w:t xml:space="preserve"> which requires no extra hardware or software.</w:t>
      </w:r>
    </w:p>
    <w:p w14:paraId="00C2DD43" w14:textId="2BDBEF25" w:rsidR="00987706" w:rsidRDefault="00987706" w:rsidP="00CA395D">
      <w:pPr>
        <w:pStyle w:val="Heading1"/>
      </w:pPr>
      <w:bookmarkStart w:id="1" w:name="_Toc429993082"/>
      <w:r>
        <w:t>Related Work</w:t>
      </w:r>
    </w:p>
    <w:p w14:paraId="5AFC131E" w14:textId="77777777" w:rsidR="00987706" w:rsidRPr="00987706" w:rsidRDefault="00987706" w:rsidP="00987706"/>
    <w:p w14:paraId="4EAF083D" w14:textId="5D3961A2" w:rsidR="00987706" w:rsidRPr="00A85475" w:rsidRDefault="00987706" w:rsidP="00A85475">
      <w:pPr>
        <w:spacing w:line="480" w:lineRule="auto"/>
        <w:ind w:firstLine="720"/>
        <w:rPr>
          <w:rFonts w:ascii="Times New Roman" w:hAnsi="Times New Roman" w:cs="Times New Roman"/>
        </w:rPr>
      </w:pPr>
      <w:r w:rsidRPr="00987706">
        <w:rPr>
          <w:rFonts w:ascii="Times New Roman" w:hAnsi="Times New Roman" w:cs="Times New Roman"/>
        </w:rPr>
        <w:t xml:space="preserve">The work most related to ours is [2], which used SMPC (Secure Multi-Party Computation) to solve the privacy preservation problem in an IXP setting. But we are talking about </w:t>
      </w:r>
      <w:proofErr w:type="spellStart"/>
      <w:r w:rsidRPr="00987706">
        <w:rPr>
          <w:rFonts w:ascii="Times New Roman" w:hAnsi="Times New Roman" w:cs="Times New Roman"/>
        </w:rPr>
        <w:t>SDXes</w:t>
      </w:r>
      <w:proofErr w:type="spellEnd"/>
      <w:r w:rsidRPr="00987706">
        <w:rPr>
          <w:rFonts w:ascii="Times New Roman" w:hAnsi="Times New Roman" w:cs="Times New Roman"/>
        </w:rPr>
        <w:t xml:space="preserve"> which expands the horizons and hence we can use intra-domain routing information for making informed decision rather than blindly implementing policy. Detailed discussion on SDX and secure internet routing has been presented in [3</w:t>
      </w:r>
      <w:proofErr w:type="gramStart"/>
      <w:r w:rsidRPr="00987706">
        <w:rPr>
          <w:rFonts w:ascii="Times New Roman" w:hAnsi="Times New Roman" w:cs="Times New Roman"/>
        </w:rPr>
        <w:t>][</w:t>
      </w:r>
      <w:proofErr w:type="gramEnd"/>
      <w:r w:rsidRPr="00987706">
        <w:rPr>
          <w:rFonts w:ascii="Times New Roman" w:hAnsi="Times New Roman" w:cs="Times New Roman"/>
        </w:rPr>
        <w:t xml:space="preserve">4]. [5] </w:t>
      </w:r>
      <w:proofErr w:type="gramStart"/>
      <w:r w:rsidRPr="00987706">
        <w:rPr>
          <w:rFonts w:ascii="Times New Roman" w:hAnsi="Times New Roman" w:cs="Times New Roman"/>
        </w:rPr>
        <w:t>proposed</w:t>
      </w:r>
      <w:proofErr w:type="gramEnd"/>
      <w:r w:rsidRPr="00987706">
        <w:rPr>
          <w:rFonts w:ascii="Times New Roman" w:hAnsi="Times New Roman" w:cs="Times New Roman"/>
        </w:rPr>
        <w:t xml:space="preserve"> a routing security with privacy protections. [6] </w:t>
      </w:r>
      <w:proofErr w:type="gramStart"/>
      <w:r w:rsidRPr="00987706">
        <w:rPr>
          <w:rFonts w:ascii="Times New Roman" w:hAnsi="Times New Roman" w:cs="Times New Roman"/>
        </w:rPr>
        <w:t>presented</w:t>
      </w:r>
      <w:proofErr w:type="gramEnd"/>
      <w:r w:rsidRPr="00987706">
        <w:rPr>
          <w:rFonts w:ascii="Times New Roman" w:hAnsi="Times New Roman" w:cs="Times New Roman"/>
        </w:rPr>
        <w:t xml:space="preserve"> verifying global invariants in multi-provider distributed systems. Verifying network-wide invariants in real time is presented in [7]. Traffic engineering between neighboring domains is done in [8]. A survey of </w:t>
      </w:r>
      <w:proofErr w:type="spellStart"/>
      <w:r w:rsidRPr="00987706">
        <w:rPr>
          <w:rFonts w:ascii="Times New Roman" w:hAnsi="Times New Roman" w:cs="Times New Roman"/>
        </w:rPr>
        <w:t>interdomain</w:t>
      </w:r>
      <w:proofErr w:type="spellEnd"/>
      <w:r w:rsidRPr="00987706">
        <w:rPr>
          <w:rFonts w:ascii="Times New Roman" w:hAnsi="Times New Roman" w:cs="Times New Roman"/>
        </w:rPr>
        <w:t xml:space="preserve"> routing policies is discussed in [9]. [10] </w:t>
      </w:r>
      <w:proofErr w:type="gramStart"/>
      <w:r w:rsidRPr="00987706">
        <w:rPr>
          <w:rFonts w:ascii="Times New Roman" w:hAnsi="Times New Roman" w:cs="Times New Roman"/>
        </w:rPr>
        <w:t>proposed</w:t>
      </w:r>
      <w:proofErr w:type="gramEnd"/>
      <w:r w:rsidRPr="00987706">
        <w:rPr>
          <w:rFonts w:ascii="Times New Roman" w:hAnsi="Times New Roman" w:cs="Times New Roman"/>
        </w:rPr>
        <w:t xml:space="preserve"> private and verifiable </w:t>
      </w:r>
      <w:proofErr w:type="spellStart"/>
      <w:r w:rsidRPr="00987706">
        <w:rPr>
          <w:rFonts w:ascii="Times New Roman" w:hAnsi="Times New Roman" w:cs="Times New Roman"/>
        </w:rPr>
        <w:t>interdomain</w:t>
      </w:r>
      <w:proofErr w:type="spellEnd"/>
      <w:r w:rsidRPr="00987706">
        <w:rPr>
          <w:rFonts w:ascii="Times New Roman" w:hAnsi="Times New Roman" w:cs="Times New Roman"/>
        </w:rPr>
        <w:t xml:space="preserve"> routing decisions. </w:t>
      </w:r>
      <w:r w:rsidR="00A85475">
        <w:rPr>
          <w:rFonts w:ascii="Times New Roman" w:hAnsi="Times New Roman" w:cs="Times New Roman"/>
        </w:rPr>
        <w:t xml:space="preserve">[11] </w:t>
      </w:r>
      <w:r w:rsidRPr="00987706">
        <w:rPr>
          <w:rFonts w:ascii="Times New Roman" w:hAnsi="Times New Roman" w:cs="Times New Roman"/>
        </w:rPr>
        <w:t xml:space="preserve">This paper basically talks about the privacy concerns that arise when a large number of ASs are participating in an IXP. At IXPs, we have two different types of </w:t>
      </w:r>
      <w:proofErr w:type="spellStart"/>
      <w:r w:rsidRPr="00987706">
        <w:rPr>
          <w:rFonts w:ascii="Times New Roman" w:hAnsi="Times New Roman" w:cs="Times New Roman"/>
        </w:rPr>
        <w:t>peerings</w:t>
      </w:r>
      <w:proofErr w:type="spellEnd"/>
      <w:r w:rsidRPr="00987706">
        <w:rPr>
          <w:rFonts w:ascii="Times New Roman" w:hAnsi="Times New Roman" w:cs="Times New Roman"/>
        </w:rPr>
        <w:t xml:space="preserve">: bilateral and multilateral. An RS is used to minimize the number of BGP sessions (using multilateral peering) </w:t>
      </w:r>
      <w:r w:rsidRPr="00987706">
        <w:rPr>
          <w:rFonts w:ascii="Times New Roman" w:hAnsi="Times New Roman" w:cs="Times New Roman"/>
        </w:rPr>
        <w:lastRenderedPageBreak/>
        <w:t xml:space="preserve">and to ease the exchange of BGP announcements among multiple members. An RS establishes BGP sessions with each of the IXP members for collecting and distributing routes, according to some </w:t>
      </w:r>
      <w:r w:rsidRPr="00987706">
        <w:rPr>
          <w:rFonts w:ascii="Times New Roman" w:hAnsi="Times New Roman" w:cs="Times New Roman"/>
          <w:b/>
        </w:rPr>
        <w:t>export policy</w:t>
      </w:r>
      <w:r w:rsidRPr="00987706">
        <w:rPr>
          <w:rFonts w:ascii="Times New Roman" w:hAnsi="Times New Roman" w:cs="Times New Roman"/>
        </w:rPr>
        <w:t>, which must be revealed to RS first. This information is considered confidential due to commercial reasons and hence should be protected.</w:t>
      </w:r>
    </w:p>
    <w:p w14:paraId="39F300B6" w14:textId="52805ED1" w:rsidR="007F24EE" w:rsidRDefault="003E0351" w:rsidP="007F24EE">
      <w:pPr>
        <w:pStyle w:val="Heading1"/>
      </w:pPr>
      <w:r>
        <w:t>Design and Implementatio</w:t>
      </w:r>
      <w:bookmarkStart w:id="2" w:name="_Toc429993088"/>
      <w:bookmarkEnd w:id="1"/>
      <w:r w:rsidR="007F24EE">
        <w:t>n</w:t>
      </w:r>
    </w:p>
    <w:p w14:paraId="0AA36079" w14:textId="77777777" w:rsidR="007F24EE" w:rsidRPr="007F24EE" w:rsidRDefault="007F24EE" w:rsidP="007F24EE"/>
    <w:p w14:paraId="5A8F30F1" w14:textId="77777777" w:rsidR="007F24EE" w:rsidRPr="00AE569B" w:rsidRDefault="007F24EE" w:rsidP="007F24EE">
      <w:pPr>
        <w:spacing w:line="480" w:lineRule="auto"/>
        <w:rPr>
          <w:rFonts w:ascii="Times New Roman" w:hAnsi="Times New Roman" w:cs="Times New Roman"/>
        </w:rPr>
      </w:pPr>
      <w:r>
        <w:rPr>
          <w:rFonts w:ascii="Times New Roman" w:hAnsi="Times New Roman" w:cs="Times New Roman"/>
        </w:rPr>
        <w:t>Our p</w:t>
      </w:r>
      <w:r w:rsidRPr="00AE569B">
        <w:rPr>
          <w:rFonts w:ascii="Times New Roman" w:hAnsi="Times New Roman" w:cs="Times New Roman"/>
        </w:rPr>
        <w:t>roposed model provides following guarantees:</w:t>
      </w:r>
    </w:p>
    <w:p w14:paraId="4255806B" w14:textId="77777777" w:rsidR="007F24EE" w:rsidRPr="00AE569B" w:rsidRDefault="007F24EE" w:rsidP="007F24EE">
      <w:pPr>
        <w:spacing w:line="480" w:lineRule="auto"/>
        <w:rPr>
          <w:rFonts w:ascii="Times New Roman" w:hAnsi="Times New Roman" w:cs="Times New Roman"/>
        </w:rPr>
      </w:pPr>
      <w:r w:rsidRPr="00AE569B">
        <w:rPr>
          <w:rFonts w:ascii="Times New Roman" w:hAnsi="Times New Roman" w:cs="Times New Roman"/>
        </w:rPr>
        <w:t xml:space="preserve">1) SDX does not know </w:t>
      </w:r>
      <w:r>
        <w:rPr>
          <w:rFonts w:ascii="Times New Roman" w:hAnsi="Times New Roman" w:cs="Times New Roman"/>
        </w:rPr>
        <w:t xml:space="preserve">about policies information made </w:t>
      </w:r>
      <w:r w:rsidRPr="00AE569B">
        <w:rPr>
          <w:rFonts w:ascii="Times New Roman" w:hAnsi="Times New Roman" w:cs="Times New Roman"/>
        </w:rPr>
        <w:t>by different ASs because all policies will be encrypted. (Addressi</w:t>
      </w:r>
      <w:r>
        <w:rPr>
          <w:rFonts w:ascii="Times New Roman" w:hAnsi="Times New Roman" w:cs="Times New Roman"/>
        </w:rPr>
        <w:t>ng ‘information leakage problem'</w:t>
      </w:r>
      <w:r w:rsidRPr="00AE569B">
        <w:rPr>
          <w:rFonts w:ascii="Times New Roman" w:hAnsi="Times New Roman" w:cs="Times New Roman"/>
        </w:rPr>
        <w:t>)</w:t>
      </w:r>
    </w:p>
    <w:p w14:paraId="652C4DCE" w14:textId="77777777" w:rsidR="007F24EE" w:rsidRPr="00AE569B" w:rsidRDefault="007F24EE" w:rsidP="007F24EE">
      <w:pPr>
        <w:spacing w:line="480" w:lineRule="auto"/>
        <w:rPr>
          <w:rFonts w:ascii="Times New Roman" w:hAnsi="Times New Roman" w:cs="Times New Roman"/>
        </w:rPr>
      </w:pPr>
      <w:r w:rsidRPr="00AE569B">
        <w:rPr>
          <w:rFonts w:ascii="Times New Roman" w:hAnsi="Times New Roman" w:cs="Times New Roman"/>
        </w:rPr>
        <w:t>2) ASs will conduct tr</w:t>
      </w:r>
      <w:r>
        <w:rPr>
          <w:rFonts w:ascii="Times New Roman" w:hAnsi="Times New Roman" w:cs="Times New Roman"/>
        </w:rPr>
        <w:t xml:space="preserve">affic engineering in a scalable </w:t>
      </w:r>
      <w:r w:rsidRPr="00AE569B">
        <w:rPr>
          <w:rFonts w:ascii="Times New Roman" w:hAnsi="Times New Roman" w:cs="Times New Roman"/>
        </w:rPr>
        <w:t>fashion without having to reveal confidential intra</w:t>
      </w:r>
      <w:r>
        <w:rPr>
          <w:rFonts w:ascii="Times New Roman" w:hAnsi="Times New Roman" w:cs="Times New Roman"/>
        </w:rPr>
        <w:t>-</w:t>
      </w:r>
      <w:r w:rsidRPr="00AE569B">
        <w:rPr>
          <w:rFonts w:ascii="Times New Roman" w:hAnsi="Times New Roman" w:cs="Times New Roman"/>
        </w:rPr>
        <w:t>domain information.</w:t>
      </w:r>
      <w:r>
        <w:rPr>
          <w:rFonts w:ascii="Times New Roman" w:hAnsi="Times New Roman" w:cs="Times New Roman"/>
        </w:rPr>
        <w:t xml:space="preserve"> (Addressing ‘lack of knowledge </w:t>
      </w:r>
      <w:r w:rsidRPr="00AE569B">
        <w:rPr>
          <w:rFonts w:ascii="Times New Roman" w:hAnsi="Times New Roman" w:cs="Times New Roman"/>
        </w:rPr>
        <w:t>about congestion in neighboring ASs’ and ‘bad intra</w:t>
      </w:r>
      <w:r>
        <w:rPr>
          <w:rFonts w:ascii="Times New Roman" w:hAnsi="Times New Roman" w:cs="Times New Roman"/>
        </w:rPr>
        <w:t>-</w:t>
      </w:r>
      <w:r w:rsidRPr="00AE569B">
        <w:rPr>
          <w:rFonts w:ascii="Times New Roman" w:hAnsi="Times New Roman" w:cs="Times New Roman"/>
        </w:rPr>
        <w:t>domain traffic engineering decision problem’)</w:t>
      </w:r>
    </w:p>
    <w:p w14:paraId="6FB1B5DE" w14:textId="77777777" w:rsidR="007F24EE" w:rsidRDefault="007F24EE" w:rsidP="007F24EE">
      <w:pPr>
        <w:spacing w:line="480" w:lineRule="auto"/>
        <w:rPr>
          <w:rFonts w:ascii="Times New Roman" w:hAnsi="Times New Roman" w:cs="Times New Roman"/>
        </w:rPr>
      </w:pPr>
      <w:r w:rsidRPr="00AE569B">
        <w:rPr>
          <w:rFonts w:ascii="Times New Roman" w:hAnsi="Times New Roman" w:cs="Times New Roman"/>
        </w:rPr>
        <w:t xml:space="preserve">3) Proof of concept protocols using </w:t>
      </w:r>
      <w:proofErr w:type="spellStart"/>
      <w:r w:rsidRPr="00AE569B">
        <w:rPr>
          <w:rFonts w:ascii="Times New Roman" w:hAnsi="Times New Roman" w:cs="Times New Roman"/>
        </w:rPr>
        <w:t>homomorphic</w:t>
      </w:r>
      <w:proofErr w:type="spellEnd"/>
      <w:r w:rsidRPr="00AE569B">
        <w:rPr>
          <w:rFonts w:ascii="Times New Roman" w:hAnsi="Times New Roman" w:cs="Times New Roman"/>
        </w:rPr>
        <w:t xml:space="preserve"> encryption and PSI that verify global invariants ensuring</w:t>
      </w:r>
      <w:r>
        <w:rPr>
          <w:rFonts w:ascii="Times New Roman" w:hAnsi="Times New Roman" w:cs="Times New Roman"/>
        </w:rPr>
        <w:t xml:space="preserve"> </w:t>
      </w:r>
      <w:r w:rsidRPr="00E27634">
        <w:rPr>
          <w:rFonts w:ascii="Times New Roman" w:hAnsi="Times New Roman" w:cs="Times New Roman"/>
        </w:rPr>
        <w:t>safe traffic engineer</w:t>
      </w:r>
      <w:r>
        <w:rPr>
          <w:rFonts w:ascii="Times New Roman" w:hAnsi="Times New Roman" w:cs="Times New Roman"/>
        </w:rPr>
        <w:t xml:space="preserve">ing and verify policy safety in </w:t>
      </w:r>
      <w:r w:rsidRPr="00E27634">
        <w:rPr>
          <w:rFonts w:ascii="Times New Roman" w:hAnsi="Times New Roman" w:cs="Times New Roman"/>
        </w:rPr>
        <w:t>inter-domain routing.</w:t>
      </w:r>
      <w:r>
        <w:rPr>
          <w:rFonts w:ascii="Times New Roman" w:hAnsi="Times New Roman" w:cs="Times New Roman"/>
        </w:rPr>
        <w:tab/>
      </w:r>
    </w:p>
    <w:p w14:paraId="270C761C" w14:textId="1E34303A" w:rsidR="007F24EE" w:rsidRPr="007F24EE" w:rsidRDefault="007F24EE" w:rsidP="007F24EE">
      <w:pPr>
        <w:spacing w:line="480" w:lineRule="auto"/>
      </w:pPr>
      <w:r w:rsidRPr="0098499F">
        <w:rPr>
          <w:rFonts w:ascii="Times New Roman" w:hAnsi="Times New Roman" w:cs="Times New Roman"/>
        </w:rPr>
        <w:t>For this purpose</w:t>
      </w:r>
      <w:r>
        <w:rPr>
          <w:rFonts w:ascii="Times New Roman" w:hAnsi="Times New Roman" w:cs="Times New Roman"/>
        </w:rPr>
        <w:t>,</w:t>
      </w:r>
      <w:r w:rsidRPr="0098499F">
        <w:rPr>
          <w:rFonts w:ascii="Times New Roman" w:hAnsi="Times New Roman" w:cs="Times New Roman"/>
        </w:rPr>
        <w:t xml:space="preserve"> our global invariant is a triplet, which consist of encrypted load demands r</w:t>
      </w:r>
      <w:r>
        <w:rPr>
          <w:rFonts w:ascii="Times New Roman" w:hAnsi="Times New Roman" w:cs="Times New Roman"/>
        </w:rPr>
        <w:t xml:space="preserve">equests, available bandwidths </w:t>
      </w:r>
      <w:r w:rsidRPr="0098499F">
        <w:rPr>
          <w:rFonts w:ascii="Times New Roman" w:hAnsi="Times New Roman" w:cs="Times New Roman"/>
        </w:rPr>
        <w:t xml:space="preserve">from all ASs and function </w:t>
      </w:r>
      <w:r>
        <w:rPr>
          <w:rFonts w:ascii="Times New Roman" w:hAnsi="Times New Roman" w:cs="Times New Roman"/>
        </w:rPr>
        <w:t xml:space="preserve">which provides above guarantees </w:t>
      </w:r>
      <w:r w:rsidRPr="0098499F">
        <w:rPr>
          <w:rFonts w:ascii="Times New Roman" w:hAnsi="Times New Roman" w:cs="Times New Roman"/>
        </w:rPr>
        <w:t>using one of our proposed model</w:t>
      </w:r>
      <w:r>
        <w:rPr>
          <w:rFonts w:ascii="Times New Roman" w:hAnsi="Times New Roman" w:cs="Times New Roman"/>
        </w:rPr>
        <w:t>.</w:t>
      </w:r>
    </w:p>
    <w:p w14:paraId="46959CB6" w14:textId="3620E560" w:rsidR="00E7381F" w:rsidRDefault="00032477" w:rsidP="007F24EE">
      <w:pPr>
        <w:pStyle w:val="Heading1"/>
      </w:pPr>
      <w:r>
        <w:t xml:space="preserve">Project Goals and Objectives </w:t>
      </w:r>
      <w:bookmarkEnd w:id="2"/>
    </w:p>
    <w:p w14:paraId="3A1D0BF0" w14:textId="77777777" w:rsidR="0073606F" w:rsidRDefault="0073606F" w:rsidP="0073606F"/>
    <w:p w14:paraId="075FCDA0" w14:textId="1060383F" w:rsidR="0073606F" w:rsidRPr="0073606F" w:rsidRDefault="0073606F" w:rsidP="00FE3EE0">
      <w:pPr>
        <w:spacing w:line="480" w:lineRule="auto"/>
        <w:ind w:firstLine="432"/>
      </w:pPr>
      <w:r>
        <w:t>Our main aim is to make the both</w:t>
      </w:r>
      <w:bookmarkStart w:id="3" w:name="_GoBack"/>
      <w:bookmarkEnd w:id="3"/>
      <w:r>
        <w:t xml:space="preserve"> type of exchange points more flexible, efficient and secure when it comes to sharing critical data between the two autonomous systems. Moreover, our project will concentrate on implementing this idea on all the networks which come under the scope of Wide Area Networking.</w:t>
      </w:r>
    </w:p>
    <w:p w14:paraId="14596597" w14:textId="664C7C47" w:rsidR="000B51C0" w:rsidRDefault="003E0351" w:rsidP="007F24EE">
      <w:pPr>
        <w:pStyle w:val="Heading1"/>
      </w:pPr>
      <w:bookmarkStart w:id="4" w:name="_Toc429993089"/>
      <w:r>
        <w:lastRenderedPageBreak/>
        <w:t>Proposed Timelin</w:t>
      </w:r>
      <w:bookmarkEnd w:id="4"/>
      <w:r w:rsidR="007F24EE">
        <w:t>e</w:t>
      </w:r>
    </w:p>
    <w:p w14:paraId="565A91A4" w14:textId="77777777" w:rsidR="0073606F" w:rsidRDefault="0073606F" w:rsidP="0073606F"/>
    <w:p w14:paraId="6B9228BA" w14:textId="5A2085D3" w:rsidR="0073606F" w:rsidRDefault="0073606F" w:rsidP="0073606F">
      <w:r>
        <w:t>Sproj-1 …………………….. Try implementing the basic encryption on exchange points</w:t>
      </w:r>
    </w:p>
    <w:p w14:paraId="5894A8E7" w14:textId="652C6FE2" w:rsidR="0073606F" w:rsidRPr="0073606F" w:rsidRDefault="0073606F" w:rsidP="0073606F">
      <w:r>
        <w:t>Sproj-2 ………………….... Extending this idea to other WANs.</w:t>
      </w:r>
    </w:p>
    <w:p w14:paraId="46959CCA" w14:textId="28D10C09" w:rsidR="00C862B6" w:rsidRDefault="002F54E3" w:rsidP="00425408">
      <w:pPr>
        <w:pStyle w:val="Heading1"/>
      </w:pPr>
      <w:bookmarkStart w:id="5" w:name="_Toc429993090"/>
      <w:r>
        <w:t>R</w:t>
      </w:r>
      <w:r w:rsidR="003E0351">
        <w:t>eferences</w:t>
      </w:r>
      <w:bookmarkEnd w:id="5"/>
    </w:p>
    <w:p w14:paraId="46959CCB" w14:textId="77777777" w:rsidR="00425408" w:rsidRPr="00425408" w:rsidRDefault="00425408" w:rsidP="00425408"/>
    <w:p w14:paraId="0F649380" w14:textId="77777777" w:rsidR="00D11089" w:rsidRDefault="00D11089" w:rsidP="00D11089">
      <w:pPr>
        <w:pStyle w:val="ListParagraph"/>
        <w:numPr>
          <w:ilvl w:val="0"/>
          <w:numId w:val="24"/>
        </w:numPr>
        <w:rPr>
          <w:rFonts w:ascii="Times New Roman" w:hAnsi="Times New Roman" w:cs="Times New Roman"/>
        </w:rPr>
      </w:pPr>
      <w:r w:rsidRPr="00235566">
        <w:rPr>
          <w:rFonts w:ascii="Times New Roman" w:hAnsi="Times New Roman" w:cs="Times New Roman"/>
        </w:rPr>
        <w:t xml:space="preserve">Peering at </w:t>
      </w:r>
      <w:proofErr w:type="spellStart"/>
      <w:r w:rsidRPr="00235566">
        <w:rPr>
          <w:rFonts w:ascii="Times New Roman" w:hAnsi="Times New Roman" w:cs="Times New Roman"/>
        </w:rPr>
        <w:t>Peerings</w:t>
      </w:r>
      <w:proofErr w:type="spellEnd"/>
      <w:r w:rsidRPr="00235566">
        <w:rPr>
          <w:rFonts w:ascii="Times New Roman" w:hAnsi="Times New Roman" w:cs="Times New Roman"/>
        </w:rPr>
        <w:t>: On the Role of IXP Route Servers</w:t>
      </w:r>
    </w:p>
    <w:p w14:paraId="207B3C8A" w14:textId="77777777" w:rsidR="00D11089" w:rsidRDefault="00D11089" w:rsidP="00D11089">
      <w:pPr>
        <w:pStyle w:val="ListParagraph"/>
        <w:numPr>
          <w:ilvl w:val="0"/>
          <w:numId w:val="24"/>
        </w:numPr>
        <w:rPr>
          <w:rFonts w:ascii="Times New Roman" w:hAnsi="Times New Roman" w:cs="Times New Roman"/>
        </w:rPr>
      </w:pPr>
      <w:r w:rsidRPr="0072282A">
        <w:rPr>
          <w:rFonts w:ascii="Times New Roman" w:hAnsi="Times New Roman" w:cs="Times New Roman"/>
        </w:rPr>
        <w:t xml:space="preserve">Towards Securing Internet </w:t>
      </w:r>
      <w:proofErr w:type="spellStart"/>
      <w:r w:rsidRPr="0072282A">
        <w:rPr>
          <w:rFonts w:ascii="Times New Roman" w:hAnsi="Times New Roman" w:cs="Times New Roman"/>
        </w:rPr>
        <w:t>eXchange</w:t>
      </w:r>
      <w:proofErr w:type="spellEnd"/>
      <w:r w:rsidRPr="0072282A">
        <w:rPr>
          <w:rFonts w:ascii="Times New Roman" w:hAnsi="Times New Roman" w:cs="Times New Roman"/>
        </w:rPr>
        <w:t xml:space="preserve"> Points</w:t>
      </w:r>
      <w:r>
        <w:rPr>
          <w:rFonts w:ascii="Times New Roman" w:hAnsi="Times New Roman" w:cs="Times New Roman"/>
        </w:rPr>
        <w:t xml:space="preserve"> </w:t>
      </w:r>
      <w:r w:rsidRPr="00DB50BC">
        <w:rPr>
          <w:rFonts w:ascii="Times New Roman" w:hAnsi="Times New Roman" w:cs="Times New Roman"/>
        </w:rPr>
        <w:t xml:space="preserve">Against Curious </w:t>
      </w:r>
      <w:proofErr w:type="spellStart"/>
      <w:r w:rsidRPr="00DB50BC">
        <w:rPr>
          <w:rFonts w:ascii="Times New Roman" w:hAnsi="Times New Roman" w:cs="Times New Roman"/>
        </w:rPr>
        <w:t>onlooKers</w:t>
      </w:r>
      <w:proofErr w:type="spellEnd"/>
    </w:p>
    <w:p w14:paraId="32CE45F6" w14:textId="77777777" w:rsidR="00D11089" w:rsidRPr="009C38D0" w:rsidRDefault="00D11089" w:rsidP="00D11089">
      <w:pPr>
        <w:pStyle w:val="ListParagraph"/>
        <w:numPr>
          <w:ilvl w:val="0"/>
          <w:numId w:val="24"/>
        </w:numPr>
        <w:rPr>
          <w:rFonts w:ascii="Times New Roman" w:hAnsi="Times New Roman" w:cs="Times New Roman"/>
        </w:rPr>
      </w:pPr>
      <w:r w:rsidRPr="009C38D0">
        <w:rPr>
          <w:rFonts w:ascii="Times New Roman" w:hAnsi="Times New Roman" w:cs="Times New Roman"/>
        </w:rPr>
        <w:t>S. Goldberg, “Why is it taking so long to secure internet routing?”</w:t>
      </w:r>
      <w:r>
        <w:rPr>
          <w:rFonts w:ascii="Times New Roman" w:hAnsi="Times New Roman" w:cs="Times New Roman"/>
        </w:rPr>
        <w:t xml:space="preserve"> </w:t>
      </w:r>
      <w:r w:rsidRPr="009C38D0">
        <w:rPr>
          <w:rFonts w:ascii="Times New Roman" w:hAnsi="Times New Roman" w:cs="Times New Roman"/>
        </w:rPr>
        <w:t>Communications of the ACM, vol. 57, no. 10, pp. 56–63, 2014.</w:t>
      </w:r>
    </w:p>
    <w:p w14:paraId="2E5EC150" w14:textId="77777777" w:rsidR="00D11089" w:rsidRPr="0047139D" w:rsidRDefault="00D11089" w:rsidP="00D11089">
      <w:pPr>
        <w:pStyle w:val="ListParagraph"/>
        <w:numPr>
          <w:ilvl w:val="0"/>
          <w:numId w:val="24"/>
        </w:numPr>
        <w:rPr>
          <w:rFonts w:ascii="Times New Roman" w:hAnsi="Times New Roman" w:cs="Times New Roman"/>
        </w:rPr>
      </w:pPr>
      <w:r w:rsidRPr="009C38D0">
        <w:rPr>
          <w:rFonts w:ascii="Times New Roman" w:hAnsi="Times New Roman" w:cs="Times New Roman"/>
        </w:rPr>
        <w:t xml:space="preserve">A. Gupta, L. </w:t>
      </w:r>
      <w:proofErr w:type="spellStart"/>
      <w:r w:rsidRPr="009C38D0">
        <w:rPr>
          <w:rFonts w:ascii="Times New Roman" w:hAnsi="Times New Roman" w:cs="Times New Roman"/>
        </w:rPr>
        <w:t>Vanbever</w:t>
      </w:r>
      <w:proofErr w:type="spellEnd"/>
      <w:r w:rsidRPr="009C38D0">
        <w:rPr>
          <w:rFonts w:ascii="Times New Roman" w:hAnsi="Times New Roman" w:cs="Times New Roman"/>
        </w:rPr>
        <w:t xml:space="preserve">, M. Shahbaz, S. P. Donovan, B. </w:t>
      </w:r>
      <w:proofErr w:type="spellStart"/>
      <w:r w:rsidRPr="009C38D0">
        <w:rPr>
          <w:rFonts w:ascii="Times New Roman" w:hAnsi="Times New Roman" w:cs="Times New Roman"/>
        </w:rPr>
        <w:t>Schlinker</w:t>
      </w:r>
      <w:proofErr w:type="spellEnd"/>
      <w:r w:rsidRPr="009C38D0">
        <w:rPr>
          <w:rFonts w:ascii="Times New Roman" w:hAnsi="Times New Roman" w:cs="Times New Roman"/>
        </w:rPr>
        <w:t>,</w:t>
      </w:r>
      <w:r>
        <w:rPr>
          <w:rFonts w:ascii="Times New Roman" w:hAnsi="Times New Roman" w:cs="Times New Roman"/>
        </w:rPr>
        <w:t xml:space="preserve"> </w:t>
      </w:r>
      <w:r w:rsidRPr="0047139D">
        <w:rPr>
          <w:rFonts w:ascii="Times New Roman" w:hAnsi="Times New Roman" w:cs="Times New Roman"/>
        </w:rPr>
        <w:t xml:space="preserve">N. </w:t>
      </w:r>
      <w:proofErr w:type="spellStart"/>
      <w:r w:rsidRPr="0047139D">
        <w:rPr>
          <w:rFonts w:ascii="Times New Roman" w:hAnsi="Times New Roman" w:cs="Times New Roman"/>
        </w:rPr>
        <w:t>Feamster</w:t>
      </w:r>
      <w:proofErr w:type="spellEnd"/>
      <w:r w:rsidRPr="0047139D">
        <w:rPr>
          <w:rFonts w:ascii="Times New Roman" w:hAnsi="Times New Roman" w:cs="Times New Roman"/>
        </w:rPr>
        <w:t xml:space="preserve">, J. Rexford, S. </w:t>
      </w:r>
      <w:proofErr w:type="spellStart"/>
      <w:r w:rsidRPr="0047139D">
        <w:rPr>
          <w:rFonts w:ascii="Times New Roman" w:hAnsi="Times New Roman" w:cs="Times New Roman"/>
        </w:rPr>
        <w:t>Shenker</w:t>
      </w:r>
      <w:proofErr w:type="spellEnd"/>
      <w:r w:rsidRPr="0047139D">
        <w:rPr>
          <w:rFonts w:ascii="Times New Roman" w:hAnsi="Times New Roman" w:cs="Times New Roman"/>
        </w:rPr>
        <w:t>, R. Clark, and E. Katz-Bassett,</w:t>
      </w:r>
      <w:r>
        <w:rPr>
          <w:rFonts w:ascii="Times New Roman" w:hAnsi="Times New Roman" w:cs="Times New Roman"/>
        </w:rPr>
        <w:t xml:space="preserve"> </w:t>
      </w:r>
      <w:r w:rsidRPr="0047139D">
        <w:rPr>
          <w:rFonts w:ascii="Times New Roman" w:hAnsi="Times New Roman" w:cs="Times New Roman"/>
        </w:rPr>
        <w:t>“</w:t>
      </w:r>
      <w:proofErr w:type="spellStart"/>
      <w:r w:rsidRPr="0047139D">
        <w:rPr>
          <w:rFonts w:ascii="Times New Roman" w:hAnsi="Times New Roman" w:cs="Times New Roman"/>
        </w:rPr>
        <w:t>Sdx</w:t>
      </w:r>
      <w:proofErr w:type="spellEnd"/>
      <w:r w:rsidRPr="0047139D">
        <w:rPr>
          <w:rFonts w:ascii="Times New Roman" w:hAnsi="Times New Roman" w:cs="Times New Roman"/>
        </w:rPr>
        <w:t>: A software defined internet exchange,” in Proceedings of the</w:t>
      </w:r>
      <w:r>
        <w:rPr>
          <w:rFonts w:ascii="Times New Roman" w:hAnsi="Times New Roman" w:cs="Times New Roman"/>
        </w:rPr>
        <w:t xml:space="preserve"> </w:t>
      </w:r>
      <w:r w:rsidRPr="0047139D">
        <w:rPr>
          <w:rFonts w:ascii="Times New Roman" w:hAnsi="Times New Roman" w:cs="Times New Roman"/>
        </w:rPr>
        <w:t>2014 ACM conference on SIGCOMM. ACM, 2014, pp. 551–562.</w:t>
      </w:r>
    </w:p>
    <w:p w14:paraId="042AF6D4" w14:textId="77777777" w:rsidR="00D11089" w:rsidRPr="004E2161" w:rsidRDefault="00D11089" w:rsidP="00D11089">
      <w:pPr>
        <w:pStyle w:val="ListParagraph"/>
        <w:numPr>
          <w:ilvl w:val="0"/>
          <w:numId w:val="24"/>
        </w:numPr>
        <w:rPr>
          <w:rFonts w:ascii="Times New Roman" w:hAnsi="Times New Roman" w:cs="Times New Roman"/>
        </w:rPr>
      </w:pPr>
      <w:r w:rsidRPr="004E2161">
        <w:rPr>
          <w:rFonts w:ascii="Times New Roman" w:hAnsi="Times New Roman" w:cs="Times New Roman"/>
        </w:rPr>
        <w:t xml:space="preserve">A. J. Gurney, A. </w:t>
      </w:r>
      <w:proofErr w:type="spellStart"/>
      <w:r w:rsidRPr="004E2161">
        <w:rPr>
          <w:rFonts w:ascii="Times New Roman" w:hAnsi="Times New Roman" w:cs="Times New Roman"/>
        </w:rPr>
        <w:t>Haeberlen</w:t>
      </w:r>
      <w:proofErr w:type="spellEnd"/>
      <w:r w:rsidRPr="004E2161">
        <w:rPr>
          <w:rFonts w:ascii="Times New Roman" w:hAnsi="Times New Roman" w:cs="Times New Roman"/>
        </w:rPr>
        <w:t xml:space="preserve">, W. Zhou, M. </w:t>
      </w:r>
      <w:proofErr w:type="spellStart"/>
      <w:r w:rsidRPr="004E2161">
        <w:rPr>
          <w:rFonts w:ascii="Times New Roman" w:hAnsi="Times New Roman" w:cs="Times New Roman"/>
        </w:rPr>
        <w:t>Sherr</w:t>
      </w:r>
      <w:proofErr w:type="spellEnd"/>
      <w:r w:rsidRPr="004E2161">
        <w:rPr>
          <w:rFonts w:ascii="Times New Roman" w:hAnsi="Times New Roman" w:cs="Times New Roman"/>
        </w:rPr>
        <w:t>, and B. T. Loo, “Having</w:t>
      </w:r>
    </w:p>
    <w:p w14:paraId="7F4BD18B" w14:textId="77777777" w:rsidR="00D11089" w:rsidRPr="004E2161" w:rsidRDefault="00D11089" w:rsidP="00D11089">
      <w:pPr>
        <w:pStyle w:val="ListParagraph"/>
        <w:rPr>
          <w:rFonts w:ascii="Times New Roman" w:hAnsi="Times New Roman" w:cs="Times New Roman"/>
        </w:rPr>
      </w:pPr>
      <w:proofErr w:type="gramStart"/>
      <w:r w:rsidRPr="004E2161">
        <w:rPr>
          <w:rFonts w:ascii="Times New Roman" w:hAnsi="Times New Roman" w:cs="Times New Roman"/>
        </w:rPr>
        <w:t>your</w:t>
      </w:r>
      <w:proofErr w:type="gramEnd"/>
      <w:r w:rsidRPr="004E2161">
        <w:rPr>
          <w:rFonts w:ascii="Times New Roman" w:hAnsi="Times New Roman" w:cs="Times New Roman"/>
        </w:rPr>
        <w:t xml:space="preserve"> cake and eating it too: Routing security with privacy protections,”</w:t>
      </w:r>
    </w:p>
    <w:p w14:paraId="1AB2B9FC" w14:textId="77777777" w:rsidR="00D11089" w:rsidRPr="004E2161" w:rsidRDefault="00D11089" w:rsidP="00D11089">
      <w:pPr>
        <w:pStyle w:val="ListParagraph"/>
        <w:rPr>
          <w:rFonts w:ascii="Times New Roman" w:hAnsi="Times New Roman" w:cs="Times New Roman"/>
        </w:rPr>
      </w:pPr>
      <w:proofErr w:type="gramStart"/>
      <w:r w:rsidRPr="004E2161">
        <w:rPr>
          <w:rFonts w:ascii="Times New Roman" w:hAnsi="Times New Roman" w:cs="Times New Roman"/>
        </w:rPr>
        <w:t>in</w:t>
      </w:r>
      <w:proofErr w:type="gramEnd"/>
      <w:r w:rsidRPr="004E2161">
        <w:rPr>
          <w:rFonts w:ascii="Times New Roman" w:hAnsi="Times New Roman" w:cs="Times New Roman"/>
        </w:rPr>
        <w:t xml:space="preserve"> Proceedings of the 10th ACM Workshop on Hot Topics in Networks.</w:t>
      </w:r>
    </w:p>
    <w:p w14:paraId="5595AF05" w14:textId="77777777" w:rsidR="00D11089" w:rsidRPr="004E2161" w:rsidRDefault="00D11089" w:rsidP="00D11089">
      <w:pPr>
        <w:pStyle w:val="ListParagraph"/>
        <w:rPr>
          <w:rFonts w:ascii="Times New Roman" w:hAnsi="Times New Roman" w:cs="Times New Roman"/>
        </w:rPr>
      </w:pPr>
      <w:r w:rsidRPr="004E2161">
        <w:rPr>
          <w:rFonts w:ascii="Times New Roman" w:hAnsi="Times New Roman" w:cs="Times New Roman"/>
        </w:rPr>
        <w:t>ACM, 2011, p. 15.</w:t>
      </w:r>
    </w:p>
    <w:p w14:paraId="6A682EAD" w14:textId="77777777" w:rsidR="00D11089" w:rsidRDefault="00D11089" w:rsidP="00D11089">
      <w:pPr>
        <w:pStyle w:val="ListParagraph"/>
        <w:numPr>
          <w:ilvl w:val="0"/>
          <w:numId w:val="24"/>
        </w:numPr>
      </w:pPr>
      <w:r w:rsidRPr="004E2161">
        <w:rPr>
          <w:rFonts w:ascii="Times New Roman" w:hAnsi="Times New Roman" w:cs="Times New Roman"/>
        </w:rPr>
        <w:t xml:space="preserve">S. </w:t>
      </w:r>
      <w:proofErr w:type="spellStart"/>
      <w:r w:rsidRPr="004E2161">
        <w:rPr>
          <w:rFonts w:ascii="Times New Roman" w:hAnsi="Times New Roman" w:cs="Times New Roman"/>
        </w:rPr>
        <w:t>Machiraju</w:t>
      </w:r>
      <w:proofErr w:type="spellEnd"/>
      <w:r w:rsidRPr="004E2161">
        <w:rPr>
          <w:rFonts w:ascii="Times New Roman" w:hAnsi="Times New Roman" w:cs="Times New Roman"/>
        </w:rPr>
        <w:t xml:space="preserve"> and R. H. Katz, “Verifying global invariants in </w:t>
      </w:r>
      <w:proofErr w:type="spellStart"/>
      <w:r w:rsidRPr="004E2161">
        <w:rPr>
          <w:rFonts w:ascii="Times New Roman" w:hAnsi="Times New Roman" w:cs="Times New Roman"/>
        </w:rPr>
        <w:t>multiprovider</w:t>
      </w:r>
      <w:proofErr w:type="spellEnd"/>
      <w:r w:rsidRPr="004E2161">
        <w:rPr>
          <w:rFonts w:ascii="Times New Roman" w:hAnsi="Times New Roman" w:cs="Times New Roman"/>
        </w:rPr>
        <w:t xml:space="preserve"> distributed systems,” in Proc. SIGCOMM Workshop on Hot</w:t>
      </w:r>
      <w:r>
        <w:rPr>
          <w:rFonts w:ascii="Times New Roman" w:hAnsi="Times New Roman" w:cs="Times New Roman"/>
        </w:rPr>
        <w:t xml:space="preserve"> </w:t>
      </w:r>
      <w:r w:rsidRPr="004E2161">
        <w:t>Topics in Networking (</w:t>
      </w:r>
      <w:proofErr w:type="spellStart"/>
      <w:r w:rsidRPr="004E2161">
        <w:t>HotNets</w:t>
      </w:r>
      <w:proofErr w:type="spellEnd"/>
      <w:r w:rsidRPr="004E2161">
        <w:t>), 2004, pp. 149–154.</w:t>
      </w:r>
      <w:r w:rsidRPr="00572E6B">
        <w:t xml:space="preserve"> </w:t>
      </w:r>
    </w:p>
    <w:p w14:paraId="39D39736" w14:textId="77777777" w:rsidR="00D11089" w:rsidRDefault="00D11089" w:rsidP="00D11089">
      <w:pPr>
        <w:pStyle w:val="ListParagraph"/>
        <w:numPr>
          <w:ilvl w:val="0"/>
          <w:numId w:val="24"/>
        </w:numPr>
      </w:pPr>
      <w:r>
        <w:t xml:space="preserve">A. </w:t>
      </w:r>
      <w:proofErr w:type="spellStart"/>
      <w:r>
        <w:t>Khurshid</w:t>
      </w:r>
      <w:proofErr w:type="spellEnd"/>
      <w:r>
        <w:t>, W. Zhou, M. Caesar, and P. Godfrey, “</w:t>
      </w:r>
      <w:proofErr w:type="spellStart"/>
      <w:r>
        <w:t>Veriflow</w:t>
      </w:r>
      <w:proofErr w:type="spellEnd"/>
      <w:r>
        <w:t>: verifying</w:t>
      </w:r>
    </w:p>
    <w:p w14:paraId="055CCFD5" w14:textId="77777777" w:rsidR="00D11089" w:rsidRDefault="00D11089" w:rsidP="00D11089">
      <w:pPr>
        <w:pStyle w:val="ListParagraph"/>
      </w:pPr>
      <w:r>
        <w:t>network-wide invariants in real time,” ACM SIGCOMM Computer</w:t>
      </w:r>
    </w:p>
    <w:p w14:paraId="549DD05B" w14:textId="77777777" w:rsidR="00D11089" w:rsidRDefault="00D11089" w:rsidP="00D11089">
      <w:pPr>
        <w:pStyle w:val="ListParagraph"/>
      </w:pPr>
      <w:r>
        <w:t>Communication Review, vol. 42, no. 4, pp. 467–472, 2012.</w:t>
      </w:r>
    </w:p>
    <w:p w14:paraId="454F12D1" w14:textId="77777777" w:rsidR="00D11089" w:rsidRDefault="00D11089" w:rsidP="00D11089">
      <w:pPr>
        <w:pStyle w:val="ListParagraph"/>
        <w:numPr>
          <w:ilvl w:val="0"/>
          <w:numId w:val="24"/>
        </w:numPr>
      </w:pPr>
      <w:r>
        <w:t xml:space="preserve"> J. </w:t>
      </w:r>
      <w:proofErr w:type="spellStart"/>
      <w:r>
        <w:t>Winick</w:t>
      </w:r>
      <w:proofErr w:type="spellEnd"/>
      <w:r>
        <w:t xml:space="preserve">, S. </w:t>
      </w:r>
      <w:proofErr w:type="spellStart"/>
      <w:r>
        <w:t>Jamin</w:t>
      </w:r>
      <w:proofErr w:type="spellEnd"/>
      <w:r>
        <w:t>, and J. Rexford, “Traffic engineering between</w:t>
      </w:r>
    </w:p>
    <w:p w14:paraId="0591BB04" w14:textId="77777777" w:rsidR="00D11089" w:rsidRDefault="00D11089" w:rsidP="00D11089">
      <w:pPr>
        <w:pStyle w:val="ListParagraph"/>
      </w:pPr>
      <w:proofErr w:type="gramStart"/>
      <w:r>
        <w:t>neighboring</w:t>
      </w:r>
      <w:proofErr w:type="gramEnd"/>
      <w:r>
        <w:t xml:space="preserve"> domains,” 2002.</w:t>
      </w:r>
    </w:p>
    <w:p w14:paraId="42C028D3" w14:textId="77777777" w:rsidR="00D11089" w:rsidRDefault="00D11089" w:rsidP="00D11089">
      <w:pPr>
        <w:pStyle w:val="ListParagraph"/>
        <w:numPr>
          <w:ilvl w:val="0"/>
          <w:numId w:val="24"/>
        </w:numPr>
      </w:pPr>
      <w:r>
        <w:t xml:space="preserve"> P. Gill, M. </w:t>
      </w:r>
      <w:proofErr w:type="spellStart"/>
      <w:r>
        <w:t>Schapira</w:t>
      </w:r>
      <w:proofErr w:type="spellEnd"/>
      <w:r>
        <w:t xml:space="preserve">, and S. Goldberg, “A survey of </w:t>
      </w:r>
      <w:proofErr w:type="spellStart"/>
      <w:r>
        <w:t>interdomain</w:t>
      </w:r>
      <w:proofErr w:type="spellEnd"/>
      <w:r>
        <w:t xml:space="preserve"> routing</w:t>
      </w:r>
    </w:p>
    <w:p w14:paraId="60EAEC1C" w14:textId="77777777" w:rsidR="00D11089" w:rsidRDefault="00D11089" w:rsidP="00D11089">
      <w:pPr>
        <w:pStyle w:val="ListParagraph"/>
      </w:pPr>
      <w:proofErr w:type="gramStart"/>
      <w:r>
        <w:t>policies</w:t>
      </w:r>
      <w:proofErr w:type="gramEnd"/>
      <w:r>
        <w:t>,” ACM SIGCOMM Computer Communication Review, vol. 44, no. 1, pp. 28–34, 2013.</w:t>
      </w:r>
    </w:p>
    <w:p w14:paraId="2F70D6A0" w14:textId="77777777" w:rsidR="00D11089" w:rsidRDefault="00D11089" w:rsidP="00D11089">
      <w:pPr>
        <w:pStyle w:val="ListParagraph"/>
        <w:numPr>
          <w:ilvl w:val="0"/>
          <w:numId w:val="24"/>
        </w:numPr>
      </w:pPr>
      <w:r>
        <w:t xml:space="preserve">M. Zhao, W. Zhou, A. J. Gurney, A. </w:t>
      </w:r>
      <w:proofErr w:type="spellStart"/>
      <w:r>
        <w:t>Haeberlen</w:t>
      </w:r>
      <w:proofErr w:type="spellEnd"/>
      <w:r>
        <w:t xml:space="preserve">, M. </w:t>
      </w:r>
      <w:proofErr w:type="spellStart"/>
      <w:r>
        <w:t>Sherr</w:t>
      </w:r>
      <w:proofErr w:type="spellEnd"/>
      <w:r>
        <w:t>, and B. T. Loo,</w:t>
      </w:r>
    </w:p>
    <w:p w14:paraId="0EE09E2A" w14:textId="21EB76E9" w:rsidR="00D11089" w:rsidRPr="00D11089" w:rsidRDefault="00D11089" w:rsidP="00D11089">
      <w:pPr>
        <w:pStyle w:val="ListParagraph"/>
      </w:pPr>
      <w:r>
        <w:t xml:space="preserve">“Private and verifiable </w:t>
      </w:r>
      <w:proofErr w:type="spellStart"/>
      <w:r>
        <w:t>interdomain</w:t>
      </w:r>
      <w:proofErr w:type="spellEnd"/>
      <w:r>
        <w:t xml:space="preserve"> routing decisions,” in Proceedings of the ACM SIGCOMM 2012 conference on Applications, technologies, architectures, and protocols for computer communication. ACM, 2012, pp. 383–394.</w:t>
      </w:r>
    </w:p>
    <w:p w14:paraId="0178B777" w14:textId="482C841F" w:rsidR="000B51C0" w:rsidRPr="00A85475" w:rsidRDefault="00A85475" w:rsidP="00A85475">
      <w:pPr>
        <w:pStyle w:val="ListParagraph"/>
        <w:numPr>
          <w:ilvl w:val="0"/>
          <w:numId w:val="24"/>
        </w:numPr>
      </w:pPr>
      <w:r w:rsidRPr="00A85475">
        <w:t xml:space="preserve">Towards Securing Internet </w:t>
      </w:r>
      <w:proofErr w:type="spellStart"/>
      <w:r w:rsidRPr="00A85475">
        <w:t>eXchange</w:t>
      </w:r>
      <w:proofErr w:type="spellEnd"/>
      <w:r w:rsidRPr="00A85475">
        <w:t xml:space="preserve"> Points Against Curious </w:t>
      </w:r>
      <w:proofErr w:type="spellStart"/>
      <w:r w:rsidRPr="00A85475">
        <w:t>onlooKers</w:t>
      </w:r>
      <w:proofErr w:type="spellEnd"/>
    </w:p>
    <w:sectPr w:rsidR="000B51C0" w:rsidRPr="00A85475" w:rsidSect="00382CCE">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D5DBD" w14:textId="77777777" w:rsidR="009920D4" w:rsidRDefault="009920D4">
      <w:r>
        <w:separator/>
      </w:r>
    </w:p>
  </w:endnote>
  <w:endnote w:type="continuationSeparator" w:id="0">
    <w:p w14:paraId="0E2049A7" w14:textId="77777777" w:rsidR="009920D4" w:rsidRDefault="0099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9CDA" w14:textId="42D1969C" w:rsidR="00631533" w:rsidRDefault="00944687">
    <w:pPr>
      <w:pStyle w:val="Footer"/>
      <w:jc w:val="center"/>
    </w:pPr>
    <w:r>
      <w:fldChar w:fldCharType="begin"/>
    </w:r>
    <w:r>
      <w:instrText xml:space="preserve"> PAGE   \* MERGEFORMAT </w:instrText>
    </w:r>
    <w:r>
      <w:fldChar w:fldCharType="separate"/>
    </w:r>
    <w:r w:rsidR="00FE3EE0">
      <w:rPr>
        <w:noProof/>
      </w:rPr>
      <w:t>8</w:t>
    </w:r>
    <w:r>
      <w:rPr>
        <w:noProof/>
      </w:rPr>
      <w:fldChar w:fldCharType="end"/>
    </w:r>
  </w:p>
  <w:p w14:paraId="46959CDB" w14:textId="77777777" w:rsidR="00631533" w:rsidRPr="00567D0D" w:rsidRDefault="00631533" w:rsidP="009C213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B369E" w14:textId="77777777" w:rsidR="009920D4" w:rsidRDefault="009920D4">
      <w:r>
        <w:separator/>
      </w:r>
    </w:p>
  </w:footnote>
  <w:footnote w:type="continuationSeparator" w:id="0">
    <w:p w14:paraId="0447257C" w14:textId="77777777" w:rsidR="009920D4" w:rsidRDefault="00992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15pt;height:12.15pt" o:bullet="t">
        <v:imagedata r:id="rId1" o:title="mso28E5"/>
      </v:shape>
    </w:pict>
  </w:numPicBullet>
  <w:abstractNum w:abstractNumId="0">
    <w:nsid w:val="01D32C4E"/>
    <w:multiLevelType w:val="hybridMultilevel"/>
    <w:tmpl w:val="AAB8D620"/>
    <w:lvl w:ilvl="0" w:tplc="63E83F3C">
      <w:start w:val="1"/>
      <w:numFmt w:val="bullet"/>
      <w:lvlText w:val=""/>
      <w:lvlPicBulletId w:val="0"/>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2675E"/>
    <w:multiLevelType w:val="hybridMultilevel"/>
    <w:tmpl w:val="BA060470"/>
    <w:lvl w:ilvl="0" w:tplc="C02A7B70">
      <w:start w:val="1"/>
      <w:numFmt w:val="decimal"/>
      <w:lvlText w:val="3.%1"/>
      <w:lvlJc w:val="left"/>
      <w:pPr>
        <w:ind w:left="1440" w:hanging="360"/>
      </w:pPr>
      <w:rPr>
        <w:rFonts w:hint="default"/>
      </w:rPr>
    </w:lvl>
    <w:lvl w:ilvl="1" w:tplc="C02A7B7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63377"/>
    <w:multiLevelType w:val="hybridMultilevel"/>
    <w:tmpl w:val="65F4B63E"/>
    <w:lvl w:ilvl="0" w:tplc="EE2ED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255D6"/>
    <w:multiLevelType w:val="hybridMultilevel"/>
    <w:tmpl w:val="55BECC68"/>
    <w:lvl w:ilvl="0" w:tplc="C02A7B7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537D5"/>
    <w:multiLevelType w:val="hybridMultilevel"/>
    <w:tmpl w:val="497819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137563"/>
    <w:multiLevelType w:val="hybridMultilevel"/>
    <w:tmpl w:val="CABC200C"/>
    <w:lvl w:ilvl="0" w:tplc="FA3C7E2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6D7EF0"/>
    <w:multiLevelType w:val="hybridMultilevel"/>
    <w:tmpl w:val="1BF87030"/>
    <w:lvl w:ilvl="0" w:tplc="FB603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627A3"/>
    <w:multiLevelType w:val="hybridMultilevel"/>
    <w:tmpl w:val="8BDA9D34"/>
    <w:lvl w:ilvl="0" w:tplc="84CAB886">
      <w:start w:val="1"/>
      <w:numFmt w:val="decimal"/>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7973A2"/>
    <w:multiLevelType w:val="hybridMultilevel"/>
    <w:tmpl w:val="2B06002E"/>
    <w:lvl w:ilvl="0" w:tplc="63E83F3C">
      <w:start w:val="1"/>
      <w:numFmt w:val="bullet"/>
      <w:lvlText w:val=""/>
      <w:lvlPicBulletId w:val="0"/>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63A33"/>
    <w:multiLevelType w:val="hybridMultilevel"/>
    <w:tmpl w:val="0B70279A"/>
    <w:lvl w:ilvl="0" w:tplc="CAB62FB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4E41266"/>
    <w:multiLevelType w:val="hybridMultilevel"/>
    <w:tmpl w:val="D61ECAF6"/>
    <w:lvl w:ilvl="0" w:tplc="04090015">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95274"/>
    <w:multiLevelType w:val="hybridMultilevel"/>
    <w:tmpl w:val="23B677F4"/>
    <w:lvl w:ilvl="0" w:tplc="FB603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26481550">
      <w:start w:val="1"/>
      <w:numFmt w:val="decimal"/>
      <w:lvlText w:val="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87439"/>
    <w:multiLevelType w:val="hybridMultilevel"/>
    <w:tmpl w:val="0CA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8D323D"/>
    <w:multiLevelType w:val="multilevel"/>
    <w:tmpl w:val="F70AD322"/>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53EE096B"/>
    <w:multiLevelType w:val="hybridMultilevel"/>
    <w:tmpl w:val="71568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B07A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B1F7896"/>
    <w:multiLevelType w:val="multilevel"/>
    <w:tmpl w:val="65F4B63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D4609A3"/>
    <w:multiLevelType w:val="hybridMultilevel"/>
    <w:tmpl w:val="E1F2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863326"/>
    <w:multiLevelType w:val="hybridMultilevel"/>
    <w:tmpl w:val="D712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16331"/>
    <w:multiLevelType w:val="hybridMultilevel"/>
    <w:tmpl w:val="2A3E0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AE341D"/>
    <w:multiLevelType w:val="hybridMultilevel"/>
    <w:tmpl w:val="108057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173F1A"/>
    <w:multiLevelType w:val="hybridMultilevel"/>
    <w:tmpl w:val="F7449DD4"/>
    <w:lvl w:ilvl="0" w:tplc="63E83F3C">
      <w:start w:val="1"/>
      <w:numFmt w:val="bullet"/>
      <w:lvlText w:val=""/>
      <w:lvlPicBulletId w:val="0"/>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0A3BFC"/>
    <w:multiLevelType w:val="hybridMultilevel"/>
    <w:tmpl w:val="D966CA82"/>
    <w:lvl w:ilvl="0" w:tplc="63E83F3C">
      <w:start w:val="1"/>
      <w:numFmt w:val="bullet"/>
      <w:lvlText w:val=""/>
      <w:lvlPicBulletId w:val="0"/>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91A0E"/>
    <w:multiLevelType w:val="hybridMultilevel"/>
    <w:tmpl w:val="190A0272"/>
    <w:lvl w:ilvl="0" w:tplc="F1ACD2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D802F1"/>
    <w:multiLevelType w:val="multilevel"/>
    <w:tmpl w:val="F70AD322"/>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7"/>
  </w:num>
  <w:num w:numId="2">
    <w:abstractNumId w:val="5"/>
  </w:num>
  <w:num w:numId="3">
    <w:abstractNumId w:val="14"/>
  </w:num>
  <w:num w:numId="4">
    <w:abstractNumId w:val="20"/>
  </w:num>
  <w:num w:numId="5">
    <w:abstractNumId w:val="12"/>
  </w:num>
  <w:num w:numId="6">
    <w:abstractNumId w:val="23"/>
  </w:num>
  <w:num w:numId="7">
    <w:abstractNumId w:val="4"/>
  </w:num>
  <w:num w:numId="8">
    <w:abstractNumId w:val="19"/>
  </w:num>
  <w:num w:numId="9">
    <w:abstractNumId w:val="18"/>
  </w:num>
  <w:num w:numId="10">
    <w:abstractNumId w:val="6"/>
  </w:num>
  <w:num w:numId="11">
    <w:abstractNumId w:val="11"/>
  </w:num>
  <w:num w:numId="12">
    <w:abstractNumId w:val="2"/>
  </w:num>
  <w:num w:numId="13">
    <w:abstractNumId w:val="16"/>
  </w:num>
  <w:num w:numId="14">
    <w:abstractNumId w:val="9"/>
  </w:num>
  <w:num w:numId="15">
    <w:abstractNumId w:val="3"/>
  </w:num>
  <w:num w:numId="16">
    <w:abstractNumId w:val="1"/>
  </w:num>
  <w:num w:numId="17">
    <w:abstractNumId w:val="15"/>
  </w:num>
  <w:num w:numId="18">
    <w:abstractNumId w:val="13"/>
  </w:num>
  <w:num w:numId="19">
    <w:abstractNumId w:val="24"/>
  </w:num>
  <w:num w:numId="20">
    <w:abstractNumId w:val="22"/>
  </w:num>
  <w:num w:numId="21">
    <w:abstractNumId w:val="0"/>
  </w:num>
  <w:num w:numId="22">
    <w:abstractNumId w:val="21"/>
  </w:num>
  <w:num w:numId="23">
    <w:abstractNumId w:val="8"/>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80"/>
    <w:rsid w:val="00001832"/>
    <w:rsid w:val="00005180"/>
    <w:rsid w:val="0001395C"/>
    <w:rsid w:val="00032477"/>
    <w:rsid w:val="0004126B"/>
    <w:rsid w:val="00064033"/>
    <w:rsid w:val="00065DB6"/>
    <w:rsid w:val="00091E81"/>
    <w:rsid w:val="00092DED"/>
    <w:rsid w:val="000B51C0"/>
    <w:rsid w:val="000D5901"/>
    <w:rsid w:val="000E3B61"/>
    <w:rsid w:val="00127D8B"/>
    <w:rsid w:val="00184AA6"/>
    <w:rsid w:val="001E04B9"/>
    <w:rsid w:val="001E3E1E"/>
    <w:rsid w:val="00210355"/>
    <w:rsid w:val="002244F3"/>
    <w:rsid w:val="002278FA"/>
    <w:rsid w:val="002308FB"/>
    <w:rsid w:val="002333BE"/>
    <w:rsid w:val="00234807"/>
    <w:rsid w:val="0024093B"/>
    <w:rsid w:val="002902BB"/>
    <w:rsid w:val="002A20B6"/>
    <w:rsid w:val="002A5524"/>
    <w:rsid w:val="002E6841"/>
    <w:rsid w:val="002F54E3"/>
    <w:rsid w:val="00325E95"/>
    <w:rsid w:val="00341327"/>
    <w:rsid w:val="0034758D"/>
    <w:rsid w:val="00382CCE"/>
    <w:rsid w:val="0039229A"/>
    <w:rsid w:val="003E0351"/>
    <w:rsid w:val="003E5220"/>
    <w:rsid w:val="003F5C1C"/>
    <w:rsid w:val="003F6280"/>
    <w:rsid w:val="00410C83"/>
    <w:rsid w:val="00416D35"/>
    <w:rsid w:val="00425408"/>
    <w:rsid w:val="00434040"/>
    <w:rsid w:val="00450F3B"/>
    <w:rsid w:val="0047051E"/>
    <w:rsid w:val="00473731"/>
    <w:rsid w:val="004D1F75"/>
    <w:rsid w:val="004D3F24"/>
    <w:rsid w:val="004D4FF7"/>
    <w:rsid w:val="004D6146"/>
    <w:rsid w:val="004F3466"/>
    <w:rsid w:val="0050392A"/>
    <w:rsid w:val="00504B20"/>
    <w:rsid w:val="005172E9"/>
    <w:rsid w:val="0053237F"/>
    <w:rsid w:val="00567D0D"/>
    <w:rsid w:val="00575809"/>
    <w:rsid w:val="00585196"/>
    <w:rsid w:val="00590165"/>
    <w:rsid w:val="005934C4"/>
    <w:rsid w:val="005C3B77"/>
    <w:rsid w:val="005F6341"/>
    <w:rsid w:val="005F75C8"/>
    <w:rsid w:val="00631533"/>
    <w:rsid w:val="006760C6"/>
    <w:rsid w:val="006940AC"/>
    <w:rsid w:val="006A640A"/>
    <w:rsid w:val="006F35A1"/>
    <w:rsid w:val="00701BF5"/>
    <w:rsid w:val="00723D27"/>
    <w:rsid w:val="0073606F"/>
    <w:rsid w:val="00747F25"/>
    <w:rsid w:val="00783ACD"/>
    <w:rsid w:val="007A5E1C"/>
    <w:rsid w:val="007B41E3"/>
    <w:rsid w:val="007E215A"/>
    <w:rsid w:val="007F24EE"/>
    <w:rsid w:val="007F38B4"/>
    <w:rsid w:val="0080285A"/>
    <w:rsid w:val="0080594F"/>
    <w:rsid w:val="00807183"/>
    <w:rsid w:val="00807CE7"/>
    <w:rsid w:val="00811141"/>
    <w:rsid w:val="00816AAE"/>
    <w:rsid w:val="00820C19"/>
    <w:rsid w:val="00822096"/>
    <w:rsid w:val="00872304"/>
    <w:rsid w:val="00890D6A"/>
    <w:rsid w:val="008961B5"/>
    <w:rsid w:val="008A42BC"/>
    <w:rsid w:val="008C57FD"/>
    <w:rsid w:val="008E4860"/>
    <w:rsid w:val="008F14FC"/>
    <w:rsid w:val="00910815"/>
    <w:rsid w:val="00913FE6"/>
    <w:rsid w:val="00944687"/>
    <w:rsid w:val="00987706"/>
    <w:rsid w:val="009920D4"/>
    <w:rsid w:val="009C2137"/>
    <w:rsid w:val="009D7FB7"/>
    <w:rsid w:val="009F3B5E"/>
    <w:rsid w:val="00A10AF2"/>
    <w:rsid w:val="00A10C26"/>
    <w:rsid w:val="00A1233C"/>
    <w:rsid w:val="00A77FA1"/>
    <w:rsid w:val="00A85475"/>
    <w:rsid w:val="00A9037E"/>
    <w:rsid w:val="00AB0E83"/>
    <w:rsid w:val="00AB27AC"/>
    <w:rsid w:val="00AB2F58"/>
    <w:rsid w:val="00AB68B3"/>
    <w:rsid w:val="00AC0083"/>
    <w:rsid w:val="00AC5F7D"/>
    <w:rsid w:val="00AD207C"/>
    <w:rsid w:val="00AD56A1"/>
    <w:rsid w:val="00AE77DF"/>
    <w:rsid w:val="00B05AF8"/>
    <w:rsid w:val="00B22B04"/>
    <w:rsid w:val="00B445DC"/>
    <w:rsid w:val="00B51D9E"/>
    <w:rsid w:val="00B6019D"/>
    <w:rsid w:val="00B652B2"/>
    <w:rsid w:val="00B71DDD"/>
    <w:rsid w:val="00B73B0A"/>
    <w:rsid w:val="00B74644"/>
    <w:rsid w:val="00BB3610"/>
    <w:rsid w:val="00BC4235"/>
    <w:rsid w:val="00BC5412"/>
    <w:rsid w:val="00BD39C7"/>
    <w:rsid w:val="00BE5E93"/>
    <w:rsid w:val="00BF25ED"/>
    <w:rsid w:val="00C5227B"/>
    <w:rsid w:val="00C700E3"/>
    <w:rsid w:val="00C848AD"/>
    <w:rsid w:val="00C862B6"/>
    <w:rsid w:val="00C954D8"/>
    <w:rsid w:val="00CA395D"/>
    <w:rsid w:val="00CD31C5"/>
    <w:rsid w:val="00CF7E78"/>
    <w:rsid w:val="00D11089"/>
    <w:rsid w:val="00D110DB"/>
    <w:rsid w:val="00D208FD"/>
    <w:rsid w:val="00D47195"/>
    <w:rsid w:val="00DD0A87"/>
    <w:rsid w:val="00DD3F21"/>
    <w:rsid w:val="00E60F80"/>
    <w:rsid w:val="00E7381F"/>
    <w:rsid w:val="00E80CA4"/>
    <w:rsid w:val="00E81067"/>
    <w:rsid w:val="00E9528E"/>
    <w:rsid w:val="00EC5047"/>
    <w:rsid w:val="00ED3F71"/>
    <w:rsid w:val="00EF1408"/>
    <w:rsid w:val="00EF26AE"/>
    <w:rsid w:val="00F3787E"/>
    <w:rsid w:val="00F5522F"/>
    <w:rsid w:val="00FA73F1"/>
    <w:rsid w:val="00FB3792"/>
    <w:rsid w:val="00FC4C39"/>
    <w:rsid w:val="00FD6F55"/>
    <w:rsid w:val="00FE3EE0"/>
    <w:rsid w:val="00FF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59C29"/>
  <w15:docId w15:val="{901B4E94-8A45-4F41-B2B5-27E40C4A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95D"/>
  </w:style>
  <w:style w:type="paragraph" w:styleId="Heading1">
    <w:name w:val="heading 1"/>
    <w:basedOn w:val="Normal"/>
    <w:next w:val="Normal"/>
    <w:link w:val="Heading1Char"/>
    <w:uiPriority w:val="9"/>
    <w:qFormat/>
    <w:rsid w:val="00CA395D"/>
    <w:pPr>
      <w:keepNext/>
      <w:keepLines/>
      <w:numPr>
        <w:numId w:val="17"/>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A395D"/>
    <w:pPr>
      <w:keepNext/>
      <w:keepLines/>
      <w:numPr>
        <w:ilvl w:val="1"/>
        <w:numId w:val="17"/>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395D"/>
    <w:pPr>
      <w:keepNext/>
      <w:keepLines/>
      <w:numPr>
        <w:ilvl w:val="2"/>
        <w:numId w:val="17"/>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395D"/>
    <w:pPr>
      <w:keepNext/>
      <w:keepLines/>
      <w:numPr>
        <w:ilvl w:val="3"/>
        <w:numId w:val="17"/>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A395D"/>
    <w:pPr>
      <w:keepNext/>
      <w:keepLines/>
      <w:numPr>
        <w:ilvl w:val="4"/>
        <w:numId w:val="17"/>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A395D"/>
    <w:pPr>
      <w:keepNext/>
      <w:keepLines/>
      <w:numPr>
        <w:ilvl w:val="5"/>
        <w:numId w:val="17"/>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A395D"/>
    <w:pPr>
      <w:keepNext/>
      <w:keepLines/>
      <w:numPr>
        <w:ilvl w:val="6"/>
        <w:numId w:val="17"/>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A395D"/>
    <w:pPr>
      <w:keepNext/>
      <w:keepLines/>
      <w:numPr>
        <w:ilvl w:val="7"/>
        <w:numId w:val="17"/>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A395D"/>
    <w:pPr>
      <w:keepNext/>
      <w:keepLines/>
      <w:numPr>
        <w:ilvl w:val="8"/>
        <w:numId w:val="17"/>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10355"/>
    <w:rPr>
      <w:sz w:val="20"/>
      <w:szCs w:val="20"/>
    </w:rPr>
  </w:style>
  <w:style w:type="character" w:styleId="EndnoteReference">
    <w:name w:val="endnote reference"/>
    <w:semiHidden/>
    <w:rsid w:val="00210355"/>
    <w:rPr>
      <w:vertAlign w:val="superscript"/>
    </w:rPr>
  </w:style>
  <w:style w:type="character" w:styleId="Hyperlink">
    <w:name w:val="Hyperlink"/>
    <w:uiPriority w:val="99"/>
    <w:rsid w:val="00BC4235"/>
    <w:rPr>
      <w:color w:val="0000FF"/>
      <w:u w:val="single"/>
    </w:rPr>
  </w:style>
  <w:style w:type="character" w:customStyle="1" w:styleId="apple-style-span">
    <w:name w:val="apple-style-span"/>
    <w:basedOn w:val="DefaultParagraphFont"/>
    <w:rsid w:val="00BC4235"/>
  </w:style>
  <w:style w:type="character" w:customStyle="1" w:styleId="apple-converted-space">
    <w:name w:val="apple-converted-space"/>
    <w:basedOn w:val="DefaultParagraphFont"/>
    <w:rsid w:val="00BC4235"/>
  </w:style>
  <w:style w:type="paragraph" w:styleId="Footer">
    <w:name w:val="footer"/>
    <w:basedOn w:val="Normal"/>
    <w:link w:val="FooterChar"/>
    <w:uiPriority w:val="99"/>
    <w:rsid w:val="00E9528E"/>
    <w:pPr>
      <w:tabs>
        <w:tab w:val="center" w:pos="4320"/>
        <w:tab w:val="right" w:pos="8640"/>
      </w:tabs>
    </w:pPr>
  </w:style>
  <w:style w:type="character" w:styleId="PageNumber">
    <w:name w:val="page number"/>
    <w:basedOn w:val="DefaultParagraphFont"/>
    <w:rsid w:val="00E9528E"/>
  </w:style>
  <w:style w:type="paragraph" w:styleId="Header">
    <w:name w:val="header"/>
    <w:basedOn w:val="Normal"/>
    <w:link w:val="HeaderChar"/>
    <w:rsid w:val="00822096"/>
    <w:pPr>
      <w:tabs>
        <w:tab w:val="center" w:pos="4680"/>
        <w:tab w:val="right" w:pos="9360"/>
      </w:tabs>
    </w:pPr>
  </w:style>
  <w:style w:type="character" w:customStyle="1" w:styleId="HeaderChar">
    <w:name w:val="Header Char"/>
    <w:link w:val="Header"/>
    <w:rsid w:val="00822096"/>
    <w:rPr>
      <w:sz w:val="24"/>
      <w:szCs w:val="24"/>
    </w:rPr>
  </w:style>
  <w:style w:type="character" w:customStyle="1" w:styleId="FooterChar">
    <w:name w:val="Footer Char"/>
    <w:link w:val="Footer"/>
    <w:uiPriority w:val="99"/>
    <w:rsid w:val="00822096"/>
    <w:rPr>
      <w:sz w:val="24"/>
      <w:szCs w:val="24"/>
    </w:rPr>
  </w:style>
  <w:style w:type="paragraph" w:styleId="Caption">
    <w:name w:val="caption"/>
    <w:basedOn w:val="Normal"/>
    <w:next w:val="Normal"/>
    <w:uiPriority w:val="35"/>
    <w:unhideWhenUsed/>
    <w:qFormat/>
    <w:rsid w:val="00CA395D"/>
    <w:pPr>
      <w:spacing w:line="240" w:lineRule="auto"/>
    </w:pPr>
    <w:rPr>
      <w:b/>
      <w:bCs/>
      <w:smallCaps/>
      <w:color w:val="1F497D" w:themeColor="text2"/>
    </w:rPr>
  </w:style>
  <w:style w:type="character" w:styleId="FollowedHyperlink">
    <w:name w:val="FollowedHyperlink"/>
    <w:basedOn w:val="DefaultParagraphFont"/>
    <w:rsid w:val="002278FA"/>
    <w:rPr>
      <w:color w:val="800080"/>
      <w:u w:val="single"/>
    </w:rPr>
  </w:style>
  <w:style w:type="table" w:styleId="TableGrid">
    <w:name w:val="Table Grid"/>
    <w:basedOn w:val="TableNormal"/>
    <w:rsid w:val="00631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395D"/>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CA395D"/>
    <w:pPr>
      <w:numPr>
        <w:numId w:val="0"/>
      </w:numPr>
      <w:outlineLvl w:val="9"/>
    </w:pPr>
  </w:style>
  <w:style w:type="paragraph" w:styleId="Title">
    <w:name w:val="Title"/>
    <w:basedOn w:val="Normal"/>
    <w:next w:val="Normal"/>
    <w:link w:val="TitleChar"/>
    <w:uiPriority w:val="10"/>
    <w:qFormat/>
    <w:rsid w:val="00CA395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A395D"/>
    <w:rPr>
      <w:rFonts w:asciiTheme="majorHAnsi" w:eastAsiaTheme="majorEastAsia" w:hAnsiTheme="majorHAnsi" w:cstheme="majorBidi"/>
      <w:caps/>
      <w:color w:val="1F497D" w:themeColor="text2"/>
      <w:spacing w:val="-15"/>
      <w:sz w:val="72"/>
      <w:szCs w:val="72"/>
    </w:rPr>
  </w:style>
  <w:style w:type="character" w:customStyle="1" w:styleId="Heading2Char">
    <w:name w:val="Heading 2 Char"/>
    <w:basedOn w:val="DefaultParagraphFont"/>
    <w:link w:val="Heading2"/>
    <w:uiPriority w:val="9"/>
    <w:rsid w:val="00CA395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395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395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A395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A395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A395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A395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A395D"/>
    <w:rPr>
      <w:rFonts w:asciiTheme="majorHAnsi" w:eastAsiaTheme="majorEastAsia" w:hAnsiTheme="majorHAnsi" w:cstheme="majorBidi"/>
      <w:i/>
      <w:iCs/>
      <w:color w:val="244061" w:themeColor="accent1" w:themeShade="80"/>
    </w:rPr>
  </w:style>
  <w:style w:type="paragraph" w:styleId="Subtitle">
    <w:name w:val="Subtitle"/>
    <w:basedOn w:val="Normal"/>
    <w:next w:val="Normal"/>
    <w:link w:val="SubtitleChar"/>
    <w:uiPriority w:val="11"/>
    <w:qFormat/>
    <w:rsid w:val="00CA395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A395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A395D"/>
    <w:rPr>
      <w:b/>
      <w:bCs/>
    </w:rPr>
  </w:style>
  <w:style w:type="character" w:styleId="Emphasis">
    <w:name w:val="Emphasis"/>
    <w:basedOn w:val="DefaultParagraphFont"/>
    <w:uiPriority w:val="20"/>
    <w:qFormat/>
    <w:rsid w:val="00CA395D"/>
    <w:rPr>
      <w:i/>
      <w:iCs/>
    </w:rPr>
  </w:style>
  <w:style w:type="paragraph" w:styleId="NoSpacing">
    <w:name w:val="No Spacing"/>
    <w:uiPriority w:val="1"/>
    <w:qFormat/>
    <w:rsid w:val="00CA395D"/>
    <w:pPr>
      <w:spacing w:after="0" w:line="240" w:lineRule="auto"/>
    </w:pPr>
  </w:style>
  <w:style w:type="paragraph" w:styleId="Quote">
    <w:name w:val="Quote"/>
    <w:basedOn w:val="Normal"/>
    <w:next w:val="Normal"/>
    <w:link w:val="QuoteChar"/>
    <w:uiPriority w:val="29"/>
    <w:qFormat/>
    <w:rsid w:val="00CA395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A395D"/>
    <w:rPr>
      <w:color w:val="1F497D" w:themeColor="text2"/>
      <w:sz w:val="24"/>
      <w:szCs w:val="24"/>
    </w:rPr>
  </w:style>
  <w:style w:type="paragraph" w:styleId="IntenseQuote">
    <w:name w:val="Intense Quote"/>
    <w:basedOn w:val="Normal"/>
    <w:next w:val="Normal"/>
    <w:link w:val="IntenseQuoteChar"/>
    <w:uiPriority w:val="30"/>
    <w:qFormat/>
    <w:rsid w:val="00CA395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A395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A395D"/>
    <w:rPr>
      <w:i/>
      <w:iCs/>
      <w:color w:val="595959" w:themeColor="text1" w:themeTint="A6"/>
    </w:rPr>
  </w:style>
  <w:style w:type="character" w:styleId="IntenseEmphasis">
    <w:name w:val="Intense Emphasis"/>
    <w:basedOn w:val="DefaultParagraphFont"/>
    <w:uiPriority w:val="21"/>
    <w:qFormat/>
    <w:rsid w:val="00CA395D"/>
    <w:rPr>
      <w:b/>
      <w:bCs/>
      <w:i/>
      <w:iCs/>
    </w:rPr>
  </w:style>
  <w:style w:type="character" w:styleId="SubtleReference">
    <w:name w:val="Subtle Reference"/>
    <w:basedOn w:val="DefaultParagraphFont"/>
    <w:uiPriority w:val="31"/>
    <w:qFormat/>
    <w:rsid w:val="00CA39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395D"/>
    <w:rPr>
      <w:b/>
      <w:bCs/>
      <w:smallCaps/>
      <w:color w:val="1F497D" w:themeColor="text2"/>
      <w:u w:val="single"/>
    </w:rPr>
  </w:style>
  <w:style w:type="character" w:styleId="BookTitle">
    <w:name w:val="Book Title"/>
    <w:basedOn w:val="DefaultParagraphFont"/>
    <w:uiPriority w:val="33"/>
    <w:qFormat/>
    <w:rsid w:val="00CA395D"/>
    <w:rPr>
      <w:b/>
      <w:bCs/>
      <w:smallCaps/>
      <w:spacing w:val="10"/>
    </w:rPr>
  </w:style>
  <w:style w:type="paragraph" w:styleId="TOC1">
    <w:name w:val="toc 1"/>
    <w:basedOn w:val="Normal"/>
    <w:next w:val="Normal"/>
    <w:autoRedefine/>
    <w:uiPriority w:val="39"/>
    <w:unhideWhenUsed/>
    <w:rsid w:val="00CA395D"/>
    <w:pPr>
      <w:spacing w:after="100"/>
    </w:pPr>
  </w:style>
  <w:style w:type="paragraph" w:styleId="TOC2">
    <w:name w:val="toc 2"/>
    <w:basedOn w:val="Normal"/>
    <w:next w:val="Normal"/>
    <w:autoRedefine/>
    <w:uiPriority w:val="39"/>
    <w:unhideWhenUsed/>
    <w:rsid w:val="00425408"/>
    <w:pPr>
      <w:spacing w:after="100"/>
      <w:ind w:left="220"/>
    </w:pPr>
  </w:style>
  <w:style w:type="paragraph" w:customStyle="1" w:styleId="Author">
    <w:name w:val="Author"/>
    <w:basedOn w:val="BodyText"/>
    <w:rsid w:val="00425408"/>
    <w:pPr>
      <w:tabs>
        <w:tab w:val="right" w:pos="8640"/>
      </w:tabs>
      <w:spacing w:after="0" w:line="480" w:lineRule="auto"/>
      <w:jc w:val="center"/>
    </w:pPr>
    <w:rPr>
      <w:rFonts w:ascii="Garamond" w:eastAsia="Times New Roman" w:hAnsi="Garamond" w:cs="Times New Roman"/>
      <w:spacing w:val="-2"/>
      <w:sz w:val="24"/>
      <w:szCs w:val="20"/>
    </w:rPr>
  </w:style>
  <w:style w:type="paragraph" w:styleId="BodyText">
    <w:name w:val="Body Text"/>
    <w:basedOn w:val="Normal"/>
    <w:link w:val="BodyTextChar"/>
    <w:semiHidden/>
    <w:unhideWhenUsed/>
    <w:rsid w:val="00425408"/>
    <w:pPr>
      <w:spacing w:after="120"/>
    </w:pPr>
  </w:style>
  <w:style w:type="character" w:customStyle="1" w:styleId="BodyTextChar">
    <w:name w:val="Body Text Char"/>
    <w:basedOn w:val="DefaultParagraphFont"/>
    <w:link w:val="BodyText"/>
    <w:semiHidden/>
    <w:rsid w:val="00425408"/>
  </w:style>
  <w:style w:type="paragraph" w:styleId="Date">
    <w:name w:val="Date"/>
    <w:basedOn w:val="BodyText"/>
    <w:link w:val="DateChar"/>
    <w:rsid w:val="00001832"/>
    <w:pPr>
      <w:tabs>
        <w:tab w:val="right" w:pos="8640"/>
      </w:tabs>
      <w:spacing w:after="560" w:line="360" w:lineRule="auto"/>
      <w:jc w:val="center"/>
    </w:pPr>
    <w:rPr>
      <w:rFonts w:ascii="Garamond" w:eastAsia="Times New Roman" w:hAnsi="Garamond" w:cs="Times New Roman"/>
      <w:spacing w:val="-2"/>
      <w:sz w:val="24"/>
      <w:szCs w:val="20"/>
    </w:rPr>
  </w:style>
  <w:style w:type="character" w:customStyle="1" w:styleId="DateChar">
    <w:name w:val="Date Char"/>
    <w:basedOn w:val="DefaultParagraphFont"/>
    <w:link w:val="Date"/>
    <w:rsid w:val="00001832"/>
    <w:rPr>
      <w:rFonts w:ascii="Garamond" w:eastAsia="Times New Roman" w:hAnsi="Garamond" w:cs="Times New Roman"/>
      <w:spacing w:val="-2"/>
      <w:sz w:val="24"/>
      <w:szCs w:val="20"/>
    </w:rPr>
  </w:style>
  <w:style w:type="paragraph" w:styleId="BalloonText">
    <w:name w:val="Balloon Text"/>
    <w:basedOn w:val="Normal"/>
    <w:link w:val="BalloonTextChar"/>
    <w:semiHidden/>
    <w:unhideWhenUsed/>
    <w:rsid w:val="008E4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E4860"/>
    <w:rPr>
      <w:rFonts w:ascii="Tahoma" w:hAnsi="Tahoma" w:cs="Tahoma"/>
      <w:sz w:val="16"/>
      <w:szCs w:val="16"/>
    </w:rPr>
  </w:style>
  <w:style w:type="paragraph" w:styleId="ListParagraph">
    <w:name w:val="List Paragraph"/>
    <w:basedOn w:val="Normal"/>
    <w:uiPriority w:val="34"/>
    <w:qFormat/>
    <w:rsid w:val="005C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436591">
      <w:bodyDiv w:val="1"/>
      <w:marLeft w:val="0"/>
      <w:marRight w:val="0"/>
      <w:marTop w:val="0"/>
      <w:marBottom w:val="0"/>
      <w:divBdr>
        <w:top w:val="none" w:sz="0" w:space="0" w:color="auto"/>
        <w:left w:val="none" w:sz="0" w:space="0" w:color="auto"/>
        <w:bottom w:val="none" w:sz="0" w:space="0" w:color="auto"/>
        <w:right w:val="none" w:sz="0" w:space="0" w:color="auto"/>
      </w:divBdr>
    </w:div>
    <w:div w:id="1619875642">
      <w:bodyDiv w:val="1"/>
      <w:marLeft w:val="0"/>
      <w:marRight w:val="0"/>
      <w:marTop w:val="0"/>
      <w:marBottom w:val="0"/>
      <w:divBdr>
        <w:top w:val="none" w:sz="0" w:space="0" w:color="auto"/>
        <w:left w:val="none" w:sz="0" w:space="0" w:color="auto"/>
        <w:bottom w:val="none" w:sz="0" w:space="0" w:color="auto"/>
        <w:right w:val="none" w:sz="0" w:space="0" w:color="auto"/>
      </w:divBdr>
      <w:divsChild>
        <w:div w:id="1116876653">
          <w:marLeft w:val="0"/>
          <w:marRight w:val="0"/>
          <w:marTop w:val="0"/>
          <w:marBottom w:val="0"/>
          <w:divBdr>
            <w:top w:val="none" w:sz="0" w:space="0" w:color="auto"/>
            <w:left w:val="none" w:sz="0" w:space="0" w:color="auto"/>
            <w:bottom w:val="none" w:sz="0" w:space="0" w:color="auto"/>
            <w:right w:val="none" w:sz="0" w:space="0" w:color="auto"/>
          </w:divBdr>
        </w:div>
        <w:div w:id="177038275">
          <w:marLeft w:val="0"/>
          <w:marRight w:val="0"/>
          <w:marTop w:val="0"/>
          <w:marBottom w:val="0"/>
          <w:divBdr>
            <w:top w:val="none" w:sz="0" w:space="0" w:color="auto"/>
            <w:left w:val="none" w:sz="0" w:space="0" w:color="auto"/>
            <w:bottom w:val="none" w:sz="0" w:space="0" w:color="auto"/>
            <w:right w:val="none" w:sz="0" w:space="0" w:color="auto"/>
          </w:divBdr>
        </w:div>
        <w:div w:id="1357581158">
          <w:marLeft w:val="0"/>
          <w:marRight w:val="0"/>
          <w:marTop w:val="0"/>
          <w:marBottom w:val="0"/>
          <w:divBdr>
            <w:top w:val="none" w:sz="0" w:space="0" w:color="auto"/>
            <w:left w:val="none" w:sz="0" w:space="0" w:color="auto"/>
            <w:bottom w:val="none" w:sz="0" w:space="0" w:color="auto"/>
            <w:right w:val="none" w:sz="0" w:space="0" w:color="auto"/>
          </w:divBdr>
        </w:div>
      </w:divsChild>
    </w:div>
    <w:div w:id="1914512872">
      <w:bodyDiv w:val="1"/>
      <w:marLeft w:val="0"/>
      <w:marRight w:val="0"/>
      <w:marTop w:val="0"/>
      <w:marBottom w:val="0"/>
      <w:divBdr>
        <w:top w:val="none" w:sz="0" w:space="0" w:color="auto"/>
        <w:left w:val="none" w:sz="0" w:space="0" w:color="auto"/>
        <w:bottom w:val="none" w:sz="0" w:space="0" w:color="auto"/>
        <w:right w:val="none" w:sz="0" w:space="0" w:color="auto"/>
      </w:divBdr>
      <w:divsChild>
        <w:div w:id="945120615">
          <w:marLeft w:val="0"/>
          <w:marRight w:val="0"/>
          <w:marTop w:val="0"/>
          <w:marBottom w:val="0"/>
          <w:divBdr>
            <w:top w:val="none" w:sz="0" w:space="0" w:color="auto"/>
            <w:left w:val="none" w:sz="0" w:space="0" w:color="auto"/>
            <w:bottom w:val="none" w:sz="0" w:space="0" w:color="auto"/>
            <w:right w:val="none" w:sz="0" w:space="0" w:color="auto"/>
          </w:divBdr>
        </w:div>
        <w:div w:id="1377703563">
          <w:marLeft w:val="0"/>
          <w:marRight w:val="0"/>
          <w:marTop w:val="0"/>
          <w:marBottom w:val="0"/>
          <w:divBdr>
            <w:top w:val="none" w:sz="0" w:space="0" w:color="auto"/>
            <w:left w:val="none" w:sz="0" w:space="0" w:color="auto"/>
            <w:bottom w:val="none" w:sz="0" w:space="0" w:color="auto"/>
            <w:right w:val="none" w:sz="0" w:space="0" w:color="auto"/>
          </w:divBdr>
        </w:div>
        <w:div w:id="1848012235">
          <w:marLeft w:val="0"/>
          <w:marRight w:val="0"/>
          <w:marTop w:val="0"/>
          <w:marBottom w:val="0"/>
          <w:divBdr>
            <w:top w:val="none" w:sz="0" w:space="0" w:color="auto"/>
            <w:left w:val="none" w:sz="0" w:space="0" w:color="auto"/>
            <w:bottom w:val="none" w:sz="0" w:space="0" w:color="auto"/>
            <w:right w:val="none" w:sz="0" w:space="0" w:color="auto"/>
          </w:divBdr>
        </w:div>
        <w:div w:id="93744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19A4-8B15-4EAA-94ED-9BE8426E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LUMS School of Science and Engineering</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Zafar;Rai Ansab Ali</dc:creator>
  <cp:lastModifiedBy>Faizi Ali</cp:lastModifiedBy>
  <cp:revision>7</cp:revision>
  <dcterms:created xsi:type="dcterms:W3CDTF">2016-10-03T05:15:00Z</dcterms:created>
  <dcterms:modified xsi:type="dcterms:W3CDTF">2016-10-03T17:31:00Z</dcterms:modified>
</cp:coreProperties>
</file>