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59669"/>
        </w:rPr>
        <w:t>DEVELOPMENT ISSUES IN INDIAN ECONOMY</w:t>
        <w:br/>
      </w:r>
      <w:r>
        <w:rPr>
          <w:b/>
          <w:color w:val="064E3B"/>
          <w:sz w:val="26"/>
        </w:rPr>
        <w:t>MODULE 1 · PART 4: History of Development: Liberalisation Era (1991 onwards)</w:t>
        <w:br/>
      </w:r>
      <w:r>
        <w:rPr>
          <w:b/>
          <w:color w:val="047857"/>
          <w:sz w:val="22"/>
        </w:rPr>
        <w:t>മൊഡ്യൂൾ 1 · ഭാഗം 4: ഉദാരവൽക്കരണ കാലഘട്ടം (1991 മുതൽ)</w:t>
        <w:br/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