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6638" w:type="dxa"/>
        <w:tblLayout w:type="fixed"/>
        <w:tblLook w:val="04A0" w:firstRow="1" w:lastRow="0" w:firstColumn="1" w:lastColumn="0" w:noHBand="0" w:noVBand="1"/>
      </w:tblPr>
      <w:tblGrid>
        <w:gridCol w:w="625"/>
        <w:gridCol w:w="3870"/>
        <w:gridCol w:w="1440"/>
        <w:gridCol w:w="1620"/>
        <w:gridCol w:w="2340"/>
        <w:gridCol w:w="428"/>
        <w:gridCol w:w="428"/>
        <w:gridCol w:w="409"/>
        <w:gridCol w:w="447"/>
        <w:gridCol w:w="331"/>
        <w:gridCol w:w="389"/>
        <w:gridCol w:w="389"/>
        <w:gridCol w:w="419"/>
        <w:gridCol w:w="389"/>
        <w:gridCol w:w="428"/>
        <w:gridCol w:w="467"/>
        <w:gridCol w:w="350"/>
        <w:gridCol w:w="351"/>
        <w:gridCol w:w="389"/>
        <w:gridCol w:w="350"/>
        <w:gridCol w:w="428"/>
        <w:gridCol w:w="351"/>
      </w:tblGrid>
      <w:tr w:rsidR="00774941" w:rsidTr="00C97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 w:val="restart"/>
            <w:vAlign w:val="center"/>
          </w:tcPr>
          <w:p w:rsidR="00774941" w:rsidRPr="005E0E6F" w:rsidRDefault="00774941" w:rsidP="005E0E6F">
            <w:pPr>
              <w:jc w:val="center"/>
            </w:pPr>
            <w:r w:rsidRPr="005E0E6F">
              <w:t>NO</w:t>
            </w:r>
          </w:p>
        </w:tc>
        <w:tc>
          <w:tcPr>
            <w:tcW w:w="3870" w:type="dxa"/>
            <w:vMerge w:val="restart"/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Task Name</w:t>
            </w:r>
          </w:p>
        </w:tc>
        <w:tc>
          <w:tcPr>
            <w:tcW w:w="1440" w:type="dxa"/>
            <w:vMerge w:val="restart"/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WBS</w:t>
            </w:r>
          </w:p>
        </w:tc>
        <w:tc>
          <w:tcPr>
            <w:tcW w:w="1620" w:type="dxa"/>
            <w:vMerge w:val="restart"/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Duration</w:t>
            </w:r>
          </w:p>
        </w:tc>
        <w:tc>
          <w:tcPr>
            <w:tcW w:w="2340" w:type="dxa"/>
            <w:vMerge w:val="restart"/>
            <w:tcBorders>
              <w:right w:val="single" w:sz="18" w:space="0" w:color="auto"/>
            </w:tcBorders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3 Sept – 15 Dec 2018</w:t>
            </w:r>
          </w:p>
        </w:tc>
        <w:tc>
          <w:tcPr>
            <w:tcW w:w="1712" w:type="dxa"/>
            <w:gridSpan w:val="4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Sept 2018</w:t>
            </w:r>
          </w:p>
        </w:tc>
        <w:tc>
          <w:tcPr>
            <w:tcW w:w="1528" w:type="dxa"/>
            <w:gridSpan w:val="4"/>
            <w:tcBorders>
              <w:top w:val="single" w:sz="18" w:space="0" w:color="auto"/>
            </w:tcBorders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Okt 2018</w:t>
            </w:r>
          </w:p>
        </w:tc>
        <w:tc>
          <w:tcPr>
            <w:tcW w:w="1985" w:type="dxa"/>
            <w:gridSpan w:val="5"/>
            <w:tcBorders>
              <w:top w:val="single" w:sz="18" w:space="0" w:color="auto"/>
            </w:tcBorders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Nov 2018</w:t>
            </w:r>
          </w:p>
        </w:tc>
        <w:tc>
          <w:tcPr>
            <w:tcW w:w="1518" w:type="dxa"/>
            <w:gridSpan w:val="4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4941" w:rsidRPr="005E0E6F" w:rsidRDefault="00774941" w:rsidP="005E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0E6F">
              <w:t>Dec 2018</w:t>
            </w: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Merge/>
            <w:vAlign w:val="center"/>
          </w:tcPr>
          <w:p w:rsidR="005E0E6F" w:rsidRPr="005E0E6F" w:rsidRDefault="005E0E6F" w:rsidP="005E0E6F">
            <w:pPr>
              <w:jc w:val="center"/>
            </w:pPr>
          </w:p>
        </w:tc>
        <w:tc>
          <w:tcPr>
            <w:tcW w:w="3870" w:type="dxa"/>
            <w:vMerge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0" w:type="dxa"/>
            <w:vMerge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  <w:vMerge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40" w:type="dxa"/>
            <w:vMerge/>
            <w:tcBorders>
              <w:right w:val="single" w:sz="18" w:space="0" w:color="auto"/>
            </w:tcBorders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8" w:type="dxa"/>
            <w:tcBorders>
              <w:left w:val="single" w:sz="18" w:space="0" w:color="auto"/>
            </w:tcBorders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1</w:t>
            </w:r>
          </w:p>
        </w:tc>
        <w:tc>
          <w:tcPr>
            <w:tcW w:w="428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2</w:t>
            </w:r>
          </w:p>
        </w:tc>
        <w:tc>
          <w:tcPr>
            <w:tcW w:w="40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3</w:t>
            </w:r>
          </w:p>
        </w:tc>
        <w:tc>
          <w:tcPr>
            <w:tcW w:w="447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4</w:t>
            </w:r>
          </w:p>
        </w:tc>
        <w:tc>
          <w:tcPr>
            <w:tcW w:w="331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1</w:t>
            </w:r>
          </w:p>
        </w:tc>
        <w:tc>
          <w:tcPr>
            <w:tcW w:w="38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2</w:t>
            </w:r>
          </w:p>
        </w:tc>
        <w:tc>
          <w:tcPr>
            <w:tcW w:w="38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3</w:t>
            </w:r>
          </w:p>
        </w:tc>
        <w:tc>
          <w:tcPr>
            <w:tcW w:w="41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4</w:t>
            </w:r>
          </w:p>
        </w:tc>
        <w:tc>
          <w:tcPr>
            <w:tcW w:w="38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1</w:t>
            </w:r>
          </w:p>
        </w:tc>
        <w:tc>
          <w:tcPr>
            <w:tcW w:w="428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2</w:t>
            </w:r>
          </w:p>
        </w:tc>
        <w:tc>
          <w:tcPr>
            <w:tcW w:w="467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3</w:t>
            </w:r>
          </w:p>
        </w:tc>
        <w:tc>
          <w:tcPr>
            <w:tcW w:w="350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4</w:t>
            </w:r>
          </w:p>
        </w:tc>
        <w:tc>
          <w:tcPr>
            <w:tcW w:w="351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5</w:t>
            </w:r>
          </w:p>
        </w:tc>
        <w:tc>
          <w:tcPr>
            <w:tcW w:w="389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1</w:t>
            </w:r>
          </w:p>
        </w:tc>
        <w:tc>
          <w:tcPr>
            <w:tcW w:w="350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2</w:t>
            </w:r>
          </w:p>
        </w:tc>
        <w:tc>
          <w:tcPr>
            <w:tcW w:w="428" w:type="dxa"/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3</w:t>
            </w:r>
          </w:p>
        </w:tc>
        <w:tc>
          <w:tcPr>
            <w:tcW w:w="351" w:type="dxa"/>
            <w:tcBorders>
              <w:right w:val="single" w:sz="18" w:space="0" w:color="auto"/>
            </w:tcBorders>
            <w:vAlign w:val="center"/>
          </w:tcPr>
          <w:p w:rsidR="005E0E6F" w:rsidRPr="005E0E6F" w:rsidRDefault="005E0E6F" w:rsidP="005E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0E6F">
              <w:rPr>
                <w:b/>
              </w:rPr>
              <w:t>4</w:t>
            </w: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:rsidR="005E0E6F" w:rsidRDefault="005E0E6F" w:rsidP="009E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Project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</w:t>
            </w:r>
          </w:p>
        </w:tc>
        <w:tc>
          <w:tcPr>
            <w:tcW w:w="3870" w:type="dxa"/>
          </w:tcPr>
          <w:p w:rsidR="005E0E6F" w:rsidRDefault="005E0E6F" w:rsidP="009E3B19">
            <w:pPr>
              <w:tabs>
                <w:tab w:val="left" w:pos="432"/>
              </w:tabs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440" w:type="dxa"/>
          </w:tcPr>
          <w:p w:rsidR="005E0E6F" w:rsidRPr="009E3B19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B19">
              <w:t>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CD27C0" w:rsidP="00CD2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 – 3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C0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9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Page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CD27C0" w:rsidP="00CD2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Sept – 3 Nov 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3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Bar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 – 9 Sept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4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Bar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 – 16 Sept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5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Interface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Sept – 1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6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Form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1.1.4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Sept – 16 Sept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7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Account Form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Sept – 16 Sept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3B3838" w:themeFill="background2" w:themeFillShade="40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8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9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Page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 – 14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9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Sidebar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Sept – 14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10</w:t>
            </w:r>
          </w:p>
        </w:tc>
        <w:tc>
          <w:tcPr>
            <w:tcW w:w="3870" w:type="dxa"/>
          </w:tcPr>
          <w:p w:rsidR="005E0E6F" w:rsidRDefault="005E0E6F" w:rsidP="00624E43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Sept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11</w:t>
            </w:r>
          </w:p>
        </w:tc>
        <w:tc>
          <w:tcPr>
            <w:tcW w:w="3870" w:type="dxa"/>
          </w:tcPr>
          <w:p w:rsidR="005E0E6F" w:rsidRDefault="005E0E6F" w:rsidP="00624E43">
            <w:pPr>
              <w:ind w:left="9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Content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Nov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12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Setting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Pr="00DA415E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Nov –</w:t>
            </w:r>
            <w:r w:rsidR="00FF26A4">
              <w:t xml:space="preserve"> 19</w:t>
            </w:r>
            <w:r>
              <w:t xml:space="preserve">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13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Nov –</w:t>
            </w:r>
            <w:r w:rsidR="00FF26A4">
              <w:t xml:space="preserve"> 19</w:t>
            </w:r>
            <w:r>
              <w:t xml:space="preserve">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14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2.2.3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 xml:space="preserve"> Nov –</w:t>
            </w:r>
            <w:r w:rsidR="00FF26A4">
              <w:t xml:space="preserve"> 19</w:t>
            </w:r>
            <w:r>
              <w:t xml:space="preserve">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15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Database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2.2.4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Nov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16</w:t>
            </w:r>
          </w:p>
        </w:tc>
        <w:tc>
          <w:tcPr>
            <w:tcW w:w="3870" w:type="dxa"/>
          </w:tcPr>
          <w:p w:rsidR="005E0E6F" w:rsidRDefault="005E0E6F" w:rsidP="00624E43">
            <w:pPr>
              <w:ind w:left="9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Content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Sept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17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Seekbar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Sept – 14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18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Interface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DA415E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 – 14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19</w:t>
            </w:r>
          </w:p>
        </w:tc>
        <w:tc>
          <w:tcPr>
            <w:tcW w:w="3870" w:type="dxa"/>
          </w:tcPr>
          <w:p w:rsidR="005E0E6F" w:rsidRDefault="005E0E6F" w:rsidP="00624E43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Saved Playlist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2.1.3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FF26A4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Okt – 24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20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2.1.4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FF26A4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Nov – 25 Nov 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21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Playlist Array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2.1.5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Nov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22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Section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2.1.6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Sept – 21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17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23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Song Custom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2.1.7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Nov – 30 Nov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24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Playback Control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Sept – 30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25</w:t>
            </w:r>
          </w:p>
        </w:tc>
        <w:tc>
          <w:tcPr>
            <w:tcW w:w="3870" w:type="dxa"/>
          </w:tcPr>
          <w:p w:rsidR="005E0E6F" w:rsidRDefault="005E0E6F" w:rsidP="00624E43">
            <w:pPr>
              <w:ind w:left="9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Content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Sept – 30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E6F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26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Engine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2.3.1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Sept – 25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6C0" w:rsidTr="00C97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5E0E6F" w:rsidRDefault="005E0E6F" w:rsidP="009E3B19">
            <w:pPr>
              <w:jc w:val="center"/>
            </w:pPr>
            <w:r>
              <w:t>27</w:t>
            </w:r>
          </w:p>
        </w:tc>
        <w:tc>
          <w:tcPr>
            <w:tcW w:w="3870" w:type="dxa"/>
          </w:tcPr>
          <w:p w:rsidR="005E0E6F" w:rsidRDefault="005E0E6F" w:rsidP="009E3B19">
            <w:pPr>
              <w:ind w:left="14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Result Pagination</w:t>
            </w:r>
          </w:p>
        </w:tc>
        <w:tc>
          <w:tcPr>
            <w:tcW w:w="144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2.3.2</w:t>
            </w:r>
          </w:p>
        </w:tc>
        <w:tc>
          <w:tcPr>
            <w:tcW w:w="1620" w:type="dxa"/>
          </w:tcPr>
          <w:p w:rsidR="005E0E6F" w:rsidRDefault="00CD27C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5E0E6F" w:rsidRDefault="00E34B00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Sept – 30 Okt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5E0E6F" w:rsidRDefault="005E0E6F" w:rsidP="009E3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15E" w:rsidTr="00DA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A415E" w:rsidRDefault="00DA415E" w:rsidP="00DA415E">
            <w:pPr>
              <w:jc w:val="center"/>
            </w:pPr>
            <w:r>
              <w:t>28</w:t>
            </w:r>
          </w:p>
        </w:tc>
        <w:tc>
          <w:tcPr>
            <w:tcW w:w="3870" w:type="dxa"/>
          </w:tcPr>
          <w:p w:rsidR="00DA415E" w:rsidRDefault="00DA415E" w:rsidP="00DA415E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44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2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 – 14 Dec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FFFFFF" w:themeFill="background1"/>
          </w:tcPr>
          <w:p w:rsidR="00DA415E" w:rsidRPr="00DA415E" w:rsidRDefault="00DA415E" w:rsidP="00DA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15E" w:rsidTr="00DA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A415E" w:rsidRDefault="00DA415E" w:rsidP="00DA415E">
            <w:pPr>
              <w:jc w:val="center"/>
            </w:pPr>
            <w:r>
              <w:t>29</w:t>
            </w:r>
          </w:p>
        </w:tc>
        <w:tc>
          <w:tcPr>
            <w:tcW w:w="3870" w:type="dxa"/>
          </w:tcPr>
          <w:p w:rsidR="00DA415E" w:rsidRDefault="00DA415E" w:rsidP="00DA415E">
            <w:pPr>
              <w:ind w:left="9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Interface</w:t>
            </w:r>
          </w:p>
        </w:tc>
        <w:tc>
          <w:tcPr>
            <w:tcW w:w="1440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620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 – 14 Dec</w:t>
            </w:r>
          </w:p>
        </w:tc>
        <w:tc>
          <w:tcPr>
            <w:tcW w:w="428" w:type="dxa"/>
            <w:tcBorders>
              <w:left w:val="single" w:sz="18" w:space="0" w:color="auto"/>
            </w:tcBorders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15E" w:rsidTr="00DA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A415E" w:rsidRDefault="00DA415E" w:rsidP="00DA415E">
            <w:pPr>
              <w:jc w:val="center"/>
            </w:pPr>
            <w:r>
              <w:t>30</w:t>
            </w:r>
          </w:p>
        </w:tc>
        <w:tc>
          <w:tcPr>
            <w:tcW w:w="3870" w:type="dxa"/>
          </w:tcPr>
          <w:p w:rsidR="00DA415E" w:rsidRDefault="00DA415E" w:rsidP="00DA415E">
            <w:pPr>
              <w:ind w:left="9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Content</w:t>
            </w:r>
          </w:p>
        </w:tc>
        <w:tc>
          <w:tcPr>
            <w:tcW w:w="144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162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Nov – 14 Dec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FFFFFF" w:themeFill="background1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15E" w:rsidTr="00DA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A415E" w:rsidRDefault="00DA415E" w:rsidP="00DA415E">
            <w:pPr>
              <w:jc w:val="center"/>
            </w:pPr>
            <w:r>
              <w:t>31</w:t>
            </w:r>
          </w:p>
        </w:tc>
        <w:tc>
          <w:tcPr>
            <w:tcW w:w="3870" w:type="dxa"/>
          </w:tcPr>
          <w:p w:rsidR="00DA415E" w:rsidRDefault="00DA415E" w:rsidP="00DA415E">
            <w:pPr>
              <w:ind w:left="9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Content</w:t>
            </w:r>
          </w:p>
        </w:tc>
        <w:tc>
          <w:tcPr>
            <w:tcW w:w="1440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1620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Sept – 14 Dec</w:t>
            </w:r>
          </w:p>
        </w:tc>
        <w:tc>
          <w:tcPr>
            <w:tcW w:w="428" w:type="dxa"/>
            <w:tcBorders>
              <w:left w:val="single" w:sz="18" w:space="0" w:color="auto"/>
            </w:tcBorders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9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" w:type="dxa"/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8" w:type="dxa"/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15E" w:rsidTr="00C97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DA415E" w:rsidRDefault="00DA415E" w:rsidP="00DA415E">
            <w:pPr>
              <w:jc w:val="center"/>
            </w:pPr>
            <w:r>
              <w:t>32</w:t>
            </w:r>
          </w:p>
        </w:tc>
        <w:tc>
          <w:tcPr>
            <w:tcW w:w="3870" w:type="dxa"/>
          </w:tcPr>
          <w:p w:rsidR="00DA415E" w:rsidRDefault="00DA415E" w:rsidP="00DA415E">
            <w:pPr>
              <w:ind w:left="4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</w:p>
        </w:tc>
        <w:tc>
          <w:tcPr>
            <w:tcW w:w="144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20" w:type="dx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  <w:tc>
          <w:tcPr>
            <w:tcW w:w="2340" w:type="dxa"/>
            <w:tcBorders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Dec – 7 Dec</w:t>
            </w:r>
          </w:p>
        </w:tc>
        <w:tc>
          <w:tcPr>
            <w:tcW w:w="428" w:type="dxa"/>
            <w:tcBorders>
              <w:left w:val="single" w:sz="18" w:space="0" w:color="auto"/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7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" w:type="dxa"/>
            <w:tcBorders>
              <w:bottom w:val="single" w:sz="18" w:space="0" w:color="auto"/>
            </w:tcBorders>
            <w:shd w:val="clear" w:color="auto" w:fill="171717" w:themeFill="background2" w:themeFillShade="1A"/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8" w:type="dxa"/>
            <w:tcBorders>
              <w:bottom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" w:type="dxa"/>
            <w:tcBorders>
              <w:bottom w:val="single" w:sz="18" w:space="0" w:color="auto"/>
              <w:right w:val="single" w:sz="18" w:space="0" w:color="auto"/>
            </w:tcBorders>
          </w:tcPr>
          <w:p w:rsidR="00DA415E" w:rsidRDefault="00DA415E" w:rsidP="00DA41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1533" w:rsidRDefault="00E11533">
      <w:bookmarkStart w:id="0" w:name="_GoBack"/>
      <w:bookmarkEnd w:id="0"/>
    </w:p>
    <w:sectPr w:rsidR="00E11533" w:rsidSect="00774941">
      <w:pgSz w:w="18706" w:h="11909" w:orient="landscape" w:code="100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19"/>
    <w:rsid w:val="00296517"/>
    <w:rsid w:val="005E0E6F"/>
    <w:rsid w:val="00624E43"/>
    <w:rsid w:val="00774941"/>
    <w:rsid w:val="009E3B19"/>
    <w:rsid w:val="00C976C0"/>
    <w:rsid w:val="00CD27C0"/>
    <w:rsid w:val="00DA415E"/>
    <w:rsid w:val="00E11533"/>
    <w:rsid w:val="00E34B00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991E-E385-4FBC-B5E4-60E7CFD6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E0E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andiyasa</dc:creator>
  <cp:keywords/>
  <dc:description/>
  <cp:lastModifiedBy>candra andiyasa</cp:lastModifiedBy>
  <cp:revision>5</cp:revision>
  <dcterms:created xsi:type="dcterms:W3CDTF">2018-10-28T12:18:00Z</dcterms:created>
  <dcterms:modified xsi:type="dcterms:W3CDTF">2018-10-28T17:08:00Z</dcterms:modified>
</cp:coreProperties>
</file>