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721" w:rsidRDefault="009B7721" w:rsidP="009B7721">
      <w:pPr>
        <w:pStyle w:val="Title"/>
      </w:pPr>
      <w:r>
        <w:t>THE LANGUAGE ATTITUDE OF CULINARY E</w:t>
      </w:r>
      <w:r w:rsidRPr="009B7721">
        <w:t>NTREPRENEURS IN BANJARMASIN</w:t>
      </w:r>
    </w:p>
    <w:p w:rsidR="009B7721" w:rsidRPr="00614A84" w:rsidRDefault="009B7721" w:rsidP="009B7721">
      <w:pPr>
        <w:jc w:val="center"/>
        <w:rPr>
          <w:rFonts w:ascii="Times New Roman" w:hAnsi="Times New Roman"/>
          <w:b/>
          <w:sz w:val="24"/>
          <w:szCs w:val="24"/>
        </w:rPr>
      </w:pPr>
      <w:r w:rsidRPr="00614A84">
        <w:rPr>
          <w:rFonts w:ascii="Times New Roman" w:hAnsi="Times New Roman"/>
          <w:b/>
          <w:sz w:val="24"/>
          <w:szCs w:val="24"/>
        </w:rPr>
        <w:t>SIKAP BAHASA PENGUSAHA KULINER DI BANJARMASIN</w:t>
      </w:r>
    </w:p>
    <w:p w:rsidR="00BD1FBB" w:rsidRDefault="00BD1FBB" w:rsidP="009B7721">
      <w:pPr>
        <w:pStyle w:val="Title"/>
      </w:pPr>
    </w:p>
    <w:p w:rsidR="009B7721" w:rsidRPr="00614A84" w:rsidRDefault="009B7721" w:rsidP="009B7721">
      <w:pPr>
        <w:jc w:val="center"/>
        <w:rPr>
          <w:rFonts w:ascii="Times New Roman" w:hAnsi="Times New Roman"/>
          <w:b/>
          <w:sz w:val="24"/>
          <w:szCs w:val="24"/>
        </w:rPr>
      </w:pPr>
      <w:r w:rsidRPr="00614A84">
        <w:rPr>
          <w:rFonts w:ascii="Times New Roman" w:hAnsi="Times New Roman"/>
          <w:b/>
          <w:sz w:val="24"/>
          <w:szCs w:val="24"/>
        </w:rPr>
        <w:t xml:space="preserve">Siti Jamzaroh </w:t>
      </w:r>
    </w:p>
    <w:p w:rsidR="009B7721" w:rsidRPr="00614A84" w:rsidRDefault="009B7721" w:rsidP="009B7721">
      <w:pPr>
        <w:jc w:val="center"/>
        <w:rPr>
          <w:rFonts w:ascii="Times New Roman" w:hAnsi="Times New Roman"/>
          <w:b/>
          <w:sz w:val="24"/>
          <w:szCs w:val="24"/>
        </w:rPr>
      </w:pPr>
      <w:r w:rsidRPr="00614A84">
        <w:rPr>
          <w:rFonts w:ascii="Times New Roman" w:hAnsi="Times New Roman"/>
          <w:b/>
          <w:sz w:val="24"/>
          <w:szCs w:val="24"/>
        </w:rPr>
        <w:t>Balai Bahasa Kalimantan Selatan</w:t>
      </w:r>
    </w:p>
    <w:p w:rsidR="009B7721" w:rsidRDefault="009B7721" w:rsidP="009B7721">
      <w:pPr>
        <w:pStyle w:val="Title"/>
      </w:pPr>
      <w:r>
        <w:t>Jalan Ahmad Yani Km 32 Loktabat, Banjarbaru 70712, Indonesia</w:t>
      </w:r>
    </w:p>
    <w:p w:rsidR="009B7721" w:rsidRPr="009B7721" w:rsidRDefault="00CB0B93" w:rsidP="009B7721">
      <w:pPr>
        <w:pStyle w:val="Title"/>
      </w:pPr>
      <w:hyperlink r:id="rId8" w:history="1">
        <w:r w:rsidR="009B7721" w:rsidRPr="009B7721">
          <w:rPr>
            <w:rStyle w:val="Hyperlink"/>
          </w:rPr>
          <w:t>siti.jamzaroh@kemdikbud.go.id</w:t>
        </w:r>
      </w:hyperlink>
      <w:r w:rsidR="009B7721" w:rsidRPr="009B7721">
        <w:t>, siti.jamzaroh0107@gmail.com</w:t>
      </w:r>
    </w:p>
    <w:p w:rsidR="00090CFA" w:rsidRPr="0013447E" w:rsidRDefault="00090CFA" w:rsidP="00090CFA">
      <w:pPr>
        <w:jc w:val="center"/>
        <w:rPr>
          <w:rFonts w:ascii="Times New Roman" w:hAnsi="Times New Roman"/>
          <w:b/>
          <w:sz w:val="24"/>
          <w:szCs w:val="24"/>
        </w:rPr>
      </w:pPr>
    </w:p>
    <w:tbl>
      <w:tblPr>
        <w:tblW w:w="8046" w:type="dxa"/>
        <w:tblLook w:val="04A0" w:firstRow="1" w:lastRow="0" w:firstColumn="1" w:lastColumn="0" w:noHBand="0" w:noVBand="1"/>
      </w:tblPr>
      <w:tblGrid>
        <w:gridCol w:w="2376"/>
        <w:gridCol w:w="1985"/>
        <w:gridCol w:w="3685"/>
      </w:tblGrid>
      <w:tr w:rsidR="00090CFA" w:rsidRPr="0013447E" w:rsidTr="0058289A">
        <w:tc>
          <w:tcPr>
            <w:tcW w:w="2376" w:type="dxa"/>
          </w:tcPr>
          <w:p w:rsidR="00090CFA" w:rsidRPr="0014325E" w:rsidRDefault="00090CFA" w:rsidP="00090CFA">
            <w:pPr>
              <w:rPr>
                <w:rFonts w:ascii="Arial Narrow" w:hAnsi="Arial Narrow" w:cs="Calibri"/>
                <w:sz w:val="18"/>
                <w:szCs w:val="18"/>
              </w:rPr>
            </w:pPr>
            <w:r w:rsidRPr="0013447E">
              <w:rPr>
                <w:rFonts w:ascii="Arial Narrow" w:hAnsi="Arial Narrow" w:cs="Calibri"/>
                <w:sz w:val="18"/>
                <w:szCs w:val="18"/>
              </w:rPr>
              <w:t xml:space="preserve">Submitted: </w:t>
            </w:r>
            <w:r w:rsidRPr="0013447E">
              <w:rPr>
                <w:rFonts w:ascii="Arial Narrow" w:hAnsi="Arial Narrow"/>
                <w:sz w:val="18"/>
                <w:szCs w:val="18"/>
              </w:rPr>
              <w:t>20</w:t>
            </w:r>
            <w:r>
              <w:rPr>
                <w:rFonts w:ascii="Arial Narrow" w:hAnsi="Arial Narrow"/>
                <w:sz w:val="18"/>
                <w:szCs w:val="18"/>
              </w:rPr>
              <w:t>xx</w:t>
            </w:r>
            <w:r w:rsidRPr="0013447E">
              <w:rPr>
                <w:rFonts w:ascii="Arial Narrow" w:hAnsi="Arial Narrow"/>
                <w:sz w:val="18"/>
                <w:szCs w:val="18"/>
              </w:rPr>
              <w:t>-</w:t>
            </w:r>
            <w:r>
              <w:rPr>
                <w:rFonts w:ascii="Arial Narrow" w:hAnsi="Arial Narrow"/>
                <w:sz w:val="18"/>
                <w:szCs w:val="18"/>
              </w:rPr>
              <w:t>mm</w:t>
            </w:r>
            <w:r w:rsidRPr="0013447E">
              <w:rPr>
                <w:rFonts w:ascii="Arial Narrow" w:hAnsi="Arial Narrow"/>
                <w:sz w:val="18"/>
                <w:szCs w:val="18"/>
              </w:rPr>
              <w:t>-</w:t>
            </w:r>
            <w:r>
              <w:rPr>
                <w:rFonts w:ascii="Arial Narrow" w:hAnsi="Arial Narrow"/>
                <w:sz w:val="18"/>
                <w:szCs w:val="18"/>
              </w:rPr>
              <w:t>dd</w:t>
            </w:r>
          </w:p>
        </w:tc>
        <w:tc>
          <w:tcPr>
            <w:tcW w:w="1985" w:type="dxa"/>
          </w:tcPr>
          <w:p w:rsidR="00090CFA" w:rsidRPr="0025020A" w:rsidRDefault="00090CFA" w:rsidP="00090CFA">
            <w:pPr>
              <w:rPr>
                <w:rFonts w:ascii="Arial Narrow" w:hAnsi="Arial Narrow" w:cs="Calibri"/>
                <w:sz w:val="18"/>
                <w:szCs w:val="18"/>
                <w:lang w:val="id-ID"/>
              </w:rPr>
            </w:pPr>
            <w:r w:rsidRPr="0013447E">
              <w:rPr>
                <w:rFonts w:ascii="Arial Narrow" w:hAnsi="Arial Narrow" w:cs="Calibri"/>
                <w:sz w:val="18"/>
                <w:szCs w:val="18"/>
              </w:rPr>
              <w:t>Published: 20</w:t>
            </w:r>
            <w:r>
              <w:rPr>
                <w:rFonts w:ascii="Arial Narrow" w:hAnsi="Arial Narrow" w:cs="Calibri"/>
                <w:sz w:val="18"/>
                <w:szCs w:val="18"/>
              </w:rPr>
              <w:t>xx</w:t>
            </w:r>
            <w:r w:rsidRPr="0013447E">
              <w:rPr>
                <w:rFonts w:ascii="Arial Narrow" w:hAnsi="Arial Narrow" w:cs="Calibri"/>
                <w:sz w:val="18"/>
                <w:szCs w:val="18"/>
              </w:rPr>
              <w:t>-</w:t>
            </w:r>
            <w:r>
              <w:rPr>
                <w:rFonts w:ascii="Arial Narrow" w:hAnsi="Arial Narrow" w:cs="Calibri"/>
                <w:sz w:val="18"/>
                <w:szCs w:val="18"/>
              </w:rPr>
              <w:t>mm</w:t>
            </w:r>
            <w:r w:rsidRPr="0013447E">
              <w:rPr>
                <w:rFonts w:ascii="Arial Narrow" w:hAnsi="Arial Narrow" w:cs="Calibri"/>
                <w:sz w:val="18"/>
                <w:szCs w:val="18"/>
              </w:rPr>
              <w:t>-</w:t>
            </w:r>
            <w:r>
              <w:rPr>
                <w:rFonts w:ascii="Arial Narrow" w:hAnsi="Arial Narrow" w:cs="Calibri"/>
                <w:sz w:val="18"/>
                <w:szCs w:val="18"/>
              </w:rPr>
              <w:t>dd</w:t>
            </w:r>
          </w:p>
        </w:tc>
        <w:tc>
          <w:tcPr>
            <w:tcW w:w="3685" w:type="dxa"/>
          </w:tcPr>
          <w:p w:rsidR="00090CFA" w:rsidRPr="00090CFA" w:rsidRDefault="00090CFA" w:rsidP="00090CFA">
            <w:pPr>
              <w:rPr>
                <w:rFonts w:ascii="Arial Narrow" w:hAnsi="Arial Narrow" w:cs="Calibri"/>
                <w:sz w:val="18"/>
                <w:szCs w:val="18"/>
              </w:rPr>
            </w:pPr>
            <w:r w:rsidRPr="0013447E">
              <w:rPr>
                <w:rFonts w:ascii="Arial Narrow" w:hAnsi="Arial Narrow" w:cs="Calibri"/>
                <w:sz w:val="18"/>
                <w:szCs w:val="18"/>
              </w:rPr>
              <w:t>DOI: 10.24036/humanus.v1</w:t>
            </w:r>
            <w:r>
              <w:rPr>
                <w:rFonts w:ascii="Arial Narrow" w:hAnsi="Arial Narrow" w:cs="Calibri"/>
                <w:sz w:val="18"/>
                <w:szCs w:val="18"/>
              </w:rPr>
              <w:t>7</w:t>
            </w:r>
            <w:r w:rsidRPr="0013447E">
              <w:rPr>
                <w:rFonts w:ascii="Arial Narrow" w:hAnsi="Arial Narrow" w:cs="Calibri"/>
                <w:sz w:val="18"/>
                <w:szCs w:val="18"/>
              </w:rPr>
              <w:t>i</w:t>
            </w:r>
            <w:r>
              <w:rPr>
                <w:rFonts w:ascii="Arial Narrow" w:hAnsi="Arial Narrow" w:cs="Calibri"/>
                <w:sz w:val="18"/>
                <w:szCs w:val="18"/>
              </w:rPr>
              <w:t>1</w:t>
            </w:r>
            <w:r w:rsidRPr="0013447E">
              <w:rPr>
                <w:rFonts w:ascii="Arial Narrow" w:hAnsi="Arial Narrow" w:cs="Calibri"/>
                <w:sz w:val="18"/>
                <w:szCs w:val="18"/>
              </w:rPr>
              <w:t>.</w:t>
            </w:r>
            <w:r>
              <w:rPr>
                <w:rFonts w:ascii="Arial Narrow" w:hAnsi="Arial Narrow" w:cs="Calibri"/>
                <w:sz w:val="18"/>
                <w:szCs w:val="18"/>
              </w:rPr>
              <w:t>xxxx</w:t>
            </w:r>
          </w:p>
        </w:tc>
      </w:tr>
      <w:tr w:rsidR="00090CFA" w:rsidRPr="0013447E" w:rsidTr="0058289A">
        <w:tc>
          <w:tcPr>
            <w:tcW w:w="2376" w:type="dxa"/>
          </w:tcPr>
          <w:p w:rsidR="00090CFA" w:rsidRPr="0013447E" w:rsidRDefault="00090CFA" w:rsidP="00090CFA">
            <w:pPr>
              <w:rPr>
                <w:rFonts w:ascii="Arial Narrow" w:hAnsi="Arial Narrow" w:cs="Calibri"/>
                <w:sz w:val="18"/>
                <w:szCs w:val="18"/>
              </w:rPr>
            </w:pPr>
            <w:r w:rsidRPr="0013447E">
              <w:rPr>
                <w:rFonts w:ascii="Arial Narrow" w:hAnsi="Arial Narrow" w:cs="Calibri"/>
                <w:sz w:val="18"/>
                <w:szCs w:val="18"/>
              </w:rPr>
              <w:t>Accepted: 20</w:t>
            </w:r>
            <w:r>
              <w:rPr>
                <w:rFonts w:ascii="Arial Narrow" w:hAnsi="Arial Narrow" w:cs="Calibri"/>
                <w:sz w:val="18"/>
                <w:szCs w:val="18"/>
              </w:rPr>
              <w:t>xx</w:t>
            </w:r>
            <w:r w:rsidRPr="0013447E">
              <w:rPr>
                <w:rFonts w:ascii="Arial Narrow" w:hAnsi="Arial Narrow" w:cs="Calibri"/>
                <w:sz w:val="18"/>
                <w:szCs w:val="18"/>
              </w:rPr>
              <w:t>-</w:t>
            </w:r>
            <w:r>
              <w:rPr>
                <w:rFonts w:ascii="Arial Narrow" w:hAnsi="Arial Narrow" w:cs="Calibri"/>
                <w:sz w:val="18"/>
                <w:szCs w:val="18"/>
              </w:rPr>
              <w:t>mm</w:t>
            </w:r>
            <w:r w:rsidRPr="0013447E">
              <w:rPr>
                <w:rFonts w:ascii="Arial Narrow" w:hAnsi="Arial Narrow" w:cs="Calibri"/>
                <w:sz w:val="18"/>
                <w:szCs w:val="18"/>
              </w:rPr>
              <w:t>-</w:t>
            </w:r>
            <w:r>
              <w:rPr>
                <w:rFonts w:ascii="Arial Narrow" w:hAnsi="Arial Narrow" w:cs="Calibri"/>
                <w:sz w:val="18"/>
                <w:szCs w:val="18"/>
              </w:rPr>
              <w:t>dd</w:t>
            </w:r>
          </w:p>
        </w:tc>
        <w:tc>
          <w:tcPr>
            <w:tcW w:w="1985" w:type="dxa"/>
          </w:tcPr>
          <w:p w:rsidR="00090CFA" w:rsidRPr="0013447E" w:rsidRDefault="00090CFA" w:rsidP="0058289A">
            <w:pPr>
              <w:rPr>
                <w:rFonts w:ascii="Arial Narrow" w:hAnsi="Arial Narrow" w:cs="Calibri"/>
                <w:sz w:val="18"/>
                <w:szCs w:val="18"/>
              </w:rPr>
            </w:pPr>
          </w:p>
        </w:tc>
        <w:tc>
          <w:tcPr>
            <w:tcW w:w="3685" w:type="dxa"/>
          </w:tcPr>
          <w:p w:rsidR="00090CFA" w:rsidRPr="0013447E" w:rsidRDefault="00090CFA" w:rsidP="00090CFA">
            <w:pPr>
              <w:rPr>
                <w:rFonts w:ascii="Arial Narrow" w:hAnsi="Arial Narrow" w:cs="Calibri"/>
                <w:sz w:val="18"/>
                <w:szCs w:val="18"/>
              </w:rPr>
            </w:pPr>
            <w:r w:rsidRPr="0013447E">
              <w:rPr>
                <w:rFonts w:ascii="Arial Narrow" w:hAnsi="Arial Narrow" w:cs="Calibri"/>
                <w:sz w:val="18"/>
                <w:szCs w:val="18"/>
              </w:rPr>
              <w:t xml:space="preserve">URL: </w:t>
            </w:r>
            <w:hyperlink r:id="rId9" w:history="1">
              <w:r w:rsidRPr="002E50A4">
                <w:rPr>
                  <w:rStyle w:val="Hyperlink"/>
                  <w:rFonts w:ascii="Arial Narrow" w:hAnsi="Arial Narrow"/>
                  <w:sz w:val="18"/>
                  <w:szCs w:val="18"/>
                </w:rPr>
                <w:t>http://dx.doi.org/10.24036/humanus.v17i1.xxxx</w:t>
              </w:r>
            </w:hyperlink>
          </w:p>
        </w:tc>
      </w:tr>
    </w:tbl>
    <w:p w:rsidR="00090CFA" w:rsidRPr="0013447E" w:rsidRDefault="00090CFA" w:rsidP="00090CFA">
      <w:pPr>
        <w:rPr>
          <w:rFonts w:cs="Calibri"/>
        </w:rPr>
      </w:pPr>
    </w:p>
    <w:p w:rsidR="00CA3054" w:rsidRDefault="00CA3054" w:rsidP="00CA3054">
      <w:pPr>
        <w:pStyle w:val="Abstract"/>
      </w:pPr>
      <w:r w:rsidRPr="00D82F67">
        <w:t>Abstract</w:t>
      </w:r>
    </w:p>
    <w:p w:rsidR="00C8468B" w:rsidRPr="00CB0B93" w:rsidRDefault="00C8468B" w:rsidP="009B7721">
      <w:pPr>
        <w:jc w:val="both"/>
        <w:rPr>
          <w:rFonts w:asciiTheme="minorHAnsi" w:hAnsiTheme="minorHAnsi" w:cstheme="minorHAnsi"/>
          <w:i/>
        </w:rPr>
      </w:pPr>
      <w:r w:rsidRPr="00CB0B93">
        <w:rPr>
          <w:rFonts w:asciiTheme="minorHAnsi" w:hAnsiTheme="minorHAnsi" w:cstheme="minorHAnsi"/>
          <w:i/>
        </w:rPr>
        <w:t>This study aims to describe 1) the language attitude of culinary business entrepreneurs, and 2) the culinary business language behavior. The method used is data collection by questionnaire method, data processing by calculation with Likert scale, the data is analyzed and presented in the form of diagrams and tables. The results found are a) the attitude of the language towards Indonesian language associated with norm awareness, loyalty, and cognition of culinary entrepreneurs in Banjarmasin is generally low (C); this is caused by the assumption that language is not important, and what is preferred is the market or market; b) the response of culinary entrepreneurs to the linguistic phenomenon in the world of chemistry shows a trend that is better than language attitudes. This mean</w:t>
      </w:r>
      <w:r w:rsidR="00565575" w:rsidRPr="00CB0B93">
        <w:rPr>
          <w:rFonts w:asciiTheme="minorHAnsi" w:hAnsiTheme="minorHAnsi" w:cstheme="minorHAnsi"/>
          <w:i/>
        </w:rPr>
        <w:t xml:space="preserve">   </w:t>
      </w:r>
      <w:r w:rsidRPr="00CB0B93">
        <w:rPr>
          <w:rFonts w:asciiTheme="minorHAnsi" w:hAnsiTheme="minorHAnsi" w:cstheme="minorHAnsi"/>
          <w:i/>
        </w:rPr>
        <w:t>s that they can adequately judge whether the use of the language used in the business of graft is wrong or right, good or bad.</w:t>
      </w:r>
    </w:p>
    <w:p w:rsidR="009B7721" w:rsidRPr="00CB0B93" w:rsidRDefault="009B7721" w:rsidP="009B7721">
      <w:pPr>
        <w:jc w:val="both"/>
        <w:rPr>
          <w:rFonts w:asciiTheme="minorHAnsi" w:hAnsiTheme="minorHAnsi" w:cstheme="minorHAnsi"/>
          <w:i/>
        </w:rPr>
      </w:pPr>
      <w:r w:rsidRPr="00CB0B93">
        <w:rPr>
          <w:rFonts w:asciiTheme="minorHAnsi" w:hAnsiTheme="minorHAnsi" w:cstheme="minorHAnsi"/>
          <w:i/>
        </w:rPr>
        <w:t>Keyword: language attitude, language behavior, entrepneurs</w:t>
      </w:r>
    </w:p>
    <w:p w:rsidR="009B7721" w:rsidRPr="00CB0B93" w:rsidRDefault="009B7721" w:rsidP="009B7721">
      <w:pPr>
        <w:jc w:val="center"/>
        <w:rPr>
          <w:rStyle w:val="Hyperlink"/>
          <w:rFonts w:asciiTheme="minorHAnsi" w:hAnsiTheme="minorHAnsi" w:cstheme="minorHAnsi"/>
          <w:b/>
        </w:rPr>
      </w:pPr>
      <w:r w:rsidRPr="00CB0B93">
        <w:rPr>
          <w:rStyle w:val="Hyperlink"/>
          <w:rFonts w:asciiTheme="minorHAnsi" w:hAnsiTheme="minorHAnsi" w:cstheme="minorHAnsi"/>
        </w:rPr>
        <w:t>Abstrak</w:t>
      </w:r>
    </w:p>
    <w:p w:rsidR="00170C23" w:rsidRPr="00CB0B93" w:rsidRDefault="009B7721" w:rsidP="00170C23">
      <w:pPr>
        <w:jc w:val="both"/>
        <w:rPr>
          <w:rFonts w:asciiTheme="minorHAnsi" w:hAnsiTheme="minorHAnsi" w:cstheme="minorHAnsi"/>
          <w:lang w:val="en-GB"/>
        </w:rPr>
      </w:pPr>
      <w:r w:rsidRPr="00CB0B93">
        <w:rPr>
          <w:rStyle w:val="Hyperlink"/>
          <w:rFonts w:asciiTheme="minorHAnsi" w:hAnsiTheme="minorHAnsi" w:cstheme="minorHAnsi"/>
          <w:color w:val="auto"/>
          <w:u w:val="none"/>
        </w:rPr>
        <w:t xml:space="preserve">Penelitian ini bertujuan untuk </w:t>
      </w:r>
      <w:r w:rsidR="000F5785" w:rsidRPr="00CB0B93">
        <w:rPr>
          <w:rStyle w:val="Hyperlink"/>
          <w:rFonts w:asciiTheme="minorHAnsi" w:hAnsiTheme="minorHAnsi" w:cstheme="minorHAnsi"/>
          <w:color w:val="auto"/>
          <w:u w:val="none"/>
        </w:rPr>
        <w:t xml:space="preserve">mendeskripsikan </w:t>
      </w:r>
      <w:r w:rsidRPr="00CB0B93">
        <w:rPr>
          <w:rStyle w:val="Hyperlink"/>
          <w:rFonts w:asciiTheme="minorHAnsi" w:hAnsiTheme="minorHAnsi" w:cstheme="minorHAnsi"/>
          <w:color w:val="auto"/>
          <w:u w:val="none"/>
        </w:rPr>
        <w:t>1) sikap bahasa pengusaha bisnis kuliner, dan 2) perilaku berbahasa pengusaha kuliner. Metode yang digunakan adalah pengumpulan data dengan metode kuesioner, pengolahan data dengan penghitungan dengan skala Likert, data dianalisis dan disajikan dalam bentuk diagram dan tabel. Hasil yang ditemukan adalah</w:t>
      </w:r>
      <w:r w:rsidRPr="00CB0B93">
        <w:rPr>
          <w:rStyle w:val="Hyperlink"/>
          <w:rFonts w:asciiTheme="minorHAnsi" w:hAnsiTheme="minorHAnsi" w:cstheme="minorHAnsi"/>
          <w:color w:val="auto"/>
        </w:rPr>
        <w:t xml:space="preserve"> </w:t>
      </w:r>
      <w:r w:rsidR="00170C23" w:rsidRPr="00CB0B93">
        <w:rPr>
          <w:rStyle w:val="Hyperlink"/>
          <w:rFonts w:asciiTheme="minorHAnsi" w:hAnsiTheme="minorHAnsi" w:cstheme="minorHAnsi"/>
          <w:color w:val="auto"/>
        </w:rPr>
        <w:t>a) s</w:t>
      </w:r>
      <w:r w:rsidR="00170C23" w:rsidRPr="00CB0B93">
        <w:rPr>
          <w:rFonts w:asciiTheme="minorHAnsi" w:hAnsiTheme="minorHAnsi" w:cstheme="minorHAnsi"/>
        </w:rPr>
        <w:t xml:space="preserve">ikap bahasa terhadap bahasa Indonesia yang terkait dengan </w:t>
      </w:r>
      <w:r w:rsidRPr="00CB0B93">
        <w:rPr>
          <w:rFonts w:asciiTheme="minorHAnsi" w:hAnsiTheme="minorHAnsi" w:cstheme="minorHAnsi"/>
          <w:i/>
        </w:rPr>
        <w:t>kesadaran norma</w:t>
      </w:r>
      <w:r w:rsidRPr="00CB0B93">
        <w:rPr>
          <w:rFonts w:asciiTheme="minorHAnsi" w:hAnsiTheme="minorHAnsi" w:cstheme="minorHAnsi"/>
        </w:rPr>
        <w:t xml:space="preserve">, </w:t>
      </w:r>
      <w:r w:rsidRPr="00CB0B93">
        <w:rPr>
          <w:rFonts w:asciiTheme="minorHAnsi" w:hAnsiTheme="minorHAnsi" w:cstheme="minorHAnsi"/>
          <w:i/>
        </w:rPr>
        <w:t>loyalitas,</w:t>
      </w:r>
      <w:r w:rsidRPr="00CB0B93">
        <w:rPr>
          <w:rFonts w:asciiTheme="minorHAnsi" w:hAnsiTheme="minorHAnsi" w:cstheme="minorHAnsi"/>
        </w:rPr>
        <w:t xml:space="preserve"> dan </w:t>
      </w:r>
      <w:r w:rsidR="00170C23" w:rsidRPr="00CB0B93">
        <w:rPr>
          <w:rFonts w:asciiTheme="minorHAnsi" w:hAnsiTheme="minorHAnsi" w:cstheme="minorHAnsi"/>
          <w:i/>
        </w:rPr>
        <w:t>kognisi</w:t>
      </w:r>
      <w:r w:rsidRPr="00CB0B93">
        <w:rPr>
          <w:rFonts w:asciiTheme="minorHAnsi" w:hAnsiTheme="minorHAnsi" w:cstheme="minorHAnsi"/>
          <w:i/>
        </w:rPr>
        <w:t xml:space="preserve"> </w:t>
      </w:r>
      <w:r w:rsidR="00170C23" w:rsidRPr="00CB0B93">
        <w:rPr>
          <w:rFonts w:asciiTheme="minorHAnsi" w:hAnsiTheme="minorHAnsi" w:cstheme="minorHAnsi"/>
          <w:lang w:val="en-GB"/>
        </w:rPr>
        <w:t xml:space="preserve">pengusaha kuliner di </w:t>
      </w:r>
      <w:proofErr w:type="gramStart"/>
      <w:r w:rsidR="00170C23" w:rsidRPr="00CB0B93">
        <w:rPr>
          <w:rFonts w:asciiTheme="minorHAnsi" w:hAnsiTheme="minorHAnsi" w:cstheme="minorHAnsi"/>
          <w:lang w:val="en-GB"/>
        </w:rPr>
        <w:t>Banjarmasin  pada</w:t>
      </w:r>
      <w:proofErr w:type="gramEnd"/>
      <w:r w:rsidR="00170C23" w:rsidRPr="00CB0B93">
        <w:rPr>
          <w:rFonts w:asciiTheme="minorHAnsi" w:hAnsiTheme="minorHAnsi" w:cstheme="minorHAnsi"/>
          <w:lang w:val="en-GB"/>
        </w:rPr>
        <w:t xml:space="preserve"> umumnya  rendah; perilaku berbahasa . Hal ini disebabkan oleh adanya anggapan bahwa bahasa itu tidak penting, dan yang lebih diutamakan adalah </w:t>
      </w:r>
      <w:r w:rsidR="00170C23" w:rsidRPr="00CB0B93">
        <w:rPr>
          <w:rFonts w:asciiTheme="minorHAnsi" w:hAnsiTheme="minorHAnsi" w:cstheme="minorHAnsi"/>
          <w:i/>
          <w:lang w:val="en-GB"/>
        </w:rPr>
        <w:t>market</w:t>
      </w:r>
      <w:r w:rsidR="0010161D" w:rsidRPr="00CB0B93">
        <w:rPr>
          <w:rFonts w:asciiTheme="minorHAnsi" w:hAnsiTheme="minorHAnsi" w:cstheme="minorHAnsi"/>
          <w:lang w:val="en-GB"/>
        </w:rPr>
        <w:t xml:space="preserve"> atau pasar; b) tanggapan para pengusaha </w:t>
      </w:r>
      <w:proofErr w:type="gramStart"/>
      <w:r w:rsidR="0010161D" w:rsidRPr="00CB0B93">
        <w:rPr>
          <w:rFonts w:asciiTheme="minorHAnsi" w:hAnsiTheme="minorHAnsi" w:cstheme="minorHAnsi"/>
          <w:lang w:val="en-GB"/>
        </w:rPr>
        <w:t xml:space="preserve">kuliner </w:t>
      </w:r>
      <w:r w:rsidR="0010161D" w:rsidRPr="00CB0B93">
        <w:rPr>
          <w:rFonts w:asciiTheme="minorHAnsi" w:hAnsiTheme="minorHAnsi" w:cstheme="minorHAnsi"/>
        </w:rPr>
        <w:t xml:space="preserve"> terhadap</w:t>
      </w:r>
      <w:proofErr w:type="gramEnd"/>
      <w:r w:rsidR="0010161D" w:rsidRPr="00CB0B93">
        <w:rPr>
          <w:rFonts w:asciiTheme="minorHAnsi" w:hAnsiTheme="minorHAnsi" w:cstheme="minorHAnsi"/>
        </w:rPr>
        <w:t xml:space="preserve"> fenomena kebahasaan di dunia perkulineran menunjukkan trend lebih baik daripada sikap bahasa. Artinya mereka cukup bisa menilai apakah pilihan kata atau ejaan yang digunakan dalam bisnis perkulineran salah atau benar, baik at</w:t>
      </w:r>
      <w:r w:rsidR="00C8468B" w:rsidRPr="00CB0B93">
        <w:rPr>
          <w:rFonts w:asciiTheme="minorHAnsi" w:hAnsiTheme="minorHAnsi" w:cstheme="minorHAnsi"/>
        </w:rPr>
        <w:t>a</w:t>
      </w:r>
      <w:r w:rsidR="0010161D" w:rsidRPr="00CB0B93">
        <w:rPr>
          <w:rFonts w:asciiTheme="minorHAnsi" w:hAnsiTheme="minorHAnsi" w:cstheme="minorHAnsi"/>
        </w:rPr>
        <w:t>u buruk.</w:t>
      </w:r>
    </w:p>
    <w:p w:rsidR="009B7721" w:rsidRPr="00170C23" w:rsidRDefault="009B7721" w:rsidP="009B7721">
      <w:pPr>
        <w:jc w:val="both"/>
        <w:rPr>
          <w:rStyle w:val="Hyperlink"/>
          <w:color w:val="00B050"/>
          <w:lang w:val="en-GB"/>
        </w:rPr>
      </w:pPr>
    </w:p>
    <w:p w:rsidR="009B7721" w:rsidRDefault="009B7721" w:rsidP="009B7721">
      <w:pPr>
        <w:pStyle w:val="Abstract"/>
        <w:ind w:left="0"/>
        <w:jc w:val="left"/>
      </w:pPr>
      <w:r>
        <w:rPr>
          <w:rStyle w:val="Hyperlink"/>
        </w:rPr>
        <w:t>Kata Kunci: sikap bahasa, perilaku bahasa, pengusaha kuliner</w:t>
      </w:r>
      <w:r w:rsidRPr="00614A84">
        <w:rPr>
          <w:rStyle w:val="Hyperlink"/>
        </w:rPr>
        <w:t xml:space="preserve">          </w:t>
      </w:r>
    </w:p>
    <w:p w:rsidR="00BD1FBB" w:rsidRPr="00BE152D" w:rsidRDefault="00D32218" w:rsidP="00D32218">
      <w:pPr>
        <w:pStyle w:val="Subjudulsubtitle1"/>
        <w:rPr>
          <w:rFonts w:asciiTheme="minorHAnsi" w:hAnsiTheme="minorHAnsi" w:cstheme="minorHAnsi"/>
          <w:sz w:val="20"/>
          <w:lang w:val="en-US"/>
        </w:rPr>
      </w:pPr>
      <w:r w:rsidRPr="00BE152D">
        <w:rPr>
          <w:rFonts w:asciiTheme="minorHAnsi" w:hAnsiTheme="minorHAnsi" w:cstheme="minorHAnsi"/>
          <w:sz w:val="20"/>
        </w:rPr>
        <w:t xml:space="preserve">Pendahuluan </w:t>
      </w:r>
    </w:p>
    <w:p w:rsidR="00D32218" w:rsidRPr="00BE152D" w:rsidRDefault="00D32218" w:rsidP="00D32218">
      <w:pPr>
        <w:rPr>
          <w:rFonts w:asciiTheme="minorHAnsi" w:hAnsiTheme="minorHAnsi" w:cstheme="minorHAnsi"/>
          <w:b/>
        </w:rPr>
      </w:pPr>
      <w:r w:rsidRPr="00BE152D">
        <w:rPr>
          <w:rFonts w:asciiTheme="minorHAnsi" w:hAnsiTheme="minorHAnsi" w:cstheme="minorHAnsi"/>
          <w:b/>
        </w:rPr>
        <w:t>Latar Belakang</w:t>
      </w:r>
    </w:p>
    <w:p w:rsidR="00D32218" w:rsidRPr="00BE152D" w:rsidRDefault="00D32218" w:rsidP="00D32218">
      <w:pPr>
        <w:autoSpaceDE w:val="0"/>
        <w:autoSpaceDN w:val="0"/>
        <w:adjustRightInd w:val="0"/>
        <w:ind w:firstLine="720"/>
        <w:jc w:val="both"/>
        <w:rPr>
          <w:rFonts w:asciiTheme="minorHAnsi" w:hAnsiTheme="minorHAnsi" w:cstheme="minorHAnsi"/>
          <w:noProof/>
        </w:rPr>
      </w:pPr>
      <w:r w:rsidRPr="00BE152D">
        <w:rPr>
          <w:rFonts w:asciiTheme="minorHAnsi" w:hAnsiTheme="minorHAnsi" w:cstheme="minorHAnsi"/>
          <w:noProof/>
        </w:rPr>
        <w:t xml:space="preserve">Bahasa menunjukkan bangsa. Begitulah bunyi pemeo yang digaungkan oleh para pendahulu kita. Barang siapa yang baik tutur katanya, sopan dan santun sikapnya, bisa jadi orang tersebut luhur budi pekertinya, demikian pula sebaliknya. </w:t>
      </w:r>
    </w:p>
    <w:p w:rsidR="00D32218" w:rsidRPr="00BE152D" w:rsidRDefault="00D32218" w:rsidP="00D32218">
      <w:pPr>
        <w:autoSpaceDE w:val="0"/>
        <w:autoSpaceDN w:val="0"/>
        <w:adjustRightInd w:val="0"/>
        <w:ind w:firstLine="720"/>
        <w:jc w:val="both"/>
        <w:rPr>
          <w:rFonts w:asciiTheme="minorHAnsi" w:hAnsiTheme="minorHAnsi" w:cstheme="minorHAnsi"/>
          <w:noProof/>
          <w:lang w:val="id-ID"/>
        </w:rPr>
      </w:pPr>
      <w:r w:rsidRPr="00BE152D">
        <w:rPr>
          <w:rFonts w:asciiTheme="minorHAnsi" w:hAnsiTheme="minorHAnsi" w:cstheme="minorHAnsi"/>
          <w:noProof/>
        </w:rPr>
        <w:lastRenderedPageBreak/>
        <w:t xml:space="preserve">Masyarakat hidup tidak lepas dari </w:t>
      </w:r>
      <w:r w:rsidRPr="00BE152D">
        <w:rPr>
          <w:rFonts w:asciiTheme="minorHAnsi" w:hAnsiTheme="minorHAnsi" w:cstheme="minorHAnsi"/>
          <w:noProof/>
          <w:lang w:val="id-ID"/>
        </w:rPr>
        <w:t>interaksi</w:t>
      </w:r>
      <w:r w:rsidRPr="00BE152D">
        <w:rPr>
          <w:rFonts w:asciiTheme="minorHAnsi" w:hAnsiTheme="minorHAnsi" w:cstheme="minorHAnsi"/>
          <w:noProof/>
        </w:rPr>
        <w:t xml:space="preserve">. Interaksi </w:t>
      </w:r>
      <w:r w:rsidRPr="00BE152D">
        <w:rPr>
          <w:rFonts w:asciiTheme="minorHAnsi" w:hAnsiTheme="minorHAnsi" w:cstheme="minorHAnsi"/>
          <w:noProof/>
          <w:lang w:val="id-ID"/>
        </w:rPr>
        <w:t xml:space="preserve"> dan komunikasi tidak hanya terjadi antarindividu di dalam sebuah masyarakat, tetapi juga antarmasyarakat dengan masyarakat dan komunitas yang lain dengan tujuan dan kebersamaan yang berbeda. Komunikasi antarmasyarakat dengan komunitas yang berbeda terjalin karena beberapa faktor, misalnya komunitas maysrakat yang dipertemukan dalam satu wadah yang sama, mempunyai tujuan  yang sama, untuk demi kepentingan tertentu , terjalin kerja sama yang saling menguntungkan kedua belah pihak.  </w:t>
      </w:r>
      <w:r w:rsidRPr="00BE152D">
        <w:rPr>
          <w:rFonts w:asciiTheme="minorHAnsi" w:hAnsiTheme="minorHAnsi" w:cstheme="minorHAnsi"/>
          <w:noProof/>
        </w:rPr>
        <w:t>D</w:t>
      </w:r>
      <w:r w:rsidRPr="00BE152D">
        <w:rPr>
          <w:rFonts w:asciiTheme="minorHAnsi" w:hAnsiTheme="minorHAnsi" w:cstheme="minorHAnsi"/>
          <w:noProof/>
          <w:lang w:val="id-ID"/>
        </w:rPr>
        <w:t xml:space="preserve">alam interaksi ini, </w:t>
      </w:r>
      <w:r w:rsidRPr="00BE152D">
        <w:rPr>
          <w:rFonts w:asciiTheme="minorHAnsi" w:hAnsiTheme="minorHAnsi" w:cstheme="minorHAnsi"/>
          <w:noProof/>
        </w:rPr>
        <w:t>bahasa sebagai</w:t>
      </w:r>
      <w:r w:rsidRPr="00BE152D">
        <w:rPr>
          <w:rFonts w:asciiTheme="minorHAnsi" w:hAnsiTheme="minorHAnsi" w:cstheme="minorHAnsi"/>
          <w:noProof/>
          <w:lang w:val="id-ID"/>
        </w:rPr>
        <w:t xml:space="preserve"> media </w:t>
      </w:r>
      <w:r w:rsidRPr="00BE152D">
        <w:rPr>
          <w:rFonts w:asciiTheme="minorHAnsi" w:hAnsiTheme="minorHAnsi" w:cstheme="minorHAnsi"/>
          <w:noProof/>
        </w:rPr>
        <w:t xml:space="preserve">memiliki peran </w:t>
      </w:r>
      <w:r w:rsidRPr="00BE152D">
        <w:rPr>
          <w:rFonts w:asciiTheme="minorHAnsi" w:hAnsiTheme="minorHAnsi" w:cstheme="minorHAnsi"/>
          <w:noProof/>
          <w:lang w:val="id-ID"/>
        </w:rPr>
        <w:t xml:space="preserve">yang sangat menentukan untuk menyelaraskan tujuan-tujuan masyarakat tersebut. </w:t>
      </w:r>
    </w:p>
    <w:p w:rsidR="00D32218" w:rsidRPr="00BE152D" w:rsidRDefault="00D32218" w:rsidP="00D32218">
      <w:pPr>
        <w:autoSpaceDE w:val="0"/>
        <w:autoSpaceDN w:val="0"/>
        <w:adjustRightInd w:val="0"/>
        <w:ind w:firstLine="720"/>
        <w:jc w:val="both"/>
        <w:rPr>
          <w:rFonts w:asciiTheme="minorHAnsi" w:hAnsiTheme="minorHAnsi" w:cstheme="minorHAnsi"/>
          <w:noProof/>
          <w:lang w:val="id-ID"/>
        </w:rPr>
      </w:pPr>
      <w:r w:rsidRPr="00BE152D">
        <w:rPr>
          <w:rFonts w:asciiTheme="minorHAnsi" w:hAnsiTheme="minorHAnsi" w:cstheme="minorHAnsi"/>
          <w:noProof/>
          <w:lang w:val="id-ID"/>
        </w:rPr>
        <w:t>Fish</w:t>
      </w:r>
      <w:r w:rsidR="005A00F6" w:rsidRPr="00BE152D">
        <w:rPr>
          <w:rFonts w:asciiTheme="minorHAnsi" w:hAnsiTheme="minorHAnsi" w:cstheme="minorHAnsi"/>
          <w:noProof/>
          <w:lang w:val="id-ID"/>
        </w:rPr>
        <w:t>man</w:t>
      </w:r>
      <w:r w:rsidR="000B33A1">
        <w:rPr>
          <w:rFonts w:asciiTheme="minorHAnsi" w:hAnsiTheme="minorHAnsi" w:cstheme="minorHAnsi"/>
          <w:noProof/>
          <w:lang w:val="id-ID"/>
        </w:rPr>
        <w:fldChar w:fldCharType="begin" w:fldLock="1"/>
      </w:r>
      <w:r w:rsidR="001F675E">
        <w:rPr>
          <w:rFonts w:asciiTheme="minorHAnsi" w:hAnsiTheme="minorHAnsi" w:cstheme="minorHAnsi"/>
          <w:noProof/>
          <w:lang w:val="id-ID"/>
        </w:rPr>
        <w:instrText>ADDIN CSL_CITATION { "citationItems" : [ { "id" : "ITEM-1", "itemData" : { "author" : [ { "dropping-particle" : "", "family" : "Fishman", "given" : "Joshua. A", "non-dropping-particle" : "", "parse-names" : false, "suffix" : "" } ], "edition" : "second pri", "id" : "ITEM-1", "issued" : { "date-parts" : [ [ "1975" ] ] }, "publisher" : "Newburry House Publisher", "publisher-place" : "Massachussetts", "title" : "Language and nationalism", "type" : "book" }, "uris" : [ "http://www.mendeley.com/documents/?uuid=7e944893-a605-4b8f-af9a-2ede506849c8" ] } ], "mendeley" : { "formattedCitation" : "(Fishman, 1975)", "manualFormatting" : "(1975)", "plainTextFormattedCitation" : "(Fishman, 1975)", "previouslyFormattedCitation" : "(Fishman, 1975)" }, "properties" : {  }, "schema" : "https://github.com/citation-style-language/schema/raw/master/csl-citation.json" }</w:instrText>
      </w:r>
      <w:r w:rsidR="000B33A1">
        <w:rPr>
          <w:rFonts w:asciiTheme="minorHAnsi" w:hAnsiTheme="minorHAnsi" w:cstheme="minorHAnsi"/>
          <w:noProof/>
          <w:lang w:val="id-ID"/>
        </w:rPr>
        <w:fldChar w:fldCharType="separate"/>
      </w:r>
      <w:r w:rsidR="001F675E">
        <w:rPr>
          <w:rFonts w:asciiTheme="minorHAnsi" w:hAnsiTheme="minorHAnsi" w:cstheme="minorHAnsi"/>
          <w:noProof/>
          <w:lang w:val="id-ID"/>
        </w:rPr>
        <w:t>(</w:t>
      </w:r>
      <w:r w:rsidR="000B33A1" w:rsidRPr="000B33A1">
        <w:rPr>
          <w:rFonts w:asciiTheme="minorHAnsi" w:hAnsiTheme="minorHAnsi" w:cstheme="minorHAnsi"/>
          <w:noProof/>
          <w:lang w:val="id-ID"/>
        </w:rPr>
        <w:t>1975)</w:t>
      </w:r>
      <w:r w:rsidR="000B33A1">
        <w:rPr>
          <w:rFonts w:asciiTheme="minorHAnsi" w:hAnsiTheme="minorHAnsi" w:cstheme="minorHAnsi"/>
          <w:noProof/>
          <w:lang w:val="id-ID"/>
        </w:rPr>
        <w:fldChar w:fldCharType="end"/>
      </w:r>
      <w:r w:rsidRPr="00BE152D">
        <w:rPr>
          <w:rFonts w:asciiTheme="minorHAnsi" w:hAnsiTheme="minorHAnsi" w:cstheme="minorHAnsi"/>
          <w:noProof/>
          <w:lang w:val="id-ID"/>
        </w:rPr>
        <w:t xml:space="preserve"> mengatakan bahwa kontak bahasa yang terjadi pada saat komunikasi antarmasyarakat,  tidak dapat dihindari. </w:t>
      </w:r>
      <w:r w:rsidRPr="00BE152D">
        <w:rPr>
          <w:rFonts w:asciiTheme="minorHAnsi" w:hAnsiTheme="minorHAnsi" w:cstheme="minorHAnsi"/>
          <w:noProof/>
        </w:rPr>
        <w:t xml:space="preserve">Dalam hal ini, penutur yang berkedwibahasaan tidak akan menemui kesulitan dalam berkomunikasi. </w:t>
      </w:r>
      <w:r w:rsidRPr="00BE152D">
        <w:rPr>
          <w:rFonts w:asciiTheme="minorHAnsi" w:hAnsiTheme="minorHAnsi" w:cstheme="minorHAnsi"/>
          <w:noProof/>
          <w:lang w:val="id-ID"/>
        </w:rPr>
        <w:t xml:space="preserve">Bilingulisme yang dalam bahasa Indonesia lebih dikenal dengan istilah dwibahasa, merupakan penggunaan dua bahasa oleh penutur dalam interaksi sosial dengan </w:t>
      </w:r>
      <w:r w:rsidR="001F675E">
        <w:rPr>
          <w:rFonts w:asciiTheme="minorHAnsi" w:hAnsiTheme="minorHAnsi" w:cstheme="minorHAnsi"/>
          <w:noProof/>
          <w:lang w:val="id-ID"/>
        </w:rPr>
        <w:t>penutu</w:t>
      </w:r>
      <w:r w:rsidR="00FB40BB">
        <w:rPr>
          <w:rFonts w:asciiTheme="minorHAnsi" w:hAnsiTheme="minorHAnsi" w:cstheme="minorHAnsi"/>
          <w:noProof/>
          <w:lang w:val="en-GB"/>
        </w:rPr>
        <w:t xml:space="preserve"> </w:t>
      </w:r>
      <w:r w:rsidR="001F675E">
        <w:rPr>
          <w:rFonts w:asciiTheme="minorHAnsi" w:hAnsiTheme="minorHAnsi" w:cstheme="minorHAnsi"/>
          <w:noProof/>
          <w:lang w:val="id-ID"/>
        </w:rPr>
        <w:t>r lain secara bergantian</w:t>
      </w:r>
      <w:r w:rsidRPr="00BE152D">
        <w:rPr>
          <w:rFonts w:asciiTheme="minorHAnsi" w:hAnsiTheme="minorHAnsi" w:cstheme="minorHAnsi"/>
          <w:noProof/>
          <w:lang w:val="id-ID"/>
        </w:rPr>
        <w:t xml:space="preserve">. Lebih lanjut </w:t>
      </w:r>
      <w:r w:rsidRPr="00BE152D">
        <w:rPr>
          <w:rFonts w:asciiTheme="minorHAnsi" w:hAnsiTheme="minorHAnsi" w:cstheme="minorHAnsi"/>
          <w:noProof/>
        </w:rPr>
        <w:t>Bloomfield (</w:t>
      </w:r>
      <w:r w:rsidR="001F675E">
        <w:rPr>
          <w:rFonts w:asciiTheme="minorHAnsi" w:hAnsiTheme="minorHAnsi" w:cstheme="minorHAnsi"/>
          <w:noProof/>
        </w:rPr>
        <w:fldChar w:fldCharType="begin" w:fldLock="1"/>
      </w:r>
      <w:r w:rsidR="001F675E">
        <w:rPr>
          <w:rFonts w:asciiTheme="minorHAnsi" w:hAnsiTheme="minorHAnsi" w:cstheme="minorHAnsi"/>
          <w:noProof/>
        </w:rPr>
        <w:instrText>ADDIN CSL_CITATION { "citationItems" : [ { "id" : "ITEM-1", "itemData" : { "author" : [ { "dropping-particle" : "", "family" : "Bloomfiled", "given" : "Leonard", "non-dropping-particle" : "", "parse-names" : false, "suffix" : "" } ], "id" : "ITEM-1", "issued" : { "date-parts" : [ [ "1958" ] ] }, "publisher" : "Henry and Holt Company", "publisher-place" : "New York", "title" : "Language", "type" : "book" }, "uris" : [ "http://www.mendeley.com/documents/?uuid=e26646bc-6074-47b1-b375-c71cc4f32b30" ] } ], "mendeley" : { "formattedCitation" : "(Bloomfiled, 1958)", "manualFormatting" : "1958)", "plainTextFormattedCitation" : "(Bloomfiled, 1958)", "previouslyFormattedCitation" : "(Bloomfiled, 1958)" }, "properties" : {  }, "schema" : "https://github.com/citation-style-language/schema/raw/master/csl-citation.json" }</w:instrText>
      </w:r>
      <w:r w:rsidR="001F675E">
        <w:rPr>
          <w:rFonts w:asciiTheme="minorHAnsi" w:hAnsiTheme="minorHAnsi" w:cstheme="minorHAnsi"/>
          <w:noProof/>
        </w:rPr>
        <w:fldChar w:fldCharType="separate"/>
      </w:r>
      <w:r w:rsidR="001F675E" w:rsidRPr="001F675E">
        <w:rPr>
          <w:rFonts w:asciiTheme="minorHAnsi" w:hAnsiTheme="minorHAnsi" w:cstheme="minorHAnsi"/>
          <w:noProof/>
        </w:rPr>
        <w:t>1958)</w:t>
      </w:r>
      <w:r w:rsidR="001F675E">
        <w:rPr>
          <w:rFonts w:asciiTheme="minorHAnsi" w:hAnsiTheme="minorHAnsi" w:cstheme="minorHAnsi"/>
          <w:noProof/>
        </w:rPr>
        <w:fldChar w:fldCharType="end"/>
      </w:r>
      <w:r w:rsidRPr="00BE152D">
        <w:rPr>
          <w:rFonts w:asciiTheme="minorHAnsi" w:hAnsiTheme="minorHAnsi" w:cstheme="minorHAnsi"/>
          <w:noProof/>
        </w:rPr>
        <w:t xml:space="preserve"> menerangkan bahwa bilingualisme adalah penguasaan yang sama baiknya terhadap dua bahasa seperti halnya pengu</w:t>
      </w:r>
      <w:r w:rsidR="001F675E">
        <w:rPr>
          <w:rFonts w:asciiTheme="minorHAnsi" w:hAnsiTheme="minorHAnsi" w:cstheme="minorHAnsi"/>
          <w:noProof/>
        </w:rPr>
        <w:t>asaan oleh penutur asli.</w:t>
      </w:r>
      <w:r w:rsidRPr="00BE152D">
        <w:rPr>
          <w:rFonts w:asciiTheme="minorHAnsi" w:hAnsiTheme="minorHAnsi" w:cstheme="minorHAnsi"/>
          <w:noProof/>
        </w:rPr>
        <w:t xml:space="preserve">. </w:t>
      </w:r>
    </w:p>
    <w:p w:rsidR="00D32218" w:rsidRPr="00BE152D" w:rsidRDefault="00D32218" w:rsidP="00D32218">
      <w:pPr>
        <w:autoSpaceDE w:val="0"/>
        <w:autoSpaceDN w:val="0"/>
        <w:adjustRightInd w:val="0"/>
        <w:ind w:firstLine="720"/>
        <w:jc w:val="both"/>
        <w:rPr>
          <w:rFonts w:asciiTheme="minorHAnsi" w:hAnsiTheme="minorHAnsi" w:cstheme="minorHAnsi"/>
          <w:noProof/>
          <w:lang w:val="id-ID"/>
        </w:rPr>
      </w:pPr>
      <w:r w:rsidRPr="00BE152D">
        <w:rPr>
          <w:rFonts w:asciiTheme="minorHAnsi" w:hAnsiTheme="minorHAnsi" w:cstheme="minorHAnsi"/>
          <w:noProof/>
          <w:lang w:val="id-ID"/>
        </w:rPr>
        <w:t>Untuk dapat menggunakan dua bahasa dengan baik, penutur harus menguasai kedua bahasa yang digunakan, baik bahasa ibunya atau bahasa pertamanya (B1) maupun bahasa lain sebagai bahasa keduanya (B2). Menurut Bloomfiled, sebagaimana telah disinggung di atas, seorang yang bilingual harus menguasai kedua bahasa dengan sama baiknya, yang satu (B1) tidak dapat saling mengungguli dari yang lainnya (B2)-nya. Artinya, seorang penutur belum dapat dikatakan orang yang bilingual apabila penguasaan satu bahasa di atas penguasaan bahasa yang lainnya walaupun sama-sama digunakan dalam satu komunikasi dan interaksi dengan penutur yang lain.</w:t>
      </w:r>
    </w:p>
    <w:p w:rsidR="00D32218" w:rsidRPr="00BE152D" w:rsidRDefault="00D16DDF" w:rsidP="00D32218">
      <w:pPr>
        <w:ind w:firstLine="720"/>
        <w:contextualSpacing/>
        <w:jc w:val="both"/>
        <w:rPr>
          <w:rFonts w:asciiTheme="minorHAnsi" w:hAnsiTheme="minorHAnsi" w:cstheme="minorHAnsi"/>
          <w:lang w:val="en-GB"/>
        </w:rPr>
      </w:pPr>
      <w:r>
        <w:rPr>
          <w:rFonts w:asciiTheme="minorHAnsi" w:hAnsiTheme="minorHAnsi" w:cstheme="minorHAnsi"/>
          <w:lang w:val="en-GB"/>
        </w:rPr>
        <w:t xml:space="preserve">Mackey </w:t>
      </w:r>
      <w:r w:rsidR="00960428">
        <w:rPr>
          <w:rFonts w:asciiTheme="minorHAnsi" w:hAnsiTheme="minorHAnsi" w:cstheme="minorHAnsi"/>
          <w:lang w:val="en-GB"/>
        </w:rPr>
        <w:fldChar w:fldCharType="begin" w:fldLock="1"/>
      </w:r>
      <w:r w:rsidR="00960428">
        <w:rPr>
          <w:rFonts w:asciiTheme="minorHAnsi" w:hAnsiTheme="minorHAnsi" w:cstheme="minorHAnsi"/>
          <w:lang w:val="en-GB"/>
        </w:rPr>
        <w:instrText>ADDIN CSL_CITATION { "citationItems" : [ { "id" : "ITEM-1", "itemData" : { "author" : [ { "dropping-particle" : "", "family" : "Mackey", "given" : "WP", "non-dropping-particle" : "", "parse-names" : false, "suffix" : "" } ], "editor" : [ { "dropping-particle" : "", "family" : "Fishman", "given" : "Joshua. A", "non-dropping-particle" : "", "parse-names" : false, "suffix" : "" } ], "id" : "ITEM-1", "issued" : { "date-parts" : [ [ "1972" ] ] }, "title" : "''The description of bilingualism'' dalam J.A Fishman (ed)", "type" : "chapter" }, "uris" : [ "http://www.mendeley.com/documents/?uuid=a0d7d4d2-a75f-4598-a8ba-39e8fd6b06a5" ] } ], "mendeley" : { "formattedCitation" : "(Mackey, 1972)", "manualFormatting" : " (1972)", "plainTextFormattedCitation" : "(Mackey, 1972)", "previouslyFormattedCitation" : "(Mackey, 1972)" }, "properties" : {  }, "schema" : "https://github.com/citation-style-language/schema/raw/master/csl-citation.json" }</w:instrText>
      </w:r>
      <w:r w:rsidR="00960428">
        <w:rPr>
          <w:rFonts w:asciiTheme="minorHAnsi" w:hAnsiTheme="minorHAnsi" w:cstheme="minorHAnsi"/>
          <w:lang w:val="en-GB"/>
        </w:rPr>
        <w:fldChar w:fldCharType="separate"/>
      </w:r>
      <w:r w:rsidR="00960428" w:rsidRPr="00960428">
        <w:rPr>
          <w:rFonts w:asciiTheme="minorHAnsi" w:hAnsiTheme="minorHAnsi" w:cstheme="minorHAnsi"/>
          <w:noProof/>
          <w:lang w:val="en-GB"/>
        </w:rPr>
        <w:t xml:space="preserve"> </w:t>
      </w:r>
      <w:r w:rsidR="00960428">
        <w:rPr>
          <w:rFonts w:asciiTheme="minorHAnsi" w:hAnsiTheme="minorHAnsi" w:cstheme="minorHAnsi"/>
          <w:noProof/>
          <w:lang w:val="en-GB"/>
        </w:rPr>
        <w:t>(</w:t>
      </w:r>
      <w:r w:rsidR="00960428" w:rsidRPr="00960428">
        <w:rPr>
          <w:rFonts w:asciiTheme="minorHAnsi" w:hAnsiTheme="minorHAnsi" w:cstheme="minorHAnsi"/>
          <w:noProof/>
          <w:lang w:val="en-GB"/>
        </w:rPr>
        <w:t>1972)</w:t>
      </w:r>
      <w:r w:rsidR="00960428">
        <w:rPr>
          <w:rFonts w:asciiTheme="minorHAnsi" w:hAnsiTheme="minorHAnsi" w:cstheme="minorHAnsi"/>
          <w:lang w:val="en-GB"/>
        </w:rPr>
        <w:fldChar w:fldCharType="end"/>
      </w:r>
      <w:r w:rsidR="00960428">
        <w:rPr>
          <w:rFonts w:asciiTheme="minorHAnsi" w:hAnsiTheme="minorHAnsi" w:cstheme="minorHAnsi"/>
          <w:lang w:val="en-GB"/>
        </w:rPr>
        <w:t xml:space="preserve"> </w:t>
      </w:r>
      <w:r w:rsidR="00D32218" w:rsidRPr="00BE152D">
        <w:rPr>
          <w:rFonts w:asciiTheme="minorHAnsi" w:hAnsiTheme="minorHAnsi" w:cstheme="minorHAnsi"/>
          <w:lang w:val="en-GB"/>
        </w:rPr>
        <w:t xml:space="preserve">mengatakan bahwa </w:t>
      </w:r>
      <w:r w:rsidR="00D32218" w:rsidRPr="00BE152D">
        <w:rPr>
          <w:rFonts w:asciiTheme="minorHAnsi" w:hAnsiTheme="minorHAnsi" w:cstheme="minorHAnsi"/>
          <w:i/>
          <w:lang w:val="en-GB"/>
        </w:rPr>
        <w:t>bilingualism</w:t>
      </w:r>
      <w:r w:rsidR="00D32218" w:rsidRPr="00BE152D">
        <w:rPr>
          <w:rFonts w:asciiTheme="minorHAnsi" w:hAnsiTheme="minorHAnsi" w:cstheme="minorHAnsi"/>
          <w:lang w:val="en-GB"/>
        </w:rPr>
        <w:t xml:space="preserve"> atau kedwibahasaan adalah praktek penggunaan bahasa secara bergantian, dari bahasa yang satu ke bahasa yang lain oleh seorang penutur. Untuk penggunaan kedua bahasa, diperlukan penguasaan kedua bahasa tersebut pada tingkat yang </w:t>
      </w:r>
      <w:proofErr w:type="gramStart"/>
      <w:r w:rsidR="00D32218" w:rsidRPr="00BE152D">
        <w:rPr>
          <w:rFonts w:asciiTheme="minorHAnsi" w:hAnsiTheme="minorHAnsi" w:cstheme="minorHAnsi"/>
          <w:lang w:val="en-GB"/>
        </w:rPr>
        <w:t>sama</w:t>
      </w:r>
      <w:proofErr w:type="gramEnd"/>
      <w:r w:rsidR="00D32218" w:rsidRPr="00BE152D">
        <w:rPr>
          <w:rFonts w:asciiTheme="minorHAnsi" w:hAnsiTheme="minorHAnsi" w:cstheme="minorHAnsi"/>
          <w:lang w:val="en-GB"/>
        </w:rPr>
        <w:t xml:space="preserve"> (hlm.</w:t>
      </w:r>
      <w:r w:rsidR="001F675E">
        <w:rPr>
          <w:rFonts w:asciiTheme="minorHAnsi" w:hAnsiTheme="minorHAnsi" w:cstheme="minorHAnsi"/>
          <w:lang w:val="en-GB"/>
        </w:rPr>
        <w:t xml:space="preserve"> 12). Berbeda dengan </w:t>
      </w:r>
      <w:r w:rsidR="001F675E" w:rsidRPr="00783343">
        <w:rPr>
          <w:rFonts w:asciiTheme="minorHAnsi" w:hAnsiTheme="minorHAnsi" w:cstheme="minorHAnsi"/>
          <w:lang w:val="en-GB"/>
        </w:rPr>
        <w:t>Hagen</w:t>
      </w:r>
      <w:r w:rsidR="00960428">
        <w:rPr>
          <w:rFonts w:asciiTheme="minorHAnsi" w:hAnsiTheme="minorHAnsi" w:cstheme="minorHAnsi"/>
          <w:lang w:val="en-GB"/>
        </w:rPr>
        <w:t xml:space="preserve"> (</w:t>
      </w:r>
      <w:r w:rsidR="00960428">
        <w:rPr>
          <w:rFonts w:asciiTheme="minorHAnsi" w:hAnsiTheme="minorHAnsi" w:cstheme="minorHAnsi"/>
          <w:lang w:val="en-GB"/>
        </w:rPr>
        <w:fldChar w:fldCharType="begin" w:fldLock="1"/>
      </w:r>
      <w:r w:rsidR="00960428">
        <w:rPr>
          <w:rFonts w:asciiTheme="minorHAnsi" w:hAnsiTheme="minorHAnsi" w:cstheme="minorHAnsi"/>
          <w:lang w:val="en-GB"/>
        </w:rPr>
        <w:instrText>ADDIN CSL_CITATION { "citationItems" : [ { "id" : "ITEM-1", "itemData" : { "author" : [ { "dropping-particle" : "", "family" : "Haugen", "given" : "E", "non-dropping-particle" : "", "parse-names" : false, "suffix" : "" } ], "container-title" : "Dili", "editor" : [ { "dropping-particle" : "", "family" : "Anwar", "given" : "S", "non-dropping-particle" : "", "parse-names" : false, "suffix" : "" } ], "id" : "ITEM-1", "issued" : { "date-parts" : [ [ "1972" ] ] }, "title" : ".\u201dDialect language, nation", "type" : "chapter" }, "uris" : [ "http://www.mendeley.com/documents/?uuid=6e38e11e-3c6d-4048-87d5-14950902319b" ] } ], "mendeley" : { "formattedCitation" : "(Haugen, 1972)", "manualFormatting" : "1972)", "plainTextFormattedCitation" : "(Haugen, 1972)", "previouslyFormattedCitation" : "(Haugen, 1972)" }, "properties" : {  }, "schema" : "https://github.com/citation-style-language/schema/raw/master/csl-citation.json" }</w:instrText>
      </w:r>
      <w:r w:rsidR="00960428">
        <w:rPr>
          <w:rFonts w:asciiTheme="minorHAnsi" w:hAnsiTheme="minorHAnsi" w:cstheme="minorHAnsi"/>
          <w:lang w:val="en-GB"/>
        </w:rPr>
        <w:fldChar w:fldCharType="separate"/>
      </w:r>
      <w:r w:rsidR="00960428" w:rsidRPr="00960428">
        <w:rPr>
          <w:rFonts w:asciiTheme="minorHAnsi" w:hAnsiTheme="minorHAnsi" w:cstheme="minorHAnsi"/>
          <w:noProof/>
          <w:lang w:val="en-GB"/>
        </w:rPr>
        <w:t>1972)</w:t>
      </w:r>
      <w:r w:rsidR="00960428">
        <w:rPr>
          <w:rFonts w:asciiTheme="minorHAnsi" w:hAnsiTheme="minorHAnsi" w:cstheme="minorHAnsi"/>
          <w:lang w:val="en-GB"/>
        </w:rPr>
        <w:fldChar w:fldCharType="end"/>
      </w:r>
      <w:r w:rsidR="00D32218" w:rsidRPr="00783343">
        <w:rPr>
          <w:rFonts w:asciiTheme="minorHAnsi" w:hAnsiTheme="minorHAnsi" w:cstheme="minorHAnsi"/>
          <w:lang w:val="en-GB"/>
        </w:rPr>
        <w:t xml:space="preserve">.  </w:t>
      </w:r>
      <w:r w:rsidR="00D32218" w:rsidRPr="00BE152D">
        <w:rPr>
          <w:rFonts w:asciiTheme="minorHAnsi" w:hAnsiTheme="minorHAnsi" w:cstheme="minorHAnsi"/>
          <w:lang w:val="en-GB"/>
        </w:rPr>
        <w:t xml:space="preserve">Dia berpendapat bahwa seorang penutur tidak perlu secara aktif menggunakan kedua bahasa atau lebih, tetapi cukup kalau bias memahami saja. Menurutnya, orang memelajari bahasa kedua, apalagi bahasa asing, tidak dengan sendirinya memengaruhi bahasa aslinya (bahasa ibunya), sebab ketentuan yang harus dipenuhi dalam memelajari bahasa asing itu </w:t>
      </w:r>
      <w:proofErr w:type="gramStart"/>
      <w:r w:rsidR="00D32218" w:rsidRPr="00BE152D">
        <w:rPr>
          <w:rFonts w:asciiTheme="minorHAnsi" w:hAnsiTheme="minorHAnsi" w:cstheme="minorHAnsi"/>
          <w:lang w:val="en-GB"/>
        </w:rPr>
        <w:t>adalah  selalu</w:t>
      </w:r>
      <w:proofErr w:type="gramEnd"/>
      <w:r w:rsidR="00D32218" w:rsidRPr="00BE152D">
        <w:rPr>
          <w:rFonts w:asciiTheme="minorHAnsi" w:hAnsiTheme="minorHAnsi" w:cstheme="minorHAnsi"/>
          <w:lang w:val="en-GB"/>
        </w:rPr>
        <w:t xml:space="preserve"> menempatkan diri dalam posisi di bawah penutur asli bahasa asing tersebut.</w:t>
      </w:r>
    </w:p>
    <w:p w:rsidR="00D32218" w:rsidRPr="00BE152D" w:rsidRDefault="00D32218" w:rsidP="00D32218">
      <w:pPr>
        <w:autoSpaceDE w:val="0"/>
        <w:autoSpaceDN w:val="0"/>
        <w:adjustRightInd w:val="0"/>
        <w:ind w:firstLine="720"/>
        <w:jc w:val="both"/>
        <w:rPr>
          <w:rFonts w:asciiTheme="minorHAnsi" w:hAnsiTheme="minorHAnsi" w:cstheme="minorHAnsi"/>
        </w:rPr>
      </w:pPr>
      <w:r w:rsidRPr="00BE152D">
        <w:rPr>
          <w:rFonts w:asciiTheme="minorHAnsi" w:hAnsiTheme="minorHAnsi" w:cstheme="minorHAnsi"/>
          <w:noProof/>
          <w:lang w:val="id-ID"/>
        </w:rPr>
        <w:t xml:space="preserve">Namun, </w:t>
      </w:r>
      <w:r w:rsidRPr="00BE152D">
        <w:rPr>
          <w:rFonts w:asciiTheme="minorHAnsi" w:hAnsiTheme="minorHAnsi" w:cstheme="minorHAnsi"/>
          <w:i/>
          <w:noProof/>
          <w:lang w:val="id-ID"/>
        </w:rPr>
        <w:t>bilingualism</w:t>
      </w:r>
      <w:r w:rsidRPr="00BE152D">
        <w:rPr>
          <w:rFonts w:asciiTheme="minorHAnsi" w:hAnsiTheme="minorHAnsi" w:cstheme="minorHAnsi"/>
          <w:noProof/>
          <w:lang w:val="id-ID"/>
        </w:rPr>
        <w:t xml:space="preserve"> yang dilakukan oleh seorang atau masyarakat </w:t>
      </w:r>
      <w:r w:rsidRPr="00BE152D">
        <w:rPr>
          <w:rFonts w:asciiTheme="minorHAnsi" w:hAnsiTheme="minorHAnsi" w:cstheme="minorHAnsi"/>
          <w:noProof/>
        </w:rPr>
        <w:t xml:space="preserve">                 </w:t>
      </w:r>
      <w:r w:rsidRPr="00BE152D">
        <w:rPr>
          <w:rFonts w:asciiTheme="minorHAnsi" w:hAnsiTheme="minorHAnsi" w:cstheme="minorHAnsi"/>
          <w:noProof/>
          <w:lang w:val="id-ID"/>
        </w:rPr>
        <w:t xml:space="preserve"> menimbulkan berbagai masalah, salah satunya, sejauh mana kedua bahasa saling memengaruhi bahkan saling mengalahkan dalam penggunaannya. Bahasa ibu (B1) seorang atau masyarakat penutur lebih banyak digunakan daripada bahasa keduanya (B2), atau sebaliknya, bahasa keduanya (B2) lebih banyak digunakan daripada bahasa ibunya (B1). Masalah penggunaan bilingualisme tersebut  berkontribusi menimbulkan masalah yang lain, yaitu menimbulkan sikap bahasa seseorang atau masyarakat penutur yang baru dalam berinteraksi atau berkomunikasi. </w:t>
      </w:r>
      <w:r w:rsidRPr="00BE152D">
        <w:rPr>
          <w:rFonts w:asciiTheme="minorHAnsi" w:hAnsiTheme="minorHAnsi" w:cstheme="minorHAnsi"/>
        </w:rPr>
        <w:t>B</w:t>
      </w:r>
      <w:r w:rsidRPr="00BE152D">
        <w:rPr>
          <w:rFonts w:asciiTheme="minorHAnsi" w:hAnsiTheme="minorHAnsi" w:cstheme="minorHAnsi"/>
          <w:lang w:val="id-ID"/>
        </w:rPr>
        <w:t xml:space="preserve">ilingualisme </w:t>
      </w:r>
      <w:r w:rsidRPr="00BE152D">
        <w:rPr>
          <w:rFonts w:asciiTheme="minorHAnsi" w:hAnsiTheme="minorHAnsi" w:cstheme="minorHAnsi"/>
        </w:rPr>
        <w:t>sering</w:t>
      </w:r>
      <w:r w:rsidRPr="00BE152D">
        <w:rPr>
          <w:rFonts w:asciiTheme="minorHAnsi" w:hAnsiTheme="minorHAnsi" w:cstheme="minorHAnsi"/>
          <w:lang w:val="id-ID"/>
        </w:rPr>
        <w:t xml:space="preserve"> menimbulkan </w:t>
      </w:r>
      <w:r w:rsidRPr="00BE152D">
        <w:rPr>
          <w:rFonts w:asciiTheme="minorHAnsi" w:hAnsiTheme="minorHAnsi" w:cstheme="minorHAnsi"/>
        </w:rPr>
        <w:t xml:space="preserve">masalah pada </w:t>
      </w:r>
      <w:r w:rsidRPr="00BE152D">
        <w:rPr>
          <w:rFonts w:asciiTheme="minorHAnsi" w:hAnsiTheme="minorHAnsi" w:cstheme="minorHAnsi"/>
          <w:lang w:val="id-ID"/>
        </w:rPr>
        <w:t>sikap bahasa</w:t>
      </w:r>
      <w:r w:rsidRPr="00BE152D">
        <w:rPr>
          <w:rFonts w:asciiTheme="minorHAnsi" w:hAnsiTheme="minorHAnsi" w:cstheme="minorHAnsi"/>
        </w:rPr>
        <w:t xml:space="preserve"> </w:t>
      </w:r>
      <w:r w:rsidRPr="00BE152D">
        <w:rPr>
          <w:rFonts w:asciiTheme="minorHAnsi" w:hAnsiTheme="minorHAnsi" w:cstheme="minorHAnsi"/>
          <w:lang w:val="id-ID"/>
        </w:rPr>
        <w:t>masyarakat</w:t>
      </w:r>
      <w:r w:rsidRPr="00BE152D">
        <w:rPr>
          <w:rFonts w:asciiTheme="minorHAnsi" w:hAnsiTheme="minorHAnsi" w:cstheme="minorHAnsi"/>
        </w:rPr>
        <w:t>.</w:t>
      </w:r>
      <w:r w:rsidRPr="00BE152D">
        <w:rPr>
          <w:rFonts w:asciiTheme="minorHAnsi" w:hAnsiTheme="minorHAnsi" w:cstheme="minorHAnsi"/>
          <w:lang w:val="id-ID"/>
        </w:rPr>
        <w:t xml:space="preserve"> </w:t>
      </w:r>
      <w:r w:rsidRPr="00BE152D">
        <w:rPr>
          <w:rFonts w:asciiTheme="minorHAnsi" w:hAnsiTheme="minorHAnsi" w:cstheme="minorHAnsi"/>
        </w:rPr>
        <w:t xml:space="preserve"> Bilingualisme tidak bisa </w:t>
      </w:r>
      <w:proofErr w:type="gramStart"/>
      <w:r w:rsidRPr="00BE152D">
        <w:rPr>
          <w:rFonts w:asciiTheme="minorHAnsi" w:hAnsiTheme="minorHAnsi" w:cstheme="minorHAnsi"/>
        </w:rPr>
        <w:t>dihindari  pada</w:t>
      </w:r>
      <w:proofErr w:type="gramEnd"/>
      <w:r w:rsidRPr="00BE152D">
        <w:rPr>
          <w:rFonts w:asciiTheme="minorHAnsi" w:hAnsiTheme="minorHAnsi" w:cstheme="minorHAnsi"/>
        </w:rPr>
        <w:t xml:space="preserve"> masyarakat </w:t>
      </w:r>
      <w:r w:rsidRPr="00BE152D">
        <w:rPr>
          <w:rFonts w:asciiTheme="minorHAnsi" w:hAnsiTheme="minorHAnsi" w:cstheme="minorHAnsi"/>
          <w:lang w:val="id-ID"/>
        </w:rPr>
        <w:t>heterogen yang multilingual seperti di Indonesia ini.  Oleh karena itu</w:t>
      </w:r>
      <w:r w:rsidRPr="00BE152D">
        <w:rPr>
          <w:rFonts w:asciiTheme="minorHAnsi" w:hAnsiTheme="minorHAnsi" w:cstheme="minorHAnsi"/>
        </w:rPr>
        <w:t xml:space="preserve">, diperlukan adanya bentuk kesetiaan dan kebanggaan </w:t>
      </w:r>
      <w:r w:rsidRPr="00BE152D">
        <w:rPr>
          <w:rFonts w:asciiTheme="minorHAnsi" w:hAnsiTheme="minorHAnsi" w:cstheme="minorHAnsi"/>
          <w:lang w:val="id-ID"/>
        </w:rPr>
        <w:t>ber</w:t>
      </w:r>
      <w:r w:rsidRPr="00BE152D">
        <w:rPr>
          <w:rFonts w:asciiTheme="minorHAnsi" w:hAnsiTheme="minorHAnsi" w:cstheme="minorHAnsi"/>
        </w:rPr>
        <w:t xml:space="preserve">bahasa dalam upaya mempertahankan bahasa ibu. </w:t>
      </w:r>
      <w:r w:rsidR="00D020DD">
        <w:rPr>
          <w:rFonts w:asciiTheme="minorHAnsi" w:hAnsiTheme="minorHAnsi" w:cstheme="minorHAnsi"/>
        </w:rPr>
        <w:t xml:space="preserve">Fishman </w:t>
      </w:r>
      <w:r w:rsidRPr="00BE152D">
        <w:rPr>
          <w:rFonts w:asciiTheme="minorHAnsi" w:hAnsiTheme="minorHAnsi" w:cstheme="minorHAnsi"/>
        </w:rPr>
        <w:t xml:space="preserve">menyatakan bahwa </w:t>
      </w:r>
      <w:r w:rsidRPr="00BE152D">
        <w:rPr>
          <w:rFonts w:asciiTheme="minorHAnsi" w:hAnsiTheme="minorHAnsi" w:cstheme="minorHAnsi"/>
          <w:i/>
        </w:rPr>
        <w:t xml:space="preserve">kesetiaan </w:t>
      </w:r>
      <w:r w:rsidRPr="00BE152D">
        <w:rPr>
          <w:rFonts w:asciiTheme="minorHAnsi" w:hAnsiTheme="minorHAnsi" w:cstheme="minorHAnsi"/>
          <w:i/>
          <w:lang w:val="id-ID"/>
        </w:rPr>
        <w:t>ber</w:t>
      </w:r>
      <w:r w:rsidRPr="00BE152D">
        <w:rPr>
          <w:rFonts w:asciiTheme="minorHAnsi" w:hAnsiTheme="minorHAnsi" w:cstheme="minorHAnsi"/>
          <w:i/>
        </w:rPr>
        <w:t>bahasa</w:t>
      </w:r>
      <w:r w:rsidRPr="00BE152D">
        <w:rPr>
          <w:rFonts w:asciiTheme="minorHAnsi" w:hAnsiTheme="minorHAnsi" w:cstheme="minorHAnsi"/>
        </w:rPr>
        <w:t xml:space="preserve"> adalah sikap setia terhadap sebuah bahasa tertentu yang dengan berbagai macam cara akan dipertahankan keberadaannya pada orang yang bersikap setia tersebut</w:t>
      </w:r>
      <w:r w:rsidR="00272AF1">
        <w:rPr>
          <w:rFonts w:asciiTheme="minorHAnsi" w:hAnsiTheme="minorHAnsi" w:cstheme="minorHAnsi"/>
        </w:rPr>
        <w:fldChar w:fldCharType="begin" w:fldLock="1"/>
      </w:r>
      <w:r w:rsidR="00272AF1">
        <w:rPr>
          <w:rFonts w:asciiTheme="minorHAnsi" w:hAnsiTheme="minorHAnsi" w:cstheme="minorHAnsi"/>
        </w:rPr>
        <w:instrText>ADDIN CSL_CITATION { "citationItems" : [ { "id" : "ITEM-1", "itemData" : { "author" : [ { "dropping-particle" : "", "family" : "Karsana", "given" : "Deni", "non-dropping-particle" : "", "parse-names" : false, "suffix" : "" } ], "id" : "ITEM-1", "issued" : { "date-parts" : [ [ "2009" ] ] }, "number-of-pages" : "xiv", "publisher" : "Universitas Gadjah Mada", "title" : "Kesetiaan berbahasa etnik Sunda di Daerah Istimewa Yogyakarta", "type" : "thesis" }, "uris" : [ "http://www.mendeley.com/documents/?uuid=c84b69f5-542c-455c-ae0a-c49cfebee836" ] } ], "mendeley" : { "formattedCitation" : "(Karsana, 2009)", "plainTextFormattedCitation" : "(Karsana, 2009)", "previouslyFormattedCitation" : "(Karsana, 2009)" }, "properties" : {  }, "schema" : "https://github.com/citation-style-language/schema/raw/master/csl-citation.json" }</w:instrText>
      </w:r>
      <w:r w:rsidR="00272AF1">
        <w:rPr>
          <w:rFonts w:asciiTheme="minorHAnsi" w:hAnsiTheme="minorHAnsi" w:cstheme="minorHAnsi"/>
        </w:rPr>
        <w:fldChar w:fldCharType="separate"/>
      </w:r>
      <w:r w:rsidR="00272AF1" w:rsidRPr="00272AF1">
        <w:rPr>
          <w:rFonts w:asciiTheme="minorHAnsi" w:hAnsiTheme="minorHAnsi" w:cstheme="minorHAnsi"/>
          <w:noProof/>
        </w:rPr>
        <w:t>(Karsana, 2009)</w:t>
      </w:r>
      <w:r w:rsidR="00272AF1">
        <w:rPr>
          <w:rFonts w:asciiTheme="minorHAnsi" w:hAnsiTheme="minorHAnsi" w:cstheme="minorHAnsi"/>
        </w:rPr>
        <w:fldChar w:fldCharType="end"/>
      </w:r>
      <w:r w:rsidRPr="00BE152D">
        <w:rPr>
          <w:rFonts w:asciiTheme="minorHAnsi" w:hAnsiTheme="minorHAnsi" w:cstheme="minorHAnsi"/>
        </w:rPr>
        <w:t xml:space="preserve">. Sementara </w:t>
      </w:r>
      <w:r w:rsidRPr="00BE152D">
        <w:rPr>
          <w:rFonts w:asciiTheme="minorHAnsi" w:hAnsiTheme="minorHAnsi" w:cstheme="minorHAnsi"/>
          <w:i/>
        </w:rPr>
        <w:t>kebanggaan bahasa</w:t>
      </w:r>
      <w:r w:rsidRPr="00BE152D">
        <w:rPr>
          <w:rFonts w:asciiTheme="minorHAnsi" w:hAnsiTheme="minorHAnsi" w:cstheme="minorHAnsi"/>
        </w:rPr>
        <w:t xml:space="preserve"> menurut Sumarsono </w:t>
      </w:r>
      <w:r w:rsidR="008C6C7D">
        <w:rPr>
          <w:rFonts w:asciiTheme="minorHAnsi" w:hAnsiTheme="minorHAnsi" w:cstheme="minorHAnsi"/>
        </w:rPr>
        <w:fldChar w:fldCharType="begin" w:fldLock="1"/>
      </w:r>
      <w:r w:rsidR="008C6C7D">
        <w:rPr>
          <w:rFonts w:asciiTheme="minorHAnsi" w:hAnsiTheme="minorHAnsi" w:cstheme="minorHAnsi"/>
        </w:rPr>
        <w:instrText>ADDIN CSL_CITATION { "citationItems" : [ { "id" : "ITEM-1", "itemData" : { "author" : [ { "dropping-particle" : "", "family" : "Sumarsono", "given" : "", "non-dropping-particle" : "", "parse-names" : false, "suffix" : "" }, { "dropping-particle" : "", "family" : "Partana", "given" : "Paina", "non-dropping-particle" : "", "parse-names" : false, "suffix" : "" } ], "id" : "ITEM-1", "issued" : { "date-parts" : [ [ "2004" ] ] }, "publisher" : "SABDA", "publisher-place" : "Yogyakarta", "title" : "Sosiolinguistik", "type" : "book" }, "uris" : [ "http://www.mendeley.com/documents/?uuid=b443dcd0-8e71-4232-8954-59253e67693a" ] } ], "mendeley" : { "formattedCitation" : "(Sumarsono &amp; Partana, 2004)", "plainTextFormattedCitation" : "(Sumarsono &amp; Partana, 2004)", "previouslyFormattedCitation" : "(Sumarsono &amp; Partana, 2004)" }, "properties" : {  }, "schema" : "https://github.com/citation-style-language/schema/raw/master/csl-citation.json" }</w:instrText>
      </w:r>
      <w:r w:rsidR="008C6C7D">
        <w:rPr>
          <w:rFonts w:asciiTheme="minorHAnsi" w:hAnsiTheme="minorHAnsi" w:cstheme="minorHAnsi"/>
        </w:rPr>
        <w:fldChar w:fldCharType="separate"/>
      </w:r>
      <w:r w:rsidR="008C6C7D" w:rsidRPr="008C6C7D">
        <w:rPr>
          <w:rFonts w:asciiTheme="minorHAnsi" w:hAnsiTheme="minorHAnsi" w:cstheme="minorHAnsi"/>
          <w:noProof/>
        </w:rPr>
        <w:t>(Sumarsono &amp; Partana, 2004)</w:t>
      </w:r>
      <w:r w:rsidR="008C6C7D">
        <w:rPr>
          <w:rFonts w:asciiTheme="minorHAnsi" w:hAnsiTheme="minorHAnsi" w:cstheme="minorHAnsi"/>
        </w:rPr>
        <w:fldChar w:fldCharType="end"/>
      </w:r>
      <w:r w:rsidRPr="00BE152D">
        <w:rPr>
          <w:rFonts w:asciiTheme="minorHAnsi" w:hAnsiTheme="minorHAnsi" w:cstheme="minorHAnsi"/>
        </w:rPr>
        <w:t xml:space="preserve"> mengatakan bahwa </w:t>
      </w:r>
      <w:r w:rsidRPr="00BE152D">
        <w:rPr>
          <w:rFonts w:asciiTheme="minorHAnsi" w:hAnsiTheme="minorHAnsi" w:cstheme="minorHAnsi"/>
          <w:i/>
        </w:rPr>
        <w:t xml:space="preserve">kebanggaan bahasa </w:t>
      </w:r>
      <w:r w:rsidRPr="00BE152D">
        <w:rPr>
          <w:rFonts w:asciiTheme="minorHAnsi" w:hAnsiTheme="minorHAnsi" w:cstheme="minorHAnsi"/>
        </w:rPr>
        <w:t>adalah suatu keyakinan terhadap bahasa yang tertanam pada diri seseorang untuk menjadikan bahasa tersebut sebagai identitas diri (hlm.365).</w:t>
      </w:r>
    </w:p>
    <w:p w:rsidR="00D32218" w:rsidRPr="00BE152D" w:rsidRDefault="00D32218" w:rsidP="00272AF1">
      <w:pPr>
        <w:autoSpaceDE w:val="0"/>
        <w:autoSpaceDN w:val="0"/>
        <w:adjustRightInd w:val="0"/>
        <w:ind w:firstLine="720"/>
        <w:jc w:val="both"/>
        <w:rPr>
          <w:rFonts w:asciiTheme="minorHAnsi" w:hAnsiTheme="minorHAnsi" w:cstheme="minorHAnsi"/>
        </w:rPr>
      </w:pPr>
      <w:r w:rsidRPr="00BE152D">
        <w:rPr>
          <w:rFonts w:asciiTheme="minorHAnsi" w:hAnsiTheme="minorHAnsi" w:cstheme="minorHAnsi"/>
        </w:rPr>
        <w:t xml:space="preserve">Sikap merupakan sesuatu yang diperoleh seseorang melalui interaksi dengan suatu objek sosial atau peristiwa sosial.  Sikap memiliki tiga komponen, yaitu (1) komponen kognitif, menyangkut pengetahuan mengenai alam sekitar dan gagasan yang biasanya merupakan kategori yang dipakai dalam proses  berpikir, (2) komponen afektif, menyangkut masalah </w:t>
      </w:r>
      <w:r w:rsidRPr="00BE152D">
        <w:rPr>
          <w:rFonts w:asciiTheme="minorHAnsi" w:hAnsiTheme="minorHAnsi" w:cstheme="minorHAnsi"/>
        </w:rPr>
        <w:lastRenderedPageBreak/>
        <w:t>penilaian baik, suka atau tidak suka, terhadap sesuatu atau suatu keadaan, (3) komponen konatif, menyangkut perilaku atau perbuatan sebagai “putusan akhir” kesiapan reaktif terhadap suatu keadaan (Lambert dalam Chaer, 2004: 150). Faktor-faktor yang mengubah sikap itu sendiri antara lain adalah perasaan, pengetahuan, pengalaman, dan motif. Keempat hal tersebut merupakan produk interaksi yang juga ditentukan oleh ko</w:t>
      </w:r>
      <w:r w:rsidR="00756A61">
        <w:rPr>
          <w:rFonts w:asciiTheme="minorHAnsi" w:hAnsiTheme="minorHAnsi" w:cstheme="minorHAnsi"/>
        </w:rPr>
        <w:t>ndisi lingkungan saat itu</w:t>
      </w:r>
      <w:r w:rsidR="00960428">
        <w:rPr>
          <w:rFonts w:asciiTheme="minorHAnsi" w:hAnsiTheme="minorHAnsi" w:cstheme="minorHAnsi"/>
        </w:rPr>
        <w:fldChar w:fldCharType="begin" w:fldLock="1"/>
      </w:r>
      <w:r w:rsidR="00756A61">
        <w:rPr>
          <w:rFonts w:asciiTheme="minorHAnsi" w:hAnsiTheme="minorHAnsi" w:cstheme="minorHAnsi"/>
        </w:rPr>
        <w:instrText>ADDIN CSL_CITATION { "citationItems" : [ { "id" : "ITEM-1", "itemData" : { "author" : [ { "dropping-particle" : "", "family" : "Winkel", "given" : "WS", "non-dropping-particle" : "", "parse-names" : false, "suffix" : "" } ], "id" : "ITEM-1", "issued" : { "date-parts" : [ [ "1984" ] ] }, "publisher" : "Gramedia Pustaka Utama", "publisher-place" : "Jakarta", "title" : "Psikologi pendidikan dan evaluasi belajar", "type" : "book" }, "uris" : [ "http://www.mendeley.com/documents/?uuid=41fdd2f4-9225-428a-83e4-c8f34d7eaf69" ] } ], "mendeley" : { "formattedCitation" : "(Winkel, 1984)", "manualFormatting" : "(Winkel, 1984", "plainTextFormattedCitation" : "(Winkel, 1984)", "previouslyFormattedCitation" : "(Winkel, 1984)" }, "properties" : {  }, "schema" : "https://github.com/citation-style-language/schema/raw/master/csl-citation.json" }</w:instrText>
      </w:r>
      <w:r w:rsidR="00960428">
        <w:rPr>
          <w:rFonts w:asciiTheme="minorHAnsi" w:hAnsiTheme="minorHAnsi" w:cstheme="minorHAnsi"/>
        </w:rPr>
        <w:fldChar w:fldCharType="separate"/>
      </w:r>
      <w:r w:rsidR="00960428" w:rsidRPr="00960428">
        <w:rPr>
          <w:rFonts w:asciiTheme="minorHAnsi" w:hAnsiTheme="minorHAnsi" w:cstheme="minorHAnsi"/>
          <w:noProof/>
        </w:rPr>
        <w:t>(Winkel, 1984</w:t>
      </w:r>
      <w:r w:rsidR="00960428">
        <w:rPr>
          <w:rFonts w:asciiTheme="minorHAnsi" w:hAnsiTheme="minorHAnsi" w:cstheme="minorHAnsi"/>
        </w:rPr>
        <w:fldChar w:fldCharType="end"/>
      </w:r>
      <w:r w:rsidR="00756A61">
        <w:rPr>
          <w:rFonts w:asciiTheme="minorHAnsi" w:hAnsiTheme="minorHAnsi" w:cstheme="minorHAnsi"/>
        </w:rPr>
        <w:t>, hlm.</w:t>
      </w:r>
      <w:r w:rsidRPr="00BE152D">
        <w:rPr>
          <w:rFonts w:asciiTheme="minorHAnsi" w:hAnsiTheme="minorHAnsi" w:cstheme="minorHAnsi"/>
        </w:rPr>
        <w:t>31).</w:t>
      </w:r>
      <w:r w:rsidRPr="00BE152D">
        <w:rPr>
          <w:rFonts w:asciiTheme="minorHAnsi" w:hAnsiTheme="minorHAnsi" w:cstheme="minorHAnsi"/>
          <w:lang w:val="id-ID"/>
        </w:rPr>
        <w:t xml:space="preserve"> </w:t>
      </w:r>
      <w:r w:rsidRPr="00BE152D">
        <w:rPr>
          <w:rFonts w:asciiTheme="minorHAnsi" w:hAnsiTheme="minorHAnsi" w:cstheme="minorHAnsi"/>
        </w:rPr>
        <w:t>Sejalan dengan apa yang diungkapkan di</w:t>
      </w:r>
      <w:r w:rsidRPr="00BE152D">
        <w:rPr>
          <w:rFonts w:asciiTheme="minorHAnsi" w:hAnsiTheme="minorHAnsi" w:cstheme="minorHAnsi"/>
          <w:lang w:val="id-ID"/>
        </w:rPr>
        <w:t xml:space="preserve"> </w:t>
      </w:r>
      <w:r w:rsidR="00CA6E5A">
        <w:rPr>
          <w:rFonts w:asciiTheme="minorHAnsi" w:hAnsiTheme="minorHAnsi" w:cstheme="minorHAnsi"/>
        </w:rPr>
        <w:t xml:space="preserve">atas, Walker </w:t>
      </w:r>
      <w:r w:rsidR="00CA6E5A">
        <w:rPr>
          <w:rFonts w:asciiTheme="minorHAnsi" w:hAnsiTheme="minorHAnsi" w:cstheme="minorHAnsi"/>
        </w:rPr>
        <w:fldChar w:fldCharType="begin" w:fldLock="1"/>
      </w:r>
      <w:r w:rsidR="00756A61">
        <w:rPr>
          <w:rFonts w:asciiTheme="minorHAnsi" w:hAnsiTheme="minorHAnsi" w:cstheme="minorHAnsi"/>
        </w:rPr>
        <w:instrText>ADDIN CSL_CITATION { "citationItems" : [ { "id" : "ITEM-1", "itemData" : { "author" : [ { "dropping-particle" : "", "family" : "Sumarsono", "given" : "", "non-dropping-particle" : "", "parse-names" : false, "suffix" : "" }, { "dropping-particle" : "", "family" : "Partana", "given" : "Paina", "non-dropping-particle" : "", "parse-names" : false, "suffix" : "" } ], "id" : "ITEM-1", "issued" : { "date-parts" : [ [ "2004" ] ] }, "publisher" : "SABDA", "publisher-place" : "Yogyakarta", "title" : "Sosiolinguistik", "type" : "book" }, "uris" : [ "http://www.mendeley.com/documents/?uuid=b443dcd0-8e71-4232-8954-59253e67693a" ] } ], "mendeley" : { "formattedCitation" : "(Sumarsono &amp; Partana, 2004)", "manualFormatting" : "(Sumarsono &amp; Partana, 2004", "plainTextFormattedCitation" : "(Sumarsono &amp; Partana, 2004)", "previouslyFormattedCitation" : "(Sumarsono &amp; Partana, 2004)" }, "properties" : {  }, "schema" : "https://github.com/citation-style-language/schema/raw/master/csl-citation.json" }</w:instrText>
      </w:r>
      <w:r w:rsidR="00CA6E5A">
        <w:rPr>
          <w:rFonts w:asciiTheme="minorHAnsi" w:hAnsiTheme="minorHAnsi" w:cstheme="minorHAnsi"/>
        </w:rPr>
        <w:fldChar w:fldCharType="separate"/>
      </w:r>
      <w:r w:rsidR="00CA6E5A" w:rsidRPr="00CA6E5A">
        <w:rPr>
          <w:rFonts w:asciiTheme="minorHAnsi" w:hAnsiTheme="minorHAnsi" w:cstheme="minorHAnsi"/>
          <w:noProof/>
        </w:rPr>
        <w:t xml:space="preserve">(Sumarsono &amp; Partana, </w:t>
      </w:r>
      <w:r w:rsidR="00756A61">
        <w:rPr>
          <w:rFonts w:asciiTheme="minorHAnsi" w:hAnsiTheme="minorHAnsi" w:cstheme="minorHAnsi"/>
          <w:noProof/>
        </w:rPr>
        <w:t>2</w:t>
      </w:r>
      <w:r w:rsidR="00CA6E5A" w:rsidRPr="00CA6E5A">
        <w:rPr>
          <w:rFonts w:asciiTheme="minorHAnsi" w:hAnsiTheme="minorHAnsi" w:cstheme="minorHAnsi"/>
          <w:noProof/>
        </w:rPr>
        <w:t>004</w:t>
      </w:r>
      <w:r w:rsidR="00CA6E5A">
        <w:rPr>
          <w:rFonts w:asciiTheme="minorHAnsi" w:hAnsiTheme="minorHAnsi" w:cstheme="minorHAnsi"/>
        </w:rPr>
        <w:fldChar w:fldCharType="end"/>
      </w:r>
      <w:r w:rsidR="00272AF1">
        <w:rPr>
          <w:rFonts w:asciiTheme="minorHAnsi" w:hAnsiTheme="minorHAnsi" w:cstheme="minorHAnsi"/>
        </w:rPr>
        <w:t>, hlm.</w:t>
      </w:r>
      <w:r w:rsidRPr="00BE152D">
        <w:rPr>
          <w:rFonts w:asciiTheme="minorHAnsi" w:hAnsiTheme="minorHAnsi" w:cstheme="minorHAnsi"/>
        </w:rPr>
        <w:t xml:space="preserve">365) menyatakan, tekanan sosiolinguistik suatu masyarakat bahasa merupakan faktor-faktor yang membentuk sikap bahasa. Tekanan tersebut dapat termasuk faktor eksternal, antara lain (a) kontak dengan bahasa nasional, (b) pendidikan, (c) pekerjaan atau status ekonomi, (d) emigrasi; </w:t>
      </w:r>
      <w:r w:rsidRPr="00BE152D">
        <w:rPr>
          <w:rFonts w:asciiTheme="minorHAnsi" w:hAnsiTheme="minorHAnsi" w:cstheme="minorHAnsi"/>
          <w:lang w:val="id-ID"/>
        </w:rPr>
        <w:t>atau</w:t>
      </w:r>
      <w:r w:rsidRPr="00BE152D">
        <w:rPr>
          <w:rFonts w:asciiTheme="minorHAnsi" w:hAnsiTheme="minorHAnsi" w:cstheme="minorHAnsi"/>
        </w:rPr>
        <w:t xml:space="preserve"> faktor internal</w:t>
      </w:r>
      <w:r w:rsidRPr="00BE152D">
        <w:rPr>
          <w:rFonts w:asciiTheme="minorHAnsi" w:hAnsiTheme="minorHAnsi" w:cstheme="minorHAnsi"/>
          <w:lang w:val="id-ID"/>
        </w:rPr>
        <w:t>,</w:t>
      </w:r>
      <w:r w:rsidRPr="00BE152D">
        <w:rPr>
          <w:rFonts w:asciiTheme="minorHAnsi" w:hAnsiTheme="minorHAnsi" w:cstheme="minorHAnsi"/>
        </w:rPr>
        <w:t xml:space="preserve"> antara lain, (a) identitas etnik, (b) pemakaian bahasa Jawa, (c) ikatan dengan budaya tradisi (upaya ritual, upacara seremonial), </w:t>
      </w:r>
      <w:r w:rsidRPr="00BE152D">
        <w:rPr>
          <w:rFonts w:asciiTheme="minorHAnsi" w:hAnsiTheme="minorHAnsi" w:cstheme="minorHAnsi"/>
          <w:lang w:val="id-ID"/>
        </w:rPr>
        <w:t xml:space="preserve">dan </w:t>
      </w:r>
      <w:r w:rsidRPr="00BE152D">
        <w:rPr>
          <w:rFonts w:asciiTheme="minorHAnsi" w:hAnsiTheme="minorHAnsi" w:cstheme="minorHAnsi"/>
        </w:rPr>
        <w:t>(d) daya budaya tradisional (kesenian tradisi).</w:t>
      </w:r>
    </w:p>
    <w:p w:rsidR="00D32218" w:rsidRPr="00BE152D" w:rsidRDefault="00D32218" w:rsidP="00D32218">
      <w:pPr>
        <w:autoSpaceDE w:val="0"/>
        <w:autoSpaceDN w:val="0"/>
        <w:adjustRightInd w:val="0"/>
        <w:jc w:val="both"/>
        <w:rPr>
          <w:rFonts w:asciiTheme="minorHAnsi" w:hAnsiTheme="minorHAnsi" w:cstheme="minorHAnsi"/>
          <w:lang w:val="en-GB"/>
        </w:rPr>
      </w:pPr>
      <w:r w:rsidRPr="00BE152D">
        <w:rPr>
          <w:rFonts w:asciiTheme="minorHAnsi" w:hAnsiTheme="minorHAnsi" w:cstheme="minorHAnsi"/>
        </w:rPr>
        <w:tab/>
        <w:t>B</w:t>
      </w:r>
      <w:r w:rsidRPr="00BE152D">
        <w:rPr>
          <w:rFonts w:asciiTheme="minorHAnsi" w:hAnsiTheme="minorHAnsi" w:cstheme="minorHAnsi"/>
          <w:lang w:val="en-GB"/>
        </w:rPr>
        <w:t xml:space="preserve">isnis perkulineran berkembang pesat seiring dengan berkembangnya </w:t>
      </w:r>
      <w:proofErr w:type="gramStart"/>
      <w:r w:rsidRPr="00BE152D">
        <w:rPr>
          <w:rFonts w:asciiTheme="minorHAnsi" w:hAnsiTheme="minorHAnsi" w:cstheme="minorHAnsi"/>
          <w:lang w:val="en-GB"/>
        </w:rPr>
        <w:t>dunia  pariwisata</w:t>
      </w:r>
      <w:proofErr w:type="gramEnd"/>
      <w:r w:rsidRPr="00BE152D">
        <w:rPr>
          <w:rFonts w:asciiTheme="minorHAnsi" w:hAnsiTheme="minorHAnsi" w:cstheme="minorHAnsi"/>
          <w:lang w:val="en-GB"/>
        </w:rPr>
        <w:t xml:space="preserve"> di tanah air, termasuk  di Kalimantan Selatan. Seperti yang telah diketahui bahwa Banjarmasin terkenal dengan wisata kuliner-nya yang banyak digemari karena lezatnya. Di berbagai sudut wilayah ini, baik siang maupun malam hari</w:t>
      </w:r>
      <w:proofErr w:type="gramStart"/>
      <w:r w:rsidRPr="00BE152D">
        <w:rPr>
          <w:rFonts w:asciiTheme="minorHAnsi" w:hAnsiTheme="minorHAnsi" w:cstheme="minorHAnsi"/>
          <w:lang w:val="en-GB"/>
        </w:rPr>
        <w:t>,  warung</w:t>
      </w:r>
      <w:proofErr w:type="gramEnd"/>
      <w:r w:rsidRPr="00BE152D">
        <w:rPr>
          <w:rFonts w:asciiTheme="minorHAnsi" w:hAnsiTheme="minorHAnsi" w:cstheme="minorHAnsi"/>
          <w:lang w:val="en-GB"/>
        </w:rPr>
        <w:t xml:space="preserve">, depot   rumah makan atau restoran selalu ramai dikunjungi  oleh pengunjung. </w:t>
      </w:r>
      <w:proofErr w:type="gramStart"/>
      <w:r w:rsidRPr="00BE152D">
        <w:rPr>
          <w:rFonts w:asciiTheme="minorHAnsi" w:hAnsiTheme="minorHAnsi" w:cstheme="minorHAnsi"/>
          <w:lang w:val="en-GB"/>
        </w:rPr>
        <w:t>Dalam  bisnis</w:t>
      </w:r>
      <w:proofErr w:type="gramEnd"/>
      <w:r w:rsidRPr="00BE152D">
        <w:rPr>
          <w:rFonts w:asciiTheme="minorHAnsi" w:hAnsiTheme="minorHAnsi" w:cstheme="minorHAnsi"/>
          <w:lang w:val="en-GB"/>
        </w:rPr>
        <w:t xml:space="preserve"> kuliner, meskipun bukan yang paling utama, peran bahasa baik secara lisan maupun tertulis sebagai alat promosi dan komunikasi antara pengunjung dan pemilik usaha kuliner beserta  stafnya  sangat penting. Makanan yang khas, bahasa yang singkat dan mudah dipahami</w:t>
      </w:r>
      <w:proofErr w:type="gramStart"/>
      <w:r w:rsidRPr="00BE152D">
        <w:rPr>
          <w:rFonts w:asciiTheme="minorHAnsi" w:hAnsiTheme="minorHAnsi" w:cstheme="minorHAnsi"/>
          <w:lang w:val="en-GB"/>
        </w:rPr>
        <w:t>,  tampilan</w:t>
      </w:r>
      <w:proofErr w:type="gramEnd"/>
      <w:r w:rsidRPr="00BE152D">
        <w:rPr>
          <w:rFonts w:asciiTheme="minorHAnsi" w:hAnsiTheme="minorHAnsi" w:cstheme="minorHAnsi"/>
          <w:lang w:val="en-GB"/>
        </w:rPr>
        <w:t xml:space="preserve"> menu masakan yang menarik, dan promosi yang tepat akan membuat pengunjung berusaha datang kembali ke tempat tersebut.</w:t>
      </w:r>
    </w:p>
    <w:p w:rsidR="00D32218" w:rsidRPr="00BE152D" w:rsidRDefault="00D32218" w:rsidP="00D32218">
      <w:pPr>
        <w:ind w:firstLine="720"/>
        <w:contextualSpacing/>
        <w:jc w:val="both"/>
        <w:rPr>
          <w:rFonts w:asciiTheme="minorHAnsi" w:hAnsiTheme="minorHAnsi" w:cstheme="minorHAnsi"/>
        </w:rPr>
      </w:pPr>
      <w:r w:rsidRPr="00BE152D">
        <w:rPr>
          <w:rFonts w:asciiTheme="minorHAnsi" w:hAnsiTheme="minorHAnsi" w:cstheme="minorHAnsi"/>
          <w:lang w:val="en-GB"/>
        </w:rPr>
        <w:t xml:space="preserve">Penggunaan bahasa </w:t>
      </w:r>
      <w:proofErr w:type="gramStart"/>
      <w:r w:rsidRPr="00BE152D">
        <w:rPr>
          <w:rFonts w:asciiTheme="minorHAnsi" w:hAnsiTheme="minorHAnsi" w:cstheme="minorHAnsi"/>
          <w:lang w:val="en-GB"/>
        </w:rPr>
        <w:t>akan</w:t>
      </w:r>
      <w:proofErr w:type="gramEnd"/>
      <w:r w:rsidRPr="00BE152D">
        <w:rPr>
          <w:rFonts w:asciiTheme="minorHAnsi" w:hAnsiTheme="minorHAnsi" w:cstheme="minorHAnsi"/>
          <w:lang w:val="en-GB"/>
        </w:rPr>
        <w:t xml:space="preserve"> sangat mendukung bisnis kuliner. Penulisan informasi tentang nama bisnis kuliner </w:t>
      </w:r>
      <w:proofErr w:type="gramStart"/>
      <w:r w:rsidRPr="00BE152D">
        <w:rPr>
          <w:rFonts w:asciiTheme="minorHAnsi" w:hAnsiTheme="minorHAnsi" w:cstheme="minorHAnsi"/>
          <w:lang w:val="en-GB"/>
        </w:rPr>
        <w:t>dan  banner</w:t>
      </w:r>
      <w:proofErr w:type="gramEnd"/>
      <w:r w:rsidRPr="00BE152D">
        <w:rPr>
          <w:rFonts w:asciiTheme="minorHAnsi" w:hAnsiTheme="minorHAnsi" w:cstheme="minorHAnsi"/>
          <w:lang w:val="en-GB"/>
        </w:rPr>
        <w:t xml:space="preserve"> yang tepat akan menimbulkan daya saing bagi usaha kuliner tersebut. P</w:t>
      </w:r>
      <w:r w:rsidRPr="00BE152D">
        <w:rPr>
          <w:rFonts w:asciiTheme="minorHAnsi" w:hAnsiTheme="minorHAnsi" w:cstheme="minorHAnsi"/>
        </w:rPr>
        <w:t xml:space="preserve">enelitian ini akan berusaha mengetahui seputar sikap bahasa pengusaha kuliner yang mencerminkan </w:t>
      </w:r>
      <w:proofErr w:type="gramStart"/>
      <w:r w:rsidRPr="00BE152D">
        <w:rPr>
          <w:rFonts w:asciiTheme="minorHAnsi" w:hAnsiTheme="minorHAnsi" w:cstheme="minorHAnsi"/>
        </w:rPr>
        <w:t>penggunaan  bahasa</w:t>
      </w:r>
      <w:proofErr w:type="gramEnd"/>
      <w:r w:rsidRPr="00BE152D">
        <w:rPr>
          <w:rFonts w:asciiTheme="minorHAnsi" w:hAnsiTheme="minorHAnsi" w:cstheme="minorHAnsi"/>
        </w:rPr>
        <w:t xml:space="preserve"> dalam lingkungan tempat mereka bekerja tersebut.</w:t>
      </w:r>
    </w:p>
    <w:p w:rsidR="00D32218" w:rsidRPr="00BE152D" w:rsidRDefault="00D32218" w:rsidP="00D32218">
      <w:pPr>
        <w:pStyle w:val="ListParagraph"/>
        <w:ind w:left="60" w:firstLine="660"/>
        <w:jc w:val="both"/>
        <w:rPr>
          <w:rFonts w:asciiTheme="minorHAnsi" w:hAnsiTheme="minorHAnsi" w:cstheme="minorHAnsi"/>
          <w:sz w:val="20"/>
          <w:szCs w:val="20"/>
        </w:rPr>
      </w:pPr>
      <w:r w:rsidRPr="00BE152D">
        <w:rPr>
          <w:rFonts w:asciiTheme="minorHAnsi" w:hAnsiTheme="minorHAnsi" w:cstheme="minorHAnsi"/>
          <w:sz w:val="20"/>
          <w:szCs w:val="20"/>
        </w:rPr>
        <w:t>Penelitian ini dibatasi pada sikap bahasa  pada pengusaha di bidang kuliner, mengingat bidang usaha yang lain  sangat luas. Penelitian ini dilaksanakan di wilayah kota Banjarmasin. Alasan pemilihan lokasi tersebut antara lain karena Kota Banjarmasin  merupakan ibukota provinsi, kota perdaga</w:t>
      </w:r>
      <w:r w:rsidR="00756A61">
        <w:rPr>
          <w:rFonts w:asciiTheme="minorHAnsi" w:hAnsiTheme="minorHAnsi" w:cstheme="minorHAnsi"/>
          <w:sz w:val="20"/>
          <w:szCs w:val="20"/>
        </w:rPr>
        <w:t xml:space="preserve">ngan, </w:t>
      </w:r>
      <w:r w:rsidRPr="00BE152D">
        <w:rPr>
          <w:rFonts w:asciiTheme="minorHAnsi" w:hAnsiTheme="minorHAnsi" w:cstheme="minorHAnsi"/>
          <w:sz w:val="20"/>
          <w:szCs w:val="20"/>
        </w:rPr>
        <w:t xml:space="preserve"> kota wisata</w:t>
      </w:r>
      <w:r w:rsidR="00756A61">
        <w:rPr>
          <w:rFonts w:asciiTheme="minorHAnsi" w:hAnsiTheme="minorHAnsi" w:cstheme="minorHAnsi"/>
          <w:sz w:val="20"/>
          <w:szCs w:val="20"/>
        </w:rPr>
        <w:t xml:space="preserve"> kuliner dengan sebutannya yang terkenal ‘’Kota Seribu Sungai’’</w:t>
      </w:r>
      <w:r w:rsidRPr="00BE152D">
        <w:rPr>
          <w:rFonts w:asciiTheme="minorHAnsi" w:hAnsiTheme="minorHAnsi" w:cstheme="minorHAnsi"/>
          <w:sz w:val="20"/>
          <w:szCs w:val="20"/>
        </w:rPr>
        <w:t>.</w:t>
      </w:r>
    </w:p>
    <w:p w:rsidR="00D32218" w:rsidRPr="00BE152D" w:rsidRDefault="00D32218" w:rsidP="00D32218">
      <w:pPr>
        <w:pStyle w:val="ListParagraph"/>
        <w:ind w:left="0" w:firstLine="720"/>
        <w:jc w:val="both"/>
        <w:rPr>
          <w:rFonts w:asciiTheme="minorHAnsi" w:hAnsiTheme="minorHAnsi" w:cstheme="minorHAnsi"/>
          <w:sz w:val="20"/>
          <w:szCs w:val="20"/>
        </w:rPr>
      </w:pPr>
      <w:r w:rsidRPr="00BE152D">
        <w:rPr>
          <w:rFonts w:asciiTheme="minorHAnsi" w:hAnsiTheme="minorHAnsi" w:cstheme="minorHAnsi"/>
          <w:sz w:val="20"/>
          <w:szCs w:val="20"/>
        </w:rPr>
        <w:t>Penelitian ini bertujuan untuk mengukur sik</w:t>
      </w:r>
      <w:r w:rsidR="00756A61">
        <w:rPr>
          <w:rFonts w:asciiTheme="minorHAnsi" w:hAnsiTheme="minorHAnsi" w:cstheme="minorHAnsi"/>
          <w:sz w:val="20"/>
          <w:szCs w:val="20"/>
        </w:rPr>
        <w:t>ap bahasa pengusaha kuliner ter</w:t>
      </w:r>
      <w:r w:rsidRPr="00BE152D">
        <w:rPr>
          <w:rFonts w:asciiTheme="minorHAnsi" w:hAnsiTheme="minorHAnsi" w:cstheme="minorHAnsi"/>
          <w:sz w:val="20"/>
          <w:szCs w:val="20"/>
        </w:rPr>
        <w:t>hadap penggunaan bahasa Indonesia. Adapun rincian tujuan penelitian ini antara lain:</w:t>
      </w:r>
    </w:p>
    <w:p w:rsidR="00D32218" w:rsidRPr="00BE152D" w:rsidRDefault="00D32218" w:rsidP="008873E5">
      <w:pPr>
        <w:pStyle w:val="ListParagraph"/>
        <w:numPr>
          <w:ilvl w:val="0"/>
          <w:numId w:val="9"/>
        </w:numPr>
        <w:ind w:left="709" w:hanging="349"/>
        <w:jc w:val="both"/>
        <w:rPr>
          <w:rFonts w:asciiTheme="minorHAnsi" w:hAnsiTheme="minorHAnsi" w:cstheme="minorHAnsi"/>
          <w:sz w:val="20"/>
          <w:szCs w:val="20"/>
        </w:rPr>
      </w:pPr>
      <w:r w:rsidRPr="00BE152D">
        <w:rPr>
          <w:rFonts w:asciiTheme="minorHAnsi" w:hAnsiTheme="minorHAnsi" w:cstheme="minorHAnsi"/>
          <w:sz w:val="20"/>
          <w:szCs w:val="20"/>
        </w:rPr>
        <w:t>mendeskripsikan sikap bahasa pengusaha kuliner</w:t>
      </w:r>
    </w:p>
    <w:p w:rsidR="009B7721" w:rsidRPr="00D16DDF" w:rsidRDefault="00D32218" w:rsidP="00D16DDF">
      <w:pPr>
        <w:pStyle w:val="MainText"/>
        <w:numPr>
          <w:ilvl w:val="0"/>
          <w:numId w:val="9"/>
        </w:numPr>
        <w:rPr>
          <w:b w:val="0"/>
        </w:rPr>
      </w:pPr>
      <w:proofErr w:type="gramStart"/>
      <w:r w:rsidRPr="00D16DDF">
        <w:rPr>
          <w:b w:val="0"/>
        </w:rPr>
        <w:t>mengetahui</w:t>
      </w:r>
      <w:proofErr w:type="gramEnd"/>
      <w:r w:rsidRPr="00D16DDF">
        <w:rPr>
          <w:b w:val="0"/>
        </w:rPr>
        <w:t xml:space="preserve"> sikap bahasa perilaku berbahasa  para pengusaha kuliner di Banjarmasin tersebut.</w:t>
      </w:r>
    </w:p>
    <w:p w:rsidR="00D32218" w:rsidRPr="00D16DDF" w:rsidRDefault="00D32218" w:rsidP="00D16DDF">
      <w:pPr>
        <w:pStyle w:val="MainText"/>
        <w:rPr>
          <w:b w:val="0"/>
        </w:rPr>
      </w:pPr>
    </w:p>
    <w:p w:rsidR="00D32218" w:rsidRPr="00BE152D" w:rsidRDefault="00D32218" w:rsidP="00D32218">
      <w:pPr>
        <w:ind w:firstLine="90"/>
        <w:rPr>
          <w:rFonts w:asciiTheme="minorHAnsi" w:hAnsiTheme="minorHAnsi" w:cstheme="minorHAnsi"/>
          <w:b/>
        </w:rPr>
      </w:pPr>
      <w:r w:rsidRPr="00BE152D">
        <w:rPr>
          <w:rFonts w:asciiTheme="minorHAnsi" w:hAnsiTheme="minorHAnsi" w:cstheme="minorHAnsi"/>
          <w:b/>
        </w:rPr>
        <w:t>Kerangka Teori</w:t>
      </w:r>
    </w:p>
    <w:p w:rsidR="00D32218" w:rsidRPr="00BE152D" w:rsidRDefault="00D32218" w:rsidP="00D32218">
      <w:pPr>
        <w:ind w:firstLine="720"/>
        <w:contextualSpacing/>
        <w:jc w:val="both"/>
        <w:rPr>
          <w:rFonts w:asciiTheme="minorHAnsi" w:hAnsiTheme="minorHAnsi" w:cstheme="minorHAnsi"/>
          <w:lang w:val="en-GB"/>
        </w:rPr>
      </w:pPr>
      <w:r w:rsidRPr="00BE152D">
        <w:rPr>
          <w:rFonts w:asciiTheme="minorHAnsi" w:hAnsiTheme="minorHAnsi" w:cstheme="minorHAnsi"/>
          <w:i/>
          <w:lang w:val="en-GB"/>
        </w:rPr>
        <w:t>Kuliner</w:t>
      </w:r>
      <w:r w:rsidRPr="00BE152D">
        <w:rPr>
          <w:rFonts w:asciiTheme="minorHAnsi" w:hAnsiTheme="minorHAnsi" w:cstheme="minorHAnsi"/>
          <w:lang w:val="en-GB"/>
        </w:rPr>
        <w:t xml:space="preserve"> merupakan istilah yang yang berhubungan dengan  digunakan untuk usaha y</w:t>
      </w:r>
      <w:r w:rsidR="007C6FD7">
        <w:rPr>
          <w:rFonts w:asciiTheme="minorHAnsi" w:hAnsiTheme="minorHAnsi" w:cstheme="minorHAnsi"/>
          <w:lang w:val="en-GB"/>
        </w:rPr>
        <w:t>ang terkait dengan makanan (Depdiknas</w:t>
      </w:r>
      <w:r w:rsidR="007C6FD7">
        <w:rPr>
          <w:rFonts w:asciiTheme="minorHAnsi" w:hAnsiTheme="minorHAnsi" w:cstheme="minorHAnsi"/>
          <w:lang w:val="en-GB"/>
        </w:rPr>
        <w:fldChar w:fldCharType="begin" w:fldLock="1"/>
      </w:r>
      <w:r w:rsidR="00756A61">
        <w:rPr>
          <w:rFonts w:asciiTheme="minorHAnsi" w:hAnsiTheme="minorHAnsi" w:cstheme="minorHAnsi"/>
          <w:lang w:val="en-GB"/>
        </w:rPr>
        <w:instrText>ADDIN CSL_CITATION { "citationItems" : [ { "id" : "ITEM-1", "itemData" : { "author" : [ { "dropping-particle" : "", "family" : "Nasional", "given" : "Departemen Pendidikan", "non-dropping-particle" : "", "parse-names" : false, "suffix" : "" } ], "edition" : "V", "id" : "ITEM-1", "issued" : { "date-parts" : [ [ "2008" ] ] }, "number" : "5", "publisher" : "Gramedia Pustaka Utama", "publisher-place" : "Indonesia", "title" : "Kamus besar bahasa Indonesia", "type" : "entry-encyclopedia" }, "uris" : [ "http://www.mendeley.com/documents/?uuid=9733af4b-c459-423d-9a5b-8b89975c959e" ] } ], "mendeley" : { "formattedCitation" : "(Nasional, 2008)", "manualFormatting" : ", 2008", "plainTextFormattedCitation" : "(Nasional, 2008)", "previouslyFormattedCitation" : "(Nasional, 2008)" }, "properties" : {  }, "schema" : "https://github.com/citation-style-language/schema/raw/master/csl-citation.json" }</w:instrText>
      </w:r>
      <w:r w:rsidR="007C6FD7">
        <w:rPr>
          <w:rFonts w:asciiTheme="minorHAnsi" w:hAnsiTheme="minorHAnsi" w:cstheme="minorHAnsi"/>
          <w:lang w:val="en-GB"/>
        </w:rPr>
        <w:fldChar w:fldCharType="separate"/>
      </w:r>
      <w:r w:rsidR="007C6FD7" w:rsidRPr="007C6FD7">
        <w:rPr>
          <w:rFonts w:asciiTheme="minorHAnsi" w:hAnsiTheme="minorHAnsi" w:cstheme="minorHAnsi"/>
          <w:noProof/>
          <w:lang w:val="en-GB"/>
        </w:rPr>
        <w:t>, 2008</w:t>
      </w:r>
      <w:r w:rsidR="007C6FD7">
        <w:rPr>
          <w:rFonts w:asciiTheme="minorHAnsi" w:hAnsiTheme="minorHAnsi" w:cstheme="minorHAnsi"/>
          <w:lang w:val="en-GB"/>
        </w:rPr>
        <w:fldChar w:fldCharType="end"/>
      </w:r>
      <w:r w:rsidR="00756A61">
        <w:rPr>
          <w:rFonts w:asciiTheme="minorHAnsi" w:hAnsiTheme="minorHAnsi" w:cstheme="minorHAnsi"/>
          <w:lang w:val="en-GB"/>
        </w:rPr>
        <w:t>,</w:t>
      </w:r>
      <w:r w:rsidR="007C6FD7">
        <w:rPr>
          <w:rFonts w:asciiTheme="minorHAnsi" w:hAnsiTheme="minorHAnsi" w:cstheme="minorHAnsi"/>
          <w:lang w:val="en-GB"/>
        </w:rPr>
        <w:t xml:space="preserve"> hlm.</w:t>
      </w:r>
      <w:r w:rsidRPr="00BE152D">
        <w:rPr>
          <w:rFonts w:asciiTheme="minorHAnsi" w:hAnsiTheme="minorHAnsi" w:cstheme="minorHAnsi"/>
          <w:lang w:val="en-GB"/>
        </w:rPr>
        <w:t xml:space="preserve">753). Istilah-istilah lain </w:t>
      </w:r>
      <w:proofErr w:type="gramStart"/>
      <w:r w:rsidRPr="00BE152D">
        <w:rPr>
          <w:rFonts w:asciiTheme="minorHAnsi" w:hAnsiTheme="minorHAnsi" w:cstheme="minorHAnsi"/>
          <w:lang w:val="en-GB"/>
        </w:rPr>
        <w:t>yang  berkaitan</w:t>
      </w:r>
      <w:proofErr w:type="gramEnd"/>
      <w:r w:rsidRPr="00BE152D">
        <w:rPr>
          <w:rFonts w:asciiTheme="minorHAnsi" w:hAnsiTheme="minorHAnsi" w:cstheme="minorHAnsi"/>
          <w:lang w:val="en-GB"/>
        </w:rPr>
        <w:t xml:space="preserve"> dengan tempat untuk memproduksi dan mendistribusikan makanan ini antara lain  (1)  pedagang kaki lima, (2) warung, (3) rumah makan atau resto, (4) depot dan (5) kafe.  Pemilihan tempat usaha untuk memudahkan klasifikasi data dan mempermudah proses pengolahan data. Memang, pada kenyataannya, masyarakat memilih </w:t>
      </w:r>
      <w:proofErr w:type="gramStart"/>
      <w:r w:rsidRPr="00BE152D">
        <w:rPr>
          <w:rFonts w:asciiTheme="minorHAnsi" w:hAnsiTheme="minorHAnsi" w:cstheme="minorHAnsi"/>
          <w:lang w:val="en-GB"/>
        </w:rPr>
        <w:t>nama</w:t>
      </w:r>
      <w:proofErr w:type="gramEnd"/>
      <w:r w:rsidRPr="00BE152D">
        <w:rPr>
          <w:rFonts w:asciiTheme="minorHAnsi" w:hAnsiTheme="minorHAnsi" w:cstheme="minorHAnsi"/>
          <w:lang w:val="en-GB"/>
        </w:rPr>
        <w:t xml:space="preserve"> – nama tersebut tanpa memedulikan apakah nama usaha yang dijalaninya sesuai dengan apa yang dicoba didisribusikan.                               </w:t>
      </w:r>
    </w:p>
    <w:p w:rsidR="00756A61" w:rsidRDefault="00D32218" w:rsidP="00D32218">
      <w:pPr>
        <w:ind w:firstLine="720"/>
        <w:contextualSpacing/>
        <w:jc w:val="both"/>
        <w:rPr>
          <w:rFonts w:asciiTheme="minorHAnsi" w:hAnsiTheme="minorHAnsi" w:cstheme="minorHAnsi"/>
          <w:lang w:val="en-GB"/>
        </w:rPr>
      </w:pPr>
      <w:r w:rsidRPr="00BE152D">
        <w:rPr>
          <w:rFonts w:asciiTheme="minorHAnsi" w:hAnsiTheme="minorHAnsi" w:cstheme="minorHAnsi"/>
          <w:lang w:val="en-GB"/>
        </w:rPr>
        <w:t xml:space="preserve">Konsep </w:t>
      </w:r>
      <w:r w:rsidRPr="00BE152D">
        <w:rPr>
          <w:rFonts w:asciiTheme="minorHAnsi" w:hAnsiTheme="minorHAnsi" w:cstheme="minorHAnsi"/>
          <w:i/>
          <w:lang w:val="en-GB"/>
        </w:rPr>
        <w:t>sikap</w:t>
      </w:r>
      <w:r w:rsidRPr="00BE152D">
        <w:rPr>
          <w:rFonts w:asciiTheme="minorHAnsi" w:hAnsiTheme="minorHAnsi" w:cstheme="minorHAnsi"/>
          <w:lang w:val="en-GB"/>
        </w:rPr>
        <w:t xml:space="preserve"> menurut Sarnoff d</w:t>
      </w:r>
      <w:r w:rsidR="00D020DD">
        <w:rPr>
          <w:rFonts w:asciiTheme="minorHAnsi" w:hAnsiTheme="minorHAnsi" w:cstheme="minorHAnsi"/>
          <w:lang w:val="en-GB"/>
        </w:rPr>
        <w:t>alam Edward (1985)</w:t>
      </w:r>
      <w:r w:rsidR="00756A61">
        <w:rPr>
          <w:rFonts w:asciiTheme="minorHAnsi" w:hAnsiTheme="minorHAnsi" w:cstheme="minorHAnsi"/>
          <w:lang w:val="en-GB"/>
        </w:rPr>
        <w:t xml:space="preserve"> dalam</w:t>
      </w:r>
      <w:r w:rsidRPr="00BE152D">
        <w:rPr>
          <w:rFonts w:asciiTheme="minorHAnsi" w:hAnsiTheme="minorHAnsi" w:cstheme="minorHAnsi"/>
          <w:lang w:val="en-GB"/>
        </w:rPr>
        <w:t xml:space="preserve"> </w:t>
      </w:r>
      <w:r w:rsidR="00D020DD">
        <w:rPr>
          <w:rFonts w:asciiTheme="minorHAnsi" w:hAnsiTheme="minorHAnsi" w:cstheme="minorHAnsi"/>
          <w:lang w:val="en-GB"/>
        </w:rPr>
        <w:fldChar w:fldCharType="begin" w:fldLock="1"/>
      </w:r>
      <w:r w:rsidR="00756A61">
        <w:rPr>
          <w:rFonts w:asciiTheme="minorHAnsi" w:hAnsiTheme="minorHAnsi" w:cstheme="minorHAnsi"/>
          <w:lang w:val="en-GB"/>
        </w:rPr>
        <w:instrText>ADDIN CSL_CITATION { "citationItems" : [ { "id" : "ITEM-1", "itemData" : { "author" : [ { "dropping-particle" : "", "family" : "Rokhmadi", "given" : "", "non-dropping-particle" : "", "parse-names" : false, "suffix" : "" }, { "dropping-particle" : "", "family" : "Wijana", "given" : "Dewa Putu", "non-dropping-particle" : "", "parse-names" : false, "suffix" : "" } ], "id" : "ITEM-1", "issued" : { "date-parts" : [ [ "2010" ] ] }, "publisher" : "Pustaka Pelajar", "publisher-place" : "Yogyakarta", "title" : "Sosiolinguistik: Kajian teori dan analisis", "type" : "book" }, "uris" : [ "http://www.mendeley.com/documents/?uuid=0593205c-d5b0-4b36-a3cc-fabf167be117" ] } ], "mendeley" : { "formattedCitation" : "(Rokhmadi &amp; Wijana, 2010)", "manualFormatting" : "(Rokhmadi &amp; Wijana, 201", "plainTextFormattedCitation" : "(Rokhmadi &amp; Wijana, 2010)", "previouslyFormattedCitation" : "(Rokhmadi &amp; Wijana, 2010)" }, "properties" : {  }, "schema" : "https://github.com/citation-style-language/schema/raw/master/csl-citation.json" }</w:instrText>
      </w:r>
      <w:r w:rsidR="00D020DD">
        <w:rPr>
          <w:rFonts w:asciiTheme="minorHAnsi" w:hAnsiTheme="minorHAnsi" w:cstheme="minorHAnsi"/>
          <w:lang w:val="en-GB"/>
        </w:rPr>
        <w:fldChar w:fldCharType="separate"/>
      </w:r>
      <w:r w:rsidR="00B60432" w:rsidRPr="00B60432">
        <w:rPr>
          <w:rFonts w:asciiTheme="minorHAnsi" w:hAnsiTheme="minorHAnsi" w:cstheme="minorHAnsi"/>
          <w:noProof/>
          <w:lang w:val="en-GB"/>
        </w:rPr>
        <w:t>(Rokhmadi &amp; Wijana, 201</w:t>
      </w:r>
      <w:r w:rsidR="00D020DD">
        <w:rPr>
          <w:rFonts w:asciiTheme="minorHAnsi" w:hAnsiTheme="minorHAnsi" w:cstheme="minorHAnsi"/>
          <w:lang w:val="en-GB"/>
        </w:rPr>
        <w:fldChar w:fldCharType="end"/>
      </w:r>
      <w:r w:rsidR="00756A61">
        <w:rPr>
          <w:rFonts w:asciiTheme="minorHAnsi" w:hAnsiTheme="minorHAnsi" w:cstheme="minorHAnsi"/>
          <w:lang w:val="en-GB"/>
        </w:rPr>
        <w:t>0,</w:t>
      </w:r>
      <w:r w:rsidR="007C6FD7">
        <w:rPr>
          <w:rFonts w:asciiTheme="minorHAnsi" w:hAnsiTheme="minorHAnsi" w:cstheme="minorHAnsi"/>
          <w:lang w:val="en-GB"/>
        </w:rPr>
        <w:t xml:space="preserve"> hlm 139) </w:t>
      </w:r>
      <w:r w:rsidRPr="00BE152D">
        <w:rPr>
          <w:rFonts w:asciiTheme="minorHAnsi" w:hAnsiTheme="minorHAnsi" w:cstheme="minorHAnsi"/>
          <w:lang w:val="en-GB"/>
        </w:rPr>
        <w:t>sikap adalah “</w:t>
      </w:r>
      <w:r w:rsidRPr="00BE152D">
        <w:rPr>
          <w:rFonts w:asciiTheme="minorHAnsi" w:hAnsiTheme="minorHAnsi" w:cstheme="minorHAnsi"/>
          <w:i/>
          <w:lang w:val="en-GB"/>
        </w:rPr>
        <w:t>a disposition to react favorably to class of objects</w:t>
      </w:r>
      <w:r w:rsidRPr="00BE152D">
        <w:rPr>
          <w:rFonts w:asciiTheme="minorHAnsi" w:hAnsiTheme="minorHAnsi" w:cstheme="minorHAnsi"/>
          <w:lang w:val="en-GB"/>
        </w:rPr>
        <w:t>”.Pandangan itu mengisyaratkan sikap bukan merupakan perbuatan, tetapi kecenderungan perilaku. Kecenderungan perilaku (</w:t>
      </w:r>
      <w:r w:rsidRPr="00BE152D">
        <w:rPr>
          <w:rFonts w:asciiTheme="minorHAnsi" w:hAnsiTheme="minorHAnsi" w:cstheme="minorHAnsi"/>
          <w:i/>
          <w:lang w:val="en-GB"/>
        </w:rPr>
        <w:t>disposition</w:t>
      </w:r>
      <w:r w:rsidRPr="00BE152D">
        <w:rPr>
          <w:rFonts w:asciiTheme="minorHAnsi" w:hAnsiTheme="minorHAnsi" w:cstheme="minorHAnsi"/>
          <w:lang w:val="en-GB"/>
        </w:rPr>
        <w:t>) digunakan untuk membandingkan tiga sikap, yakni pikiran (</w:t>
      </w:r>
      <w:r w:rsidRPr="00BE152D">
        <w:rPr>
          <w:rFonts w:asciiTheme="minorHAnsi" w:hAnsiTheme="minorHAnsi" w:cstheme="minorHAnsi"/>
          <w:i/>
          <w:lang w:val="en-GB"/>
        </w:rPr>
        <w:t>thoughts</w:t>
      </w:r>
      <w:r w:rsidRPr="00BE152D">
        <w:rPr>
          <w:rFonts w:asciiTheme="minorHAnsi" w:hAnsiTheme="minorHAnsi" w:cstheme="minorHAnsi"/>
          <w:lang w:val="en-GB"/>
        </w:rPr>
        <w:t>), perasaan (</w:t>
      </w:r>
      <w:r w:rsidRPr="00BE152D">
        <w:rPr>
          <w:rFonts w:asciiTheme="minorHAnsi" w:hAnsiTheme="minorHAnsi" w:cstheme="minorHAnsi"/>
          <w:i/>
          <w:lang w:val="en-GB"/>
        </w:rPr>
        <w:t>feeling)</w:t>
      </w:r>
      <w:r w:rsidRPr="00BE152D">
        <w:rPr>
          <w:rFonts w:asciiTheme="minorHAnsi" w:hAnsiTheme="minorHAnsi" w:cstheme="minorHAnsi"/>
          <w:lang w:val="en-GB"/>
        </w:rPr>
        <w:t>, dan kesiapan untuk bertindak (</w:t>
      </w:r>
      <w:r w:rsidRPr="00BE152D">
        <w:rPr>
          <w:rFonts w:asciiTheme="minorHAnsi" w:hAnsiTheme="minorHAnsi" w:cstheme="minorHAnsi"/>
          <w:i/>
          <w:lang w:val="en-GB"/>
        </w:rPr>
        <w:t>predispositions act</w:t>
      </w:r>
      <w:r w:rsidR="007C6FD7">
        <w:rPr>
          <w:rFonts w:asciiTheme="minorHAnsi" w:hAnsiTheme="minorHAnsi" w:cstheme="minorHAnsi"/>
          <w:lang w:val="en-GB"/>
        </w:rPr>
        <w:t>)</w:t>
      </w:r>
      <w:r w:rsidR="00FB40BB">
        <w:rPr>
          <w:rFonts w:asciiTheme="minorHAnsi" w:hAnsiTheme="minorHAnsi" w:cstheme="minorHAnsi"/>
          <w:lang w:val="en-GB"/>
        </w:rPr>
        <w:t xml:space="preserve">. Chaer melengkapi </w:t>
      </w:r>
      <w:proofErr w:type="gramStart"/>
      <w:r w:rsidR="00FB40BB">
        <w:rPr>
          <w:rFonts w:asciiTheme="minorHAnsi" w:hAnsiTheme="minorHAnsi" w:cstheme="minorHAnsi"/>
          <w:lang w:val="en-GB"/>
        </w:rPr>
        <w:t>pendapat  bahwa</w:t>
      </w:r>
      <w:proofErr w:type="gramEnd"/>
      <w:r w:rsidR="00FB40BB">
        <w:rPr>
          <w:rFonts w:asciiTheme="minorHAnsi" w:hAnsiTheme="minorHAnsi" w:cstheme="minorHAnsi"/>
          <w:lang w:val="en-GB"/>
        </w:rPr>
        <w:t xml:space="preserve"> </w:t>
      </w:r>
      <w:r w:rsidR="00FB40BB" w:rsidRPr="00BE152D">
        <w:rPr>
          <w:rFonts w:asciiTheme="minorHAnsi" w:hAnsiTheme="minorHAnsi" w:cstheme="minorHAnsi"/>
          <w:lang w:val="en-GB"/>
        </w:rPr>
        <w:t>sikap adalah fenomena kejiwaan, yang biasanya termanifestasi dalam bentuk perilaku yang sama ada dalam batin. Selanju</w:t>
      </w:r>
      <w:r w:rsidR="00756A61">
        <w:rPr>
          <w:rFonts w:asciiTheme="minorHAnsi" w:hAnsiTheme="minorHAnsi" w:cstheme="minorHAnsi"/>
          <w:lang w:val="en-GB"/>
        </w:rPr>
        <w:t xml:space="preserve">tnya Chaer dan </w:t>
      </w:r>
      <w:proofErr w:type="gramStart"/>
      <w:r w:rsidR="00756A61">
        <w:rPr>
          <w:rFonts w:asciiTheme="minorHAnsi" w:hAnsiTheme="minorHAnsi" w:cstheme="minorHAnsi"/>
          <w:lang w:val="en-GB"/>
        </w:rPr>
        <w:t>L..</w:t>
      </w:r>
      <w:proofErr w:type="gramEnd"/>
      <w:r w:rsidR="00756A61">
        <w:rPr>
          <w:rFonts w:asciiTheme="minorHAnsi" w:hAnsiTheme="minorHAnsi" w:cstheme="minorHAnsi"/>
          <w:lang w:val="en-GB"/>
        </w:rPr>
        <w:t>A</w:t>
      </w:r>
      <w:r w:rsidR="00FB40BB" w:rsidRPr="00BE152D">
        <w:rPr>
          <w:rFonts w:asciiTheme="minorHAnsi" w:hAnsiTheme="minorHAnsi" w:cstheme="minorHAnsi"/>
          <w:lang w:val="en-GB"/>
        </w:rPr>
        <w:t xml:space="preserve"> menegaskan bahwa menurut kebiasaan jika tidak ada faktor-faktor lain yang mempengaruhi, sikap yang ada </w:t>
      </w:r>
      <w:r w:rsidR="00FB40BB" w:rsidRPr="00BE152D">
        <w:rPr>
          <w:rFonts w:asciiTheme="minorHAnsi" w:hAnsiTheme="minorHAnsi" w:cstheme="minorHAnsi"/>
          <w:lang w:val="en-GB"/>
        </w:rPr>
        <w:lastRenderedPageBreak/>
        <w:t>dalam batin itu dapat diduga dari tindakan dan perilaku lahir</w:t>
      </w:r>
      <w:r w:rsidR="00FB40BB">
        <w:rPr>
          <w:rFonts w:asciiTheme="minorHAnsi" w:hAnsiTheme="minorHAnsi" w:cstheme="minorHAnsi"/>
          <w:lang w:val="en-GB"/>
        </w:rPr>
        <w:t xml:space="preserve"> </w:t>
      </w:r>
      <w:r w:rsidR="00FB40BB">
        <w:rPr>
          <w:rFonts w:asciiTheme="minorHAnsi" w:hAnsiTheme="minorHAnsi" w:cstheme="minorHAnsi"/>
          <w:lang w:val="en-GB"/>
        </w:rPr>
        <w:fldChar w:fldCharType="begin" w:fldLock="1"/>
      </w:r>
      <w:r w:rsidR="00756A61">
        <w:rPr>
          <w:rFonts w:asciiTheme="minorHAnsi" w:hAnsiTheme="minorHAnsi" w:cstheme="minorHAnsi"/>
          <w:lang w:val="en-GB"/>
        </w:rPr>
        <w:instrText>ADDIN CSL_CITATION { "citationItems" : [ { "id" : "ITEM-1", "itemData" : { "author" : [ { "dropping-particle" : "", "family" : "Chaer", "given" : "Abdul dan Leoni Agustina", "non-dropping-particle" : "", "parse-names" : false, "suffix" : "" } ], "id" : "ITEM-1", "issued" : { "date-parts" : [ [ "2004" ] ] }, "publisher" : "PT. Rineka CIpta", "publisher-place" : "Jakarta", "title" : "Sosiolinguistik (Perkenalan awal)", "type" : "book" }, "uris" : [ "http://www.mendeley.com/documents/?uuid=3ce6d6df-ca99-4a4d-bb03-77ff33008efa" ] } ], "mendeley" : { "formattedCitation" : "(Chaer, 2004)", "manualFormatting" : "(Chaer, 2004", "plainTextFormattedCitation" : "(Chaer, 2004)", "previouslyFormattedCitation" : "(Chaer, 2004)" }, "properties" : {  }, "schema" : "https://github.com/citation-style-language/schema/raw/master/csl-citation.json" }</w:instrText>
      </w:r>
      <w:r w:rsidR="00FB40BB">
        <w:rPr>
          <w:rFonts w:asciiTheme="minorHAnsi" w:hAnsiTheme="minorHAnsi" w:cstheme="minorHAnsi"/>
          <w:lang w:val="en-GB"/>
        </w:rPr>
        <w:fldChar w:fldCharType="separate"/>
      </w:r>
      <w:r w:rsidR="00756A61">
        <w:rPr>
          <w:rFonts w:asciiTheme="minorHAnsi" w:hAnsiTheme="minorHAnsi" w:cstheme="minorHAnsi"/>
          <w:noProof/>
          <w:lang w:val="en-GB"/>
        </w:rPr>
        <w:t xml:space="preserve">(Chaer, </w:t>
      </w:r>
      <w:r w:rsidR="00FB40BB" w:rsidRPr="00FB40BB">
        <w:rPr>
          <w:rFonts w:asciiTheme="minorHAnsi" w:hAnsiTheme="minorHAnsi" w:cstheme="minorHAnsi"/>
          <w:noProof/>
          <w:lang w:val="en-GB"/>
        </w:rPr>
        <w:t>2004</w:t>
      </w:r>
      <w:r w:rsidR="00FB40BB">
        <w:rPr>
          <w:rFonts w:asciiTheme="minorHAnsi" w:hAnsiTheme="minorHAnsi" w:cstheme="minorHAnsi"/>
          <w:lang w:val="en-GB"/>
        </w:rPr>
        <w:fldChar w:fldCharType="end"/>
      </w:r>
      <w:r w:rsidR="00783343">
        <w:rPr>
          <w:rFonts w:asciiTheme="minorHAnsi" w:hAnsiTheme="minorHAnsi" w:cstheme="minorHAnsi"/>
          <w:lang w:val="en-GB"/>
        </w:rPr>
        <w:t>,h</w:t>
      </w:r>
      <w:r w:rsidR="00756A61">
        <w:rPr>
          <w:rFonts w:asciiTheme="minorHAnsi" w:hAnsiTheme="minorHAnsi" w:cstheme="minorHAnsi"/>
          <w:lang w:val="en-GB"/>
        </w:rPr>
        <w:t>lm.</w:t>
      </w:r>
      <w:r w:rsidR="00783343">
        <w:rPr>
          <w:rFonts w:asciiTheme="minorHAnsi" w:hAnsiTheme="minorHAnsi" w:cstheme="minorHAnsi"/>
          <w:lang w:val="en-GB"/>
        </w:rPr>
        <w:t xml:space="preserve">149) </w:t>
      </w:r>
      <w:r w:rsidRPr="00BE152D">
        <w:rPr>
          <w:rFonts w:asciiTheme="minorHAnsi" w:hAnsiTheme="minorHAnsi" w:cstheme="minorHAnsi"/>
          <w:lang w:val="en-GB"/>
        </w:rPr>
        <w:t xml:space="preserve">melengkapi bahwa sesungguhnya sikap adalah fenomena kejiwaan, yang biasanya termanifestasi dalam bentuk perilaku yang sama ada dalam batin. </w:t>
      </w:r>
    </w:p>
    <w:p w:rsidR="00D32218" w:rsidRPr="00BE152D" w:rsidRDefault="00FE633D" w:rsidP="00D32218">
      <w:pPr>
        <w:ind w:firstLine="720"/>
        <w:contextualSpacing/>
        <w:jc w:val="both"/>
        <w:rPr>
          <w:rFonts w:asciiTheme="minorHAnsi" w:hAnsiTheme="minorHAnsi" w:cstheme="minorHAnsi"/>
          <w:lang w:val="en-GB"/>
        </w:rPr>
      </w:pPr>
      <w:r>
        <w:rPr>
          <w:rFonts w:asciiTheme="minorHAnsi" w:hAnsiTheme="minorHAnsi" w:cstheme="minorHAnsi"/>
          <w:lang w:val="en-GB"/>
        </w:rPr>
        <w:t xml:space="preserve">Beberapa pendapat </w:t>
      </w:r>
      <w:r w:rsidR="00D32218" w:rsidRPr="00BE152D">
        <w:rPr>
          <w:rFonts w:asciiTheme="minorHAnsi" w:hAnsiTheme="minorHAnsi" w:cstheme="minorHAnsi"/>
          <w:lang w:val="en-GB"/>
        </w:rPr>
        <w:t xml:space="preserve"> dikemukakan oleh </w:t>
      </w:r>
      <w:r>
        <w:rPr>
          <w:rFonts w:asciiTheme="minorHAnsi" w:hAnsiTheme="minorHAnsi" w:cstheme="minorHAnsi"/>
          <w:lang w:val="en-GB"/>
        </w:rPr>
        <w:t>Sugar (1967), Edward (1957</w:t>
      </w:r>
      <w:r w:rsidR="00D32218" w:rsidRPr="00BE152D">
        <w:rPr>
          <w:rFonts w:asciiTheme="minorHAnsi" w:hAnsiTheme="minorHAnsi" w:cstheme="minorHAnsi"/>
          <w:lang w:val="en-GB"/>
        </w:rPr>
        <w:t>), Oppenheim (1976), Sugar (1</w:t>
      </w:r>
      <w:r>
        <w:rPr>
          <w:rFonts w:asciiTheme="minorHAnsi" w:hAnsiTheme="minorHAnsi" w:cstheme="minorHAnsi"/>
          <w:lang w:val="en-GB"/>
        </w:rPr>
        <w:t>967), dan  Tr</w:t>
      </w:r>
      <w:r w:rsidR="00793337">
        <w:rPr>
          <w:rFonts w:asciiTheme="minorHAnsi" w:hAnsiTheme="minorHAnsi" w:cstheme="minorHAnsi"/>
          <w:lang w:val="en-GB"/>
        </w:rPr>
        <w:t>iands (1971) yang dikutip dalam</w:t>
      </w:r>
      <w:r w:rsidR="00D32218" w:rsidRPr="00BE152D">
        <w:rPr>
          <w:rFonts w:asciiTheme="minorHAnsi" w:hAnsiTheme="minorHAnsi" w:cstheme="minorHAnsi"/>
          <w:lang w:val="en-GB"/>
        </w:rPr>
        <w:t xml:space="preserve"> </w:t>
      </w:r>
      <w:r w:rsidR="008C6C7D">
        <w:rPr>
          <w:rFonts w:asciiTheme="minorHAnsi" w:hAnsiTheme="minorHAnsi" w:cstheme="minorHAnsi"/>
          <w:lang w:val="en-GB"/>
        </w:rPr>
        <w:fldChar w:fldCharType="begin" w:fldLock="1"/>
      </w:r>
      <w:r w:rsidR="00793337">
        <w:rPr>
          <w:rFonts w:asciiTheme="minorHAnsi" w:hAnsiTheme="minorHAnsi" w:cstheme="minorHAnsi"/>
          <w:lang w:val="en-GB"/>
        </w:rPr>
        <w:instrText>ADDIN CSL_CITATION { "citationItems" : [ { "id" : "ITEM-1", "itemData" : { "author" : [ { "dropping-particle" : "", "family" : "Chaer", "given" : "Abdul dan Leoni Agustina", "non-dropping-particle" : "", "parse-names" : false, "suffix" : "" } ], "id" : "ITEM-1", "issued" : { "date-parts" : [ [ "2004" ] ] }, "publisher" : "PT. Rineka CIpta", "publisher-place" : "Jakarta", "title" : "Sosiolinguistik (Perkenalan awal)", "type" : "book" }, "uris" : [ "http://www.mendeley.com/documents/?uuid=3ce6d6df-ca99-4a4d-bb03-77ff33008efa" ] } ], "mendeley" : { "formattedCitation" : "(Chaer, 2004)", "manualFormatting" : "(Chaer, 2004", "plainTextFormattedCitation" : "(Chaer, 2004)", "previouslyFormattedCitation" : "(Chaer, 2004)" }, "properties" : {  }, "schema" : "https://github.com/citation-style-language/schema/raw/master/csl-citation.json" }</w:instrText>
      </w:r>
      <w:r w:rsidR="008C6C7D">
        <w:rPr>
          <w:rFonts w:asciiTheme="minorHAnsi" w:hAnsiTheme="minorHAnsi" w:cstheme="minorHAnsi"/>
          <w:lang w:val="en-GB"/>
        </w:rPr>
        <w:fldChar w:fldCharType="separate"/>
      </w:r>
      <w:r w:rsidR="008C6C7D" w:rsidRPr="008C6C7D">
        <w:rPr>
          <w:rFonts w:asciiTheme="minorHAnsi" w:hAnsiTheme="minorHAnsi" w:cstheme="minorHAnsi"/>
          <w:noProof/>
          <w:lang w:val="en-GB"/>
        </w:rPr>
        <w:t>(Chaer, 2004</w:t>
      </w:r>
      <w:r w:rsidR="008C6C7D">
        <w:rPr>
          <w:rFonts w:asciiTheme="minorHAnsi" w:hAnsiTheme="minorHAnsi" w:cstheme="minorHAnsi"/>
          <w:lang w:val="en-GB"/>
        </w:rPr>
        <w:fldChar w:fldCharType="end"/>
      </w:r>
      <w:r w:rsidR="00793337">
        <w:rPr>
          <w:rFonts w:asciiTheme="minorHAnsi" w:hAnsiTheme="minorHAnsi" w:cstheme="minorHAnsi"/>
          <w:lang w:val="en-GB"/>
        </w:rPr>
        <w:t>.hlm 150-151)</w:t>
      </w:r>
      <w:r w:rsidR="00D32218" w:rsidRPr="00BE152D">
        <w:rPr>
          <w:rFonts w:asciiTheme="minorHAnsi" w:hAnsiTheme="minorHAnsi" w:cstheme="minorHAnsi"/>
          <w:lang w:val="en-GB"/>
        </w:rPr>
        <w:t>. Suga</w:t>
      </w:r>
      <w:r w:rsidR="003364D6">
        <w:rPr>
          <w:rFonts w:asciiTheme="minorHAnsi" w:hAnsiTheme="minorHAnsi" w:cstheme="minorHAnsi"/>
          <w:lang w:val="en-GB"/>
        </w:rPr>
        <w:t xml:space="preserve">r dan Oppenheim </w:t>
      </w:r>
      <w:r w:rsidR="00D32218" w:rsidRPr="00BE152D">
        <w:rPr>
          <w:rFonts w:asciiTheme="minorHAnsi" w:hAnsiTheme="minorHAnsi" w:cstheme="minorHAnsi"/>
          <w:lang w:val="en-GB"/>
        </w:rPr>
        <w:t xml:space="preserve">menyatakan bahwa kita belum tentu dapat meramalkan perbuatan seseorang atas dasar sikap belaka. Sikap tidak tidak dapat disimpulkan hanya dari perbuatan; sebaliknya perbuatan tidak dengan sendirinya merupakan pernyataan sikap yang lebih benar daripada pernyataan verbal. Sementara Edward menegaskan bahwa sikap sebagai penentu perbuatan hanyalah salah satu faktor yang terkuat. Oleh karena itu, untuk meramalkan sikap, faktor-faktor lain juga harus diperhitungkan. </w:t>
      </w:r>
      <w:r w:rsidR="00D32218" w:rsidRPr="00BE152D">
        <w:rPr>
          <w:rFonts w:asciiTheme="minorHAnsi" w:hAnsiTheme="minorHAnsi" w:cstheme="minorHAnsi"/>
          <w:i/>
          <w:lang w:val="en-GB"/>
        </w:rPr>
        <w:t xml:space="preserve">Sebaliknya jika </w:t>
      </w:r>
      <w:proofErr w:type="gramStart"/>
      <w:r w:rsidR="00D32218" w:rsidRPr="00BE152D">
        <w:rPr>
          <w:rFonts w:asciiTheme="minorHAnsi" w:hAnsiTheme="minorHAnsi" w:cstheme="minorHAnsi"/>
          <w:i/>
          <w:lang w:val="en-GB"/>
        </w:rPr>
        <w:t>akan</w:t>
      </w:r>
      <w:proofErr w:type="gramEnd"/>
      <w:r w:rsidR="00D32218" w:rsidRPr="00BE152D">
        <w:rPr>
          <w:rFonts w:asciiTheme="minorHAnsi" w:hAnsiTheme="minorHAnsi" w:cstheme="minorHAnsi"/>
          <w:i/>
          <w:lang w:val="en-GB"/>
        </w:rPr>
        <w:t xml:space="preserve"> meramalkan sikap, atas dasar pengamatan perbuatan, faktor-faktor lain juga diperlukan</w:t>
      </w:r>
      <w:r w:rsidR="00D32218" w:rsidRPr="00BE152D">
        <w:rPr>
          <w:rFonts w:asciiTheme="minorHAnsi" w:hAnsiTheme="minorHAnsi" w:cstheme="minorHAnsi"/>
          <w:lang w:val="en-GB"/>
        </w:rPr>
        <w:t>. Pendapat terakhir dike</w:t>
      </w:r>
      <w:r w:rsidR="00BA169E">
        <w:rPr>
          <w:rFonts w:asciiTheme="minorHAnsi" w:hAnsiTheme="minorHAnsi" w:cstheme="minorHAnsi"/>
          <w:lang w:val="en-GB"/>
        </w:rPr>
        <w:t xml:space="preserve">mukakan Triands. Triands </w:t>
      </w:r>
      <w:r w:rsidR="00D32218" w:rsidRPr="00BE152D">
        <w:rPr>
          <w:rFonts w:asciiTheme="minorHAnsi" w:hAnsiTheme="minorHAnsi" w:cstheme="minorHAnsi"/>
          <w:lang w:val="en-GB"/>
        </w:rPr>
        <w:t xml:space="preserve">berpendapat bahwa hubungan antara perbuatan dan sikap itu memang ada. Sikap berkaitan dengan </w:t>
      </w:r>
      <w:proofErr w:type="gramStart"/>
      <w:r w:rsidR="00D32218" w:rsidRPr="00BE152D">
        <w:rPr>
          <w:rFonts w:asciiTheme="minorHAnsi" w:hAnsiTheme="minorHAnsi" w:cstheme="minorHAnsi"/>
          <w:lang w:val="en-GB"/>
        </w:rPr>
        <w:t>apa</w:t>
      </w:r>
      <w:proofErr w:type="gramEnd"/>
      <w:r w:rsidR="00D32218" w:rsidRPr="00BE152D">
        <w:rPr>
          <w:rFonts w:asciiTheme="minorHAnsi" w:hAnsiTheme="minorHAnsi" w:cstheme="minorHAnsi"/>
          <w:lang w:val="en-GB"/>
        </w:rPr>
        <w:t xml:space="preserve"> yang dipikirkan, dirasakan, dan ingin dilakukan oleh s</w:t>
      </w:r>
      <w:r>
        <w:rPr>
          <w:rFonts w:asciiTheme="minorHAnsi" w:hAnsiTheme="minorHAnsi" w:cstheme="minorHAnsi"/>
          <w:lang w:val="en-GB"/>
        </w:rPr>
        <w:t xml:space="preserve">eseorang sehubungan dengan ada </w:t>
      </w:r>
      <w:r w:rsidR="00D32218" w:rsidRPr="00BE152D">
        <w:rPr>
          <w:rFonts w:asciiTheme="minorHAnsi" w:hAnsiTheme="minorHAnsi" w:cstheme="minorHAnsi"/>
          <w:lang w:val="en-GB"/>
        </w:rPr>
        <w:t xml:space="preserve">nya sesuatu   atau sesuatu keadaan. Namun perbuatan itu bukan hanya muncul berdasarkan keinginan belaka, tetapi juga ditentukan oleh </w:t>
      </w:r>
      <w:proofErr w:type="gramStart"/>
      <w:r w:rsidR="00D32218" w:rsidRPr="00BE152D">
        <w:rPr>
          <w:rFonts w:asciiTheme="minorHAnsi" w:hAnsiTheme="minorHAnsi" w:cstheme="minorHAnsi"/>
          <w:lang w:val="en-GB"/>
        </w:rPr>
        <w:t>norma</w:t>
      </w:r>
      <w:proofErr w:type="gramEnd"/>
      <w:r w:rsidR="00D32218" w:rsidRPr="00BE152D">
        <w:rPr>
          <w:rFonts w:asciiTheme="minorHAnsi" w:hAnsiTheme="minorHAnsi" w:cstheme="minorHAnsi"/>
          <w:lang w:val="en-GB"/>
        </w:rPr>
        <w:t xml:space="preserve"> sosial yang berlaku, kebiasaan yang dilakukan, dan oleh pikiran apa yang mungkin timbul bila per</w:t>
      </w:r>
      <w:r>
        <w:rPr>
          <w:rFonts w:asciiTheme="minorHAnsi" w:hAnsiTheme="minorHAnsi" w:cstheme="minorHAnsi"/>
          <w:lang w:val="en-GB"/>
        </w:rPr>
        <w:t>buatan itu dilakukan</w:t>
      </w:r>
    </w:p>
    <w:p w:rsidR="00D32218" w:rsidRPr="00BE152D" w:rsidRDefault="00D32218" w:rsidP="00D32218">
      <w:pPr>
        <w:ind w:firstLine="720"/>
        <w:contextualSpacing/>
        <w:jc w:val="both"/>
        <w:rPr>
          <w:rFonts w:asciiTheme="minorHAnsi" w:hAnsiTheme="minorHAnsi" w:cstheme="minorHAnsi"/>
          <w:lang w:val="en-GB"/>
        </w:rPr>
      </w:pPr>
      <w:r w:rsidRPr="00BE152D">
        <w:rPr>
          <w:rFonts w:asciiTheme="minorHAnsi" w:hAnsiTheme="minorHAnsi" w:cstheme="minorHAnsi"/>
          <w:i/>
          <w:lang w:val="en-GB"/>
        </w:rPr>
        <w:t>Sikap bahasa</w:t>
      </w:r>
      <w:r w:rsidRPr="00BE152D">
        <w:rPr>
          <w:rFonts w:asciiTheme="minorHAnsi" w:hAnsiTheme="minorHAnsi" w:cstheme="minorHAnsi"/>
          <w:lang w:val="en-GB"/>
        </w:rPr>
        <w:t xml:space="preserve"> menurut Garvin dan Mathiot</w:t>
      </w:r>
      <w:r w:rsidR="00A6364A">
        <w:rPr>
          <w:rFonts w:asciiTheme="minorHAnsi" w:hAnsiTheme="minorHAnsi" w:cstheme="minorHAnsi"/>
          <w:lang w:val="en-GB"/>
        </w:rPr>
        <w:t xml:space="preserve"> </w:t>
      </w:r>
      <w:r w:rsidRPr="00BE152D">
        <w:rPr>
          <w:rFonts w:asciiTheme="minorHAnsi" w:hAnsiTheme="minorHAnsi" w:cstheme="minorHAnsi"/>
          <w:lang w:val="en-GB"/>
        </w:rPr>
        <w:t xml:space="preserve"> </w:t>
      </w:r>
      <w:r w:rsidR="00A6364A">
        <w:rPr>
          <w:rFonts w:asciiTheme="minorHAnsi" w:hAnsiTheme="minorHAnsi" w:cstheme="minorHAnsi"/>
          <w:lang w:val="en-GB"/>
        </w:rPr>
        <w:fldChar w:fldCharType="begin" w:fldLock="1"/>
      </w:r>
      <w:r w:rsidR="00A6364A">
        <w:rPr>
          <w:rFonts w:asciiTheme="minorHAnsi" w:hAnsiTheme="minorHAnsi" w:cstheme="minorHAnsi"/>
          <w:lang w:val="en-GB"/>
        </w:rPr>
        <w:instrText>ADDIN CSL_CITATION { "citationItems" : [ { "id" : "ITEM-1", "itemData" : { "author" : [ { "dropping-particle" : "", "family" : "Chaer", "given" : "Abdul dan Leoni Agustina", "non-dropping-particle" : "", "parse-names" : false, "suffix" : "" } ], "id" : "ITEM-1", "issued" : { "date-parts" : [ [ "2004" ] ] }, "publisher" : "PT. Rineka CIpta", "publisher-place" : "Jakarta", "title" : "Sosiolinguistik (Perkenalan awal)", "type" : "book" }, "uris" : [ "http://www.mendeley.com/documents/?uuid=3ce6d6df-ca99-4a4d-bb03-77ff33008efa" ] } ], "mendeley" : { "formattedCitation" : "(Chaer, 2004)", "plainTextFormattedCitation" : "(Chaer, 2004)", "previouslyFormattedCitation" : "(Chaer, 2004)" }, "properties" : {  }, "schema" : "https://github.com/citation-style-language/schema/raw/master/csl-citation.json" }</w:instrText>
      </w:r>
      <w:r w:rsidR="00A6364A">
        <w:rPr>
          <w:rFonts w:asciiTheme="minorHAnsi" w:hAnsiTheme="minorHAnsi" w:cstheme="minorHAnsi"/>
          <w:lang w:val="en-GB"/>
        </w:rPr>
        <w:fldChar w:fldCharType="separate"/>
      </w:r>
      <w:r w:rsidR="00A6364A" w:rsidRPr="00A6364A">
        <w:rPr>
          <w:rFonts w:asciiTheme="minorHAnsi" w:hAnsiTheme="minorHAnsi" w:cstheme="minorHAnsi"/>
          <w:noProof/>
          <w:lang w:val="en-GB"/>
        </w:rPr>
        <w:t>(Chaer, 2004)</w:t>
      </w:r>
      <w:r w:rsidR="00A6364A">
        <w:rPr>
          <w:rFonts w:asciiTheme="minorHAnsi" w:hAnsiTheme="minorHAnsi" w:cstheme="minorHAnsi"/>
          <w:lang w:val="en-GB"/>
        </w:rPr>
        <w:fldChar w:fldCharType="end"/>
      </w:r>
      <w:r w:rsidRPr="00BE152D">
        <w:rPr>
          <w:rFonts w:asciiTheme="minorHAnsi" w:hAnsiTheme="minorHAnsi" w:cstheme="minorHAnsi"/>
          <w:lang w:val="en-GB"/>
        </w:rPr>
        <w:t xml:space="preserve"> memiliki tiga ciri sikap, yakni kesetiaan bahasa (</w:t>
      </w:r>
      <w:r w:rsidRPr="00BE152D">
        <w:rPr>
          <w:rFonts w:asciiTheme="minorHAnsi" w:hAnsiTheme="minorHAnsi" w:cstheme="minorHAnsi"/>
          <w:i/>
          <w:lang w:val="en-GB"/>
        </w:rPr>
        <w:t>language loyalty</w:t>
      </w:r>
      <w:r w:rsidRPr="00BE152D">
        <w:rPr>
          <w:rFonts w:asciiTheme="minorHAnsi" w:hAnsiTheme="minorHAnsi" w:cstheme="minorHAnsi"/>
          <w:lang w:val="en-GB"/>
        </w:rPr>
        <w:t>), kebanggaan bahasa (</w:t>
      </w:r>
      <w:r w:rsidRPr="00BE152D">
        <w:rPr>
          <w:rFonts w:asciiTheme="minorHAnsi" w:hAnsiTheme="minorHAnsi" w:cstheme="minorHAnsi"/>
          <w:i/>
          <w:lang w:val="en-GB"/>
        </w:rPr>
        <w:t>language pride)</w:t>
      </w:r>
      <w:r w:rsidRPr="00BE152D">
        <w:rPr>
          <w:rFonts w:asciiTheme="minorHAnsi" w:hAnsiTheme="minorHAnsi" w:cstheme="minorHAnsi"/>
          <w:lang w:val="en-GB"/>
        </w:rPr>
        <w:t xml:space="preserve"> yang mendorong mengembangkan bahasanya dan menggunakannya sebagai lambang identitas dan kesatuan masyarakat;   dan kesadaran akan norma (</w:t>
      </w:r>
      <w:r w:rsidRPr="00BE152D">
        <w:rPr>
          <w:rFonts w:asciiTheme="minorHAnsi" w:hAnsiTheme="minorHAnsi" w:cstheme="minorHAnsi"/>
          <w:i/>
          <w:lang w:val="en-GB"/>
        </w:rPr>
        <w:t>awareness of the norm</w:t>
      </w:r>
      <w:r w:rsidRPr="00BE152D">
        <w:rPr>
          <w:rFonts w:asciiTheme="minorHAnsi" w:hAnsiTheme="minorHAnsi" w:cstheme="minorHAnsi"/>
          <w:lang w:val="en-GB"/>
        </w:rPr>
        <w:t>) yang mendorong orang mengembangkan bahasanya dan menggunakan bahasanya dengan cermat dan santun;   dan merupakan faktor yang besar pengaruhnya terhadap perbuatan  yaitu menggunakan bahasa (</w:t>
      </w:r>
      <w:r w:rsidRPr="00BE152D">
        <w:rPr>
          <w:rFonts w:asciiTheme="minorHAnsi" w:hAnsiTheme="minorHAnsi" w:cstheme="minorHAnsi"/>
          <w:i/>
          <w:lang w:val="en-GB"/>
        </w:rPr>
        <w:t>language use</w:t>
      </w:r>
      <w:r w:rsidRPr="00BE152D">
        <w:rPr>
          <w:rFonts w:asciiTheme="minorHAnsi" w:hAnsiTheme="minorHAnsi" w:cstheme="minorHAnsi"/>
          <w:lang w:val="en-GB"/>
        </w:rPr>
        <w:t xml:space="preserve">).     </w:t>
      </w:r>
    </w:p>
    <w:p w:rsidR="00D32218" w:rsidRPr="00BE152D" w:rsidRDefault="00D32218" w:rsidP="00D32218">
      <w:pPr>
        <w:ind w:firstLine="720"/>
        <w:contextualSpacing/>
        <w:jc w:val="both"/>
        <w:rPr>
          <w:rFonts w:asciiTheme="minorHAnsi" w:hAnsiTheme="minorHAnsi" w:cstheme="minorHAnsi"/>
          <w:lang w:val="en-GB"/>
        </w:rPr>
      </w:pPr>
      <w:r w:rsidRPr="00BE152D">
        <w:rPr>
          <w:rFonts w:asciiTheme="minorHAnsi" w:hAnsiTheme="minorHAnsi" w:cstheme="minorHAnsi"/>
          <w:lang w:val="en-GB"/>
        </w:rPr>
        <w:t>Terkait dengan sikap bahasa negatif terhadap bahasa Indonesia, Halim</w:t>
      </w:r>
      <w:r w:rsidR="00BA169E">
        <w:rPr>
          <w:rFonts w:asciiTheme="minorHAnsi" w:hAnsiTheme="minorHAnsi" w:cstheme="minorHAnsi"/>
          <w:lang w:val="en-GB"/>
        </w:rPr>
        <w:t xml:space="preserve"> </w:t>
      </w:r>
      <w:r w:rsidR="00BA169E">
        <w:rPr>
          <w:rFonts w:asciiTheme="minorHAnsi" w:hAnsiTheme="minorHAnsi" w:cstheme="minorHAnsi"/>
          <w:lang w:val="en-GB"/>
        </w:rPr>
        <w:fldChar w:fldCharType="begin" w:fldLock="1"/>
      </w:r>
      <w:r w:rsidR="00A11B7B">
        <w:rPr>
          <w:rFonts w:asciiTheme="minorHAnsi" w:hAnsiTheme="minorHAnsi" w:cstheme="minorHAnsi"/>
          <w:lang w:val="en-GB"/>
        </w:rPr>
        <w:instrText>ADDIN CSL_CITATION { "citationItems" : [ { "id" : "ITEM-1", "itemData" : { "author" : [ { "dropping-particle" : "", "family" : "Halim", "given" : "Amran", "non-dropping-particle" : "", "parse-names" : false, "suffix" : "" } ], "container-title" : "Pengajaran Bahasa dan Sastra", "id" : "ITEM-1", "issued" : { "date-parts" : [ [ "1978" ] ] }, "title" : "Sikap bahasa dan pelaksanaan Kebijakan Bahasa Nasional\u201d.", "type" : "article-journal", "volume" : "VI (6)" }, "uris" : [ "http://www.mendeley.com/documents/?uuid=c2c95b66-e3f1-40a7-821b-671a632c0b02" ] } ], "mendeley" : { "formattedCitation" : "(Halim, 1978)", "manualFormatting" : "(197", "plainTextFormattedCitation" : "(Halim, 1978)", "previouslyFormattedCitation" : "(Halim, 1978)" }, "properties" : {  }, "schema" : "https://github.com/citation-style-language/schema/raw/master/csl-citation.json" }</w:instrText>
      </w:r>
      <w:r w:rsidR="00BA169E">
        <w:rPr>
          <w:rFonts w:asciiTheme="minorHAnsi" w:hAnsiTheme="minorHAnsi" w:cstheme="minorHAnsi"/>
          <w:lang w:val="en-GB"/>
        </w:rPr>
        <w:fldChar w:fldCharType="separate"/>
      </w:r>
      <w:r w:rsidR="00BA169E" w:rsidRPr="00BA169E">
        <w:rPr>
          <w:rFonts w:asciiTheme="minorHAnsi" w:hAnsiTheme="minorHAnsi" w:cstheme="minorHAnsi"/>
          <w:noProof/>
          <w:lang w:val="en-GB"/>
        </w:rPr>
        <w:t>(197</w:t>
      </w:r>
      <w:r w:rsidR="00BA169E">
        <w:rPr>
          <w:rFonts w:asciiTheme="minorHAnsi" w:hAnsiTheme="minorHAnsi" w:cstheme="minorHAnsi"/>
          <w:lang w:val="en-GB"/>
        </w:rPr>
        <w:fldChar w:fldCharType="end"/>
      </w:r>
      <w:r w:rsidR="00776C6F">
        <w:rPr>
          <w:rFonts w:asciiTheme="minorHAnsi" w:hAnsiTheme="minorHAnsi" w:cstheme="minorHAnsi"/>
          <w:lang w:val="en-GB"/>
        </w:rPr>
        <w:t>8,hlm.11-26)</w:t>
      </w:r>
      <w:r w:rsidR="00A6364A">
        <w:rPr>
          <w:rFonts w:asciiTheme="minorHAnsi" w:hAnsiTheme="minorHAnsi" w:cstheme="minorHAnsi"/>
          <w:lang w:val="en-GB"/>
        </w:rPr>
        <w:t xml:space="preserve"> </w:t>
      </w:r>
      <w:r w:rsidRPr="00BE152D">
        <w:rPr>
          <w:rFonts w:asciiTheme="minorHAnsi" w:hAnsiTheme="minorHAnsi" w:cstheme="minorHAnsi"/>
          <w:lang w:val="en-GB"/>
        </w:rPr>
        <w:t>berpendapat bahwa jalan yang harus ditempuh untuk mengubah sikap negatif itu menjadi sikap bahasa yang positif adalah dengan pendidikan bahasa yang dilaksanakan atas dasar pembinaan kaidah dan norma bahasa, di samping norma-norma sosial dan budaya yang ada di dalam masyarakat bahasa yang bersangkutan</w:t>
      </w:r>
      <w:r w:rsidR="00776C6F">
        <w:rPr>
          <w:rFonts w:asciiTheme="minorHAnsi" w:hAnsiTheme="minorHAnsi" w:cstheme="minorHAnsi"/>
          <w:lang w:val="en-GB"/>
        </w:rPr>
        <w:t xml:space="preserve"> .</w:t>
      </w:r>
    </w:p>
    <w:p w:rsidR="00D32218" w:rsidRPr="00BE152D" w:rsidRDefault="00D32218" w:rsidP="00D32218">
      <w:pPr>
        <w:ind w:left="90" w:firstLine="630"/>
        <w:contextualSpacing/>
        <w:jc w:val="both"/>
        <w:rPr>
          <w:rFonts w:asciiTheme="minorHAnsi" w:hAnsiTheme="minorHAnsi" w:cstheme="minorHAnsi"/>
          <w:lang w:val="en-GB"/>
        </w:rPr>
      </w:pPr>
      <w:r w:rsidRPr="00BE152D">
        <w:rPr>
          <w:rFonts w:asciiTheme="minorHAnsi" w:hAnsiTheme="minorHAnsi" w:cstheme="minorHAnsi"/>
          <w:i/>
          <w:lang w:val="en-GB"/>
        </w:rPr>
        <w:t xml:space="preserve">Perilaku </w:t>
      </w:r>
      <w:r w:rsidRPr="00BE152D">
        <w:rPr>
          <w:rFonts w:asciiTheme="minorHAnsi" w:hAnsiTheme="minorHAnsi" w:cstheme="minorHAnsi"/>
          <w:lang w:val="en-GB"/>
        </w:rPr>
        <w:t>adalah tanggapan atau reaksi individu terhadap rangsangan atau lin</w:t>
      </w:r>
      <w:r w:rsidR="008C6C7D">
        <w:rPr>
          <w:rFonts w:asciiTheme="minorHAnsi" w:hAnsiTheme="minorHAnsi" w:cstheme="minorHAnsi"/>
          <w:lang w:val="en-GB"/>
        </w:rPr>
        <w:t xml:space="preserve">gkungan </w:t>
      </w:r>
      <w:r w:rsidR="006039F9">
        <w:rPr>
          <w:rFonts w:asciiTheme="minorHAnsi" w:hAnsiTheme="minorHAnsi" w:cstheme="minorHAnsi"/>
          <w:lang w:val="en-GB"/>
        </w:rPr>
        <w:fldChar w:fldCharType="begin" w:fldLock="1"/>
      </w:r>
      <w:r w:rsidR="00960428">
        <w:rPr>
          <w:rFonts w:asciiTheme="minorHAnsi" w:hAnsiTheme="minorHAnsi" w:cstheme="minorHAnsi"/>
          <w:lang w:val="en-GB"/>
        </w:rPr>
        <w:instrText>ADDIN CSL_CITATION { "citationItems" : [ { "id" : "ITEM-1", "itemData" : { "author" : [ { "dropping-particle" : "", "family" : "Nasional", "given" : "Departemen Pendidikan", "non-dropping-particle" : "", "parse-names" : false, "suffix" : "" } ], "edition" : "V", "id" : "ITEM-1", "issued" : { "date-parts" : [ [ "2008" ] ] }, "number" : "5", "publisher" : "Gramedia Pustaka Utama", "publisher-place" : "Indonesia", "title" : "Kamus besar bahasa Indonesia", "type" : "entry-encyclopedia" }, "uris" : [ "http://www.mendeley.com/documents/?uuid=9733af4b-c459-423d-9a5b-8b89975c959e" ] } ], "mendeley" : { "formattedCitation" : "(Nasional, 2008)", "manualFormatting" : "(Departemen Pendidikan Nasional, 2008)", "plainTextFormattedCitation" : "(Nasional, 2008)", "previouslyFormattedCitation" : "(Nasional, 2008)" }, "properties" : {  }, "schema" : "https://github.com/citation-style-language/schema/raw/master/csl-citation.json" }</w:instrText>
      </w:r>
      <w:r w:rsidR="006039F9">
        <w:rPr>
          <w:rFonts w:asciiTheme="minorHAnsi" w:hAnsiTheme="minorHAnsi" w:cstheme="minorHAnsi"/>
          <w:lang w:val="en-GB"/>
        </w:rPr>
        <w:fldChar w:fldCharType="separate"/>
      </w:r>
      <w:r w:rsidR="006039F9" w:rsidRPr="006039F9">
        <w:rPr>
          <w:rFonts w:asciiTheme="minorHAnsi" w:hAnsiTheme="minorHAnsi" w:cstheme="minorHAnsi"/>
          <w:noProof/>
          <w:lang w:val="en-GB"/>
        </w:rPr>
        <w:t>(</w:t>
      </w:r>
      <w:r w:rsidR="008C6C7D">
        <w:rPr>
          <w:rFonts w:asciiTheme="minorHAnsi" w:hAnsiTheme="minorHAnsi" w:cstheme="minorHAnsi"/>
          <w:noProof/>
          <w:lang w:val="en-GB"/>
        </w:rPr>
        <w:t xml:space="preserve">Departemen Pendidikan </w:t>
      </w:r>
      <w:r w:rsidR="006039F9" w:rsidRPr="006039F9">
        <w:rPr>
          <w:rFonts w:asciiTheme="minorHAnsi" w:hAnsiTheme="minorHAnsi" w:cstheme="minorHAnsi"/>
          <w:noProof/>
          <w:lang w:val="en-GB"/>
        </w:rPr>
        <w:t>Nasional, 2008)</w:t>
      </w:r>
      <w:r w:rsidR="006039F9">
        <w:rPr>
          <w:rFonts w:asciiTheme="minorHAnsi" w:hAnsiTheme="minorHAnsi" w:cstheme="minorHAnsi"/>
          <w:lang w:val="en-GB"/>
        </w:rPr>
        <w:fldChar w:fldCharType="end"/>
      </w:r>
      <w:r w:rsidR="008C6C7D">
        <w:rPr>
          <w:rFonts w:asciiTheme="minorHAnsi" w:hAnsiTheme="minorHAnsi" w:cstheme="minorHAnsi"/>
          <w:lang w:val="en-GB"/>
        </w:rPr>
        <w:t>. Peril</w:t>
      </w:r>
      <w:r w:rsidRPr="00BE152D">
        <w:rPr>
          <w:rFonts w:asciiTheme="minorHAnsi" w:hAnsiTheme="minorHAnsi" w:cstheme="minorHAnsi"/>
          <w:lang w:val="en-GB"/>
        </w:rPr>
        <w:t xml:space="preserve">aku </w:t>
      </w:r>
      <w:proofErr w:type="gramStart"/>
      <w:r w:rsidRPr="00BE152D">
        <w:rPr>
          <w:rFonts w:asciiTheme="minorHAnsi" w:hAnsiTheme="minorHAnsi" w:cstheme="minorHAnsi"/>
          <w:lang w:val="en-GB"/>
        </w:rPr>
        <w:t>berbahasa  merupakan</w:t>
      </w:r>
      <w:proofErr w:type="gramEnd"/>
      <w:r w:rsidRPr="00BE152D">
        <w:rPr>
          <w:rFonts w:asciiTheme="minorHAnsi" w:hAnsiTheme="minorHAnsi" w:cstheme="minorHAnsi"/>
          <w:lang w:val="en-GB"/>
        </w:rPr>
        <w:t xml:space="preserve"> cermin dari sikap berbahasa yang terakumulasi dalam kehidupan sehari-hari. Perilaku timbul dari sikap yang dimiliki oleh </w:t>
      </w:r>
      <w:proofErr w:type="gramStart"/>
      <w:r w:rsidRPr="00BE152D">
        <w:rPr>
          <w:rFonts w:asciiTheme="minorHAnsi" w:hAnsiTheme="minorHAnsi" w:cstheme="minorHAnsi"/>
          <w:lang w:val="en-GB"/>
        </w:rPr>
        <w:t>seseorang  terhadap</w:t>
      </w:r>
      <w:proofErr w:type="gramEnd"/>
      <w:r w:rsidRPr="00BE152D">
        <w:rPr>
          <w:rFonts w:asciiTheme="minorHAnsi" w:hAnsiTheme="minorHAnsi" w:cstheme="minorHAnsi"/>
          <w:lang w:val="en-GB"/>
        </w:rPr>
        <w:t xml:space="preserve"> sesuatu, baik pos</w:t>
      </w:r>
      <w:r w:rsidR="004B55AB">
        <w:rPr>
          <w:rFonts w:asciiTheme="minorHAnsi" w:hAnsiTheme="minorHAnsi" w:cstheme="minorHAnsi"/>
          <w:lang w:val="en-GB"/>
        </w:rPr>
        <w:t>i</w:t>
      </w:r>
      <w:r w:rsidRPr="00BE152D">
        <w:rPr>
          <w:rFonts w:asciiTheme="minorHAnsi" w:hAnsiTheme="minorHAnsi" w:cstheme="minorHAnsi"/>
          <w:lang w:val="en-GB"/>
        </w:rPr>
        <w:t xml:space="preserve">tif maupun negatif. Jika seseorang memiliki sikap negative terhadap bahasa daerah, maka </w:t>
      </w:r>
      <w:proofErr w:type="gramStart"/>
      <w:r w:rsidRPr="00BE152D">
        <w:rPr>
          <w:rFonts w:asciiTheme="minorHAnsi" w:hAnsiTheme="minorHAnsi" w:cstheme="minorHAnsi"/>
          <w:lang w:val="en-GB"/>
        </w:rPr>
        <w:t>ia</w:t>
      </w:r>
      <w:proofErr w:type="gramEnd"/>
      <w:r w:rsidRPr="00BE152D">
        <w:rPr>
          <w:rFonts w:asciiTheme="minorHAnsi" w:hAnsiTheme="minorHAnsi" w:cstheme="minorHAnsi"/>
          <w:lang w:val="en-GB"/>
        </w:rPr>
        <w:t xml:space="preserve"> akan cenderung menggunakan bahasa Indonesia atau bahasa asing dalam berinteraksi dengan orang lain. Demikian pula bila seseorang memiliki sikap positif terhadap bahasa asing, hal tersebut </w:t>
      </w:r>
      <w:proofErr w:type="gramStart"/>
      <w:r w:rsidRPr="00BE152D">
        <w:rPr>
          <w:rFonts w:asciiTheme="minorHAnsi" w:hAnsiTheme="minorHAnsi" w:cstheme="minorHAnsi"/>
          <w:lang w:val="en-GB"/>
        </w:rPr>
        <w:t>akan</w:t>
      </w:r>
      <w:proofErr w:type="gramEnd"/>
      <w:r w:rsidRPr="00BE152D">
        <w:rPr>
          <w:rFonts w:asciiTheme="minorHAnsi" w:hAnsiTheme="minorHAnsi" w:cstheme="minorHAnsi"/>
          <w:lang w:val="en-GB"/>
        </w:rPr>
        <w:t xml:space="preserve"> tampak dari cara pandangnya dan intensitas penggunaan bahasa asing yang lebih sering digunakan. Perilaku berbahasa dalam penelitian ini disajikan dalam bentuk penguasaan kaidah-kaidah kebahasaan yang disusun dalam bentuk butir-butir pertanyaan terkait pilihan kata, dan ejaan yang digunakan dalam penulisan menu sajian, nama-nama masakan yang disajikan bentuk kain rentang, dan tulisan-tulisan seputar informasi tentang makanan dan tempat bisnis kuliner tersebut.</w:t>
      </w:r>
    </w:p>
    <w:p w:rsidR="00D32218" w:rsidRPr="00BE152D" w:rsidRDefault="00BA169E" w:rsidP="00D32218">
      <w:pPr>
        <w:ind w:left="90" w:firstLine="720"/>
        <w:contextualSpacing/>
        <w:jc w:val="both"/>
        <w:rPr>
          <w:rFonts w:asciiTheme="minorHAnsi" w:hAnsiTheme="minorHAnsi" w:cstheme="minorHAnsi"/>
        </w:rPr>
      </w:pPr>
      <w:r>
        <w:rPr>
          <w:rFonts w:asciiTheme="minorHAnsi" w:hAnsiTheme="minorHAnsi" w:cstheme="minorHAnsi"/>
          <w:i/>
        </w:rPr>
        <w:t xml:space="preserve">Pedoman Umum Ejaan Bahasa Indonesia atau PUEBI </w:t>
      </w:r>
      <w:r>
        <w:rPr>
          <w:rFonts w:asciiTheme="minorHAnsi" w:hAnsiTheme="minorHAnsi" w:cstheme="minorHAnsi"/>
        </w:rPr>
        <w:t xml:space="preserve"> </w:t>
      </w:r>
      <w:r w:rsidR="00776C6F">
        <w:rPr>
          <w:rFonts w:asciiTheme="minorHAnsi" w:hAnsiTheme="minorHAnsi" w:cstheme="minorHAnsi"/>
        </w:rPr>
        <w:fldChar w:fldCharType="begin" w:fldLock="1"/>
      </w:r>
      <w:r w:rsidR="00776C6F">
        <w:rPr>
          <w:rFonts w:asciiTheme="minorHAnsi" w:hAnsiTheme="minorHAnsi" w:cstheme="minorHAnsi"/>
        </w:rPr>
        <w:instrText>ADDIN CSL_CITATION { "citationItems" : [ { "id" : "ITEM-1", "itemData" : { "ISBN" : "978-602-375-668-1", "author" : [ { "dropping-particle" : "", "family" : "Grasindo", "given" : "Tim", "non-dropping-particle" : "", "parse-names" : false, "suffix" : "" } ], "edition" : "II", "id" : "ITEM-1", "issued" : { "date-parts" : [ [ "2017" ] ] }, "publisher" : "PT. Grasindo", "publisher-place" : "Jakarta", "title" : "Pedoman Umum Ejaan Bahasa Indonesia (PUEBI)", "type" : "book" }, "uris" : [ "http://www.mendeley.com/documents/?uuid=9e9a31c4-9287-432a-92bd-29bed6d9919c" ] } ], "mendeley" : { "formattedCitation" : "(Grasindo, 2017)", "plainTextFormattedCitation" : "(Grasindo, 2017)", "previouslyFormattedCitation" : "(Grasindo, 2017)" }, "properties" : {  }, "schema" : "https://github.com/citation-style-language/schema/raw/master/csl-citation.json" }</w:instrText>
      </w:r>
      <w:r w:rsidR="00776C6F">
        <w:rPr>
          <w:rFonts w:asciiTheme="minorHAnsi" w:hAnsiTheme="minorHAnsi" w:cstheme="minorHAnsi"/>
        </w:rPr>
        <w:fldChar w:fldCharType="separate"/>
      </w:r>
      <w:r w:rsidR="00776C6F" w:rsidRPr="00776C6F">
        <w:rPr>
          <w:rFonts w:asciiTheme="minorHAnsi" w:hAnsiTheme="minorHAnsi" w:cstheme="minorHAnsi"/>
          <w:noProof/>
        </w:rPr>
        <w:t>(Grasindo, 2017)</w:t>
      </w:r>
      <w:r w:rsidR="00776C6F">
        <w:rPr>
          <w:rFonts w:asciiTheme="minorHAnsi" w:hAnsiTheme="minorHAnsi" w:cstheme="minorHAnsi"/>
        </w:rPr>
        <w:fldChar w:fldCharType="end"/>
      </w:r>
      <w:r>
        <w:rPr>
          <w:rFonts w:asciiTheme="minorHAnsi" w:hAnsiTheme="minorHAnsi" w:cstheme="minorHAnsi"/>
        </w:rPr>
        <w:t>merupakan pedoman kaidah yang dibuat untuk mengatur</w:t>
      </w:r>
      <w:r w:rsidR="00D32218" w:rsidRPr="00BE152D">
        <w:rPr>
          <w:rFonts w:asciiTheme="minorHAnsi" w:hAnsiTheme="minorHAnsi" w:cstheme="minorHAnsi"/>
        </w:rPr>
        <w:t xml:space="preserve"> penulisan yang baik dan benar. Kaidah ini terdiri atas (1) pemakaian huruf kapital; (2) pemakaian tanda baca; (4) Kaidah penulisan unsur serapan (Dalam penelitian</w:t>
      </w:r>
      <w:r>
        <w:rPr>
          <w:rFonts w:asciiTheme="minorHAnsi" w:hAnsiTheme="minorHAnsi" w:cstheme="minorHAnsi"/>
        </w:rPr>
        <w:t xml:space="preserve"> ini, hanya beberapa </w:t>
      </w:r>
      <w:proofErr w:type="gramStart"/>
      <w:r>
        <w:rPr>
          <w:rFonts w:asciiTheme="minorHAnsi" w:hAnsiTheme="minorHAnsi" w:cstheme="minorHAnsi"/>
        </w:rPr>
        <w:t xml:space="preserve">kaidah </w:t>
      </w:r>
      <w:r w:rsidR="00D32218" w:rsidRPr="00BE152D">
        <w:rPr>
          <w:rFonts w:asciiTheme="minorHAnsi" w:hAnsiTheme="minorHAnsi" w:cstheme="minorHAnsi"/>
        </w:rPr>
        <w:t xml:space="preserve"> di</w:t>
      </w:r>
      <w:r>
        <w:rPr>
          <w:rFonts w:asciiTheme="minorHAnsi" w:hAnsiTheme="minorHAnsi" w:cstheme="minorHAnsi"/>
        </w:rPr>
        <w:t>j</w:t>
      </w:r>
      <w:r w:rsidR="00D32218" w:rsidRPr="00BE152D">
        <w:rPr>
          <w:rFonts w:asciiTheme="minorHAnsi" w:hAnsiTheme="minorHAnsi" w:cstheme="minorHAnsi"/>
        </w:rPr>
        <w:t>adikan</w:t>
      </w:r>
      <w:proofErr w:type="gramEnd"/>
      <w:r w:rsidR="00D32218" w:rsidRPr="00BE152D">
        <w:rPr>
          <w:rFonts w:asciiTheme="minorHAnsi" w:hAnsiTheme="minorHAnsi" w:cstheme="minorHAnsi"/>
        </w:rPr>
        <w:t xml:space="preserve"> sebagai kasus yang mungkin terjadi di  sekitar wilayah bisnis kuliner.</w:t>
      </w:r>
    </w:p>
    <w:p w:rsidR="009B7721" w:rsidRPr="00D16DDF" w:rsidRDefault="008C6C7D" w:rsidP="00D16DDF">
      <w:pPr>
        <w:pStyle w:val="MainText"/>
        <w:rPr>
          <w:b w:val="0"/>
        </w:rPr>
      </w:pPr>
      <w:r>
        <w:t xml:space="preserve"> </w:t>
      </w:r>
      <w:r w:rsidR="000A4DE9">
        <w:t xml:space="preserve">                </w:t>
      </w:r>
      <w:r w:rsidRPr="004B55AB">
        <w:t xml:space="preserve"> </w:t>
      </w:r>
      <w:r w:rsidR="00D32218" w:rsidRPr="00D16DDF">
        <w:rPr>
          <w:b w:val="0"/>
        </w:rPr>
        <w:t xml:space="preserve">Kaidah pemilihan kata atau </w:t>
      </w:r>
      <w:proofErr w:type="gramStart"/>
      <w:r w:rsidR="00D32218" w:rsidRPr="00D16DDF">
        <w:rPr>
          <w:b w:val="0"/>
        </w:rPr>
        <w:t>diksi  dalam</w:t>
      </w:r>
      <w:proofErr w:type="gramEnd"/>
      <w:r w:rsidR="00D32218" w:rsidRPr="00D16DDF">
        <w:rPr>
          <w:b w:val="0"/>
        </w:rPr>
        <w:t xml:space="preserve"> sebuah kalimat. Memang diperlukan agar kalimat yang </w:t>
      </w:r>
      <w:r w:rsidR="004B55AB" w:rsidRPr="00D16DDF">
        <w:rPr>
          <w:b w:val="0"/>
        </w:rPr>
        <w:t xml:space="preserve">  </w:t>
      </w:r>
      <w:proofErr w:type="gramStart"/>
      <w:r w:rsidR="00D32218" w:rsidRPr="00D16DDF">
        <w:rPr>
          <w:b w:val="0"/>
        </w:rPr>
        <w:t>disusun  menjadi</w:t>
      </w:r>
      <w:proofErr w:type="gramEnd"/>
      <w:r w:rsidR="00D32218" w:rsidRPr="00D16DDF">
        <w:rPr>
          <w:b w:val="0"/>
        </w:rPr>
        <w:t xml:space="preserve"> baik, terutama bilau ditinjau makna katanya.  Kaidah pemilihan kata</w:t>
      </w:r>
      <w:r w:rsidR="00D32218" w:rsidRPr="004B55AB">
        <w:t xml:space="preserve"> </w:t>
      </w:r>
      <w:r w:rsidR="00D32218" w:rsidRPr="00D16DDF">
        <w:rPr>
          <w:b w:val="0"/>
        </w:rPr>
        <w:t>meliputi: (1) kaidah pembentukan kata; (2) kaidah pemakaian kata yang layak; (3</w:t>
      </w:r>
      <w:proofErr w:type="gramStart"/>
      <w:r w:rsidR="00D32218" w:rsidRPr="00D16DDF">
        <w:rPr>
          <w:b w:val="0"/>
        </w:rPr>
        <w:t>)  kaidah</w:t>
      </w:r>
      <w:proofErr w:type="gramEnd"/>
      <w:r w:rsidR="00D32218" w:rsidRPr="00D16DDF">
        <w:rPr>
          <w:b w:val="0"/>
        </w:rPr>
        <w:t xml:space="preserve"> pemakaian kata yang cermat; (4) kaidah pemakaian kata tepat;  dan (5) kaidah pemakaian kata yang cergas.  Pembentukan kata dalam </w:t>
      </w:r>
      <w:proofErr w:type="gramStart"/>
      <w:r w:rsidR="00D32218" w:rsidRPr="00D16DDF">
        <w:rPr>
          <w:b w:val="0"/>
        </w:rPr>
        <w:t>bahasa</w:t>
      </w:r>
      <w:proofErr w:type="gramEnd"/>
      <w:r w:rsidR="00D32218" w:rsidRPr="00D16DDF">
        <w:rPr>
          <w:b w:val="0"/>
        </w:rPr>
        <w:t xml:space="preserve"> Indonesia meliputi pengimbuhan, pemajemukan, </w:t>
      </w:r>
      <w:r w:rsidR="00D32218" w:rsidRPr="00D16DDF">
        <w:rPr>
          <w:b w:val="0"/>
        </w:rPr>
        <w:lastRenderedPageBreak/>
        <w:t>perulangan, bentuk pangkas, akronim, dan kata serapan. Kesemua bentuk itu memerlukan kecermatan agar penggunaannya sesuai dengan kaidahnya. Pemilihan kata yang tepat dilakukan dengan memperhatikan makna kata, yakni denotasi dan konotasi. Denotasi adalah makna harfiah, sedangkan konotasi adalah tautan pikiran yang menimbulkan rasa.  Selain itu, penggunaan ungkapan yang lebih halus sebagai ungkapan yang dirasakan kasar atau yang tidak mengenakkan (</w:t>
      </w:r>
      <w:r w:rsidR="00D32218" w:rsidRPr="00D16DDF">
        <w:rPr>
          <w:b w:val="0"/>
          <w:i/>
        </w:rPr>
        <w:t>eufemisme</w:t>
      </w:r>
      <w:r w:rsidR="00D32218" w:rsidRPr="00D16DDF">
        <w:rPr>
          <w:b w:val="0"/>
        </w:rPr>
        <w:t xml:space="preserve">). Penggunaan kata konkret dan kata abstrak perlu dipertimbangkan. Pemakaian kata </w:t>
      </w:r>
      <w:proofErr w:type="gramStart"/>
      <w:r w:rsidR="00D32218" w:rsidRPr="00D16DDF">
        <w:rPr>
          <w:b w:val="0"/>
        </w:rPr>
        <w:t>yang  cermat</w:t>
      </w:r>
      <w:proofErr w:type="gramEnd"/>
      <w:r w:rsidR="00D32218" w:rsidRPr="00D16DDF">
        <w:rPr>
          <w:b w:val="0"/>
        </w:rPr>
        <w:t xml:space="preserve"> mengandung pengertian kesesuaian deng konteks berbahasa. Di samping itu, cermat juga berarti ekonomis menggunakan kata-kata.  Sebaliknya penggunaan kata –kata yang tidak ekonomis atau boros ditandai dengan penggunaan kata yang bersinonim dan penggunaan jamak yang berlebihan (</w:t>
      </w:r>
      <w:r w:rsidR="00AC3818">
        <w:rPr>
          <w:b w:val="0"/>
        </w:rPr>
        <w:t>Badan Bahasa</w:t>
      </w:r>
      <w:proofErr w:type="gramStart"/>
      <w:r w:rsidR="00AC3818">
        <w:rPr>
          <w:b w:val="0"/>
        </w:rPr>
        <w:t>,(</w:t>
      </w:r>
      <w:proofErr w:type="gramEnd"/>
      <w:r w:rsidR="00AC3818">
        <w:rPr>
          <w:b w:val="0"/>
        </w:rPr>
        <w:t xml:space="preserve"> </w:t>
      </w:r>
      <w:r w:rsidR="00783343">
        <w:rPr>
          <w:b w:val="0"/>
        </w:rPr>
        <w:t>2015)</w:t>
      </w:r>
    </w:p>
    <w:p w:rsidR="00CA3054" w:rsidRPr="00BE152D" w:rsidRDefault="00CA3054" w:rsidP="00C54036">
      <w:pPr>
        <w:pStyle w:val="Subjudulsubtitle1"/>
        <w:rPr>
          <w:rFonts w:asciiTheme="minorHAnsi" w:hAnsiTheme="minorHAnsi" w:cstheme="minorHAnsi"/>
          <w:sz w:val="20"/>
          <w:lang w:val="en-US"/>
        </w:rPr>
      </w:pPr>
      <w:r w:rsidRPr="00BE152D">
        <w:rPr>
          <w:rFonts w:asciiTheme="minorHAnsi" w:hAnsiTheme="minorHAnsi" w:cstheme="minorHAnsi"/>
          <w:sz w:val="20"/>
        </w:rPr>
        <w:t xml:space="preserve">Metode </w:t>
      </w:r>
    </w:p>
    <w:p w:rsidR="00F64616" w:rsidRPr="00BE152D" w:rsidRDefault="00F64616" w:rsidP="00F64616">
      <w:pPr>
        <w:contextualSpacing/>
        <w:jc w:val="both"/>
        <w:rPr>
          <w:rFonts w:asciiTheme="minorHAnsi" w:hAnsiTheme="minorHAnsi" w:cstheme="minorHAnsi"/>
          <w:b/>
        </w:rPr>
      </w:pPr>
      <w:r w:rsidRPr="00BE152D">
        <w:rPr>
          <w:rFonts w:asciiTheme="minorHAnsi" w:hAnsiTheme="minorHAnsi" w:cstheme="minorHAnsi"/>
          <w:b/>
          <w:lang w:val="id-ID"/>
        </w:rPr>
        <w:t>Populasi dan Sampel</w:t>
      </w:r>
    </w:p>
    <w:p w:rsidR="00F64616" w:rsidRPr="00BE152D" w:rsidRDefault="00F64616" w:rsidP="00F64616">
      <w:pPr>
        <w:pStyle w:val="ListParagraph"/>
        <w:ind w:left="0" w:firstLine="720"/>
        <w:jc w:val="both"/>
        <w:rPr>
          <w:rFonts w:asciiTheme="minorHAnsi" w:hAnsiTheme="minorHAnsi" w:cstheme="minorHAnsi"/>
          <w:sz w:val="20"/>
          <w:szCs w:val="20"/>
        </w:rPr>
      </w:pPr>
      <w:r w:rsidRPr="00BE152D">
        <w:rPr>
          <w:rFonts w:asciiTheme="minorHAnsi" w:hAnsiTheme="minorHAnsi" w:cstheme="minorHAnsi"/>
          <w:sz w:val="20"/>
          <w:szCs w:val="20"/>
          <w:lang w:val="id-ID"/>
        </w:rPr>
        <w:t xml:space="preserve">Populasi </w:t>
      </w:r>
      <w:r w:rsidRPr="00BE152D">
        <w:rPr>
          <w:rFonts w:asciiTheme="minorHAnsi" w:hAnsiTheme="minorHAnsi" w:cstheme="minorHAnsi"/>
          <w:sz w:val="20"/>
          <w:szCs w:val="20"/>
        </w:rPr>
        <w:t xml:space="preserve">penelitian ini </w:t>
      </w:r>
      <w:r w:rsidRPr="00BE152D">
        <w:rPr>
          <w:rFonts w:asciiTheme="minorHAnsi" w:hAnsiTheme="minorHAnsi" w:cstheme="minorHAnsi"/>
          <w:sz w:val="20"/>
          <w:szCs w:val="20"/>
          <w:lang w:val="id-ID"/>
        </w:rPr>
        <w:t xml:space="preserve">adalah </w:t>
      </w:r>
      <w:r w:rsidRPr="00BE152D">
        <w:rPr>
          <w:rFonts w:asciiTheme="minorHAnsi" w:hAnsiTheme="minorHAnsi" w:cstheme="minorHAnsi"/>
          <w:sz w:val="20"/>
          <w:szCs w:val="20"/>
        </w:rPr>
        <w:t xml:space="preserve">keseluruhan para pengusaha kuliner di Kota Banjarmasin. Teknik penentuan sampel yang digunakan adalah  </w:t>
      </w:r>
      <w:r w:rsidRPr="00BE152D">
        <w:rPr>
          <w:rFonts w:asciiTheme="minorHAnsi" w:hAnsiTheme="minorHAnsi" w:cstheme="minorHAnsi"/>
          <w:i/>
          <w:sz w:val="20"/>
          <w:szCs w:val="20"/>
        </w:rPr>
        <w:t>cluster random</w:t>
      </w:r>
      <w:r w:rsidRPr="00BE152D">
        <w:rPr>
          <w:rFonts w:asciiTheme="minorHAnsi" w:hAnsiTheme="minorHAnsi" w:cstheme="minorHAnsi"/>
          <w:i/>
          <w:sz w:val="20"/>
          <w:szCs w:val="20"/>
          <w:lang w:val="id-ID"/>
        </w:rPr>
        <w:t xml:space="preserve"> </w:t>
      </w:r>
      <w:r w:rsidRPr="00BE152D">
        <w:rPr>
          <w:rFonts w:asciiTheme="minorHAnsi" w:hAnsiTheme="minorHAnsi" w:cstheme="minorHAnsi"/>
          <w:i/>
          <w:sz w:val="20"/>
          <w:szCs w:val="20"/>
        </w:rPr>
        <w:t>sampling</w:t>
      </w:r>
      <w:r w:rsidRPr="00BE152D">
        <w:rPr>
          <w:rFonts w:asciiTheme="minorHAnsi" w:hAnsiTheme="minorHAnsi" w:cstheme="minorHAnsi"/>
          <w:sz w:val="20"/>
          <w:szCs w:val="20"/>
        </w:rPr>
        <w:t xml:space="preserve"> karena penelitian ini tidak dilakukan pada seluruh populasi, tetapi terfokus pada target</w:t>
      </w:r>
      <w:r w:rsidRPr="00BE152D">
        <w:rPr>
          <w:rFonts w:asciiTheme="minorHAnsi" w:hAnsiTheme="minorHAnsi" w:cstheme="minorHAnsi"/>
          <w:i/>
          <w:sz w:val="20"/>
          <w:szCs w:val="20"/>
        </w:rPr>
        <w:t>. Cluster random</w:t>
      </w:r>
      <w:r w:rsidRPr="00BE152D">
        <w:rPr>
          <w:rFonts w:asciiTheme="minorHAnsi" w:hAnsiTheme="minorHAnsi" w:cstheme="minorHAnsi"/>
          <w:i/>
          <w:iCs/>
          <w:sz w:val="20"/>
          <w:szCs w:val="20"/>
        </w:rPr>
        <w:t xml:space="preserve"> sampling </w:t>
      </w:r>
      <w:r w:rsidRPr="00BE152D">
        <w:rPr>
          <w:rFonts w:asciiTheme="minorHAnsi" w:hAnsiTheme="minorHAnsi" w:cstheme="minorHAnsi"/>
          <w:sz w:val="20"/>
          <w:szCs w:val="20"/>
        </w:rPr>
        <w:t>adalah metode pengambilan sampel yang</w:t>
      </w:r>
      <w:r w:rsidRPr="00BE152D">
        <w:rPr>
          <w:rFonts w:asciiTheme="minorHAnsi" w:hAnsiTheme="minorHAnsi" w:cstheme="minorHAnsi"/>
          <w:sz w:val="20"/>
          <w:szCs w:val="20"/>
          <w:lang w:val="id-ID"/>
        </w:rPr>
        <w:t xml:space="preserve"> </w:t>
      </w:r>
      <w:r w:rsidRPr="00BE152D">
        <w:rPr>
          <w:rFonts w:asciiTheme="minorHAnsi" w:hAnsiTheme="minorHAnsi" w:cstheme="minorHAnsi"/>
          <w:sz w:val="20"/>
          <w:szCs w:val="20"/>
        </w:rPr>
        <w:t xml:space="preserve">dipilih mewakili  </w:t>
      </w:r>
      <w:r w:rsidRPr="00BE152D">
        <w:rPr>
          <w:rFonts w:asciiTheme="minorHAnsi" w:hAnsiTheme="minorHAnsi" w:cstheme="minorHAnsi"/>
          <w:i/>
          <w:sz w:val="20"/>
          <w:szCs w:val="20"/>
        </w:rPr>
        <w:t>cluster-cluster</w:t>
      </w:r>
      <w:r w:rsidRPr="00BE152D">
        <w:rPr>
          <w:rFonts w:asciiTheme="minorHAnsi" w:hAnsiTheme="minorHAnsi" w:cstheme="minorHAnsi"/>
          <w:sz w:val="20"/>
          <w:szCs w:val="20"/>
        </w:rPr>
        <w:t xml:space="preserve">  yang ada dalam populasi. </w:t>
      </w:r>
    </w:p>
    <w:p w:rsidR="00F64616" w:rsidRPr="00BE152D" w:rsidRDefault="00F64616" w:rsidP="00F64616">
      <w:pPr>
        <w:pStyle w:val="ListParagraph"/>
        <w:ind w:left="0" w:firstLine="720"/>
        <w:jc w:val="both"/>
        <w:rPr>
          <w:rFonts w:asciiTheme="minorHAnsi" w:hAnsiTheme="minorHAnsi" w:cstheme="minorHAnsi"/>
          <w:sz w:val="20"/>
          <w:szCs w:val="20"/>
        </w:rPr>
      </w:pPr>
      <w:r w:rsidRPr="00BE152D">
        <w:rPr>
          <w:rFonts w:asciiTheme="minorHAnsi" w:hAnsiTheme="minorHAnsi" w:cstheme="minorHAnsi"/>
          <w:sz w:val="20"/>
          <w:szCs w:val="20"/>
        </w:rPr>
        <w:t>Pengambilan sampel dilakukan dengan mengambil sampel orang-orang</w:t>
      </w:r>
      <w:r w:rsidRPr="00BE152D">
        <w:rPr>
          <w:rFonts w:asciiTheme="minorHAnsi" w:hAnsiTheme="minorHAnsi" w:cstheme="minorHAnsi"/>
          <w:sz w:val="20"/>
          <w:szCs w:val="20"/>
          <w:lang w:val="id-ID"/>
        </w:rPr>
        <w:t xml:space="preserve"> </w:t>
      </w:r>
      <w:r w:rsidRPr="00BE152D">
        <w:rPr>
          <w:rFonts w:asciiTheme="minorHAnsi" w:hAnsiTheme="minorHAnsi" w:cstheme="minorHAnsi"/>
          <w:sz w:val="20"/>
          <w:szCs w:val="20"/>
        </w:rPr>
        <w:t>yang dipilih oleh penulis menurut ciri-ciri spesifik dan karakteristik</w:t>
      </w:r>
      <w:r w:rsidRPr="00BE152D">
        <w:rPr>
          <w:rFonts w:asciiTheme="minorHAnsi" w:hAnsiTheme="minorHAnsi" w:cstheme="minorHAnsi"/>
          <w:sz w:val="20"/>
          <w:szCs w:val="20"/>
          <w:lang w:val="id-ID"/>
        </w:rPr>
        <w:t xml:space="preserve"> </w:t>
      </w:r>
      <w:r w:rsidRPr="00BE152D">
        <w:rPr>
          <w:rFonts w:asciiTheme="minorHAnsi" w:hAnsiTheme="minorHAnsi" w:cstheme="minorHAnsi"/>
          <w:sz w:val="20"/>
          <w:szCs w:val="20"/>
        </w:rPr>
        <w:t>tertentu</w:t>
      </w:r>
      <w:r w:rsidR="00A562CF">
        <w:rPr>
          <w:rFonts w:asciiTheme="minorHAnsi" w:hAnsiTheme="minorHAnsi" w:cstheme="minorHAnsi"/>
          <w:i/>
          <w:iCs/>
          <w:sz w:val="20"/>
          <w:szCs w:val="20"/>
        </w:rPr>
        <w:fldChar w:fldCharType="begin" w:fldLock="1"/>
      </w:r>
      <w:r w:rsidR="00A562CF">
        <w:rPr>
          <w:rFonts w:asciiTheme="minorHAnsi" w:hAnsiTheme="minorHAnsi" w:cstheme="minorHAnsi"/>
          <w:i/>
          <w:iCs/>
          <w:sz w:val="20"/>
          <w:szCs w:val="20"/>
        </w:rPr>
        <w:instrText>ADDIN CSL_CITATION { "citationItems" : [ { "id" : "ITEM-1", "itemData" : { "author" : [ { "dropping-particle" : "", "family" : "Subagyo", "given" : "Djarwanto and", "non-dropping-particle" : "", "parse-names" : false, "suffix" : "" } ], "edition" : "4", "id" : "ITEM-1", "issued" : { "date-parts" : [ [ "1998" ] ] }, "publisher" : "BPFE", "publisher-place" : "Yogyakarta", "title" : "Statistik induktif", "type" : "book" }, "uris" : [ "http://www.mendeley.com/documents/?uuid=45a1f250-e391-4192-994e-c7b99dec48ab" ] } ], "mendeley" : { "formattedCitation" : "(Subagyo, 1998)", "plainTextFormattedCitation" : "(Subagyo, 1998)", "previouslyFormattedCitation" : "(Subagyo, 1998)" }, "properties" : {  }, "schema" : "https://github.com/citation-style-language/schema/raw/master/csl-citation.json" }</w:instrText>
      </w:r>
      <w:r w:rsidR="00A562CF">
        <w:rPr>
          <w:rFonts w:asciiTheme="minorHAnsi" w:hAnsiTheme="minorHAnsi" w:cstheme="minorHAnsi"/>
          <w:i/>
          <w:iCs/>
          <w:sz w:val="20"/>
          <w:szCs w:val="20"/>
        </w:rPr>
        <w:fldChar w:fldCharType="separate"/>
      </w:r>
      <w:r w:rsidR="00A562CF" w:rsidRPr="00A562CF">
        <w:rPr>
          <w:rFonts w:asciiTheme="minorHAnsi" w:hAnsiTheme="minorHAnsi" w:cstheme="minorHAnsi"/>
          <w:iCs/>
          <w:sz w:val="20"/>
          <w:szCs w:val="20"/>
        </w:rPr>
        <w:t>(Subagyo, 1998)</w:t>
      </w:r>
      <w:r w:rsidR="00A562CF">
        <w:rPr>
          <w:rFonts w:asciiTheme="minorHAnsi" w:hAnsiTheme="minorHAnsi" w:cstheme="minorHAnsi"/>
          <w:i/>
          <w:iCs/>
          <w:sz w:val="20"/>
          <w:szCs w:val="20"/>
        </w:rPr>
        <w:fldChar w:fldCharType="end"/>
      </w:r>
      <w:r w:rsidRPr="00BE152D">
        <w:rPr>
          <w:rFonts w:asciiTheme="minorHAnsi" w:hAnsiTheme="minorHAnsi" w:cstheme="minorHAnsi"/>
          <w:sz w:val="20"/>
          <w:szCs w:val="20"/>
          <w:lang w:val="id-ID"/>
        </w:rPr>
        <w:t>. A</w:t>
      </w:r>
      <w:r w:rsidRPr="00BE152D">
        <w:rPr>
          <w:rFonts w:asciiTheme="minorHAnsi" w:hAnsiTheme="minorHAnsi" w:cstheme="minorHAnsi"/>
          <w:sz w:val="20"/>
          <w:szCs w:val="20"/>
        </w:rPr>
        <w:t>rtinya, penentuan sampel mempertimbangkan kriteria-kriteria</w:t>
      </w:r>
      <w:r w:rsidRPr="00BE152D">
        <w:rPr>
          <w:rFonts w:asciiTheme="minorHAnsi" w:hAnsiTheme="minorHAnsi" w:cstheme="minorHAnsi"/>
          <w:sz w:val="20"/>
          <w:szCs w:val="20"/>
          <w:lang w:val="id-ID"/>
        </w:rPr>
        <w:t xml:space="preserve"> </w:t>
      </w:r>
      <w:r w:rsidRPr="00BE152D">
        <w:rPr>
          <w:rFonts w:asciiTheme="minorHAnsi" w:hAnsiTheme="minorHAnsi" w:cstheme="minorHAnsi"/>
          <w:sz w:val="20"/>
          <w:szCs w:val="20"/>
        </w:rPr>
        <w:t>tertentu yang telah dibuat terhadap objek yang sesuai dengan tujuan</w:t>
      </w:r>
      <w:r w:rsidRPr="00BE152D">
        <w:rPr>
          <w:rFonts w:asciiTheme="minorHAnsi" w:hAnsiTheme="minorHAnsi" w:cstheme="minorHAnsi"/>
          <w:sz w:val="20"/>
          <w:szCs w:val="20"/>
          <w:lang w:val="id-ID"/>
        </w:rPr>
        <w:t xml:space="preserve"> </w:t>
      </w:r>
      <w:r w:rsidRPr="00BE152D">
        <w:rPr>
          <w:rFonts w:asciiTheme="minorHAnsi" w:hAnsiTheme="minorHAnsi" w:cstheme="minorHAnsi"/>
          <w:sz w:val="20"/>
          <w:szCs w:val="20"/>
        </w:rPr>
        <w:t xml:space="preserve">penelitian dalam hal ini penelitian dilakukan </w:t>
      </w:r>
      <w:r w:rsidRPr="00BE152D">
        <w:rPr>
          <w:rFonts w:asciiTheme="minorHAnsi" w:hAnsiTheme="minorHAnsi" w:cstheme="minorHAnsi"/>
          <w:sz w:val="20"/>
          <w:szCs w:val="20"/>
          <w:lang w:val="id-ID"/>
        </w:rPr>
        <w:t>ke</w:t>
      </w:r>
      <w:r w:rsidRPr="00BE152D">
        <w:rPr>
          <w:rFonts w:asciiTheme="minorHAnsi" w:hAnsiTheme="minorHAnsi" w:cstheme="minorHAnsi"/>
          <w:sz w:val="20"/>
          <w:szCs w:val="20"/>
        </w:rPr>
        <w:t xml:space="preserve">pada </w:t>
      </w:r>
      <w:r w:rsidRPr="00BE152D">
        <w:rPr>
          <w:rFonts w:asciiTheme="minorHAnsi" w:hAnsiTheme="minorHAnsi" w:cstheme="minorHAnsi"/>
          <w:sz w:val="20"/>
          <w:szCs w:val="20"/>
          <w:lang w:val="id-ID"/>
        </w:rPr>
        <w:t xml:space="preserve">para </w:t>
      </w:r>
      <w:r w:rsidRPr="00BE152D">
        <w:rPr>
          <w:rFonts w:asciiTheme="minorHAnsi" w:hAnsiTheme="minorHAnsi" w:cstheme="minorHAnsi"/>
          <w:sz w:val="20"/>
          <w:szCs w:val="20"/>
        </w:rPr>
        <w:t>pengusaha kuliner. Sampel dalam penelitian ini adalah pengusaha kuliner yang berlokasi di kota Banjarmasin. Berdasarkan bentuk usaha, usaha kuliner diklasifikan menjadi empat, yakni kelas atas (kafe,</w:t>
      </w:r>
      <w:r w:rsidRPr="00BE152D">
        <w:rPr>
          <w:rFonts w:asciiTheme="minorHAnsi" w:hAnsiTheme="minorHAnsi" w:cstheme="minorHAnsi"/>
          <w:i/>
          <w:sz w:val="20"/>
          <w:szCs w:val="20"/>
        </w:rPr>
        <w:t xml:space="preserve"> cafe</w:t>
      </w:r>
      <w:r w:rsidRPr="00BE152D">
        <w:rPr>
          <w:rFonts w:asciiTheme="minorHAnsi" w:hAnsiTheme="minorHAnsi" w:cstheme="minorHAnsi"/>
          <w:sz w:val="20"/>
          <w:szCs w:val="20"/>
        </w:rPr>
        <w:t xml:space="preserve">), kelas menengah (rumah makan, warung, depo, </w:t>
      </w:r>
      <w:r w:rsidRPr="00BE152D">
        <w:rPr>
          <w:rFonts w:asciiTheme="minorHAnsi" w:hAnsiTheme="minorHAnsi" w:cstheme="minorHAnsi"/>
          <w:i/>
          <w:sz w:val="20"/>
          <w:szCs w:val="20"/>
        </w:rPr>
        <w:t>restorant</w:t>
      </w:r>
      <w:r w:rsidRPr="00BE152D">
        <w:rPr>
          <w:rFonts w:asciiTheme="minorHAnsi" w:hAnsiTheme="minorHAnsi" w:cstheme="minorHAnsi"/>
          <w:sz w:val="20"/>
          <w:szCs w:val="20"/>
        </w:rPr>
        <w:t>), dan kelas bawah (PKL siang dan malam). Sampel akan diambil sebanyak 125 orang secara acak.</w:t>
      </w:r>
    </w:p>
    <w:p w:rsidR="00F64616" w:rsidRPr="00BE152D" w:rsidRDefault="00A562CF" w:rsidP="00AC3818">
      <w:pPr>
        <w:ind w:firstLine="720"/>
        <w:contextualSpacing/>
        <w:jc w:val="both"/>
        <w:rPr>
          <w:rFonts w:asciiTheme="minorHAnsi" w:hAnsiTheme="minorHAnsi" w:cstheme="minorHAnsi"/>
        </w:rPr>
      </w:pPr>
      <w:r>
        <w:rPr>
          <w:rFonts w:asciiTheme="minorHAnsi" w:hAnsiTheme="minorHAnsi" w:cstheme="minorHAnsi"/>
        </w:rPr>
        <w:t>P</w:t>
      </w:r>
      <w:r w:rsidR="00F64616" w:rsidRPr="00BE152D">
        <w:rPr>
          <w:rFonts w:asciiTheme="minorHAnsi" w:hAnsiTheme="minorHAnsi" w:cstheme="minorHAnsi"/>
          <w:lang w:val="en-GB"/>
        </w:rPr>
        <w:t xml:space="preserve">endekatan kuantitatif lebih sering disebut sebagai pendekatan atau metode statistik. Istilah statistik memiliki dua pengertian, </w:t>
      </w:r>
      <w:proofErr w:type="gramStart"/>
      <w:r w:rsidR="00F64616" w:rsidRPr="00BE152D">
        <w:rPr>
          <w:rFonts w:asciiTheme="minorHAnsi" w:hAnsiTheme="minorHAnsi" w:cstheme="minorHAnsi"/>
          <w:lang w:val="en-GB"/>
        </w:rPr>
        <w:t>yakni  pengertian</w:t>
      </w:r>
      <w:proofErr w:type="gramEnd"/>
      <w:r w:rsidR="00F64616" w:rsidRPr="00BE152D">
        <w:rPr>
          <w:rFonts w:asciiTheme="minorHAnsi" w:hAnsiTheme="minorHAnsi" w:cstheme="minorHAnsi"/>
          <w:lang w:val="en-GB"/>
        </w:rPr>
        <w:t xml:space="preserve"> luas dan sempit. Dalam pengertian sempit, kata-kata statistik digunakan untuk menunjuk semua kenyataan yang berwujud angka-angka tentang kejadian khusus, seperti statistic </w:t>
      </w:r>
      <w:r>
        <w:rPr>
          <w:rFonts w:asciiTheme="minorHAnsi" w:hAnsiTheme="minorHAnsi" w:cstheme="minorHAnsi"/>
          <w:lang w:val="en-GB"/>
        </w:rPr>
        <w:t>kecelakaan lalulintas, statistik</w:t>
      </w:r>
      <w:r w:rsidR="00F64616" w:rsidRPr="00BE152D">
        <w:rPr>
          <w:rFonts w:asciiTheme="minorHAnsi" w:hAnsiTheme="minorHAnsi" w:cstheme="minorHAnsi"/>
          <w:lang w:val="en-GB"/>
        </w:rPr>
        <w:t xml:space="preserve"> nikah-talak-rujuk, statistik kelahiran dan kematian, statistic</w:t>
      </w:r>
      <w:r w:rsidR="00F64616" w:rsidRPr="00BE152D">
        <w:rPr>
          <w:rFonts w:asciiTheme="minorHAnsi" w:hAnsiTheme="minorHAnsi" w:cstheme="minorHAnsi"/>
          <w:i/>
          <w:lang w:val="en-GB"/>
        </w:rPr>
        <w:t xml:space="preserve"> import</w:t>
      </w:r>
      <w:r w:rsidR="00F64616" w:rsidRPr="00BE152D">
        <w:rPr>
          <w:rFonts w:asciiTheme="minorHAnsi" w:hAnsiTheme="minorHAnsi" w:cstheme="minorHAnsi"/>
          <w:lang w:val="en-GB"/>
        </w:rPr>
        <w:t xml:space="preserve"> dan </w:t>
      </w:r>
      <w:r w:rsidR="00F64616" w:rsidRPr="00BE152D">
        <w:rPr>
          <w:rFonts w:asciiTheme="minorHAnsi" w:hAnsiTheme="minorHAnsi" w:cstheme="minorHAnsi"/>
          <w:i/>
          <w:lang w:val="en-GB"/>
        </w:rPr>
        <w:t>eksport</w:t>
      </w:r>
      <w:r w:rsidR="00F64616" w:rsidRPr="00BE152D">
        <w:rPr>
          <w:rFonts w:asciiTheme="minorHAnsi" w:hAnsiTheme="minorHAnsi" w:cstheme="minorHAnsi"/>
          <w:lang w:val="en-GB"/>
        </w:rPr>
        <w:t xml:space="preserve">, statistic penerimaan mahasiswa, dan sebagainya. Dalam pengertian luas, yaitu metodologi statistik berarti cara-cara ilmiah yang dipersiapkan untuk mengumpulkan data, menyusun, menyajikan,   </w:t>
      </w:r>
      <w:proofErr w:type="gramStart"/>
      <w:r w:rsidR="00F64616" w:rsidRPr="00BE152D">
        <w:rPr>
          <w:rFonts w:asciiTheme="minorHAnsi" w:hAnsiTheme="minorHAnsi" w:cstheme="minorHAnsi"/>
          <w:lang w:val="en-GB"/>
        </w:rPr>
        <w:t>dan  menganalisa</w:t>
      </w:r>
      <w:proofErr w:type="gramEnd"/>
      <w:r w:rsidR="00F64616" w:rsidRPr="00BE152D">
        <w:rPr>
          <w:rFonts w:asciiTheme="minorHAnsi" w:hAnsiTheme="minorHAnsi" w:cstheme="minorHAnsi"/>
          <w:lang w:val="en-GB"/>
        </w:rPr>
        <w:t xml:space="preserve"> data penyelidikan  yang berwujud angka-angka.</w:t>
      </w:r>
      <w:r>
        <w:rPr>
          <w:rFonts w:asciiTheme="minorHAnsi" w:hAnsiTheme="minorHAnsi" w:cstheme="minorHAnsi"/>
          <w:lang w:val="en-GB"/>
        </w:rPr>
        <w:t xml:space="preserve"> </w:t>
      </w:r>
      <w:r>
        <w:rPr>
          <w:rFonts w:asciiTheme="minorHAnsi" w:hAnsiTheme="minorHAnsi" w:cstheme="minorHAnsi"/>
          <w:lang w:val="en-GB"/>
        </w:rPr>
        <w:fldChar w:fldCharType="begin" w:fldLock="1"/>
      </w:r>
      <w:r w:rsidR="005721E6">
        <w:rPr>
          <w:rFonts w:asciiTheme="minorHAnsi" w:hAnsiTheme="minorHAnsi" w:cstheme="minorHAnsi"/>
          <w:lang w:val="en-GB"/>
        </w:rPr>
        <w:instrText>ADDIN CSL_CITATION { "citationItems" : [ { "id" : "ITEM-1", "itemData" : { "author" : [ { "dropping-particle" : "", "family" : "Hadi", "given" : "Soetrisno", "non-dropping-particle" : "", "parse-names" : false, "suffix" : "" } ], "id" : "ITEM-1", "issued" : { "date-parts" : [ [ "1982" ] ] }, "publisher" : "Fakultas Psikologi UGM.", "publisher-place" : "Yogyakarta", "title" : "Pengantar statistik III", "type" : "book" }, "uris" : [ "http://www.mendeley.com/documents/?uuid=a481effd-ffa1-4949-833c-36188f9da241" ] } ], "mendeley" : { "formattedCitation" : "(Hadi, 1982)", "manualFormatting" : "(Hadi, 1982", "plainTextFormattedCitation" : "(Hadi, 1982)", "previouslyFormattedCitation" : "(Hadi, 1982)" }, "properties" : {  }, "schema" : "https://github.com/citation-style-language/schema/raw/master/csl-citation.json" }</w:instrText>
      </w:r>
      <w:r>
        <w:rPr>
          <w:rFonts w:asciiTheme="minorHAnsi" w:hAnsiTheme="minorHAnsi" w:cstheme="minorHAnsi"/>
          <w:lang w:val="en-GB"/>
        </w:rPr>
        <w:fldChar w:fldCharType="separate"/>
      </w:r>
      <w:r w:rsidRPr="00A562CF">
        <w:rPr>
          <w:rFonts w:asciiTheme="minorHAnsi" w:hAnsiTheme="minorHAnsi" w:cstheme="minorHAnsi"/>
          <w:noProof/>
          <w:lang w:val="en-GB"/>
        </w:rPr>
        <w:t>(Hadi, 1982</w:t>
      </w:r>
      <w:r>
        <w:rPr>
          <w:rFonts w:asciiTheme="minorHAnsi" w:hAnsiTheme="minorHAnsi" w:cstheme="minorHAnsi"/>
          <w:lang w:val="en-GB"/>
        </w:rPr>
        <w:fldChar w:fldCharType="end"/>
      </w:r>
      <w:r w:rsidR="00AC3818">
        <w:rPr>
          <w:rFonts w:asciiTheme="minorHAnsi" w:hAnsiTheme="minorHAnsi" w:cstheme="minorHAnsi"/>
          <w:lang w:val="en-GB"/>
        </w:rPr>
        <w:t>, hlm</w:t>
      </w:r>
      <w:r w:rsidR="005721E6">
        <w:rPr>
          <w:rFonts w:asciiTheme="minorHAnsi" w:hAnsiTheme="minorHAnsi" w:cstheme="minorHAnsi"/>
          <w:lang w:val="en-GB"/>
        </w:rPr>
        <w:t>.1</w:t>
      </w:r>
      <w:r w:rsidR="00AC3818">
        <w:rPr>
          <w:rFonts w:asciiTheme="minorHAnsi" w:hAnsiTheme="minorHAnsi" w:cstheme="minorHAnsi"/>
          <w:lang w:val="en-GB"/>
        </w:rPr>
        <w:t>)</w:t>
      </w:r>
      <w:r w:rsidR="00F64616" w:rsidRPr="00BE152D">
        <w:rPr>
          <w:rFonts w:asciiTheme="minorHAnsi" w:hAnsiTheme="minorHAnsi" w:cstheme="minorHAnsi"/>
        </w:rPr>
        <w:t xml:space="preserve">      Tahap pra penelitian diawali </w:t>
      </w:r>
      <w:proofErr w:type="gramStart"/>
      <w:r w:rsidR="00F64616" w:rsidRPr="00BE152D">
        <w:rPr>
          <w:rFonts w:asciiTheme="minorHAnsi" w:hAnsiTheme="minorHAnsi" w:cstheme="minorHAnsi"/>
        </w:rPr>
        <w:t>dengan  desain</w:t>
      </w:r>
      <w:proofErr w:type="gramEnd"/>
      <w:r w:rsidR="00F64616" w:rsidRPr="00BE152D">
        <w:rPr>
          <w:rFonts w:asciiTheme="minorHAnsi" w:hAnsiTheme="minorHAnsi" w:cstheme="minorHAnsi"/>
        </w:rPr>
        <w:t xml:space="preserve"> penelitian, buram penelitian dan penyusunan rancangan penelitian, penelusuran kepustakaan, melakukan survai lapangan. Penyusunan buram atau draft instrumen penelitian yang </w:t>
      </w:r>
      <w:proofErr w:type="gramStart"/>
      <w:r w:rsidR="00F64616" w:rsidRPr="00BE152D">
        <w:rPr>
          <w:rFonts w:asciiTheme="minorHAnsi" w:hAnsiTheme="minorHAnsi" w:cstheme="minorHAnsi"/>
        </w:rPr>
        <w:t>diawali  dengan</w:t>
      </w:r>
      <w:proofErr w:type="gramEnd"/>
      <w:r w:rsidR="00F64616" w:rsidRPr="00BE152D">
        <w:rPr>
          <w:rFonts w:asciiTheme="minorHAnsi" w:hAnsiTheme="minorHAnsi" w:cstheme="minorHAnsi"/>
        </w:rPr>
        <w:t xml:space="preserve"> penyusunan kisi-kisi penelitian. Selanjutnya disusun butir-butir pertanyaan yang digunakan untuk mengontrol apakah butir-butir pertanyaan yang sudah sesuai dengan tujuan penelitian atau rumusan kerangka teori.</w:t>
      </w:r>
    </w:p>
    <w:p w:rsidR="00F64616" w:rsidRPr="00BE152D" w:rsidRDefault="00F64616" w:rsidP="00F64616">
      <w:pPr>
        <w:autoSpaceDE w:val="0"/>
        <w:autoSpaceDN w:val="0"/>
        <w:adjustRightInd w:val="0"/>
        <w:jc w:val="both"/>
        <w:rPr>
          <w:rFonts w:asciiTheme="minorHAnsi" w:hAnsiTheme="minorHAnsi" w:cstheme="minorHAnsi"/>
        </w:rPr>
      </w:pPr>
      <w:r w:rsidRPr="00BE152D">
        <w:rPr>
          <w:rFonts w:asciiTheme="minorHAnsi" w:hAnsiTheme="minorHAnsi" w:cstheme="minorHAnsi"/>
        </w:rPr>
        <w:t xml:space="preserve">         Pengumpulan data dilakukan dengan metode survey dan wawancara dengan dukungan kuesioner yang telah dipersiapkan. Waktu pengambilan data sekitar 3 bulan lamanya. Pengolahan data dilakukan </w:t>
      </w:r>
      <w:proofErr w:type="gramStart"/>
      <w:r w:rsidRPr="00BE152D">
        <w:rPr>
          <w:rFonts w:asciiTheme="minorHAnsi" w:hAnsiTheme="minorHAnsi" w:cstheme="minorHAnsi"/>
        </w:rPr>
        <w:t>dengan  dua</w:t>
      </w:r>
      <w:proofErr w:type="gramEnd"/>
      <w:r w:rsidRPr="00BE152D">
        <w:rPr>
          <w:rFonts w:asciiTheme="minorHAnsi" w:hAnsiTheme="minorHAnsi" w:cstheme="minorHAnsi"/>
        </w:rPr>
        <w:t xml:space="preserve">   tahapan, yakni  (1) input data, dan  pengkodean, dan (3) penskoran data.  Penginputan  data dilakukan penskoran data berdasarkan skala Likert</w:t>
      </w:r>
      <w:r w:rsidR="004F101C">
        <w:rPr>
          <w:rFonts w:asciiTheme="minorHAnsi" w:hAnsiTheme="minorHAnsi" w:cstheme="minorHAnsi"/>
        </w:rPr>
        <w:t xml:space="preserve"> </w:t>
      </w:r>
      <w:r w:rsidR="00B51B06">
        <w:rPr>
          <w:rFonts w:asciiTheme="minorHAnsi" w:hAnsiTheme="minorHAnsi" w:cstheme="minorHAnsi"/>
        </w:rPr>
        <w:fldChar w:fldCharType="begin" w:fldLock="1"/>
      </w:r>
      <w:r w:rsidR="00B51B06">
        <w:rPr>
          <w:rFonts w:asciiTheme="minorHAnsi" w:hAnsiTheme="minorHAnsi" w:cstheme="minorHAnsi"/>
        </w:rPr>
        <w:instrText>ADDIN CSL_CITATION { "citationItems" : [ { "id" : "ITEM-1", "itemData" : { "author" : [ { "dropping-particle" : "", "family" : "Sudijono", "given" : "Anas", "non-dropping-particle" : "", "parse-names" : false, "suffix" : "" } ], "id" : "ITEM-1", "issued" : { "date-parts" : [ [ "2005" ] ] }, "publisher" : "PT Raja Grafindo Persada", "publisher-place" : "Jakarta", "title" : "Pengantar statistik pendidikan", "type" : "book" }, "uris" : [ "http://www.mendeley.com/documents/?uuid=7e331ec2-963d-4e61-b732-f6aad2e7ed92" ] } ], "mendeley" : { "formattedCitation" : "(Sudijono, 2005)", "plainTextFormattedCitation" : "(Sudijono, 2005)", "previouslyFormattedCitation" : "(Sudijono, 2005)" }, "properties" : {  }, "schema" : "https://github.com/citation-style-language/schema/raw/master/csl-citation.json" }</w:instrText>
      </w:r>
      <w:r w:rsidR="00B51B06">
        <w:rPr>
          <w:rFonts w:asciiTheme="minorHAnsi" w:hAnsiTheme="minorHAnsi" w:cstheme="minorHAnsi"/>
        </w:rPr>
        <w:fldChar w:fldCharType="separate"/>
      </w:r>
      <w:r w:rsidR="00B51B06" w:rsidRPr="00B51B06">
        <w:rPr>
          <w:rFonts w:asciiTheme="minorHAnsi" w:hAnsiTheme="minorHAnsi" w:cstheme="minorHAnsi"/>
          <w:noProof/>
        </w:rPr>
        <w:t>(Sudijono, 2005)</w:t>
      </w:r>
      <w:r w:rsidR="00B51B06">
        <w:rPr>
          <w:rFonts w:asciiTheme="minorHAnsi" w:hAnsiTheme="minorHAnsi" w:cstheme="minorHAnsi"/>
        </w:rPr>
        <w:fldChar w:fldCharType="end"/>
      </w:r>
      <w:r w:rsidRPr="00BE152D">
        <w:rPr>
          <w:rFonts w:asciiTheme="minorHAnsi" w:hAnsiTheme="minorHAnsi" w:cstheme="minorHAnsi"/>
        </w:rPr>
        <w:t xml:space="preserve"> </w:t>
      </w:r>
      <w:r w:rsidR="00AC3818">
        <w:rPr>
          <w:rFonts w:asciiTheme="minorHAnsi" w:hAnsiTheme="minorHAnsi" w:cstheme="minorHAnsi"/>
        </w:rPr>
        <w:t>.</w:t>
      </w:r>
      <w:r w:rsidRPr="00BE152D">
        <w:rPr>
          <w:rFonts w:asciiTheme="minorHAnsi" w:hAnsiTheme="minorHAnsi" w:cstheme="minorHAnsi"/>
        </w:rPr>
        <w:t xml:space="preserve">Hasil penskoran data diklasifikasikan ke dalam Baik, Cukup, dan Sedang. </w:t>
      </w:r>
      <w:r w:rsidRPr="00BE152D">
        <w:rPr>
          <w:rFonts w:asciiTheme="minorHAnsi" w:hAnsiTheme="minorHAnsi" w:cstheme="minorHAnsi"/>
          <w:color w:val="000000"/>
          <w:kern w:val="24"/>
        </w:rPr>
        <w:t xml:space="preserve">Bagaimana cara mengkategorikan respons </w:t>
      </w:r>
      <w:proofErr w:type="gramStart"/>
      <w:r w:rsidRPr="00BE152D">
        <w:rPr>
          <w:rFonts w:asciiTheme="minorHAnsi" w:hAnsiTheme="minorHAnsi" w:cstheme="minorHAnsi"/>
          <w:color w:val="000000"/>
          <w:kern w:val="24"/>
        </w:rPr>
        <w:t>dari  responden</w:t>
      </w:r>
      <w:proofErr w:type="gramEnd"/>
      <w:r w:rsidRPr="00BE152D">
        <w:rPr>
          <w:rFonts w:asciiTheme="minorHAnsi" w:hAnsiTheme="minorHAnsi" w:cstheme="minorHAnsi"/>
          <w:color w:val="000000"/>
          <w:kern w:val="24"/>
        </w:rPr>
        <w:t xml:space="preserve"> bila respons tersebut akan dikategorikan menjadi tiga (</w:t>
      </w:r>
      <w:r w:rsidRPr="00BE152D">
        <w:rPr>
          <w:rFonts w:asciiTheme="minorHAnsi" w:hAnsiTheme="minorHAnsi" w:cstheme="minorHAnsi"/>
          <w:b/>
          <w:bCs/>
          <w:color w:val="000000"/>
          <w:kern w:val="24"/>
        </w:rPr>
        <w:t>K</w:t>
      </w:r>
      <w:r w:rsidRPr="00BE152D">
        <w:rPr>
          <w:rFonts w:asciiTheme="minorHAnsi" w:hAnsiTheme="minorHAnsi" w:cstheme="minorHAnsi"/>
          <w:color w:val="000000"/>
          <w:kern w:val="24"/>
        </w:rPr>
        <w:t xml:space="preserve"> = 3) = , yaitu: Baik, Cukup, Kurang</w:t>
      </w:r>
      <w:r w:rsidRPr="00BE152D">
        <w:rPr>
          <w:rFonts w:asciiTheme="minorHAnsi" w:hAnsiTheme="minorHAnsi" w:cstheme="minorHAnsi"/>
        </w:rPr>
        <w:t xml:space="preserve">. </w:t>
      </w:r>
      <w:r w:rsidRPr="00BE152D">
        <w:rPr>
          <w:rFonts w:asciiTheme="minorHAnsi" w:hAnsiTheme="minorHAnsi" w:cstheme="minorHAnsi"/>
          <w:color w:val="000000"/>
          <w:kern w:val="24"/>
        </w:rPr>
        <w:t>Range (</w:t>
      </w:r>
      <w:r w:rsidRPr="00BE152D">
        <w:rPr>
          <w:rFonts w:asciiTheme="minorHAnsi" w:hAnsiTheme="minorHAnsi" w:cstheme="minorHAnsi"/>
          <w:b/>
          <w:bCs/>
          <w:color w:val="000000"/>
          <w:kern w:val="24"/>
        </w:rPr>
        <w:t>R</w:t>
      </w:r>
      <w:r w:rsidRPr="00BE152D">
        <w:rPr>
          <w:rFonts w:asciiTheme="minorHAnsi" w:hAnsiTheme="minorHAnsi" w:cstheme="minorHAnsi"/>
          <w:color w:val="000000"/>
          <w:kern w:val="24"/>
        </w:rPr>
        <w:t xml:space="preserve">) = </w:t>
      </w:r>
      <w:r w:rsidRPr="00BE152D">
        <w:rPr>
          <w:rFonts w:asciiTheme="minorHAnsi" w:hAnsiTheme="minorHAnsi" w:cstheme="minorHAnsi"/>
          <w:b/>
          <w:bCs/>
          <w:color w:val="000000"/>
          <w:kern w:val="24"/>
        </w:rPr>
        <w:t>SMI - STT</w:t>
      </w:r>
      <w:r w:rsidRPr="00BE152D">
        <w:rPr>
          <w:rFonts w:asciiTheme="minorHAnsi" w:hAnsiTheme="minorHAnsi" w:cstheme="minorHAnsi"/>
          <w:color w:val="000000"/>
          <w:kern w:val="24"/>
        </w:rPr>
        <w:t xml:space="preserve">= 100% - 20% = 80%; Panjang Interval </w:t>
      </w:r>
      <w:r w:rsidRPr="00BE152D">
        <w:rPr>
          <w:rFonts w:asciiTheme="minorHAnsi" w:hAnsiTheme="minorHAnsi" w:cstheme="minorHAnsi"/>
          <w:b/>
          <w:bCs/>
          <w:color w:val="000000"/>
          <w:kern w:val="24"/>
        </w:rPr>
        <w:t>(I</w:t>
      </w:r>
      <w:r w:rsidRPr="00BE152D">
        <w:rPr>
          <w:rFonts w:asciiTheme="minorHAnsi" w:hAnsiTheme="minorHAnsi" w:cstheme="minorHAnsi"/>
          <w:color w:val="000000"/>
          <w:kern w:val="24"/>
        </w:rPr>
        <w:t xml:space="preserve">) = </w:t>
      </w:r>
      <w:r w:rsidRPr="00BE152D">
        <w:rPr>
          <w:rFonts w:asciiTheme="minorHAnsi" w:hAnsiTheme="minorHAnsi" w:cstheme="minorHAnsi"/>
          <w:b/>
          <w:bCs/>
          <w:color w:val="000000"/>
          <w:kern w:val="24"/>
        </w:rPr>
        <w:t>R/K</w:t>
      </w:r>
      <w:r w:rsidRPr="00BE152D">
        <w:rPr>
          <w:rFonts w:asciiTheme="minorHAnsi" w:hAnsiTheme="minorHAnsi" w:cstheme="minorHAnsi"/>
          <w:color w:val="000000"/>
          <w:kern w:val="24"/>
        </w:rPr>
        <w:t xml:space="preserve"> = 80%/3 = 26</w:t>
      </w:r>
      <w:proofErr w:type="gramStart"/>
      <w:r w:rsidRPr="00BE152D">
        <w:rPr>
          <w:rFonts w:asciiTheme="minorHAnsi" w:hAnsiTheme="minorHAnsi" w:cstheme="minorHAnsi"/>
          <w:color w:val="000000"/>
          <w:kern w:val="24"/>
        </w:rPr>
        <w:t>,67</w:t>
      </w:r>
      <w:proofErr w:type="gramEnd"/>
      <w:r w:rsidRPr="00BE152D">
        <w:rPr>
          <w:rFonts w:asciiTheme="minorHAnsi" w:hAnsiTheme="minorHAnsi" w:cstheme="minorHAnsi"/>
          <w:color w:val="000000"/>
          <w:kern w:val="24"/>
        </w:rPr>
        <w:t xml:space="preserve">%; Kriteria penilaian: SMI – I   = 100% - 26,67% = 73,33%; SMI – 2 =  100% - 53,33% = 46,67% </w:t>
      </w:r>
      <w:r w:rsidRPr="00BE152D">
        <w:rPr>
          <w:rFonts w:asciiTheme="minorHAnsi" w:hAnsiTheme="minorHAnsi" w:cstheme="minorHAnsi"/>
        </w:rPr>
        <w:t>Data disajikan dalam bentuk tabel dan grafik dengan penjelasannya.</w:t>
      </w:r>
    </w:p>
    <w:p w:rsidR="005721E6" w:rsidRDefault="005721E6" w:rsidP="00CA3054">
      <w:pPr>
        <w:pStyle w:val="Subjudulsubtitle1"/>
        <w:rPr>
          <w:rFonts w:asciiTheme="minorHAnsi" w:hAnsiTheme="minorHAnsi" w:cstheme="minorHAnsi"/>
          <w:sz w:val="20"/>
        </w:rPr>
      </w:pPr>
    </w:p>
    <w:p w:rsidR="00CA3054" w:rsidRPr="00BE152D" w:rsidRDefault="00CA3054" w:rsidP="00CA3054">
      <w:pPr>
        <w:pStyle w:val="Subjudulsubtitle1"/>
        <w:rPr>
          <w:rFonts w:asciiTheme="minorHAnsi" w:hAnsiTheme="minorHAnsi" w:cstheme="minorHAnsi"/>
          <w:sz w:val="20"/>
          <w:lang w:val="en-US"/>
        </w:rPr>
      </w:pPr>
      <w:r w:rsidRPr="00BE152D">
        <w:rPr>
          <w:rFonts w:asciiTheme="minorHAnsi" w:hAnsiTheme="minorHAnsi" w:cstheme="minorHAnsi"/>
          <w:sz w:val="20"/>
        </w:rPr>
        <w:lastRenderedPageBreak/>
        <w:t>Hasil dan Pembahasan</w:t>
      </w:r>
      <w:r w:rsidR="00B0485B" w:rsidRPr="00BE152D">
        <w:rPr>
          <w:rFonts w:asciiTheme="minorHAnsi" w:hAnsiTheme="minorHAnsi" w:cstheme="minorHAnsi"/>
          <w:sz w:val="20"/>
        </w:rPr>
        <w:t xml:space="preserve"> </w:t>
      </w:r>
    </w:p>
    <w:p w:rsidR="00F64616" w:rsidRPr="00BE152D" w:rsidRDefault="00F64616" w:rsidP="00F64616">
      <w:pPr>
        <w:pStyle w:val="ListParagraph"/>
        <w:autoSpaceDE w:val="0"/>
        <w:autoSpaceDN w:val="0"/>
        <w:adjustRightInd w:val="0"/>
        <w:ind w:left="0"/>
        <w:jc w:val="both"/>
        <w:rPr>
          <w:rFonts w:asciiTheme="minorHAnsi" w:hAnsiTheme="minorHAnsi" w:cstheme="minorHAnsi"/>
          <w:b/>
          <w:sz w:val="20"/>
          <w:szCs w:val="20"/>
          <w:lang w:val="en-GB"/>
        </w:rPr>
      </w:pPr>
      <w:r w:rsidRPr="00BE152D">
        <w:rPr>
          <w:rFonts w:asciiTheme="minorHAnsi" w:hAnsiTheme="minorHAnsi" w:cstheme="minorHAnsi"/>
          <w:b/>
          <w:sz w:val="20"/>
          <w:szCs w:val="20"/>
          <w:lang w:val="en-GB"/>
        </w:rPr>
        <w:t xml:space="preserve">Sikap Bahasa dan Pengusaha Kuliner di Banjarmasin </w:t>
      </w:r>
    </w:p>
    <w:p w:rsidR="00F64616" w:rsidRPr="00D16DDF" w:rsidRDefault="00F64616" w:rsidP="00D16DDF">
      <w:pPr>
        <w:ind w:firstLine="720"/>
        <w:contextualSpacing/>
        <w:jc w:val="both"/>
        <w:rPr>
          <w:rFonts w:asciiTheme="minorHAnsi" w:hAnsiTheme="minorHAnsi" w:cstheme="minorHAnsi"/>
          <w:lang w:val="en-GB"/>
        </w:rPr>
      </w:pPr>
      <w:r w:rsidRPr="00BE152D">
        <w:rPr>
          <w:rFonts w:asciiTheme="minorHAnsi" w:hAnsiTheme="minorHAnsi" w:cstheme="minorHAnsi"/>
          <w:lang w:val="en-GB"/>
        </w:rPr>
        <w:t xml:space="preserve">Sikap </w:t>
      </w:r>
      <w:proofErr w:type="gramStart"/>
      <w:r w:rsidRPr="00BE152D">
        <w:rPr>
          <w:rFonts w:asciiTheme="minorHAnsi" w:hAnsiTheme="minorHAnsi" w:cstheme="minorHAnsi"/>
          <w:lang w:val="en-GB"/>
        </w:rPr>
        <w:t>bahasa  seseorang</w:t>
      </w:r>
      <w:proofErr w:type="gramEnd"/>
      <w:r w:rsidRPr="00BE152D">
        <w:rPr>
          <w:rFonts w:asciiTheme="minorHAnsi" w:hAnsiTheme="minorHAnsi" w:cstheme="minorHAnsi"/>
          <w:lang w:val="en-GB"/>
        </w:rPr>
        <w:t xml:space="preserve"> terhadap bahasa Indonesia, bahasa daerah dan bahasa asing dapat mencerminkan sikap bahasa positif atau negative. Sikap bahasa negatif terhadap bahasa Indonesia, artinya sikap bahasa yang cenderun</w:t>
      </w:r>
      <w:bookmarkStart w:id="0" w:name="_GoBack"/>
      <w:bookmarkEnd w:id="0"/>
      <w:r w:rsidRPr="00BE152D">
        <w:rPr>
          <w:rFonts w:asciiTheme="minorHAnsi" w:hAnsiTheme="minorHAnsi" w:cstheme="minorHAnsi"/>
          <w:lang w:val="en-GB"/>
        </w:rPr>
        <w:t xml:space="preserve">g positif terhadap bahasa daerah atau bahasa asing. Halim </w:t>
      </w:r>
      <w:r w:rsidR="005721E6">
        <w:rPr>
          <w:rFonts w:asciiTheme="minorHAnsi" w:hAnsiTheme="minorHAnsi" w:cstheme="minorHAnsi"/>
          <w:lang w:val="en-GB"/>
        </w:rPr>
        <w:fldChar w:fldCharType="begin" w:fldLock="1"/>
      </w:r>
      <w:r w:rsidR="005721E6">
        <w:rPr>
          <w:rFonts w:asciiTheme="minorHAnsi" w:hAnsiTheme="minorHAnsi" w:cstheme="minorHAnsi"/>
          <w:lang w:val="en-GB"/>
        </w:rPr>
        <w:instrText>ADDIN CSL_CITATION { "citationItems" : [ { "id" : "ITEM-1", "itemData" : { "author" : [ { "dropping-particle" : "", "family" : "Halim", "given" : "Amran", "non-dropping-particle" : "", "parse-names" : false, "suffix" : "" } ], "container-title" : "Pengajaran Bahasa dan Sastra", "id" : "ITEM-1", "issued" : { "date-parts" : [ [ "1978" ] ] }, "title" : "Sikap bahasa dan pelaksanaan Kebijakan Bahasa Nasional\u201d.", "type" : "article-journal", "volume" : "VI (6)" }, "uris" : [ "http://www.mendeley.com/documents/?uuid=c2c95b66-e3f1-40a7-821b-671a632c0b02" ] } ], "mendeley" : { "formattedCitation" : "(Halim, 1978)", "manualFormatting" : "(1978, hlm.11-26)", "plainTextFormattedCitation" : "(Halim, 1978)", "previouslyFormattedCitation" : "(Halim, 1978)" }, "properties" : {  }, "schema" : "https://github.com/citation-style-language/schema/raw/master/csl-citation.json" }</w:instrText>
      </w:r>
      <w:r w:rsidR="005721E6">
        <w:rPr>
          <w:rFonts w:asciiTheme="minorHAnsi" w:hAnsiTheme="minorHAnsi" w:cstheme="minorHAnsi"/>
          <w:lang w:val="en-GB"/>
        </w:rPr>
        <w:fldChar w:fldCharType="separate"/>
      </w:r>
      <w:r w:rsidR="005721E6">
        <w:rPr>
          <w:rFonts w:asciiTheme="minorHAnsi" w:hAnsiTheme="minorHAnsi" w:cstheme="minorHAnsi"/>
          <w:noProof/>
          <w:lang w:val="en-GB"/>
        </w:rPr>
        <w:t>(</w:t>
      </w:r>
      <w:r w:rsidR="005721E6" w:rsidRPr="005721E6">
        <w:rPr>
          <w:rFonts w:asciiTheme="minorHAnsi" w:hAnsiTheme="minorHAnsi" w:cstheme="minorHAnsi"/>
          <w:noProof/>
          <w:lang w:val="en-GB"/>
        </w:rPr>
        <w:t>1978</w:t>
      </w:r>
      <w:r w:rsidR="005721E6">
        <w:rPr>
          <w:rFonts w:asciiTheme="minorHAnsi" w:hAnsiTheme="minorHAnsi" w:cstheme="minorHAnsi"/>
          <w:noProof/>
          <w:lang w:val="en-GB"/>
        </w:rPr>
        <w:t>, hlm.11-26</w:t>
      </w:r>
      <w:r w:rsidR="005721E6" w:rsidRPr="005721E6">
        <w:rPr>
          <w:rFonts w:asciiTheme="minorHAnsi" w:hAnsiTheme="minorHAnsi" w:cstheme="minorHAnsi"/>
          <w:noProof/>
          <w:lang w:val="en-GB"/>
        </w:rPr>
        <w:t>)</w:t>
      </w:r>
      <w:r w:rsidR="005721E6">
        <w:rPr>
          <w:rFonts w:asciiTheme="minorHAnsi" w:hAnsiTheme="minorHAnsi" w:cstheme="minorHAnsi"/>
          <w:lang w:val="en-GB"/>
        </w:rPr>
        <w:fldChar w:fldCharType="end"/>
      </w:r>
      <w:r w:rsidRPr="00BE152D">
        <w:rPr>
          <w:rFonts w:asciiTheme="minorHAnsi" w:hAnsiTheme="minorHAnsi" w:cstheme="minorHAnsi"/>
          <w:lang w:val="en-GB"/>
        </w:rPr>
        <w:t xml:space="preserve"> berpendapat bahwa jalan yang harus ditempuh untuk mengubah sikap negative itu menjadi sikap bahasa yang positif adalah dengan pendidikan bahasa yang dilaksanakan atas dasar pembinaan kaidah dan norma bahasa, di samping norma-norma sosial dan budaya yang ada di dalam masyarakat bahasa yang bersangkutan</w:t>
      </w:r>
      <w:r w:rsidR="004B55AB">
        <w:rPr>
          <w:rFonts w:asciiTheme="minorHAnsi" w:hAnsiTheme="minorHAnsi" w:cstheme="minorHAnsi"/>
          <w:lang w:val="en-GB"/>
        </w:rPr>
        <w:t>.</w:t>
      </w:r>
      <w:r w:rsidRPr="00BE152D">
        <w:rPr>
          <w:rFonts w:asciiTheme="minorHAnsi" w:hAnsiTheme="minorHAnsi" w:cstheme="minorHAnsi"/>
          <w:lang w:val="en-GB"/>
        </w:rPr>
        <w:t xml:space="preserve"> </w:t>
      </w:r>
      <w:r w:rsidR="00D16DDF">
        <w:rPr>
          <w:rFonts w:asciiTheme="minorHAnsi" w:hAnsiTheme="minorHAnsi" w:cstheme="minorHAnsi"/>
          <w:lang w:val="en-GB"/>
        </w:rPr>
        <w:t xml:space="preserve"> </w:t>
      </w:r>
      <w:r w:rsidRPr="00BE152D">
        <w:rPr>
          <w:rFonts w:asciiTheme="minorHAnsi" w:hAnsiTheme="minorHAnsi" w:cstheme="minorHAnsi"/>
        </w:rPr>
        <w:t xml:space="preserve">Berikut ini deskripsi sikap bahasa pengusaha kuliner di </w:t>
      </w:r>
      <w:proofErr w:type="gramStart"/>
      <w:r w:rsidRPr="00BE152D">
        <w:rPr>
          <w:rFonts w:asciiTheme="minorHAnsi" w:hAnsiTheme="minorHAnsi" w:cstheme="minorHAnsi"/>
        </w:rPr>
        <w:t>kota</w:t>
      </w:r>
      <w:proofErr w:type="gramEnd"/>
      <w:r w:rsidRPr="00BE152D">
        <w:rPr>
          <w:rFonts w:asciiTheme="minorHAnsi" w:hAnsiTheme="minorHAnsi" w:cstheme="minorHAnsi"/>
        </w:rPr>
        <w:t xml:space="preserve"> Banjamasin berdasarkan skor yang dicapai dalam menjawab butir kuesioner yang diajukan.</w:t>
      </w:r>
    </w:p>
    <w:p w:rsidR="00F64616" w:rsidRPr="00BE152D" w:rsidRDefault="00F64616" w:rsidP="00F64616">
      <w:pPr>
        <w:autoSpaceDE w:val="0"/>
        <w:autoSpaceDN w:val="0"/>
        <w:adjustRightInd w:val="0"/>
        <w:jc w:val="both"/>
        <w:rPr>
          <w:rFonts w:asciiTheme="minorHAnsi" w:hAnsiTheme="minorHAnsi" w:cstheme="minorHAnsi"/>
          <w:b/>
        </w:rPr>
      </w:pPr>
      <w:r w:rsidRPr="00BE152D">
        <w:rPr>
          <w:rFonts w:asciiTheme="minorHAnsi" w:hAnsiTheme="minorHAnsi" w:cstheme="minorHAnsi"/>
          <w:b/>
        </w:rPr>
        <w:t>Kesadaran Norma</w:t>
      </w:r>
    </w:p>
    <w:p w:rsidR="00F64616" w:rsidRPr="00BE152D" w:rsidRDefault="00F64616" w:rsidP="00F64616">
      <w:pPr>
        <w:jc w:val="both"/>
        <w:rPr>
          <w:rFonts w:asciiTheme="minorHAnsi" w:hAnsiTheme="minorHAnsi" w:cstheme="minorHAnsi"/>
        </w:rPr>
      </w:pPr>
      <w:r w:rsidRPr="00BE152D">
        <w:rPr>
          <w:rFonts w:asciiTheme="minorHAnsi" w:hAnsiTheme="minorHAnsi" w:cstheme="minorHAnsi"/>
          <w:b/>
        </w:rPr>
        <w:tab/>
      </w:r>
      <w:r w:rsidRPr="00BE152D">
        <w:rPr>
          <w:rFonts w:asciiTheme="minorHAnsi" w:hAnsiTheme="minorHAnsi" w:cstheme="minorHAnsi"/>
        </w:rPr>
        <w:t xml:space="preserve">Yang dimaksud kesadaran </w:t>
      </w:r>
      <w:proofErr w:type="gramStart"/>
      <w:r w:rsidRPr="00BE152D">
        <w:rPr>
          <w:rFonts w:asciiTheme="minorHAnsi" w:hAnsiTheme="minorHAnsi" w:cstheme="minorHAnsi"/>
        </w:rPr>
        <w:t>norma</w:t>
      </w:r>
      <w:proofErr w:type="gramEnd"/>
      <w:r w:rsidRPr="00BE152D">
        <w:rPr>
          <w:rFonts w:asciiTheme="minorHAnsi" w:hAnsiTheme="minorHAnsi" w:cstheme="minorHAnsi"/>
        </w:rPr>
        <w:t xml:space="preserve"> adalah keinginan untuk memenuhi aturan kebahasan yang ada. Berikut ini hasil penghitungan skor kesadaran </w:t>
      </w:r>
      <w:proofErr w:type="gramStart"/>
      <w:r w:rsidRPr="00BE152D">
        <w:rPr>
          <w:rFonts w:asciiTheme="minorHAnsi" w:hAnsiTheme="minorHAnsi" w:cstheme="minorHAnsi"/>
        </w:rPr>
        <w:t>norma</w:t>
      </w:r>
      <w:proofErr w:type="gramEnd"/>
      <w:r w:rsidRPr="00BE152D">
        <w:rPr>
          <w:rFonts w:asciiTheme="minorHAnsi" w:hAnsiTheme="minorHAnsi" w:cstheme="minorHAnsi"/>
        </w:rPr>
        <w:t xml:space="preserve"> yang diperoleh setelah digunakan skala Likert. Hasil skor yang diperoleh dikategorikan </w:t>
      </w:r>
      <w:r w:rsidRPr="00BE152D">
        <w:rPr>
          <w:rFonts w:asciiTheme="minorHAnsi" w:hAnsiTheme="minorHAnsi" w:cstheme="minorHAnsi"/>
          <w:i/>
        </w:rPr>
        <w:t>Baik, Cukup</w:t>
      </w:r>
      <w:r w:rsidRPr="00BE152D">
        <w:rPr>
          <w:rFonts w:asciiTheme="minorHAnsi" w:hAnsiTheme="minorHAnsi" w:cstheme="minorHAnsi"/>
        </w:rPr>
        <w:t xml:space="preserve"> dan </w:t>
      </w:r>
      <w:r w:rsidRPr="00BE152D">
        <w:rPr>
          <w:rFonts w:asciiTheme="minorHAnsi" w:hAnsiTheme="minorHAnsi" w:cstheme="minorHAnsi"/>
          <w:i/>
        </w:rPr>
        <w:t>Kurang</w:t>
      </w:r>
    </w:p>
    <w:p w:rsidR="00F64616" w:rsidRPr="00F64616" w:rsidRDefault="00F64616" w:rsidP="00F64616">
      <w:pPr>
        <w:jc w:val="center"/>
        <w:rPr>
          <w:rFonts w:ascii="Cambria" w:hAnsi="Cambria"/>
          <w:b/>
        </w:rPr>
      </w:pPr>
      <w:r w:rsidRPr="00F64616">
        <w:rPr>
          <w:rFonts w:ascii="Cambria" w:hAnsi="Cambria"/>
          <w:b/>
        </w:rPr>
        <w:t>TABEL 1</w:t>
      </w:r>
    </w:p>
    <w:p w:rsidR="00F64616" w:rsidRPr="00F64616" w:rsidRDefault="00F64616" w:rsidP="00F64616">
      <w:pPr>
        <w:jc w:val="center"/>
        <w:rPr>
          <w:rFonts w:ascii="Cambria" w:hAnsi="Cambria"/>
          <w:b/>
        </w:rPr>
      </w:pPr>
      <w:r w:rsidRPr="00F64616">
        <w:rPr>
          <w:rFonts w:ascii="Cambria" w:hAnsi="Cambria"/>
          <w:b/>
        </w:rPr>
        <w:t>Kesadaran Norma</w:t>
      </w:r>
    </w:p>
    <w:tbl>
      <w:tblPr>
        <w:tblStyle w:val="GridTable5Dark-Accent31"/>
        <w:tblW w:w="8316" w:type="dxa"/>
        <w:tblLayout w:type="fixed"/>
        <w:tblLook w:val="0420" w:firstRow="1" w:lastRow="0" w:firstColumn="0" w:lastColumn="0" w:noHBand="0" w:noVBand="1"/>
      </w:tblPr>
      <w:tblGrid>
        <w:gridCol w:w="558"/>
        <w:gridCol w:w="3420"/>
        <w:gridCol w:w="630"/>
        <w:gridCol w:w="248"/>
        <w:gridCol w:w="22"/>
        <w:gridCol w:w="810"/>
        <w:gridCol w:w="18"/>
        <w:gridCol w:w="792"/>
        <w:gridCol w:w="18"/>
        <w:gridCol w:w="882"/>
        <w:gridCol w:w="18"/>
        <w:gridCol w:w="882"/>
        <w:gridCol w:w="18"/>
      </w:tblGrid>
      <w:tr w:rsidR="00F64616" w:rsidRPr="007C69FA" w:rsidTr="005E79A0">
        <w:trPr>
          <w:cnfStyle w:val="100000000000" w:firstRow="1" w:lastRow="0" w:firstColumn="0" w:lastColumn="0" w:oddVBand="0" w:evenVBand="0" w:oddHBand="0" w:evenHBand="0" w:firstRowFirstColumn="0" w:firstRowLastColumn="0" w:lastRowFirstColumn="0" w:lastRowLastColumn="0"/>
          <w:trHeight w:val="323"/>
        </w:trPr>
        <w:tc>
          <w:tcPr>
            <w:tcW w:w="558" w:type="dxa"/>
            <w:vMerge w:val="restart"/>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NO</w:t>
            </w:r>
          </w:p>
        </w:tc>
        <w:tc>
          <w:tcPr>
            <w:tcW w:w="3420" w:type="dxa"/>
            <w:vMerge w:val="restart"/>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PERNYATAAN</w:t>
            </w:r>
          </w:p>
        </w:tc>
        <w:tc>
          <w:tcPr>
            <w:tcW w:w="4338" w:type="dxa"/>
            <w:gridSpan w:val="11"/>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TEMPAT USAHA KULINER</w:t>
            </w:r>
          </w:p>
        </w:tc>
      </w:tr>
      <w:tr w:rsidR="005E79A0" w:rsidRPr="007C69FA" w:rsidTr="005E79A0">
        <w:trPr>
          <w:cnfStyle w:val="000000100000" w:firstRow="0" w:lastRow="0" w:firstColumn="0" w:lastColumn="0" w:oddVBand="0" w:evenVBand="0" w:oddHBand="1" w:evenHBand="0" w:firstRowFirstColumn="0" w:firstRowLastColumn="0" w:lastRowFirstColumn="0" w:lastRowLastColumn="0"/>
          <w:trHeight w:val="300"/>
        </w:trPr>
        <w:tc>
          <w:tcPr>
            <w:tcW w:w="558" w:type="dxa"/>
            <w:vMerge/>
          </w:tcPr>
          <w:p w:rsidR="00F64616" w:rsidRPr="001042B6" w:rsidRDefault="00F64616" w:rsidP="00F64616">
            <w:pPr>
              <w:pStyle w:val="NoSpacing"/>
              <w:rPr>
                <w:rFonts w:ascii="Times New Roman" w:hAnsi="Times New Roman"/>
                <w:sz w:val="20"/>
                <w:szCs w:val="20"/>
              </w:rPr>
            </w:pPr>
          </w:p>
        </w:tc>
        <w:tc>
          <w:tcPr>
            <w:tcW w:w="3420" w:type="dxa"/>
            <w:vMerge/>
          </w:tcPr>
          <w:p w:rsidR="00F64616" w:rsidRPr="001042B6" w:rsidRDefault="00F64616" w:rsidP="00F64616">
            <w:pPr>
              <w:pStyle w:val="NoSpacing"/>
              <w:rPr>
                <w:rFonts w:ascii="Times New Roman" w:hAnsi="Times New Roman"/>
                <w:sz w:val="20"/>
                <w:szCs w:val="20"/>
              </w:rPr>
            </w:pPr>
          </w:p>
        </w:tc>
        <w:tc>
          <w:tcPr>
            <w:tcW w:w="630" w:type="dxa"/>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PKL</w:t>
            </w:r>
          </w:p>
        </w:tc>
        <w:tc>
          <w:tcPr>
            <w:tcW w:w="1098" w:type="dxa"/>
            <w:gridSpan w:val="4"/>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WARUNG</w:t>
            </w:r>
          </w:p>
        </w:tc>
        <w:tc>
          <w:tcPr>
            <w:tcW w:w="81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RESTO</w:t>
            </w:r>
          </w:p>
        </w:tc>
        <w:tc>
          <w:tcPr>
            <w:tcW w:w="90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DEPOT</w:t>
            </w:r>
          </w:p>
        </w:tc>
        <w:tc>
          <w:tcPr>
            <w:tcW w:w="90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KAFE</w:t>
            </w:r>
          </w:p>
        </w:tc>
      </w:tr>
      <w:tr w:rsidR="00F64616" w:rsidRPr="001042B6" w:rsidTr="005E79A0">
        <w:trPr>
          <w:gridAfter w:val="1"/>
          <w:wAfter w:w="18" w:type="dxa"/>
        </w:trPr>
        <w:tc>
          <w:tcPr>
            <w:tcW w:w="558" w:type="dxa"/>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3.</w:t>
            </w:r>
          </w:p>
        </w:tc>
        <w:tc>
          <w:tcPr>
            <w:tcW w:w="3420" w:type="dxa"/>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Masyarakat yang berkewarganegaraan Indonesia berkomunikasi dengan bahasa Indonesia</w:t>
            </w:r>
          </w:p>
        </w:tc>
        <w:tc>
          <w:tcPr>
            <w:tcW w:w="900" w:type="dxa"/>
            <w:gridSpan w:val="3"/>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254</w:t>
            </w:r>
          </w:p>
          <w:p w:rsidR="00F64616" w:rsidRPr="001042B6" w:rsidRDefault="00F64616" w:rsidP="00F64616">
            <w:pPr>
              <w:pStyle w:val="NoSpacing"/>
              <w:rPr>
                <w:rFonts w:ascii="Times New Roman" w:hAnsi="Times New Roman"/>
                <w:sz w:val="20"/>
                <w:szCs w:val="20"/>
              </w:rPr>
            </w:pPr>
          </w:p>
        </w:tc>
        <w:tc>
          <w:tcPr>
            <w:tcW w:w="810" w:type="dxa"/>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837</w:t>
            </w:r>
          </w:p>
        </w:tc>
        <w:tc>
          <w:tcPr>
            <w:tcW w:w="81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115</w:t>
            </w:r>
          </w:p>
        </w:tc>
        <w:tc>
          <w:tcPr>
            <w:tcW w:w="90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339</w:t>
            </w:r>
          </w:p>
        </w:tc>
        <w:tc>
          <w:tcPr>
            <w:tcW w:w="90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82</w:t>
            </w:r>
          </w:p>
        </w:tc>
      </w:tr>
      <w:tr w:rsidR="005E79A0" w:rsidRPr="001042B6" w:rsidTr="005E79A0">
        <w:trPr>
          <w:gridAfter w:val="1"/>
          <w:cnfStyle w:val="000000100000" w:firstRow="0" w:lastRow="0" w:firstColumn="0" w:lastColumn="0" w:oddVBand="0" w:evenVBand="0" w:oddHBand="1" w:evenHBand="0" w:firstRowFirstColumn="0" w:firstRowLastColumn="0" w:lastRowFirstColumn="0" w:lastRowLastColumn="0"/>
          <w:wAfter w:w="18" w:type="dxa"/>
          <w:trHeight w:val="755"/>
        </w:trPr>
        <w:tc>
          <w:tcPr>
            <w:tcW w:w="558" w:type="dxa"/>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4.</w:t>
            </w:r>
          </w:p>
        </w:tc>
        <w:tc>
          <w:tcPr>
            <w:tcW w:w="3420" w:type="dxa"/>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Penulisan iklan imbauan, petunjuk, pengumuman dll dirumuskan tanpa harus memahami isi dan fungsinya, melainkan mengikuti kebiasaan pada umumnya.</w:t>
            </w:r>
          </w:p>
        </w:tc>
        <w:tc>
          <w:tcPr>
            <w:tcW w:w="900" w:type="dxa"/>
            <w:gridSpan w:val="3"/>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162</w:t>
            </w:r>
          </w:p>
        </w:tc>
        <w:tc>
          <w:tcPr>
            <w:tcW w:w="810" w:type="dxa"/>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686</w:t>
            </w:r>
          </w:p>
        </w:tc>
        <w:tc>
          <w:tcPr>
            <w:tcW w:w="81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71</w:t>
            </w:r>
          </w:p>
        </w:tc>
        <w:tc>
          <w:tcPr>
            <w:tcW w:w="90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247</w:t>
            </w:r>
          </w:p>
        </w:tc>
        <w:tc>
          <w:tcPr>
            <w:tcW w:w="90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72</w:t>
            </w:r>
          </w:p>
        </w:tc>
      </w:tr>
      <w:tr w:rsidR="00F64616" w:rsidRPr="001042B6" w:rsidTr="005E79A0">
        <w:trPr>
          <w:gridAfter w:val="1"/>
          <w:wAfter w:w="18" w:type="dxa"/>
        </w:trPr>
        <w:tc>
          <w:tcPr>
            <w:tcW w:w="558" w:type="dxa"/>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7</w:t>
            </w:r>
          </w:p>
        </w:tc>
        <w:tc>
          <w:tcPr>
            <w:tcW w:w="3420" w:type="dxa"/>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Pada dasarnya, dunia bisnis kuliner tidak mengharuskan penggunaan bahasa sesuai dengan kaidah.</w:t>
            </w:r>
          </w:p>
        </w:tc>
        <w:tc>
          <w:tcPr>
            <w:tcW w:w="900" w:type="dxa"/>
            <w:gridSpan w:val="3"/>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160</w:t>
            </w:r>
          </w:p>
        </w:tc>
        <w:tc>
          <w:tcPr>
            <w:tcW w:w="810" w:type="dxa"/>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615</w:t>
            </w:r>
          </w:p>
        </w:tc>
        <w:tc>
          <w:tcPr>
            <w:tcW w:w="81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60</w:t>
            </w:r>
          </w:p>
        </w:tc>
        <w:tc>
          <w:tcPr>
            <w:tcW w:w="90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206</w:t>
            </w:r>
          </w:p>
        </w:tc>
        <w:tc>
          <w:tcPr>
            <w:tcW w:w="90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114</w:t>
            </w:r>
          </w:p>
        </w:tc>
      </w:tr>
      <w:tr w:rsidR="005E79A0" w:rsidRPr="001042B6" w:rsidTr="005E79A0">
        <w:trPr>
          <w:gridAfter w:val="1"/>
          <w:cnfStyle w:val="000000100000" w:firstRow="0" w:lastRow="0" w:firstColumn="0" w:lastColumn="0" w:oddVBand="0" w:evenVBand="0" w:oddHBand="1" w:evenHBand="0" w:firstRowFirstColumn="0" w:firstRowLastColumn="0" w:lastRowFirstColumn="0" w:lastRowLastColumn="0"/>
          <w:wAfter w:w="18" w:type="dxa"/>
        </w:trPr>
        <w:tc>
          <w:tcPr>
            <w:tcW w:w="558" w:type="dxa"/>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8.</w:t>
            </w:r>
          </w:p>
        </w:tc>
        <w:tc>
          <w:tcPr>
            <w:tcW w:w="3420" w:type="dxa"/>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Sebagai pebisnis di bidang kuliner selaku berusaha mencari padanan istilah –istilah kuliner terbaru</w:t>
            </w:r>
          </w:p>
        </w:tc>
        <w:tc>
          <w:tcPr>
            <w:tcW w:w="900" w:type="dxa"/>
            <w:gridSpan w:val="3"/>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204</w:t>
            </w:r>
          </w:p>
        </w:tc>
        <w:tc>
          <w:tcPr>
            <w:tcW w:w="810" w:type="dxa"/>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713</w:t>
            </w:r>
          </w:p>
        </w:tc>
        <w:tc>
          <w:tcPr>
            <w:tcW w:w="81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93</w:t>
            </w:r>
          </w:p>
        </w:tc>
        <w:tc>
          <w:tcPr>
            <w:tcW w:w="90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242</w:t>
            </w:r>
          </w:p>
        </w:tc>
        <w:tc>
          <w:tcPr>
            <w:tcW w:w="90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80</w:t>
            </w:r>
          </w:p>
        </w:tc>
      </w:tr>
      <w:tr w:rsidR="00F64616" w:rsidRPr="001042B6" w:rsidTr="005E79A0">
        <w:trPr>
          <w:gridAfter w:val="1"/>
          <w:wAfter w:w="18" w:type="dxa"/>
        </w:trPr>
        <w:tc>
          <w:tcPr>
            <w:tcW w:w="558" w:type="dxa"/>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15.</w:t>
            </w:r>
          </w:p>
        </w:tc>
        <w:tc>
          <w:tcPr>
            <w:tcW w:w="3420" w:type="dxa"/>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Sebenarnya menggunakan bahasa Indonesia atau tidak dalam penulisan nama-nama masakan itu tidak penting. Yang penting nilai jual masakan tersebut tinggi.</w:t>
            </w:r>
          </w:p>
        </w:tc>
        <w:tc>
          <w:tcPr>
            <w:tcW w:w="900" w:type="dxa"/>
            <w:gridSpan w:val="3"/>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175</w:t>
            </w:r>
          </w:p>
        </w:tc>
        <w:tc>
          <w:tcPr>
            <w:tcW w:w="810" w:type="dxa"/>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867</w:t>
            </w:r>
          </w:p>
        </w:tc>
        <w:tc>
          <w:tcPr>
            <w:tcW w:w="81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115</w:t>
            </w:r>
          </w:p>
        </w:tc>
        <w:tc>
          <w:tcPr>
            <w:tcW w:w="90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315</w:t>
            </w:r>
          </w:p>
        </w:tc>
        <w:tc>
          <w:tcPr>
            <w:tcW w:w="90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78</w:t>
            </w:r>
          </w:p>
        </w:tc>
      </w:tr>
      <w:tr w:rsidR="005E79A0" w:rsidRPr="007C69FA" w:rsidTr="005E79A0">
        <w:trPr>
          <w:cnfStyle w:val="000000100000" w:firstRow="0" w:lastRow="0" w:firstColumn="0" w:lastColumn="0" w:oddVBand="0" w:evenVBand="0" w:oddHBand="1" w:evenHBand="0" w:firstRowFirstColumn="0" w:firstRowLastColumn="0" w:lastRowFirstColumn="0" w:lastRowLastColumn="0"/>
        </w:trPr>
        <w:tc>
          <w:tcPr>
            <w:tcW w:w="558" w:type="dxa"/>
          </w:tcPr>
          <w:p w:rsidR="00F64616" w:rsidRPr="001042B6" w:rsidRDefault="00F64616" w:rsidP="00F64616">
            <w:pPr>
              <w:pStyle w:val="NoSpacing"/>
              <w:rPr>
                <w:rFonts w:ascii="Times New Roman" w:hAnsi="Times New Roman"/>
                <w:sz w:val="20"/>
                <w:szCs w:val="20"/>
              </w:rPr>
            </w:pPr>
          </w:p>
        </w:tc>
        <w:tc>
          <w:tcPr>
            <w:tcW w:w="3420" w:type="dxa"/>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Jumlah</w:t>
            </w:r>
          </w:p>
        </w:tc>
        <w:tc>
          <w:tcPr>
            <w:tcW w:w="878"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955</w:t>
            </w:r>
          </w:p>
        </w:tc>
        <w:tc>
          <w:tcPr>
            <w:tcW w:w="850" w:type="dxa"/>
            <w:gridSpan w:val="3"/>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3718</w:t>
            </w:r>
          </w:p>
        </w:tc>
        <w:tc>
          <w:tcPr>
            <w:tcW w:w="81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450</w:t>
            </w:r>
          </w:p>
        </w:tc>
        <w:tc>
          <w:tcPr>
            <w:tcW w:w="90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1449</w:t>
            </w:r>
          </w:p>
        </w:tc>
        <w:tc>
          <w:tcPr>
            <w:tcW w:w="90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431</w:t>
            </w:r>
          </w:p>
        </w:tc>
      </w:tr>
      <w:tr w:rsidR="00F64616" w:rsidRPr="007C69FA" w:rsidTr="005E79A0">
        <w:tc>
          <w:tcPr>
            <w:tcW w:w="558" w:type="dxa"/>
          </w:tcPr>
          <w:p w:rsidR="00F64616" w:rsidRPr="001042B6" w:rsidRDefault="00F64616" w:rsidP="00F64616">
            <w:pPr>
              <w:pStyle w:val="NoSpacing"/>
              <w:rPr>
                <w:rFonts w:ascii="Times New Roman" w:hAnsi="Times New Roman"/>
                <w:sz w:val="20"/>
                <w:szCs w:val="20"/>
              </w:rPr>
            </w:pPr>
          </w:p>
        </w:tc>
        <w:tc>
          <w:tcPr>
            <w:tcW w:w="3420" w:type="dxa"/>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Mean (Rata-rata) per N  butir soal</w:t>
            </w:r>
          </w:p>
        </w:tc>
        <w:tc>
          <w:tcPr>
            <w:tcW w:w="878"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191</w:t>
            </w:r>
          </w:p>
        </w:tc>
        <w:tc>
          <w:tcPr>
            <w:tcW w:w="850" w:type="dxa"/>
            <w:gridSpan w:val="3"/>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619,67</w:t>
            </w:r>
          </w:p>
        </w:tc>
        <w:tc>
          <w:tcPr>
            <w:tcW w:w="81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75</w:t>
            </w:r>
          </w:p>
        </w:tc>
        <w:tc>
          <w:tcPr>
            <w:tcW w:w="90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241,5</w:t>
            </w:r>
          </w:p>
        </w:tc>
        <w:tc>
          <w:tcPr>
            <w:tcW w:w="90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71,83</w:t>
            </w:r>
          </w:p>
        </w:tc>
      </w:tr>
      <w:tr w:rsidR="005E79A0" w:rsidRPr="007C69FA" w:rsidTr="005E79A0">
        <w:trPr>
          <w:cnfStyle w:val="000000100000" w:firstRow="0" w:lastRow="0" w:firstColumn="0" w:lastColumn="0" w:oddVBand="0" w:evenVBand="0" w:oddHBand="1" w:evenHBand="0" w:firstRowFirstColumn="0" w:firstRowLastColumn="0" w:lastRowFirstColumn="0" w:lastRowLastColumn="0"/>
        </w:trPr>
        <w:tc>
          <w:tcPr>
            <w:tcW w:w="558" w:type="dxa"/>
          </w:tcPr>
          <w:p w:rsidR="00F64616" w:rsidRPr="001042B6" w:rsidRDefault="00F64616" w:rsidP="00F64616">
            <w:pPr>
              <w:pStyle w:val="NoSpacing"/>
              <w:rPr>
                <w:rFonts w:ascii="Times New Roman" w:hAnsi="Times New Roman"/>
                <w:sz w:val="20"/>
                <w:szCs w:val="20"/>
              </w:rPr>
            </w:pPr>
          </w:p>
        </w:tc>
        <w:tc>
          <w:tcPr>
            <w:tcW w:w="3420" w:type="dxa"/>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Mean (Rata-rata) per N tempat usaha</w:t>
            </w:r>
          </w:p>
        </w:tc>
        <w:tc>
          <w:tcPr>
            <w:tcW w:w="878"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50,26</w:t>
            </w:r>
          </w:p>
        </w:tc>
        <w:tc>
          <w:tcPr>
            <w:tcW w:w="850" w:type="dxa"/>
            <w:gridSpan w:val="3"/>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59,97</w:t>
            </w:r>
          </w:p>
        </w:tc>
        <w:tc>
          <w:tcPr>
            <w:tcW w:w="81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56,25</w:t>
            </w:r>
          </w:p>
        </w:tc>
        <w:tc>
          <w:tcPr>
            <w:tcW w:w="90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53,66</w:t>
            </w:r>
          </w:p>
        </w:tc>
        <w:tc>
          <w:tcPr>
            <w:tcW w:w="90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47,89</w:t>
            </w:r>
          </w:p>
        </w:tc>
      </w:tr>
      <w:tr w:rsidR="00F64616" w:rsidRPr="007C69FA" w:rsidTr="005E79A0">
        <w:tc>
          <w:tcPr>
            <w:tcW w:w="558" w:type="dxa"/>
          </w:tcPr>
          <w:p w:rsidR="00F64616" w:rsidRPr="001042B6" w:rsidRDefault="00F64616" w:rsidP="00F64616">
            <w:pPr>
              <w:pStyle w:val="NoSpacing"/>
              <w:rPr>
                <w:rFonts w:ascii="Times New Roman" w:hAnsi="Times New Roman"/>
                <w:sz w:val="20"/>
                <w:szCs w:val="20"/>
              </w:rPr>
            </w:pPr>
          </w:p>
        </w:tc>
        <w:tc>
          <w:tcPr>
            <w:tcW w:w="3420" w:type="dxa"/>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Kriteria</w:t>
            </w:r>
          </w:p>
        </w:tc>
        <w:tc>
          <w:tcPr>
            <w:tcW w:w="878" w:type="dxa"/>
            <w:gridSpan w:val="2"/>
          </w:tcPr>
          <w:p w:rsidR="00F64616" w:rsidRPr="001042B6" w:rsidRDefault="00F64616" w:rsidP="00F64616">
            <w:pPr>
              <w:pStyle w:val="NoSpacing"/>
              <w:rPr>
                <w:rFonts w:ascii="Times New Roman" w:hAnsi="Times New Roman"/>
                <w:sz w:val="20"/>
                <w:szCs w:val="20"/>
              </w:rPr>
            </w:pPr>
          </w:p>
        </w:tc>
        <w:tc>
          <w:tcPr>
            <w:tcW w:w="850" w:type="dxa"/>
            <w:gridSpan w:val="3"/>
          </w:tcPr>
          <w:p w:rsidR="00F64616" w:rsidRPr="001042B6" w:rsidRDefault="00F64616" w:rsidP="00F64616">
            <w:pPr>
              <w:pStyle w:val="NoSpacing"/>
              <w:rPr>
                <w:rFonts w:ascii="Times New Roman" w:hAnsi="Times New Roman"/>
                <w:sz w:val="20"/>
                <w:szCs w:val="20"/>
              </w:rPr>
            </w:pPr>
          </w:p>
        </w:tc>
        <w:tc>
          <w:tcPr>
            <w:tcW w:w="810" w:type="dxa"/>
            <w:gridSpan w:val="2"/>
          </w:tcPr>
          <w:p w:rsidR="00F64616" w:rsidRPr="001042B6" w:rsidRDefault="00F64616" w:rsidP="00F64616">
            <w:pPr>
              <w:pStyle w:val="NoSpacing"/>
              <w:rPr>
                <w:rFonts w:ascii="Times New Roman" w:hAnsi="Times New Roman"/>
                <w:sz w:val="20"/>
                <w:szCs w:val="20"/>
              </w:rPr>
            </w:pPr>
          </w:p>
        </w:tc>
        <w:tc>
          <w:tcPr>
            <w:tcW w:w="900" w:type="dxa"/>
            <w:gridSpan w:val="2"/>
          </w:tcPr>
          <w:p w:rsidR="00F64616" w:rsidRPr="001042B6" w:rsidRDefault="00F64616" w:rsidP="00F64616">
            <w:pPr>
              <w:pStyle w:val="NoSpacing"/>
              <w:rPr>
                <w:rFonts w:ascii="Times New Roman" w:hAnsi="Times New Roman"/>
                <w:sz w:val="20"/>
                <w:szCs w:val="20"/>
              </w:rPr>
            </w:pPr>
          </w:p>
        </w:tc>
        <w:tc>
          <w:tcPr>
            <w:tcW w:w="900" w:type="dxa"/>
            <w:gridSpan w:val="2"/>
          </w:tcPr>
          <w:p w:rsidR="00F64616" w:rsidRPr="001042B6" w:rsidRDefault="00F64616" w:rsidP="00F64616">
            <w:pPr>
              <w:pStyle w:val="NoSpacing"/>
              <w:rPr>
                <w:rFonts w:ascii="Times New Roman" w:hAnsi="Times New Roman"/>
                <w:sz w:val="20"/>
                <w:szCs w:val="20"/>
              </w:rPr>
            </w:pPr>
          </w:p>
        </w:tc>
      </w:tr>
      <w:tr w:rsidR="005E79A0" w:rsidRPr="007C69FA" w:rsidTr="005E79A0">
        <w:trPr>
          <w:cnfStyle w:val="000000100000" w:firstRow="0" w:lastRow="0" w:firstColumn="0" w:lastColumn="0" w:oddVBand="0" w:evenVBand="0" w:oddHBand="1" w:evenHBand="0" w:firstRowFirstColumn="0" w:firstRowLastColumn="0" w:lastRowFirstColumn="0" w:lastRowLastColumn="0"/>
        </w:trPr>
        <w:tc>
          <w:tcPr>
            <w:tcW w:w="558" w:type="dxa"/>
          </w:tcPr>
          <w:p w:rsidR="00F64616" w:rsidRPr="001042B6" w:rsidRDefault="00F64616" w:rsidP="00F64616">
            <w:pPr>
              <w:pStyle w:val="NoSpacing"/>
              <w:rPr>
                <w:rFonts w:ascii="Times New Roman" w:hAnsi="Times New Roman"/>
                <w:sz w:val="20"/>
                <w:szCs w:val="20"/>
              </w:rPr>
            </w:pPr>
          </w:p>
        </w:tc>
        <w:tc>
          <w:tcPr>
            <w:tcW w:w="3420" w:type="dxa"/>
          </w:tcPr>
          <w:p w:rsidR="00F64616" w:rsidRPr="001042B6" w:rsidRDefault="00F64616" w:rsidP="00F64616">
            <w:pPr>
              <w:pStyle w:val="NoSpacing"/>
              <w:rPr>
                <w:rFonts w:ascii="Times New Roman" w:eastAsia="Times New Roman" w:hAnsi="Times New Roman"/>
                <w:sz w:val="20"/>
                <w:szCs w:val="20"/>
              </w:rPr>
            </w:pPr>
            <w:r w:rsidRPr="00F64616">
              <w:rPr>
                <w:rFonts w:ascii="Times New Roman" w:eastAsia="Times New Roman" w:hAnsi="Times New Roman"/>
                <w:kern w:val="24"/>
                <w:sz w:val="20"/>
                <w:szCs w:val="20"/>
              </w:rPr>
              <w:t>B = 73,33 &lt;; C</w:t>
            </w:r>
            <w:r w:rsidRPr="001042B6">
              <w:rPr>
                <w:rFonts w:ascii="Times New Roman" w:eastAsia="Times New Roman" w:hAnsi="Times New Roman"/>
                <w:sz w:val="20"/>
                <w:szCs w:val="20"/>
              </w:rPr>
              <w:t>=</w:t>
            </w:r>
            <w:r w:rsidRPr="00F64616">
              <w:rPr>
                <w:rFonts w:ascii="Times New Roman" w:eastAsia="Times New Roman" w:hAnsi="Times New Roman"/>
                <w:kern w:val="24"/>
                <w:sz w:val="20"/>
                <w:szCs w:val="20"/>
              </w:rPr>
              <w:t>53,33 -- 73,33;  K=46,66—53,33; SK = &gt;46,66</w:t>
            </w:r>
          </w:p>
        </w:tc>
        <w:tc>
          <w:tcPr>
            <w:tcW w:w="878"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K</w:t>
            </w:r>
          </w:p>
        </w:tc>
        <w:tc>
          <w:tcPr>
            <w:tcW w:w="850" w:type="dxa"/>
            <w:gridSpan w:val="3"/>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C</w:t>
            </w:r>
          </w:p>
        </w:tc>
        <w:tc>
          <w:tcPr>
            <w:tcW w:w="81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C</w:t>
            </w:r>
          </w:p>
        </w:tc>
        <w:tc>
          <w:tcPr>
            <w:tcW w:w="90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C</w:t>
            </w:r>
          </w:p>
        </w:tc>
        <w:tc>
          <w:tcPr>
            <w:tcW w:w="900" w:type="dxa"/>
            <w:gridSpan w:val="2"/>
          </w:tcPr>
          <w:p w:rsidR="00F64616" w:rsidRPr="001042B6" w:rsidRDefault="00F64616" w:rsidP="00F64616">
            <w:pPr>
              <w:pStyle w:val="NoSpacing"/>
              <w:rPr>
                <w:rFonts w:ascii="Times New Roman" w:hAnsi="Times New Roman"/>
                <w:sz w:val="20"/>
                <w:szCs w:val="20"/>
              </w:rPr>
            </w:pPr>
            <w:r w:rsidRPr="001042B6">
              <w:rPr>
                <w:rFonts w:ascii="Times New Roman" w:hAnsi="Times New Roman"/>
                <w:sz w:val="20"/>
                <w:szCs w:val="20"/>
              </w:rPr>
              <w:t>K</w:t>
            </w:r>
          </w:p>
        </w:tc>
      </w:tr>
    </w:tbl>
    <w:p w:rsidR="00F64616" w:rsidRPr="00F64616" w:rsidRDefault="00F64616" w:rsidP="00F64616">
      <w:pPr>
        <w:ind w:firstLine="720"/>
        <w:jc w:val="both"/>
        <w:rPr>
          <w:rFonts w:ascii="Cambria" w:hAnsi="Cambria"/>
        </w:rPr>
      </w:pPr>
    </w:p>
    <w:p w:rsidR="00F64616" w:rsidRPr="00BE152D" w:rsidRDefault="00F64616" w:rsidP="00F64616">
      <w:pPr>
        <w:ind w:firstLine="720"/>
        <w:jc w:val="both"/>
        <w:rPr>
          <w:rFonts w:asciiTheme="minorHAnsi" w:hAnsiTheme="minorHAnsi" w:cstheme="minorHAnsi"/>
          <w:i/>
        </w:rPr>
      </w:pPr>
      <w:r w:rsidRPr="00BE152D">
        <w:rPr>
          <w:rFonts w:asciiTheme="minorHAnsi" w:hAnsiTheme="minorHAnsi" w:cstheme="minorHAnsi"/>
        </w:rPr>
        <w:t>Perolehan skor tertinggi untuk kesadaran norma berturut-</w:t>
      </w:r>
      <w:proofErr w:type="gramStart"/>
      <w:r w:rsidRPr="00BE152D">
        <w:rPr>
          <w:rFonts w:asciiTheme="minorHAnsi" w:hAnsiTheme="minorHAnsi" w:cstheme="minorHAnsi"/>
        </w:rPr>
        <w:t>turut  pengusaha</w:t>
      </w:r>
      <w:proofErr w:type="gramEnd"/>
      <w:r w:rsidRPr="00BE152D">
        <w:rPr>
          <w:rFonts w:asciiTheme="minorHAnsi" w:hAnsiTheme="minorHAnsi" w:cstheme="minorHAnsi"/>
        </w:rPr>
        <w:t xml:space="preserve"> </w:t>
      </w:r>
      <w:r w:rsidRPr="00BE152D">
        <w:rPr>
          <w:rFonts w:asciiTheme="minorHAnsi" w:hAnsiTheme="minorHAnsi" w:cstheme="minorHAnsi"/>
          <w:i/>
        </w:rPr>
        <w:t xml:space="preserve">warung depot, PKL,  resto </w:t>
      </w:r>
      <w:r w:rsidRPr="00BE152D">
        <w:rPr>
          <w:rFonts w:asciiTheme="minorHAnsi" w:hAnsiTheme="minorHAnsi" w:cstheme="minorHAnsi"/>
        </w:rPr>
        <w:t xml:space="preserve">dan </w:t>
      </w:r>
      <w:r w:rsidRPr="00BE152D">
        <w:rPr>
          <w:rFonts w:asciiTheme="minorHAnsi" w:hAnsiTheme="minorHAnsi" w:cstheme="minorHAnsi"/>
          <w:i/>
        </w:rPr>
        <w:t>kafe.</w:t>
      </w:r>
      <w:r w:rsidRPr="00BE152D">
        <w:rPr>
          <w:rFonts w:asciiTheme="minorHAnsi" w:hAnsiTheme="minorHAnsi" w:cstheme="minorHAnsi"/>
        </w:rPr>
        <w:t xml:space="preserve"> Skor tertinggi pengusa</w:t>
      </w:r>
      <w:r w:rsidR="00D16DDF">
        <w:rPr>
          <w:rFonts w:asciiTheme="minorHAnsi" w:hAnsiTheme="minorHAnsi" w:cstheme="minorHAnsi"/>
        </w:rPr>
        <w:t>ha PKL terletak pada butir (3</w:t>
      </w:r>
      <w:proofErr w:type="gramStart"/>
      <w:r w:rsidR="00D16DDF">
        <w:rPr>
          <w:rFonts w:asciiTheme="minorHAnsi" w:hAnsiTheme="minorHAnsi" w:cstheme="minorHAnsi"/>
        </w:rPr>
        <w:t xml:space="preserve">) </w:t>
      </w:r>
      <w:r w:rsidRPr="00BE152D">
        <w:rPr>
          <w:rFonts w:asciiTheme="minorHAnsi" w:hAnsiTheme="minorHAnsi" w:cstheme="minorHAnsi"/>
        </w:rPr>
        <w:t>;</w:t>
      </w:r>
      <w:proofErr w:type="gramEnd"/>
      <w:r w:rsidRPr="00BE152D">
        <w:rPr>
          <w:rFonts w:asciiTheme="minorHAnsi" w:hAnsiTheme="minorHAnsi" w:cstheme="minorHAnsi"/>
        </w:rPr>
        <w:t xml:space="preserve"> dan terendah butir ( 7). Skor tertinggi pengusaha warung terletak pada butir (15) dan terendah pada butir (7) Skor tertinggi pengusaha resto terletak pada butir (3 dan 15) dan terendah pada butir (7). </w:t>
      </w:r>
      <w:proofErr w:type="gramStart"/>
      <w:r w:rsidRPr="00BE152D">
        <w:rPr>
          <w:rFonts w:asciiTheme="minorHAnsi" w:hAnsiTheme="minorHAnsi" w:cstheme="minorHAnsi"/>
        </w:rPr>
        <w:t>Skor  tertinggi</w:t>
      </w:r>
      <w:proofErr w:type="gramEnd"/>
      <w:r w:rsidRPr="00BE152D">
        <w:rPr>
          <w:rFonts w:asciiTheme="minorHAnsi" w:hAnsiTheme="minorHAnsi" w:cstheme="minorHAnsi"/>
        </w:rPr>
        <w:t xml:space="preserve"> pengusaha depot terletak pada butir (3) dan terendah (7) dan skor tertinggi pengusaha kafe  terletak pada butir (7) dan terendah (4). </w:t>
      </w:r>
      <w:r w:rsidRPr="00BE152D">
        <w:rPr>
          <w:rFonts w:asciiTheme="minorHAnsi" w:hAnsiTheme="minorHAnsi" w:cstheme="minorHAnsi"/>
          <w:i/>
        </w:rPr>
        <w:t xml:space="preserve">Hal yang menarik dari </w:t>
      </w:r>
      <w:proofErr w:type="gramStart"/>
      <w:r w:rsidRPr="00BE152D">
        <w:rPr>
          <w:rFonts w:asciiTheme="minorHAnsi" w:hAnsiTheme="minorHAnsi" w:cstheme="minorHAnsi"/>
          <w:i/>
        </w:rPr>
        <w:t>data  table</w:t>
      </w:r>
      <w:proofErr w:type="gramEnd"/>
      <w:r w:rsidRPr="00BE152D">
        <w:rPr>
          <w:rFonts w:asciiTheme="minorHAnsi" w:hAnsiTheme="minorHAnsi" w:cstheme="minorHAnsi"/>
          <w:i/>
        </w:rPr>
        <w:t xml:space="preserve"> tersebut, butir </w:t>
      </w:r>
      <w:r w:rsidRPr="00BE152D">
        <w:rPr>
          <w:rFonts w:asciiTheme="minorHAnsi" w:hAnsiTheme="minorHAnsi" w:cstheme="minorHAnsi"/>
          <w:i/>
        </w:rPr>
        <w:lastRenderedPageBreak/>
        <w:t xml:space="preserve">(7) menjadi butir pertanyaan yang memiliki pencapaian skor terendah untuk 4 pengusaha kuliner tetapi tertinggi untuk pengusaha kafe. </w:t>
      </w:r>
    </w:p>
    <w:p w:rsidR="00F64616" w:rsidRPr="00BE152D" w:rsidRDefault="00F64616" w:rsidP="00F64616">
      <w:pPr>
        <w:ind w:firstLine="720"/>
        <w:jc w:val="both"/>
        <w:rPr>
          <w:rFonts w:asciiTheme="minorHAnsi" w:hAnsiTheme="minorHAnsi" w:cstheme="minorHAnsi"/>
          <w:i/>
        </w:rPr>
      </w:pPr>
      <w:r w:rsidRPr="00BE152D">
        <w:rPr>
          <w:rFonts w:asciiTheme="minorHAnsi" w:hAnsiTheme="minorHAnsi" w:cstheme="minorHAnsi"/>
        </w:rPr>
        <w:t xml:space="preserve">Dari nilai rata-rata per tempat usaha , skor nilai terletak pada rentang yang sama, yakni antara 47,89 -- 59,97 , artinya pada tahap ini, sikap bahasa terkait kesadaran akan norma yang dimiliki oleh pengusaha bisnis kuliner pada dasarnya  sama atau tidak berbeda jauh. </w:t>
      </w:r>
      <w:proofErr w:type="gramStart"/>
      <w:r w:rsidRPr="00BE152D">
        <w:rPr>
          <w:rFonts w:asciiTheme="minorHAnsi" w:hAnsiTheme="minorHAnsi" w:cstheme="minorHAnsi"/>
        </w:rPr>
        <w:t>Artinya  kesadaran</w:t>
      </w:r>
      <w:proofErr w:type="gramEnd"/>
      <w:r w:rsidRPr="00BE152D">
        <w:rPr>
          <w:rFonts w:asciiTheme="minorHAnsi" w:hAnsiTheme="minorHAnsi" w:cstheme="minorHAnsi"/>
        </w:rPr>
        <w:t xml:space="preserve"> norma kebahasan  dikualifikasikan  </w:t>
      </w:r>
      <w:r w:rsidRPr="00BE152D">
        <w:rPr>
          <w:rFonts w:asciiTheme="minorHAnsi" w:hAnsiTheme="minorHAnsi" w:cstheme="minorHAnsi"/>
          <w:i/>
        </w:rPr>
        <w:t>Cukup</w:t>
      </w:r>
    </w:p>
    <w:p w:rsidR="00F64616" w:rsidRPr="00BE152D" w:rsidRDefault="00F64616" w:rsidP="00F64616">
      <w:pPr>
        <w:jc w:val="both"/>
        <w:rPr>
          <w:rFonts w:asciiTheme="minorHAnsi" w:hAnsiTheme="minorHAnsi" w:cstheme="minorHAnsi"/>
        </w:rPr>
      </w:pPr>
    </w:p>
    <w:p w:rsidR="00F64616" w:rsidRPr="00BE152D" w:rsidRDefault="00F64616" w:rsidP="00F64616">
      <w:pPr>
        <w:jc w:val="both"/>
        <w:rPr>
          <w:rFonts w:asciiTheme="minorHAnsi" w:hAnsiTheme="minorHAnsi" w:cstheme="minorHAnsi"/>
          <w:b/>
        </w:rPr>
      </w:pPr>
      <w:r w:rsidRPr="00BE152D">
        <w:rPr>
          <w:rFonts w:asciiTheme="minorHAnsi" w:hAnsiTheme="minorHAnsi" w:cstheme="minorHAnsi"/>
          <w:b/>
        </w:rPr>
        <w:t>Loyalitas</w:t>
      </w:r>
      <w:r w:rsidR="00A61D45">
        <w:rPr>
          <w:rFonts w:asciiTheme="minorHAnsi" w:hAnsiTheme="minorHAnsi" w:cstheme="minorHAnsi"/>
          <w:b/>
        </w:rPr>
        <w:t xml:space="preserve"> (Kesetiaan dan Kebanggaan Bahasa)</w:t>
      </w:r>
    </w:p>
    <w:p w:rsidR="00F64616" w:rsidRPr="001042B6" w:rsidRDefault="00F64616" w:rsidP="00F64616">
      <w:pPr>
        <w:jc w:val="both"/>
        <w:rPr>
          <w:rFonts w:ascii="Times New Roman" w:hAnsi="Times New Roman"/>
        </w:rPr>
      </w:pPr>
      <w:r w:rsidRPr="00BE152D">
        <w:rPr>
          <w:rFonts w:asciiTheme="minorHAnsi" w:hAnsiTheme="minorHAnsi" w:cstheme="minorHAnsi"/>
          <w:b/>
        </w:rPr>
        <w:tab/>
      </w:r>
      <w:proofErr w:type="gramStart"/>
      <w:r w:rsidRPr="00BE152D">
        <w:rPr>
          <w:rFonts w:asciiTheme="minorHAnsi" w:hAnsiTheme="minorHAnsi" w:cstheme="minorHAnsi"/>
        </w:rPr>
        <w:t>Loyalitas  adalah</w:t>
      </w:r>
      <w:proofErr w:type="gramEnd"/>
      <w:r w:rsidRPr="00BE152D">
        <w:rPr>
          <w:rFonts w:asciiTheme="minorHAnsi" w:hAnsiTheme="minorHAnsi" w:cstheme="minorHAnsi"/>
        </w:rPr>
        <w:t xml:space="preserve"> kesetiaan  dan kebanggaan bahasa yang mendorong seseorang mengembangkan bahasanya dan menggunakan bahasanya dengan cermat dan santun.</w:t>
      </w:r>
      <w:r w:rsidRPr="001042B6">
        <w:rPr>
          <w:rFonts w:ascii="Times New Roman" w:hAnsi="Times New Roman"/>
        </w:rPr>
        <w:t xml:space="preserve"> </w:t>
      </w:r>
    </w:p>
    <w:p w:rsidR="00F64616" w:rsidRPr="00F64616" w:rsidRDefault="00F64616" w:rsidP="00F64616">
      <w:pPr>
        <w:jc w:val="center"/>
        <w:rPr>
          <w:rFonts w:ascii="Cambria" w:hAnsi="Cambria"/>
          <w:b/>
        </w:rPr>
      </w:pPr>
      <w:r w:rsidRPr="00F64616">
        <w:rPr>
          <w:rFonts w:ascii="Cambria" w:hAnsi="Cambria"/>
          <w:b/>
        </w:rPr>
        <w:t>TABEL 2</w:t>
      </w:r>
    </w:p>
    <w:p w:rsidR="00F64616" w:rsidRPr="00F64616" w:rsidRDefault="00F64616" w:rsidP="00F64616">
      <w:pPr>
        <w:jc w:val="center"/>
        <w:rPr>
          <w:rFonts w:ascii="Cambria" w:hAnsi="Cambria"/>
          <w:b/>
        </w:rPr>
      </w:pPr>
      <w:r w:rsidRPr="00F64616">
        <w:rPr>
          <w:rFonts w:ascii="Cambria" w:hAnsi="Cambria"/>
          <w:b/>
        </w:rPr>
        <w:t xml:space="preserve">Loyalitas </w:t>
      </w:r>
    </w:p>
    <w:tbl>
      <w:tblPr>
        <w:tblStyle w:val="GridTable5Dark-Accent11"/>
        <w:tblW w:w="9108" w:type="dxa"/>
        <w:tblLayout w:type="fixed"/>
        <w:tblLook w:val="0420" w:firstRow="1" w:lastRow="0" w:firstColumn="0" w:lastColumn="0" w:noHBand="0" w:noVBand="1"/>
      </w:tblPr>
      <w:tblGrid>
        <w:gridCol w:w="648"/>
        <w:gridCol w:w="3970"/>
        <w:gridCol w:w="877"/>
        <w:gridCol w:w="1134"/>
        <w:gridCol w:w="859"/>
        <w:gridCol w:w="900"/>
        <w:gridCol w:w="720"/>
      </w:tblGrid>
      <w:tr w:rsidR="00F64616" w:rsidRPr="007C69FA" w:rsidTr="005E79A0">
        <w:trPr>
          <w:cnfStyle w:val="100000000000" w:firstRow="1" w:lastRow="0" w:firstColumn="0" w:lastColumn="0" w:oddVBand="0" w:evenVBand="0" w:oddHBand="0" w:evenHBand="0" w:firstRowFirstColumn="0" w:firstRowLastColumn="0" w:lastRowFirstColumn="0" w:lastRowLastColumn="0"/>
          <w:trHeight w:val="255"/>
        </w:trPr>
        <w:tc>
          <w:tcPr>
            <w:tcW w:w="648" w:type="dxa"/>
            <w:vMerge w:val="restart"/>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b w:val="0"/>
              </w:rPr>
            </w:pPr>
            <w:r w:rsidRPr="001042B6">
              <w:rPr>
                <w:rFonts w:ascii="Times New Roman" w:hAnsi="Times New Roman"/>
              </w:rPr>
              <w:t>No.</w:t>
            </w:r>
          </w:p>
        </w:tc>
        <w:tc>
          <w:tcPr>
            <w:tcW w:w="3970" w:type="dxa"/>
            <w:vMerge w:val="restart"/>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b w:val="0"/>
              </w:rPr>
            </w:pPr>
            <w:r w:rsidRPr="001042B6">
              <w:rPr>
                <w:rFonts w:ascii="Times New Roman" w:hAnsi="Times New Roman"/>
              </w:rPr>
              <w:t>Pernyataan</w:t>
            </w:r>
          </w:p>
        </w:tc>
        <w:tc>
          <w:tcPr>
            <w:tcW w:w="4490" w:type="dxa"/>
            <w:gridSpan w:val="5"/>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imes New Roman" w:hAnsi="Times New Roman"/>
                <w:b w:val="0"/>
              </w:rPr>
            </w:pPr>
            <w:r w:rsidRPr="001042B6">
              <w:rPr>
                <w:rFonts w:ascii="Times New Roman" w:hAnsi="Times New Roman"/>
              </w:rPr>
              <w:t>Tempat Usaha Kuliner</w:t>
            </w:r>
          </w:p>
        </w:tc>
      </w:tr>
      <w:tr w:rsidR="00F64616" w:rsidRPr="007C69FA" w:rsidTr="005E79A0">
        <w:trPr>
          <w:cnfStyle w:val="000000100000" w:firstRow="0" w:lastRow="0" w:firstColumn="0" w:lastColumn="0" w:oddVBand="0" w:evenVBand="0" w:oddHBand="1" w:evenHBand="0" w:firstRowFirstColumn="0" w:firstRowLastColumn="0" w:lastRowFirstColumn="0" w:lastRowLastColumn="0"/>
          <w:trHeight w:val="300"/>
        </w:trPr>
        <w:tc>
          <w:tcPr>
            <w:tcW w:w="648" w:type="dxa"/>
            <w:vMerge/>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b/>
              </w:rPr>
            </w:pPr>
          </w:p>
        </w:tc>
        <w:tc>
          <w:tcPr>
            <w:tcW w:w="3970" w:type="dxa"/>
            <w:vMerge/>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b/>
              </w:rPr>
            </w:pPr>
          </w:p>
        </w:tc>
        <w:tc>
          <w:tcPr>
            <w:tcW w:w="877"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b/>
              </w:rPr>
            </w:pPr>
            <w:r w:rsidRPr="001042B6">
              <w:rPr>
                <w:rFonts w:ascii="Times New Roman" w:hAnsi="Times New Roman"/>
                <w:b/>
              </w:rPr>
              <w:t>PKL</w:t>
            </w:r>
          </w:p>
        </w:tc>
        <w:tc>
          <w:tcPr>
            <w:tcW w:w="11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b/>
              </w:rPr>
            </w:pPr>
            <w:r w:rsidRPr="001042B6">
              <w:rPr>
                <w:rFonts w:ascii="Times New Roman" w:hAnsi="Times New Roman"/>
                <w:b/>
              </w:rPr>
              <w:t>WARUNG</w:t>
            </w:r>
          </w:p>
        </w:tc>
        <w:tc>
          <w:tcPr>
            <w:tcW w:w="85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b/>
              </w:rPr>
            </w:pPr>
            <w:r w:rsidRPr="001042B6">
              <w:rPr>
                <w:rFonts w:ascii="Times New Roman" w:hAnsi="Times New Roman"/>
                <w:b/>
              </w:rPr>
              <w:t>RESTO</w:t>
            </w:r>
          </w:p>
        </w:tc>
        <w:tc>
          <w:tcPr>
            <w:tcW w:w="90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b/>
              </w:rPr>
            </w:pPr>
            <w:r w:rsidRPr="001042B6">
              <w:rPr>
                <w:rFonts w:ascii="Times New Roman" w:hAnsi="Times New Roman"/>
                <w:b/>
              </w:rPr>
              <w:t>DEPOT</w:t>
            </w:r>
          </w:p>
        </w:tc>
        <w:tc>
          <w:tcPr>
            <w:tcW w:w="72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b/>
              </w:rPr>
            </w:pPr>
            <w:r w:rsidRPr="001042B6">
              <w:rPr>
                <w:rFonts w:ascii="Times New Roman" w:hAnsi="Times New Roman"/>
                <w:b/>
              </w:rPr>
              <w:t>KAFE</w:t>
            </w:r>
          </w:p>
        </w:tc>
      </w:tr>
      <w:tr w:rsidR="00F64616" w:rsidRPr="007C69FA" w:rsidTr="005E79A0">
        <w:tc>
          <w:tcPr>
            <w:tcW w:w="648"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imes New Roman" w:hAnsi="Times New Roman"/>
              </w:rPr>
            </w:pPr>
            <w:r w:rsidRPr="001042B6">
              <w:rPr>
                <w:rFonts w:ascii="Times New Roman" w:hAnsi="Times New Roman"/>
              </w:rPr>
              <w:t>9.</w:t>
            </w:r>
          </w:p>
        </w:tc>
        <w:tc>
          <w:tcPr>
            <w:tcW w:w="397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Pengunjung restoran kami selalu dilayani dengan menggunakan bahasa Indonesia yang santun.</w:t>
            </w:r>
          </w:p>
        </w:tc>
        <w:tc>
          <w:tcPr>
            <w:tcW w:w="877"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202</w:t>
            </w:r>
          </w:p>
        </w:tc>
        <w:tc>
          <w:tcPr>
            <w:tcW w:w="11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844</w:t>
            </w:r>
          </w:p>
        </w:tc>
        <w:tc>
          <w:tcPr>
            <w:tcW w:w="85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52</w:t>
            </w:r>
          </w:p>
        </w:tc>
        <w:tc>
          <w:tcPr>
            <w:tcW w:w="90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342</w:t>
            </w:r>
          </w:p>
        </w:tc>
        <w:tc>
          <w:tcPr>
            <w:tcW w:w="72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65</w:t>
            </w:r>
          </w:p>
        </w:tc>
      </w:tr>
      <w:tr w:rsidR="00F64616" w:rsidRPr="007C69FA" w:rsidTr="005E79A0">
        <w:trPr>
          <w:cnfStyle w:val="000000100000" w:firstRow="0" w:lastRow="0" w:firstColumn="0" w:lastColumn="0" w:oddVBand="0" w:evenVBand="0" w:oddHBand="1" w:evenHBand="0" w:firstRowFirstColumn="0" w:firstRowLastColumn="0" w:lastRowFirstColumn="0" w:lastRowLastColumn="0"/>
        </w:trPr>
        <w:tc>
          <w:tcPr>
            <w:tcW w:w="648"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imes New Roman" w:hAnsi="Times New Roman"/>
              </w:rPr>
            </w:pPr>
            <w:r w:rsidRPr="001042B6">
              <w:rPr>
                <w:rFonts w:ascii="Times New Roman" w:hAnsi="Times New Roman"/>
              </w:rPr>
              <w:t>11.</w:t>
            </w:r>
          </w:p>
        </w:tc>
        <w:tc>
          <w:tcPr>
            <w:tcW w:w="397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Kenyamanan menggunakan bahasa Indonesia dirasakan, melayani dengnn bahasa Indoensia yang santun.</w:t>
            </w:r>
          </w:p>
        </w:tc>
        <w:tc>
          <w:tcPr>
            <w:tcW w:w="877"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176</w:t>
            </w:r>
          </w:p>
        </w:tc>
        <w:tc>
          <w:tcPr>
            <w:tcW w:w="11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787</w:t>
            </w:r>
          </w:p>
        </w:tc>
        <w:tc>
          <w:tcPr>
            <w:tcW w:w="85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69</w:t>
            </w:r>
          </w:p>
        </w:tc>
        <w:tc>
          <w:tcPr>
            <w:tcW w:w="90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346</w:t>
            </w:r>
          </w:p>
        </w:tc>
        <w:tc>
          <w:tcPr>
            <w:tcW w:w="72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45</w:t>
            </w:r>
          </w:p>
        </w:tc>
      </w:tr>
      <w:tr w:rsidR="00F64616" w:rsidRPr="007C69FA" w:rsidTr="005E79A0">
        <w:tc>
          <w:tcPr>
            <w:tcW w:w="648"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imes New Roman" w:hAnsi="Times New Roman"/>
              </w:rPr>
            </w:pPr>
            <w:r w:rsidRPr="001042B6">
              <w:rPr>
                <w:rFonts w:ascii="Times New Roman" w:hAnsi="Times New Roman"/>
              </w:rPr>
              <w:t>5</w:t>
            </w:r>
          </w:p>
        </w:tc>
        <w:tc>
          <w:tcPr>
            <w:tcW w:w="397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Kebiasaan berbahasa Indonesia dalam berbagai kesempatan dengan media apapun dapat diartikan sebagai bentuk kesetian terhadap bahasa Indonesia</w:t>
            </w:r>
          </w:p>
        </w:tc>
        <w:tc>
          <w:tcPr>
            <w:tcW w:w="877"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256</w:t>
            </w:r>
          </w:p>
        </w:tc>
        <w:tc>
          <w:tcPr>
            <w:tcW w:w="11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870</w:t>
            </w:r>
          </w:p>
        </w:tc>
        <w:tc>
          <w:tcPr>
            <w:tcW w:w="85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114</w:t>
            </w:r>
          </w:p>
        </w:tc>
        <w:tc>
          <w:tcPr>
            <w:tcW w:w="90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325</w:t>
            </w:r>
          </w:p>
        </w:tc>
        <w:tc>
          <w:tcPr>
            <w:tcW w:w="72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236</w:t>
            </w:r>
          </w:p>
        </w:tc>
      </w:tr>
      <w:tr w:rsidR="00F64616" w:rsidRPr="007C69FA" w:rsidTr="005E79A0">
        <w:trPr>
          <w:cnfStyle w:val="000000100000" w:firstRow="0" w:lastRow="0" w:firstColumn="0" w:lastColumn="0" w:oddVBand="0" w:evenVBand="0" w:oddHBand="1" w:evenHBand="0" w:firstRowFirstColumn="0" w:firstRowLastColumn="0" w:lastRowFirstColumn="0" w:lastRowLastColumn="0"/>
        </w:trPr>
        <w:tc>
          <w:tcPr>
            <w:tcW w:w="648"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imes New Roman" w:hAnsi="Times New Roman"/>
              </w:rPr>
            </w:pPr>
            <w:r w:rsidRPr="001042B6">
              <w:rPr>
                <w:rFonts w:ascii="Times New Roman" w:hAnsi="Times New Roman"/>
              </w:rPr>
              <w:t>13</w:t>
            </w:r>
            <w:r w:rsidR="00D16DDF">
              <w:rPr>
                <w:rFonts w:ascii="Times New Roman" w:hAnsi="Times New Roman"/>
              </w:rPr>
              <w:t>.</w:t>
            </w:r>
          </w:p>
        </w:tc>
        <w:tc>
          <w:tcPr>
            <w:tcW w:w="397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 xml:space="preserve">Saya tidak peduli dengan nama-nama masakan yang menggunakan bahasa asing, missal </w:t>
            </w:r>
          </w:p>
        </w:tc>
        <w:tc>
          <w:tcPr>
            <w:tcW w:w="877"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198</w:t>
            </w:r>
          </w:p>
        </w:tc>
        <w:tc>
          <w:tcPr>
            <w:tcW w:w="11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788</w:t>
            </w:r>
          </w:p>
        </w:tc>
        <w:tc>
          <w:tcPr>
            <w:tcW w:w="85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59</w:t>
            </w:r>
          </w:p>
        </w:tc>
        <w:tc>
          <w:tcPr>
            <w:tcW w:w="90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265</w:t>
            </w:r>
          </w:p>
        </w:tc>
        <w:tc>
          <w:tcPr>
            <w:tcW w:w="72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82</w:t>
            </w:r>
          </w:p>
        </w:tc>
      </w:tr>
      <w:tr w:rsidR="00F64616" w:rsidRPr="007C69FA" w:rsidTr="005E79A0">
        <w:tc>
          <w:tcPr>
            <w:tcW w:w="648"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.14</w:t>
            </w:r>
          </w:p>
        </w:tc>
        <w:tc>
          <w:tcPr>
            <w:tcW w:w="397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Perbincangan dengan mitra bisnis seringkali menggunakan bahasa Indonesia daripada bahasa Indonesia dan daerah.</w:t>
            </w:r>
          </w:p>
        </w:tc>
        <w:tc>
          <w:tcPr>
            <w:tcW w:w="877"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198</w:t>
            </w:r>
          </w:p>
        </w:tc>
        <w:tc>
          <w:tcPr>
            <w:tcW w:w="11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794</w:t>
            </w:r>
          </w:p>
        </w:tc>
        <w:tc>
          <w:tcPr>
            <w:tcW w:w="85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66</w:t>
            </w:r>
          </w:p>
        </w:tc>
        <w:tc>
          <w:tcPr>
            <w:tcW w:w="90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355</w:t>
            </w:r>
          </w:p>
        </w:tc>
        <w:tc>
          <w:tcPr>
            <w:tcW w:w="72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89</w:t>
            </w:r>
          </w:p>
        </w:tc>
      </w:tr>
      <w:tr w:rsidR="00F64616" w:rsidRPr="007C69FA" w:rsidTr="005E79A0">
        <w:trPr>
          <w:cnfStyle w:val="000000100000" w:firstRow="0" w:lastRow="0" w:firstColumn="0" w:lastColumn="0" w:oddVBand="0" w:evenVBand="0" w:oddHBand="1" w:evenHBand="0" w:firstRowFirstColumn="0" w:firstRowLastColumn="0" w:lastRowFirstColumn="0" w:lastRowLastColumn="0"/>
        </w:trPr>
        <w:tc>
          <w:tcPr>
            <w:tcW w:w="648"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imes New Roman" w:hAnsi="Times New Roman"/>
              </w:rPr>
            </w:pPr>
            <w:r w:rsidRPr="001042B6">
              <w:rPr>
                <w:rFonts w:ascii="Times New Roman" w:hAnsi="Times New Roman"/>
              </w:rPr>
              <w:t>1</w:t>
            </w:r>
          </w:p>
        </w:tc>
        <w:tc>
          <w:tcPr>
            <w:tcW w:w="397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Pada dasarnya pemakaian bahasa Indonesia di  di ruang publik melalui media luar ruang, papan imbauan, penujuk, nama badan, dll bersifat manasuka, dikarenakan tidak adanya aturan yang mengikat</w:t>
            </w:r>
          </w:p>
        </w:tc>
        <w:tc>
          <w:tcPr>
            <w:tcW w:w="877"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159</w:t>
            </w:r>
          </w:p>
        </w:tc>
        <w:tc>
          <w:tcPr>
            <w:tcW w:w="11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818</w:t>
            </w:r>
          </w:p>
        </w:tc>
        <w:tc>
          <w:tcPr>
            <w:tcW w:w="85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70</w:t>
            </w:r>
          </w:p>
        </w:tc>
        <w:tc>
          <w:tcPr>
            <w:tcW w:w="90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357</w:t>
            </w:r>
          </w:p>
        </w:tc>
        <w:tc>
          <w:tcPr>
            <w:tcW w:w="72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33</w:t>
            </w:r>
          </w:p>
        </w:tc>
      </w:tr>
      <w:tr w:rsidR="00F64616" w:rsidRPr="007C69FA" w:rsidTr="005E79A0">
        <w:tc>
          <w:tcPr>
            <w:tcW w:w="648"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imes New Roman" w:hAnsi="Times New Roman"/>
              </w:rPr>
            </w:pPr>
          </w:p>
        </w:tc>
        <w:tc>
          <w:tcPr>
            <w:tcW w:w="397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 xml:space="preserve">  Jumlah</w:t>
            </w:r>
          </w:p>
        </w:tc>
        <w:tc>
          <w:tcPr>
            <w:tcW w:w="877"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1189</w:t>
            </w:r>
          </w:p>
        </w:tc>
        <w:tc>
          <w:tcPr>
            <w:tcW w:w="11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4906</w:t>
            </w:r>
          </w:p>
        </w:tc>
        <w:tc>
          <w:tcPr>
            <w:tcW w:w="85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430</w:t>
            </w:r>
          </w:p>
        </w:tc>
        <w:tc>
          <w:tcPr>
            <w:tcW w:w="90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1990</w:t>
            </w:r>
          </w:p>
        </w:tc>
        <w:tc>
          <w:tcPr>
            <w:tcW w:w="72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450</w:t>
            </w:r>
          </w:p>
        </w:tc>
      </w:tr>
      <w:tr w:rsidR="00F64616" w:rsidRPr="007C69FA" w:rsidTr="005E79A0">
        <w:trPr>
          <w:cnfStyle w:val="000000100000" w:firstRow="0" w:lastRow="0" w:firstColumn="0" w:lastColumn="0" w:oddVBand="0" w:evenVBand="0" w:oddHBand="1" w:evenHBand="0" w:firstRowFirstColumn="0" w:firstRowLastColumn="0" w:lastRowFirstColumn="0" w:lastRowLastColumn="0"/>
        </w:trPr>
        <w:tc>
          <w:tcPr>
            <w:tcW w:w="648"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imes New Roman" w:hAnsi="Times New Roman"/>
              </w:rPr>
            </w:pPr>
          </w:p>
        </w:tc>
        <w:tc>
          <w:tcPr>
            <w:tcW w:w="397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Mean (Rata-rata) per butir soal  (N=6)</w:t>
            </w:r>
          </w:p>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 xml:space="preserve">Mean (Rata-rata) per  tempat usaha </w:t>
            </w:r>
          </w:p>
        </w:tc>
        <w:tc>
          <w:tcPr>
            <w:tcW w:w="877"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198,17</w:t>
            </w:r>
          </w:p>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62,58</w:t>
            </w:r>
          </w:p>
        </w:tc>
        <w:tc>
          <w:tcPr>
            <w:tcW w:w="11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817,67</w:t>
            </w:r>
          </w:p>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79,13</w:t>
            </w:r>
          </w:p>
        </w:tc>
        <w:tc>
          <w:tcPr>
            <w:tcW w:w="85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71,67</w:t>
            </w:r>
          </w:p>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53,75</w:t>
            </w:r>
          </w:p>
        </w:tc>
        <w:tc>
          <w:tcPr>
            <w:tcW w:w="90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331,67</w:t>
            </w:r>
          </w:p>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73,70</w:t>
            </w:r>
          </w:p>
        </w:tc>
        <w:tc>
          <w:tcPr>
            <w:tcW w:w="72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75</w:t>
            </w:r>
          </w:p>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50</w:t>
            </w:r>
          </w:p>
        </w:tc>
      </w:tr>
      <w:tr w:rsidR="00F64616" w:rsidRPr="007C69FA" w:rsidTr="005E79A0">
        <w:tc>
          <w:tcPr>
            <w:tcW w:w="648"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imes New Roman" w:hAnsi="Times New Roman"/>
              </w:rPr>
            </w:pPr>
          </w:p>
        </w:tc>
        <w:tc>
          <w:tcPr>
            <w:tcW w:w="397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 xml:space="preserve">Kriteria </w:t>
            </w:r>
          </w:p>
        </w:tc>
        <w:tc>
          <w:tcPr>
            <w:tcW w:w="877"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C</w:t>
            </w:r>
          </w:p>
        </w:tc>
        <w:tc>
          <w:tcPr>
            <w:tcW w:w="11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B</w:t>
            </w:r>
          </w:p>
        </w:tc>
        <w:tc>
          <w:tcPr>
            <w:tcW w:w="85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C</w:t>
            </w:r>
          </w:p>
        </w:tc>
        <w:tc>
          <w:tcPr>
            <w:tcW w:w="90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B</w:t>
            </w:r>
          </w:p>
        </w:tc>
        <w:tc>
          <w:tcPr>
            <w:tcW w:w="72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C</w:t>
            </w:r>
          </w:p>
        </w:tc>
      </w:tr>
      <w:tr w:rsidR="00F64616" w:rsidRPr="007C69FA" w:rsidTr="005E79A0">
        <w:trPr>
          <w:cnfStyle w:val="000000100000" w:firstRow="0" w:lastRow="0" w:firstColumn="0" w:lastColumn="0" w:oddVBand="0" w:evenVBand="0" w:oddHBand="1" w:evenHBand="0" w:firstRowFirstColumn="0" w:firstRowLastColumn="0" w:lastRowFirstColumn="0" w:lastRowLastColumn="0"/>
        </w:trPr>
        <w:tc>
          <w:tcPr>
            <w:tcW w:w="648"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imes New Roman" w:hAnsi="Times New Roman"/>
              </w:rPr>
            </w:pPr>
          </w:p>
        </w:tc>
        <w:tc>
          <w:tcPr>
            <w:tcW w:w="397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F64616">
              <w:rPr>
                <w:rFonts w:ascii="Times New Roman" w:hAnsi="Times New Roman"/>
                <w:kern w:val="24"/>
              </w:rPr>
              <w:t>B = 73,33 &lt;; C</w:t>
            </w:r>
            <w:r w:rsidRPr="001042B6">
              <w:rPr>
                <w:rFonts w:ascii="Times New Roman" w:hAnsi="Times New Roman"/>
              </w:rPr>
              <w:t>=</w:t>
            </w:r>
            <w:r w:rsidRPr="00F64616">
              <w:rPr>
                <w:rFonts w:ascii="Times New Roman" w:hAnsi="Times New Roman"/>
                <w:kern w:val="24"/>
              </w:rPr>
              <w:t>53,33 -- 73,33;  K=46,66—53,33; SK = &gt;46,66</w:t>
            </w:r>
          </w:p>
        </w:tc>
        <w:tc>
          <w:tcPr>
            <w:tcW w:w="877"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p>
        </w:tc>
        <w:tc>
          <w:tcPr>
            <w:tcW w:w="11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p>
        </w:tc>
        <w:tc>
          <w:tcPr>
            <w:tcW w:w="85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p>
        </w:tc>
        <w:tc>
          <w:tcPr>
            <w:tcW w:w="90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p>
        </w:tc>
        <w:tc>
          <w:tcPr>
            <w:tcW w:w="720"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p>
        </w:tc>
      </w:tr>
    </w:tbl>
    <w:p w:rsidR="00F64616" w:rsidRPr="00BE152D" w:rsidRDefault="00F64616" w:rsidP="00F64616">
      <w:pPr>
        <w:jc w:val="both"/>
        <w:rPr>
          <w:rFonts w:asciiTheme="minorHAnsi" w:hAnsiTheme="minorHAnsi" w:cstheme="minorHAnsi"/>
        </w:rPr>
      </w:pPr>
      <w:r w:rsidRPr="00F64616">
        <w:rPr>
          <w:rFonts w:ascii="Cambria" w:hAnsi="Cambria"/>
        </w:rPr>
        <w:tab/>
      </w:r>
      <w:r w:rsidRPr="00BE152D">
        <w:rPr>
          <w:rFonts w:asciiTheme="minorHAnsi" w:hAnsiTheme="minorHAnsi" w:cstheme="minorHAnsi"/>
        </w:rPr>
        <w:t xml:space="preserve">Perolehan skor </w:t>
      </w:r>
      <w:proofErr w:type="gramStart"/>
      <w:r w:rsidRPr="00BE152D">
        <w:rPr>
          <w:rFonts w:asciiTheme="minorHAnsi" w:hAnsiTheme="minorHAnsi" w:cstheme="minorHAnsi"/>
          <w:i/>
        </w:rPr>
        <w:t>loyalitas</w:t>
      </w:r>
      <w:r w:rsidRPr="00BE152D">
        <w:rPr>
          <w:rFonts w:asciiTheme="minorHAnsi" w:hAnsiTheme="minorHAnsi" w:cstheme="minorHAnsi"/>
        </w:rPr>
        <w:t xml:space="preserve">  pengusaha</w:t>
      </w:r>
      <w:proofErr w:type="gramEnd"/>
      <w:r w:rsidRPr="00BE152D">
        <w:rPr>
          <w:rFonts w:asciiTheme="minorHAnsi" w:hAnsiTheme="minorHAnsi" w:cstheme="minorHAnsi"/>
        </w:rPr>
        <w:t xml:space="preserve"> PKL tertinggi adalah butir (5) dan terendah butir (1); perolehan s</w:t>
      </w:r>
      <w:r w:rsidR="00D16DDF">
        <w:rPr>
          <w:rFonts w:asciiTheme="minorHAnsi" w:hAnsiTheme="minorHAnsi" w:cstheme="minorHAnsi"/>
        </w:rPr>
        <w:t xml:space="preserve">kor pengusaha warung tertinggi </w:t>
      </w:r>
      <w:r w:rsidRPr="00BE152D">
        <w:rPr>
          <w:rFonts w:asciiTheme="minorHAnsi" w:hAnsiTheme="minorHAnsi" w:cstheme="minorHAnsi"/>
        </w:rPr>
        <w:t>butir (5) dan terendah butir (11); perolehan skor pengusaha resto adalah butir  (5) dan terendah butir (9); perolehan skor tertinggi pengusaha depot tertinggi adalah butir (1) dan terendah butir (13) dan perolehan skor  tertinggi pengusaha kafe adalah butir (5) dan terendah butir (1). Jadi kesimpulan butir tertinggi dan terbanyak diraih pengusaha kuliner (PKL, warung, resto) adalah butir (5) dan terendah butir (1)</w:t>
      </w:r>
    </w:p>
    <w:p w:rsidR="00F64616" w:rsidRPr="00BE152D" w:rsidRDefault="00F64616" w:rsidP="00F64616">
      <w:pPr>
        <w:ind w:firstLine="720"/>
        <w:jc w:val="both"/>
        <w:rPr>
          <w:rFonts w:asciiTheme="minorHAnsi" w:hAnsiTheme="minorHAnsi" w:cstheme="minorHAnsi"/>
        </w:rPr>
      </w:pPr>
      <w:r w:rsidRPr="00BE152D">
        <w:rPr>
          <w:rFonts w:asciiTheme="minorHAnsi" w:hAnsiTheme="minorHAnsi" w:cstheme="minorHAnsi"/>
        </w:rPr>
        <w:t>Dari nilai rata-rata per tempat usaha, skor nilai terletak pada rentang yang sama, yakni antara 50 –79</w:t>
      </w:r>
      <w:proofErr w:type="gramStart"/>
      <w:r w:rsidRPr="00BE152D">
        <w:rPr>
          <w:rFonts w:asciiTheme="minorHAnsi" w:hAnsiTheme="minorHAnsi" w:cstheme="minorHAnsi"/>
        </w:rPr>
        <w:t>,13</w:t>
      </w:r>
      <w:proofErr w:type="gramEnd"/>
      <w:r w:rsidRPr="00BE152D">
        <w:rPr>
          <w:rFonts w:asciiTheme="minorHAnsi" w:hAnsiTheme="minorHAnsi" w:cstheme="minorHAnsi"/>
        </w:rPr>
        <w:t xml:space="preserve"> artinya sikap bahasa terkait loyalitas kebahasaan  pada dasarnya tergolong  sedang   50—65 (kafe dan resto),  dan agak tinggi  65—80 (warung, pkl dan depot)</w:t>
      </w:r>
    </w:p>
    <w:p w:rsidR="00F64616" w:rsidRPr="00BE152D" w:rsidRDefault="00F64616" w:rsidP="00F64616">
      <w:pPr>
        <w:ind w:firstLine="720"/>
        <w:jc w:val="both"/>
        <w:rPr>
          <w:rFonts w:asciiTheme="minorHAnsi" w:hAnsiTheme="minorHAnsi" w:cstheme="minorHAnsi"/>
        </w:rPr>
      </w:pPr>
    </w:p>
    <w:p w:rsidR="00F64616" w:rsidRDefault="00F64616" w:rsidP="00F64616">
      <w:pPr>
        <w:jc w:val="both"/>
        <w:rPr>
          <w:rFonts w:asciiTheme="minorHAnsi" w:hAnsiTheme="minorHAnsi" w:cstheme="minorHAnsi"/>
          <w:b/>
        </w:rPr>
      </w:pPr>
      <w:r w:rsidRPr="00BE152D">
        <w:rPr>
          <w:rFonts w:asciiTheme="minorHAnsi" w:hAnsiTheme="minorHAnsi" w:cstheme="minorHAnsi"/>
          <w:b/>
        </w:rPr>
        <w:t>Kognisi</w:t>
      </w:r>
    </w:p>
    <w:p w:rsidR="00F64616" w:rsidRPr="001042B6" w:rsidRDefault="00F64616" w:rsidP="00F64616">
      <w:pPr>
        <w:jc w:val="both"/>
        <w:rPr>
          <w:rFonts w:ascii="Times New Roman" w:hAnsi="Times New Roman"/>
        </w:rPr>
      </w:pPr>
      <w:r w:rsidRPr="00BE152D">
        <w:rPr>
          <w:rFonts w:asciiTheme="minorHAnsi" w:hAnsiTheme="minorHAnsi" w:cstheme="minorHAnsi"/>
          <w:b/>
        </w:rPr>
        <w:tab/>
      </w:r>
      <w:r w:rsidR="005721E6">
        <w:rPr>
          <w:rFonts w:asciiTheme="minorHAnsi" w:hAnsiTheme="minorHAnsi" w:cstheme="minorHAnsi"/>
        </w:rPr>
        <w:t xml:space="preserve">Kognisi merupakan  </w:t>
      </w:r>
      <w:r w:rsidRPr="00BE152D">
        <w:rPr>
          <w:rFonts w:asciiTheme="minorHAnsi" w:hAnsiTheme="minorHAnsi" w:cstheme="minorHAnsi"/>
        </w:rPr>
        <w:t xml:space="preserve"> pandangan atau pendapat terhadap realita kebahasaan yang ada dalam masyarakat. </w:t>
      </w:r>
      <w:r w:rsidR="00A61D45">
        <w:rPr>
          <w:rFonts w:asciiTheme="minorHAnsi" w:hAnsiTheme="minorHAnsi" w:cstheme="minorHAnsi"/>
        </w:rPr>
        <w:t>Unsur ini ditambahkan karena turut membentuk sikap bahasa.</w:t>
      </w:r>
      <w:r w:rsidRPr="00BE152D">
        <w:rPr>
          <w:rFonts w:asciiTheme="minorHAnsi" w:hAnsiTheme="minorHAnsi" w:cstheme="minorHAnsi"/>
        </w:rPr>
        <w:t xml:space="preserve"> Mungkin sebagian besar pengusaha kuliner tidak atau belum menyadari bahwa bahasa atau pilihan kata dapat dimanfaatkan untuk menambah daya tarik makanan yang dijualnya. Bahasa merupakan alat promosi yang jitu dalam dunia pemasaran. Berikut ini prosentasi kognisi pengusaha kuliner di Banjarmasin.</w:t>
      </w:r>
      <w:r w:rsidRPr="001042B6">
        <w:rPr>
          <w:rFonts w:ascii="Times New Roman" w:hAnsi="Times New Roman"/>
        </w:rPr>
        <w:t xml:space="preserve">                                                           </w:t>
      </w:r>
    </w:p>
    <w:p w:rsidR="00F64616" w:rsidRPr="00F64616" w:rsidRDefault="00F64616" w:rsidP="00F64616">
      <w:pPr>
        <w:jc w:val="center"/>
        <w:rPr>
          <w:rFonts w:ascii="Cambria" w:hAnsi="Cambria"/>
          <w:b/>
        </w:rPr>
      </w:pPr>
      <w:r w:rsidRPr="00F64616">
        <w:rPr>
          <w:rFonts w:ascii="Cambria" w:hAnsi="Cambria"/>
          <w:b/>
        </w:rPr>
        <w:t xml:space="preserve">TABEL 3                                                                                                                                                                                                                                                                                                                                                                                </w:t>
      </w:r>
    </w:p>
    <w:p w:rsidR="00F64616" w:rsidRPr="00F64616" w:rsidRDefault="00F64616" w:rsidP="00F64616">
      <w:pPr>
        <w:jc w:val="center"/>
        <w:rPr>
          <w:rFonts w:ascii="Cambria" w:hAnsi="Cambria"/>
          <w:b/>
        </w:rPr>
      </w:pPr>
      <w:r w:rsidRPr="00F64616">
        <w:rPr>
          <w:rFonts w:ascii="Cambria" w:hAnsi="Cambria"/>
          <w:b/>
        </w:rPr>
        <w:t>Kognisi</w:t>
      </w:r>
    </w:p>
    <w:tbl>
      <w:tblPr>
        <w:tblStyle w:val="GridTable4-Accent11"/>
        <w:tblW w:w="9322" w:type="dxa"/>
        <w:tblLayout w:type="fixed"/>
        <w:tblLook w:val="0420" w:firstRow="1" w:lastRow="0" w:firstColumn="0" w:lastColumn="0" w:noHBand="0" w:noVBand="1"/>
      </w:tblPr>
      <w:tblGrid>
        <w:gridCol w:w="534"/>
        <w:gridCol w:w="4252"/>
        <w:gridCol w:w="709"/>
        <w:gridCol w:w="1134"/>
        <w:gridCol w:w="992"/>
        <w:gridCol w:w="992"/>
        <w:gridCol w:w="709"/>
      </w:tblGrid>
      <w:tr w:rsidR="00F64616" w:rsidRPr="007C69FA" w:rsidTr="005E79A0">
        <w:trPr>
          <w:cnfStyle w:val="100000000000" w:firstRow="1" w:lastRow="0" w:firstColumn="0" w:lastColumn="0" w:oddVBand="0" w:evenVBand="0" w:oddHBand="0" w:evenHBand="0" w:firstRowFirstColumn="0" w:firstRowLastColumn="0" w:lastRowFirstColumn="0" w:lastRowLastColumn="0"/>
          <w:trHeight w:val="107"/>
        </w:trPr>
        <w:tc>
          <w:tcPr>
            <w:tcW w:w="534" w:type="dxa"/>
            <w:vMerge w:val="restart"/>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No.</w:t>
            </w:r>
          </w:p>
        </w:tc>
        <w:tc>
          <w:tcPr>
            <w:tcW w:w="4252" w:type="dxa"/>
            <w:vMerge w:val="restart"/>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Pernyataan</w:t>
            </w:r>
          </w:p>
        </w:tc>
        <w:tc>
          <w:tcPr>
            <w:tcW w:w="4536" w:type="dxa"/>
            <w:gridSpan w:val="5"/>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imes New Roman" w:hAnsi="Times New Roman"/>
              </w:rPr>
            </w:pPr>
            <w:r w:rsidRPr="001042B6">
              <w:rPr>
                <w:rFonts w:ascii="Times New Roman" w:hAnsi="Times New Roman"/>
              </w:rPr>
              <w:t>TEMPAT USAHA KULINER</w:t>
            </w:r>
          </w:p>
        </w:tc>
      </w:tr>
      <w:tr w:rsidR="00F64616" w:rsidRPr="007C69FA" w:rsidTr="005E79A0">
        <w:trPr>
          <w:cnfStyle w:val="000000100000" w:firstRow="0" w:lastRow="0" w:firstColumn="0" w:lastColumn="0" w:oddVBand="0" w:evenVBand="0" w:oddHBand="1" w:evenHBand="0" w:firstRowFirstColumn="0" w:firstRowLastColumn="0" w:lastRowFirstColumn="0" w:lastRowLastColumn="0"/>
          <w:trHeight w:val="300"/>
        </w:trPr>
        <w:tc>
          <w:tcPr>
            <w:tcW w:w="534" w:type="dxa"/>
            <w:vMerge/>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p>
        </w:tc>
        <w:tc>
          <w:tcPr>
            <w:tcW w:w="4252" w:type="dxa"/>
            <w:vMerge/>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p>
        </w:tc>
        <w:tc>
          <w:tcPr>
            <w:tcW w:w="70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PKL</w:t>
            </w:r>
          </w:p>
        </w:tc>
        <w:tc>
          <w:tcPr>
            <w:tcW w:w="11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WARUNG</w:t>
            </w:r>
          </w:p>
        </w:tc>
        <w:tc>
          <w:tcPr>
            <w:tcW w:w="99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RESTO</w:t>
            </w:r>
          </w:p>
        </w:tc>
        <w:tc>
          <w:tcPr>
            <w:tcW w:w="99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DEPOT</w:t>
            </w:r>
          </w:p>
        </w:tc>
        <w:tc>
          <w:tcPr>
            <w:tcW w:w="70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KAFE</w:t>
            </w:r>
          </w:p>
        </w:tc>
      </w:tr>
      <w:tr w:rsidR="00F64616" w:rsidRPr="007C69FA" w:rsidTr="005E79A0">
        <w:tc>
          <w:tcPr>
            <w:tcW w:w="5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imes New Roman" w:hAnsi="Times New Roman"/>
              </w:rPr>
            </w:pPr>
            <w:r w:rsidRPr="001042B6">
              <w:rPr>
                <w:rFonts w:ascii="Times New Roman" w:hAnsi="Times New Roman"/>
              </w:rPr>
              <w:t>6</w:t>
            </w:r>
          </w:p>
        </w:tc>
        <w:tc>
          <w:tcPr>
            <w:tcW w:w="425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Seharusnya kita berbahasa Indonesia yang baik dan benar dalam berbagai kesempatan</w:t>
            </w:r>
          </w:p>
        </w:tc>
        <w:tc>
          <w:tcPr>
            <w:tcW w:w="70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247</w:t>
            </w:r>
          </w:p>
        </w:tc>
        <w:tc>
          <w:tcPr>
            <w:tcW w:w="11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809</w:t>
            </w:r>
          </w:p>
        </w:tc>
        <w:tc>
          <w:tcPr>
            <w:tcW w:w="99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118</w:t>
            </w:r>
          </w:p>
        </w:tc>
        <w:tc>
          <w:tcPr>
            <w:tcW w:w="99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348</w:t>
            </w:r>
          </w:p>
        </w:tc>
        <w:tc>
          <w:tcPr>
            <w:tcW w:w="70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133</w:t>
            </w:r>
          </w:p>
        </w:tc>
      </w:tr>
      <w:tr w:rsidR="00F64616" w:rsidRPr="007C69FA" w:rsidTr="005E79A0">
        <w:trPr>
          <w:cnfStyle w:val="000000100000" w:firstRow="0" w:lastRow="0" w:firstColumn="0" w:lastColumn="0" w:oddVBand="0" w:evenVBand="0" w:oddHBand="1" w:evenHBand="0" w:firstRowFirstColumn="0" w:firstRowLastColumn="0" w:lastRowFirstColumn="0" w:lastRowLastColumn="0"/>
        </w:trPr>
        <w:tc>
          <w:tcPr>
            <w:tcW w:w="5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imes New Roman" w:hAnsi="Times New Roman"/>
              </w:rPr>
            </w:pPr>
            <w:r w:rsidRPr="001042B6">
              <w:rPr>
                <w:rFonts w:ascii="Times New Roman" w:hAnsi="Times New Roman"/>
              </w:rPr>
              <w:t>12</w:t>
            </w:r>
          </w:p>
        </w:tc>
        <w:tc>
          <w:tcPr>
            <w:tcW w:w="425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Kecenderungan pebisnis kuliner menggunakan kata-kata asing yang semakin lama semakin menjamur menunjukkan perkembangan yang positif</w:t>
            </w:r>
          </w:p>
        </w:tc>
        <w:tc>
          <w:tcPr>
            <w:tcW w:w="70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152</w:t>
            </w:r>
          </w:p>
        </w:tc>
        <w:tc>
          <w:tcPr>
            <w:tcW w:w="11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800</w:t>
            </w:r>
          </w:p>
        </w:tc>
        <w:tc>
          <w:tcPr>
            <w:tcW w:w="99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64</w:t>
            </w:r>
          </w:p>
        </w:tc>
        <w:tc>
          <w:tcPr>
            <w:tcW w:w="99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308</w:t>
            </w:r>
          </w:p>
        </w:tc>
        <w:tc>
          <w:tcPr>
            <w:tcW w:w="70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60</w:t>
            </w:r>
          </w:p>
        </w:tc>
      </w:tr>
      <w:tr w:rsidR="00F64616" w:rsidRPr="007C69FA" w:rsidTr="005E79A0">
        <w:tc>
          <w:tcPr>
            <w:tcW w:w="5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imes New Roman" w:hAnsi="Times New Roman"/>
              </w:rPr>
            </w:pPr>
            <w:r w:rsidRPr="001042B6">
              <w:rPr>
                <w:rFonts w:ascii="Times New Roman" w:hAnsi="Times New Roman"/>
              </w:rPr>
              <w:t>10</w:t>
            </w:r>
          </w:p>
        </w:tc>
        <w:tc>
          <w:tcPr>
            <w:tcW w:w="425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Memelihara bahasa Indonesia dapat dilakukan dengan cara menggunakannnya dalam berkomunikasi di lingkungan sosial</w:t>
            </w:r>
          </w:p>
        </w:tc>
        <w:tc>
          <w:tcPr>
            <w:tcW w:w="70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202</w:t>
            </w:r>
          </w:p>
        </w:tc>
        <w:tc>
          <w:tcPr>
            <w:tcW w:w="11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800</w:t>
            </w:r>
          </w:p>
        </w:tc>
        <w:tc>
          <w:tcPr>
            <w:tcW w:w="99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72</w:t>
            </w:r>
          </w:p>
        </w:tc>
        <w:tc>
          <w:tcPr>
            <w:tcW w:w="99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359</w:t>
            </w:r>
          </w:p>
        </w:tc>
        <w:tc>
          <w:tcPr>
            <w:tcW w:w="70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65</w:t>
            </w:r>
          </w:p>
        </w:tc>
      </w:tr>
      <w:tr w:rsidR="00F64616" w:rsidRPr="007C69FA" w:rsidTr="005E79A0">
        <w:trPr>
          <w:cnfStyle w:val="000000100000" w:firstRow="0" w:lastRow="0" w:firstColumn="0" w:lastColumn="0" w:oddVBand="0" w:evenVBand="0" w:oddHBand="1" w:evenHBand="0" w:firstRowFirstColumn="0" w:firstRowLastColumn="0" w:lastRowFirstColumn="0" w:lastRowLastColumn="0"/>
        </w:trPr>
        <w:tc>
          <w:tcPr>
            <w:tcW w:w="5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imes New Roman" w:hAnsi="Times New Roman"/>
              </w:rPr>
            </w:pPr>
            <w:r w:rsidRPr="001042B6">
              <w:rPr>
                <w:rFonts w:ascii="Times New Roman" w:hAnsi="Times New Roman"/>
              </w:rPr>
              <w:t>2</w:t>
            </w:r>
          </w:p>
        </w:tc>
        <w:tc>
          <w:tcPr>
            <w:tcW w:w="425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Perwujudan kebanggaan terhadap bahasa Indonesia dapat dilakukan dengan menumbuhkan kesadaran terhadap arti pentingnya pemakaian bahasa Indonesia</w:t>
            </w:r>
          </w:p>
        </w:tc>
        <w:tc>
          <w:tcPr>
            <w:tcW w:w="70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212</w:t>
            </w:r>
          </w:p>
        </w:tc>
        <w:tc>
          <w:tcPr>
            <w:tcW w:w="11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947</w:t>
            </w:r>
          </w:p>
        </w:tc>
        <w:tc>
          <w:tcPr>
            <w:tcW w:w="99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69</w:t>
            </w:r>
          </w:p>
        </w:tc>
        <w:tc>
          <w:tcPr>
            <w:tcW w:w="99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388</w:t>
            </w:r>
          </w:p>
        </w:tc>
        <w:tc>
          <w:tcPr>
            <w:tcW w:w="70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imes New Roman" w:hAnsi="Times New Roman"/>
              </w:rPr>
            </w:pPr>
            <w:r w:rsidRPr="001042B6">
              <w:rPr>
                <w:rFonts w:ascii="Times New Roman" w:hAnsi="Times New Roman"/>
              </w:rPr>
              <w:t>47</w:t>
            </w:r>
          </w:p>
        </w:tc>
      </w:tr>
      <w:tr w:rsidR="00F64616" w:rsidRPr="007C69FA" w:rsidTr="005E79A0">
        <w:tc>
          <w:tcPr>
            <w:tcW w:w="5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imes New Roman" w:hAnsi="Times New Roman"/>
              </w:rPr>
            </w:pPr>
          </w:p>
        </w:tc>
        <w:tc>
          <w:tcPr>
            <w:tcW w:w="425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imes New Roman" w:hAnsi="Times New Roman"/>
              </w:rPr>
            </w:pPr>
            <w:r w:rsidRPr="001042B6">
              <w:rPr>
                <w:rFonts w:ascii="Times New Roman" w:hAnsi="Times New Roman"/>
              </w:rPr>
              <w:t>Jumlah</w:t>
            </w:r>
          </w:p>
        </w:tc>
        <w:tc>
          <w:tcPr>
            <w:tcW w:w="70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813</w:t>
            </w:r>
          </w:p>
        </w:tc>
        <w:tc>
          <w:tcPr>
            <w:tcW w:w="11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3290</w:t>
            </w:r>
          </w:p>
        </w:tc>
        <w:tc>
          <w:tcPr>
            <w:tcW w:w="99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323</w:t>
            </w:r>
          </w:p>
        </w:tc>
        <w:tc>
          <w:tcPr>
            <w:tcW w:w="99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1403</w:t>
            </w:r>
          </w:p>
        </w:tc>
        <w:tc>
          <w:tcPr>
            <w:tcW w:w="70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274</w:t>
            </w:r>
          </w:p>
        </w:tc>
      </w:tr>
      <w:tr w:rsidR="00F64616" w:rsidRPr="007C69FA" w:rsidTr="005E79A0">
        <w:trPr>
          <w:cnfStyle w:val="000000100000" w:firstRow="0" w:lastRow="0" w:firstColumn="0" w:lastColumn="0" w:oddVBand="0" w:evenVBand="0" w:oddHBand="1" w:evenHBand="0" w:firstRowFirstColumn="0" w:firstRowLastColumn="0" w:lastRowFirstColumn="0" w:lastRowLastColumn="0"/>
        </w:trPr>
        <w:tc>
          <w:tcPr>
            <w:tcW w:w="5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imes New Roman" w:hAnsi="Times New Roman"/>
              </w:rPr>
            </w:pPr>
          </w:p>
        </w:tc>
        <w:tc>
          <w:tcPr>
            <w:tcW w:w="425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Mean  per  butir soal</w:t>
            </w:r>
          </w:p>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Mean per  masing-masing  tempat usaha</w:t>
            </w:r>
          </w:p>
        </w:tc>
        <w:tc>
          <w:tcPr>
            <w:tcW w:w="70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203,25</w:t>
            </w:r>
          </w:p>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42,79</w:t>
            </w:r>
          </w:p>
        </w:tc>
        <w:tc>
          <w:tcPr>
            <w:tcW w:w="11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822,5</w:t>
            </w:r>
          </w:p>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53,06</w:t>
            </w:r>
          </w:p>
        </w:tc>
        <w:tc>
          <w:tcPr>
            <w:tcW w:w="99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80,75</w:t>
            </w:r>
          </w:p>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40,375</w:t>
            </w:r>
          </w:p>
        </w:tc>
        <w:tc>
          <w:tcPr>
            <w:tcW w:w="99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350,75</w:t>
            </w:r>
          </w:p>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51,96</w:t>
            </w:r>
          </w:p>
        </w:tc>
        <w:tc>
          <w:tcPr>
            <w:tcW w:w="70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68,5</w:t>
            </w:r>
          </w:p>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30,44</w:t>
            </w:r>
          </w:p>
        </w:tc>
      </w:tr>
      <w:tr w:rsidR="00F64616" w:rsidRPr="007C69FA" w:rsidTr="005E79A0">
        <w:tc>
          <w:tcPr>
            <w:tcW w:w="5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imes New Roman" w:hAnsi="Times New Roman"/>
              </w:rPr>
            </w:pPr>
          </w:p>
        </w:tc>
        <w:tc>
          <w:tcPr>
            <w:tcW w:w="425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KRITERIA</w:t>
            </w:r>
          </w:p>
        </w:tc>
        <w:tc>
          <w:tcPr>
            <w:tcW w:w="70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K</w:t>
            </w:r>
            <w:r>
              <w:rPr>
                <w:rFonts w:ascii="Times New Roman" w:hAnsi="Times New Roman"/>
              </w:rPr>
              <w:t>S</w:t>
            </w:r>
          </w:p>
        </w:tc>
        <w:tc>
          <w:tcPr>
            <w:tcW w:w="11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Pr>
                <w:rFonts w:ascii="Times New Roman" w:hAnsi="Times New Roman"/>
              </w:rPr>
              <w:t>K</w:t>
            </w:r>
          </w:p>
        </w:tc>
        <w:tc>
          <w:tcPr>
            <w:tcW w:w="99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K</w:t>
            </w:r>
            <w:r>
              <w:rPr>
                <w:rFonts w:ascii="Times New Roman" w:hAnsi="Times New Roman"/>
              </w:rPr>
              <w:t>S</w:t>
            </w:r>
          </w:p>
        </w:tc>
        <w:tc>
          <w:tcPr>
            <w:tcW w:w="99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Pr>
                <w:rFonts w:ascii="Times New Roman" w:hAnsi="Times New Roman"/>
              </w:rPr>
              <w:t>K</w:t>
            </w:r>
          </w:p>
        </w:tc>
        <w:tc>
          <w:tcPr>
            <w:tcW w:w="70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K</w:t>
            </w:r>
            <w:r>
              <w:rPr>
                <w:rFonts w:ascii="Times New Roman" w:hAnsi="Times New Roman"/>
              </w:rPr>
              <w:t>S</w:t>
            </w:r>
          </w:p>
        </w:tc>
      </w:tr>
      <w:tr w:rsidR="00F64616" w:rsidRPr="007C69FA" w:rsidTr="005E79A0">
        <w:trPr>
          <w:cnfStyle w:val="000000100000" w:firstRow="0" w:lastRow="0" w:firstColumn="0" w:lastColumn="0" w:oddVBand="0" w:evenVBand="0" w:oddHBand="1" w:evenHBand="0" w:firstRowFirstColumn="0" w:firstRowLastColumn="0" w:lastRowFirstColumn="0" w:lastRowLastColumn="0"/>
        </w:trPr>
        <w:tc>
          <w:tcPr>
            <w:tcW w:w="5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imes New Roman" w:hAnsi="Times New Roman"/>
              </w:rPr>
            </w:pPr>
          </w:p>
        </w:tc>
        <w:tc>
          <w:tcPr>
            <w:tcW w:w="425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r w:rsidRPr="001042B6">
              <w:rPr>
                <w:rFonts w:ascii="Times New Roman" w:hAnsi="Times New Roman"/>
              </w:rPr>
              <w:t>B = 73,33 &lt;; C=53,33 -- 73,33;  K=46,66—53,33; SK = &gt;46,66</w:t>
            </w:r>
          </w:p>
        </w:tc>
        <w:tc>
          <w:tcPr>
            <w:tcW w:w="70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p>
        </w:tc>
        <w:tc>
          <w:tcPr>
            <w:tcW w:w="1134"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p>
        </w:tc>
        <w:tc>
          <w:tcPr>
            <w:tcW w:w="99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p>
        </w:tc>
        <w:tc>
          <w:tcPr>
            <w:tcW w:w="992"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p>
        </w:tc>
        <w:tc>
          <w:tcPr>
            <w:tcW w:w="709" w:type="dxa"/>
          </w:tcPr>
          <w:p w:rsidR="00F64616" w:rsidRPr="001042B6"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imes New Roman" w:hAnsi="Times New Roman"/>
              </w:rPr>
            </w:pPr>
          </w:p>
        </w:tc>
      </w:tr>
    </w:tbl>
    <w:p w:rsidR="00F64616" w:rsidRPr="00BE152D" w:rsidRDefault="00F64616" w:rsidP="00F64616">
      <w:pPr>
        <w:jc w:val="both"/>
        <w:rPr>
          <w:rFonts w:asciiTheme="minorHAnsi" w:hAnsiTheme="minorHAnsi" w:cstheme="minorHAnsi"/>
        </w:rPr>
      </w:pPr>
      <w:r w:rsidRPr="00F64616">
        <w:rPr>
          <w:rFonts w:ascii="Cambria" w:hAnsi="Cambria"/>
        </w:rPr>
        <w:tab/>
      </w:r>
      <w:r w:rsidRPr="00BE152D">
        <w:rPr>
          <w:rFonts w:asciiTheme="minorHAnsi" w:hAnsiTheme="minorHAnsi" w:cstheme="minorHAnsi"/>
        </w:rPr>
        <w:t>Perolehan skor kognisi tertinggi pengusaha PKL adalah butir (6) dan terendah butir (12); perolehan skor tertinggi pengusaha warung adalah butir (2) dan terendah butir (10 dan 12); perolehan skor pengusaha resto adalah butir (6) dan terendah adalah butir (12); perolehan skor tertinggi pengusaha depot adalah butir (2) dan terendah butir (12); dan perolehan skor tertinggi pengsaha kafe adalah butir (6) dan terendah butir (2).</w:t>
      </w:r>
    </w:p>
    <w:p w:rsidR="00F64616" w:rsidRPr="00BE152D" w:rsidRDefault="00F64616" w:rsidP="00F64616">
      <w:pPr>
        <w:jc w:val="both"/>
        <w:rPr>
          <w:rFonts w:asciiTheme="minorHAnsi" w:hAnsiTheme="minorHAnsi" w:cstheme="minorHAnsi"/>
        </w:rPr>
      </w:pPr>
      <w:r w:rsidRPr="00BE152D">
        <w:rPr>
          <w:rFonts w:asciiTheme="minorHAnsi" w:hAnsiTheme="minorHAnsi" w:cstheme="minorHAnsi"/>
        </w:rPr>
        <w:tab/>
        <w:t>Nilai yang dicapai oleh semua kategori pengusaha tidak berbeda jauh, yakni pada K S (pkl</w:t>
      </w:r>
      <w:proofErr w:type="gramStart"/>
      <w:r w:rsidRPr="00BE152D">
        <w:rPr>
          <w:rFonts w:asciiTheme="minorHAnsi" w:hAnsiTheme="minorHAnsi" w:cstheme="minorHAnsi"/>
        </w:rPr>
        <w:t>,  kafe</w:t>
      </w:r>
      <w:proofErr w:type="gramEnd"/>
      <w:r w:rsidRPr="00BE152D">
        <w:rPr>
          <w:rFonts w:asciiTheme="minorHAnsi" w:hAnsiTheme="minorHAnsi" w:cstheme="minorHAnsi"/>
        </w:rPr>
        <w:t xml:space="preserve">, dan  depot),  dan K . </w:t>
      </w:r>
      <w:proofErr w:type="gramStart"/>
      <w:r w:rsidRPr="00BE152D">
        <w:rPr>
          <w:rFonts w:asciiTheme="minorHAnsi" w:hAnsiTheme="minorHAnsi" w:cstheme="minorHAnsi"/>
        </w:rPr>
        <w:t>hal</w:t>
      </w:r>
      <w:proofErr w:type="gramEnd"/>
      <w:r w:rsidRPr="00BE152D">
        <w:rPr>
          <w:rFonts w:asciiTheme="minorHAnsi" w:hAnsiTheme="minorHAnsi" w:cstheme="minorHAnsi"/>
        </w:rPr>
        <w:t xml:space="preserve"> ini tentu saja cukup memprihatinkan. Hal ini membuktikan bahwa mereka belum memanfaatkan sebaik-baiknya pentingnya bahasa bagi pemasaran produk mereka.</w:t>
      </w:r>
      <w:r w:rsidRPr="00BE152D">
        <w:rPr>
          <w:rFonts w:asciiTheme="minorHAnsi" w:hAnsiTheme="minorHAnsi" w:cstheme="minorHAnsi"/>
        </w:rPr>
        <w:tab/>
        <w:t xml:space="preserve"> Hasil penyatuan unsur sikap bahasa dapat dilihat sebagai berikut.</w:t>
      </w:r>
    </w:p>
    <w:p w:rsidR="00F64616" w:rsidRDefault="00F64616" w:rsidP="00F64616">
      <w:pPr>
        <w:jc w:val="both"/>
        <w:rPr>
          <w:rFonts w:ascii="Times New Roman" w:hAnsi="Times New Roman"/>
        </w:rPr>
      </w:pPr>
      <w:r w:rsidRPr="001042B6">
        <w:rPr>
          <w:rFonts w:ascii="Times New Roman" w:hAnsi="Times New Roman"/>
        </w:rPr>
        <w:tab/>
      </w:r>
    </w:p>
    <w:p w:rsidR="00A61D45" w:rsidRDefault="00A61D45" w:rsidP="00F64616">
      <w:pPr>
        <w:jc w:val="both"/>
        <w:rPr>
          <w:rFonts w:ascii="Times New Roman" w:hAnsi="Times New Roman"/>
        </w:rPr>
      </w:pPr>
    </w:p>
    <w:p w:rsidR="00A61D45" w:rsidRDefault="00A61D45" w:rsidP="00F64616">
      <w:pPr>
        <w:jc w:val="both"/>
        <w:rPr>
          <w:rFonts w:ascii="Times New Roman" w:hAnsi="Times New Roman"/>
        </w:rPr>
      </w:pPr>
    </w:p>
    <w:p w:rsidR="00A61D45" w:rsidRDefault="00A61D45" w:rsidP="00F64616">
      <w:pPr>
        <w:jc w:val="both"/>
        <w:rPr>
          <w:rFonts w:ascii="Times New Roman" w:hAnsi="Times New Roman"/>
        </w:rPr>
      </w:pPr>
    </w:p>
    <w:p w:rsidR="00A61D45" w:rsidRDefault="00A61D45" w:rsidP="00F64616">
      <w:pPr>
        <w:jc w:val="both"/>
        <w:rPr>
          <w:rFonts w:ascii="Times New Roman" w:hAnsi="Times New Roman"/>
        </w:rPr>
      </w:pPr>
    </w:p>
    <w:p w:rsidR="00A61D45" w:rsidRDefault="00A61D45" w:rsidP="00F64616">
      <w:pPr>
        <w:jc w:val="both"/>
        <w:rPr>
          <w:rFonts w:ascii="Times New Roman" w:hAnsi="Times New Roman"/>
        </w:rPr>
      </w:pPr>
    </w:p>
    <w:p w:rsidR="00A61D45" w:rsidRDefault="00A61D45" w:rsidP="00F64616">
      <w:pPr>
        <w:jc w:val="both"/>
        <w:rPr>
          <w:rFonts w:ascii="Times New Roman" w:hAnsi="Times New Roman"/>
        </w:rPr>
      </w:pPr>
    </w:p>
    <w:p w:rsidR="00A61D45" w:rsidRDefault="00A61D45" w:rsidP="00F64616">
      <w:pPr>
        <w:jc w:val="both"/>
        <w:rPr>
          <w:rFonts w:ascii="Times New Roman" w:hAnsi="Times New Roman"/>
        </w:rPr>
      </w:pPr>
    </w:p>
    <w:p w:rsidR="00A61D45" w:rsidRPr="00F64616" w:rsidRDefault="00A61D45" w:rsidP="00F64616">
      <w:pPr>
        <w:jc w:val="both"/>
        <w:rPr>
          <w:rFonts w:ascii="Cambria" w:hAnsi="Cambria"/>
          <w:sz w:val="24"/>
          <w:szCs w:val="24"/>
        </w:rPr>
      </w:pPr>
    </w:p>
    <w:p w:rsidR="00F64616" w:rsidRPr="00F64616" w:rsidRDefault="00F64616" w:rsidP="00F64616">
      <w:pPr>
        <w:jc w:val="center"/>
        <w:rPr>
          <w:rFonts w:ascii="Cambria" w:hAnsi="Cambria"/>
          <w:sz w:val="24"/>
          <w:szCs w:val="24"/>
        </w:rPr>
      </w:pPr>
      <w:r w:rsidRPr="00F64616">
        <w:rPr>
          <w:rFonts w:ascii="Cambria" w:hAnsi="Cambria"/>
          <w:sz w:val="24"/>
          <w:szCs w:val="24"/>
        </w:rPr>
        <w:lastRenderedPageBreak/>
        <w:t>TABEL 4</w:t>
      </w:r>
    </w:p>
    <w:p w:rsidR="00F64616" w:rsidRPr="00F64616" w:rsidRDefault="00F64616" w:rsidP="00F64616">
      <w:pPr>
        <w:pStyle w:val="ListParagraph"/>
        <w:ind w:left="0" w:firstLine="720"/>
        <w:jc w:val="center"/>
        <w:rPr>
          <w:rFonts w:ascii="Cambria" w:hAnsi="Cambria"/>
        </w:rPr>
      </w:pPr>
      <w:r w:rsidRPr="00F64616">
        <w:rPr>
          <w:rFonts w:ascii="Cambria" w:hAnsi="Cambria"/>
        </w:rPr>
        <w:t>Persentase Sikap Bahasa</w:t>
      </w:r>
    </w:p>
    <w:tbl>
      <w:tblPr>
        <w:tblStyle w:val="GridTable4-Accent11"/>
        <w:tblW w:w="8755" w:type="dxa"/>
        <w:tblLayout w:type="fixed"/>
        <w:tblLook w:val="0420" w:firstRow="1" w:lastRow="0" w:firstColumn="0" w:lastColumn="0" w:noHBand="0" w:noVBand="1"/>
      </w:tblPr>
      <w:tblGrid>
        <w:gridCol w:w="817"/>
        <w:gridCol w:w="709"/>
        <w:gridCol w:w="567"/>
        <w:gridCol w:w="850"/>
        <w:gridCol w:w="709"/>
        <w:gridCol w:w="709"/>
        <w:gridCol w:w="567"/>
        <w:gridCol w:w="709"/>
        <w:gridCol w:w="708"/>
        <w:gridCol w:w="567"/>
        <w:gridCol w:w="567"/>
        <w:gridCol w:w="709"/>
        <w:gridCol w:w="567"/>
      </w:tblGrid>
      <w:tr w:rsidR="00F64616" w:rsidRPr="006B3861" w:rsidTr="00A61D45">
        <w:trPr>
          <w:cnfStyle w:val="100000000000" w:firstRow="1" w:lastRow="0" w:firstColumn="0" w:lastColumn="0" w:oddVBand="0" w:evenVBand="0" w:oddHBand="0" w:evenHBand="0" w:firstRowFirstColumn="0" w:firstRowLastColumn="0" w:lastRowFirstColumn="0" w:lastRowLastColumn="0"/>
          <w:trHeight w:val="462"/>
        </w:trPr>
        <w:tc>
          <w:tcPr>
            <w:tcW w:w="817" w:type="dxa"/>
            <w:hideMark/>
          </w:tcPr>
          <w:p w:rsidR="00CC4AA4" w:rsidRPr="00BD0452" w:rsidRDefault="00CD1F93"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b w:val="0"/>
                <w:bCs w:val="0"/>
                <w:sz w:val="16"/>
                <w:szCs w:val="16"/>
              </w:rPr>
            </w:pPr>
            <w:r w:rsidRPr="00BD0452">
              <w:rPr>
                <w:rFonts w:asciiTheme="minorHAnsi" w:hAnsiTheme="minorHAnsi" w:cstheme="minorHAnsi"/>
                <w:b w:val="0"/>
                <w:bCs w:val="0"/>
                <w:sz w:val="16"/>
                <w:szCs w:val="16"/>
              </w:rPr>
              <w:t>VARIA</w:t>
            </w:r>
          </w:p>
          <w:p w:rsidR="00F64616" w:rsidRPr="00BD0452" w:rsidRDefault="00CD1F93"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b w:val="0"/>
                <w:bCs w:val="0"/>
                <w:sz w:val="16"/>
                <w:szCs w:val="16"/>
              </w:rPr>
            </w:pPr>
            <w:r w:rsidRPr="00BD0452">
              <w:rPr>
                <w:rFonts w:asciiTheme="minorHAnsi" w:hAnsiTheme="minorHAnsi" w:cstheme="minorHAnsi"/>
                <w:b w:val="0"/>
                <w:bCs w:val="0"/>
                <w:sz w:val="16"/>
                <w:szCs w:val="16"/>
              </w:rPr>
              <w:t>BEL</w:t>
            </w:r>
          </w:p>
        </w:tc>
        <w:tc>
          <w:tcPr>
            <w:tcW w:w="6662" w:type="dxa"/>
            <w:gridSpan w:val="10"/>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heme="minorHAnsi" w:hAnsiTheme="minorHAnsi" w:cstheme="minorHAnsi"/>
                <w:sz w:val="16"/>
                <w:szCs w:val="16"/>
              </w:rPr>
            </w:pPr>
            <w:r w:rsidRPr="00BD0452">
              <w:rPr>
                <w:rFonts w:asciiTheme="minorHAnsi" w:hAnsiTheme="minorHAnsi" w:cstheme="minorHAnsi"/>
                <w:b w:val="0"/>
                <w:bCs w:val="0"/>
                <w:sz w:val="16"/>
                <w:szCs w:val="16"/>
              </w:rPr>
              <w:t>TEMPAT USAHA KULINER </w:t>
            </w:r>
          </w:p>
        </w:tc>
        <w:tc>
          <w:tcPr>
            <w:tcW w:w="1276" w:type="dxa"/>
            <w:gridSpan w:val="2"/>
          </w:tcPr>
          <w:p w:rsidR="00F64616" w:rsidRPr="00BD0452" w:rsidRDefault="00F64616" w:rsidP="00F64616">
            <w:pPr>
              <w:rPr>
                <w:rFonts w:asciiTheme="minorHAnsi" w:hAnsiTheme="minorHAnsi" w:cstheme="minorHAnsi"/>
                <w:sz w:val="16"/>
                <w:szCs w:val="16"/>
              </w:rPr>
            </w:pPr>
            <w:r w:rsidRPr="00BD0452">
              <w:rPr>
                <w:rFonts w:asciiTheme="minorHAnsi" w:hAnsiTheme="minorHAnsi" w:cstheme="minorHAnsi"/>
                <w:sz w:val="16"/>
                <w:szCs w:val="16"/>
              </w:rPr>
              <w:t>TOTAL</w:t>
            </w:r>
          </w:p>
        </w:tc>
      </w:tr>
      <w:tr w:rsidR="00BD0452" w:rsidRPr="006B3861" w:rsidTr="00A61D45">
        <w:trPr>
          <w:cnfStyle w:val="000000100000" w:firstRow="0" w:lastRow="0" w:firstColumn="0" w:lastColumn="0" w:oddVBand="0" w:evenVBand="0" w:oddHBand="1" w:evenHBand="0" w:firstRowFirstColumn="0" w:firstRowLastColumn="0" w:lastRowFirstColumn="0" w:lastRowLastColumn="0"/>
          <w:trHeight w:val="300"/>
        </w:trPr>
        <w:tc>
          <w:tcPr>
            <w:tcW w:w="81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b/>
                <w:bCs/>
                <w:sz w:val="16"/>
                <w:szCs w:val="16"/>
              </w:rPr>
            </w:pPr>
          </w:p>
        </w:tc>
        <w:tc>
          <w:tcPr>
            <w:tcW w:w="709"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b/>
                <w:bCs/>
                <w:sz w:val="16"/>
                <w:szCs w:val="16"/>
              </w:rPr>
            </w:pPr>
            <w:r w:rsidRPr="00BD0452">
              <w:rPr>
                <w:rFonts w:asciiTheme="minorHAnsi" w:hAnsiTheme="minorHAnsi" w:cstheme="minorHAnsi"/>
                <w:b/>
                <w:bCs/>
                <w:sz w:val="16"/>
                <w:szCs w:val="16"/>
              </w:rPr>
              <w:t>PKL</w:t>
            </w:r>
          </w:p>
        </w:tc>
        <w:tc>
          <w:tcPr>
            <w:tcW w:w="56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b/>
                <w:bCs/>
                <w:sz w:val="16"/>
                <w:szCs w:val="16"/>
              </w:rPr>
            </w:pPr>
            <w:r w:rsidRPr="00BD0452">
              <w:rPr>
                <w:rFonts w:asciiTheme="minorHAnsi" w:hAnsiTheme="minorHAnsi" w:cstheme="minorHAnsi"/>
                <w:b/>
                <w:bCs/>
                <w:sz w:val="16"/>
                <w:szCs w:val="16"/>
              </w:rPr>
              <w:t>%</w:t>
            </w:r>
          </w:p>
        </w:tc>
        <w:tc>
          <w:tcPr>
            <w:tcW w:w="850"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b/>
                <w:bCs/>
                <w:sz w:val="16"/>
                <w:szCs w:val="16"/>
              </w:rPr>
            </w:pPr>
            <w:r w:rsidRPr="00BD0452">
              <w:rPr>
                <w:rFonts w:asciiTheme="minorHAnsi" w:hAnsiTheme="minorHAnsi" w:cstheme="minorHAnsi"/>
                <w:b/>
                <w:bCs/>
                <w:sz w:val="16"/>
                <w:szCs w:val="16"/>
              </w:rPr>
              <w:t>WARUNG</w:t>
            </w:r>
          </w:p>
        </w:tc>
        <w:tc>
          <w:tcPr>
            <w:tcW w:w="709"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b/>
                <w:bCs/>
                <w:sz w:val="16"/>
                <w:szCs w:val="16"/>
              </w:rPr>
            </w:pPr>
            <w:r w:rsidRPr="00BD0452">
              <w:rPr>
                <w:rFonts w:asciiTheme="minorHAnsi" w:hAnsiTheme="minorHAnsi" w:cstheme="minorHAnsi"/>
                <w:b/>
                <w:bCs/>
                <w:sz w:val="16"/>
                <w:szCs w:val="16"/>
              </w:rPr>
              <w:t>%</w:t>
            </w:r>
          </w:p>
        </w:tc>
        <w:tc>
          <w:tcPr>
            <w:tcW w:w="709"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b/>
                <w:bCs/>
                <w:sz w:val="16"/>
                <w:szCs w:val="16"/>
              </w:rPr>
            </w:pPr>
            <w:r w:rsidRPr="00BD0452">
              <w:rPr>
                <w:rFonts w:asciiTheme="minorHAnsi" w:hAnsiTheme="minorHAnsi" w:cstheme="minorHAnsi"/>
                <w:b/>
                <w:bCs/>
                <w:sz w:val="16"/>
                <w:szCs w:val="16"/>
              </w:rPr>
              <w:t>RESTO</w:t>
            </w:r>
          </w:p>
        </w:tc>
        <w:tc>
          <w:tcPr>
            <w:tcW w:w="56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b/>
                <w:bCs/>
                <w:sz w:val="16"/>
                <w:szCs w:val="16"/>
              </w:rPr>
            </w:pPr>
            <w:r w:rsidRPr="00BD0452">
              <w:rPr>
                <w:rFonts w:asciiTheme="minorHAnsi" w:hAnsiTheme="minorHAnsi" w:cstheme="minorHAnsi"/>
                <w:b/>
                <w:bCs/>
                <w:sz w:val="16"/>
                <w:szCs w:val="16"/>
              </w:rPr>
              <w:t>%</w:t>
            </w:r>
          </w:p>
        </w:tc>
        <w:tc>
          <w:tcPr>
            <w:tcW w:w="709"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b/>
                <w:bCs/>
                <w:sz w:val="16"/>
                <w:szCs w:val="16"/>
              </w:rPr>
            </w:pPr>
            <w:r w:rsidRPr="00BD0452">
              <w:rPr>
                <w:rFonts w:asciiTheme="minorHAnsi" w:hAnsiTheme="minorHAnsi" w:cstheme="minorHAnsi"/>
                <w:b/>
                <w:bCs/>
                <w:sz w:val="16"/>
                <w:szCs w:val="16"/>
              </w:rPr>
              <w:t>DEPOT</w:t>
            </w:r>
          </w:p>
        </w:tc>
        <w:tc>
          <w:tcPr>
            <w:tcW w:w="708"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b/>
                <w:bCs/>
                <w:sz w:val="16"/>
                <w:szCs w:val="16"/>
              </w:rPr>
            </w:pPr>
            <w:r w:rsidRPr="00BD0452">
              <w:rPr>
                <w:rFonts w:asciiTheme="minorHAnsi" w:hAnsiTheme="minorHAnsi" w:cstheme="minorHAnsi"/>
                <w:b/>
                <w:bCs/>
                <w:sz w:val="16"/>
                <w:szCs w:val="16"/>
              </w:rPr>
              <w:t>%</w:t>
            </w:r>
          </w:p>
        </w:tc>
        <w:tc>
          <w:tcPr>
            <w:tcW w:w="56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b/>
                <w:bCs/>
                <w:sz w:val="16"/>
                <w:szCs w:val="16"/>
              </w:rPr>
            </w:pPr>
            <w:r w:rsidRPr="00BD0452">
              <w:rPr>
                <w:rFonts w:asciiTheme="minorHAnsi" w:hAnsiTheme="minorHAnsi" w:cstheme="minorHAnsi"/>
                <w:b/>
                <w:bCs/>
                <w:sz w:val="16"/>
                <w:szCs w:val="16"/>
              </w:rPr>
              <w:t>KAFE</w:t>
            </w:r>
          </w:p>
        </w:tc>
        <w:tc>
          <w:tcPr>
            <w:tcW w:w="56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b/>
                <w:bCs/>
                <w:sz w:val="16"/>
                <w:szCs w:val="16"/>
              </w:rPr>
            </w:pPr>
            <w:r w:rsidRPr="00BD0452">
              <w:rPr>
                <w:rFonts w:asciiTheme="minorHAnsi" w:hAnsiTheme="minorHAnsi" w:cstheme="minorHAnsi"/>
                <w:b/>
                <w:bCs/>
                <w:sz w:val="16"/>
                <w:szCs w:val="16"/>
              </w:rPr>
              <w:t>%</w:t>
            </w:r>
          </w:p>
        </w:tc>
        <w:tc>
          <w:tcPr>
            <w:tcW w:w="709" w:type="dxa"/>
            <w:noWrap/>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BD0452">
              <w:rPr>
                <w:rFonts w:asciiTheme="minorHAnsi" w:hAnsiTheme="minorHAnsi" w:cstheme="minorHAnsi"/>
                <w:sz w:val="16"/>
                <w:szCs w:val="16"/>
              </w:rPr>
              <w:t>Total</w:t>
            </w:r>
          </w:p>
        </w:tc>
        <w:tc>
          <w:tcPr>
            <w:tcW w:w="56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b/>
                <w:bCs/>
                <w:sz w:val="16"/>
                <w:szCs w:val="16"/>
              </w:rPr>
            </w:pPr>
            <w:r w:rsidRPr="00BD0452">
              <w:rPr>
                <w:rFonts w:asciiTheme="minorHAnsi" w:hAnsiTheme="minorHAnsi" w:cstheme="minorHAnsi"/>
                <w:b/>
                <w:bCs/>
                <w:sz w:val="16"/>
                <w:szCs w:val="16"/>
              </w:rPr>
              <w:t>%</w:t>
            </w:r>
          </w:p>
        </w:tc>
      </w:tr>
      <w:tr w:rsidR="00BD0452" w:rsidRPr="006B3861" w:rsidTr="00A61D45">
        <w:trPr>
          <w:trHeight w:val="480"/>
        </w:trPr>
        <w:tc>
          <w:tcPr>
            <w:tcW w:w="81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BD0452">
              <w:rPr>
                <w:rFonts w:asciiTheme="minorHAnsi" w:hAnsiTheme="minorHAnsi" w:cstheme="minorHAnsi"/>
                <w:sz w:val="16"/>
                <w:szCs w:val="16"/>
              </w:rPr>
              <w:t>Kesadaran Norma</w:t>
            </w:r>
          </w:p>
        </w:tc>
        <w:tc>
          <w:tcPr>
            <w:tcW w:w="709"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955</w:t>
            </w:r>
          </w:p>
        </w:tc>
        <w:tc>
          <w:tcPr>
            <w:tcW w:w="56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32,30</w:t>
            </w:r>
          </w:p>
        </w:tc>
        <w:tc>
          <w:tcPr>
            <w:tcW w:w="850"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3718</w:t>
            </w:r>
          </w:p>
        </w:tc>
        <w:tc>
          <w:tcPr>
            <w:tcW w:w="709"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31,21</w:t>
            </w:r>
          </w:p>
        </w:tc>
        <w:tc>
          <w:tcPr>
            <w:tcW w:w="709"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450</w:t>
            </w:r>
          </w:p>
        </w:tc>
        <w:tc>
          <w:tcPr>
            <w:tcW w:w="56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37,41</w:t>
            </w:r>
          </w:p>
        </w:tc>
        <w:tc>
          <w:tcPr>
            <w:tcW w:w="709"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1449</w:t>
            </w:r>
          </w:p>
        </w:tc>
        <w:tc>
          <w:tcPr>
            <w:tcW w:w="708"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29,93</w:t>
            </w:r>
          </w:p>
        </w:tc>
        <w:tc>
          <w:tcPr>
            <w:tcW w:w="56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431</w:t>
            </w:r>
          </w:p>
        </w:tc>
        <w:tc>
          <w:tcPr>
            <w:tcW w:w="56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37,32</w:t>
            </w:r>
          </w:p>
        </w:tc>
        <w:tc>
          <w:tcPr>
            <w:tcW w:w="709" w:type="dxa"/>
            <w:noWrap/>
            <w:hideMark/>
          </w:tcPr>
          <w:p w:rsidR="00F64616" w:rsidRPr="00BD0452" w:rsidRDefault="00F64616" w:rsidP="000930F5">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BD0452">
              <w:rPr>
                <w:rFonts w:asciiTheme="minorHAnsi" w:hAnsiTheme="minorHAnsi" w:cstheme="minorHAnsi"/>
                <w:sz w:val="16"/>
                <w:szCs w:val="16"/>
              </w:rPr>
              <w:t>7133,84</w:t>
            </w:r>
          </w:p>
        </w:tc>
        <w:tc>
          <w:tcPr>
            <w:tcW w:w="567" w:type="dxa"/>
            <w:noWrap/>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BD0452">
              <w:rPr>
                <w:rFonts w:asciiTheme="minorHAnsi" w:hAnsiTheme="minorHAnsi" w:cstheme="minorHAnsi"/>
                <w:sz w:val="16"/>
                <w:szCs w:val="16"/>
              </w:rPr>
              <w:t>31,75</w:t>
            </w:r>
          </w:p>
        </w:tc>
      </w:tr>
      <w:tr w:rsidR="00BD0452" w:rsidRPr="006B3861" w:rsidTr="00A61D45">
        <w:trPr>
          <w:cnfStyle w:val="000000100000" w:firstRow="0" w:lastRow="0" w:firstColumn="0" w:lastColumn="0" w:oddVBand="0" w:evenVBand="0" w:oddHBand="1" w:evenHBand="0" w:firstRowFirstColumn="0" w:firstRowLastColumn="0" w:lastRowFirstColumn="0" w:lastRowLastColumn="0"/>
          <w:trHeight w:val="300"/>
        </w:trPr>
        <w:tc>
          <w:tcPr>
            <w:tcW w:w="81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BD0452">
              <w:rPr>
                <w:rFonts w:asciiTheme="minorHAnsi" w:hAnsiTheme="minorHAnsi" w:cstheme="minorHAnsi"/>
                <w:sz w:val="16"/>
                <w:szCs w:val="16"/>
              </w:rPr>
              <w:t>Loyalitas</w:t>
            </w:r>
          </w:p>
        </w:tc>
        <w:tc>
          <w:tcPr>
            <w:tcW w:w="709"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1189</w:t>
            </w:r>
          </w:p>
        </w:tc>
        <w:tc>
          <w:tcPr>
            <w:tcW w:w="56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40,21</w:t>
            </w:r>
          </w:p>
        </w:tc>
        <w:tc>
          <w:tcPr>
            <w:tcW w:w="850"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4906</w:t>
            </w:r>
          </w:p>
        </w:tc>
        <w:tc>
          <w:tcPr>
            <w:tcW w:w="709"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41,18</w:t>
            </w:r>
          </w:p>
        </w:tc>
        <w:tc>
          <w:tcPr>
            <w:tcW w:w="709"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430</w:t>
            </w:r>
          </w:p>
        </w:tc>
        <w:tc>
          <w:tcPr>
            <w:tcW w:w="56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35,74</w:t>
            </w:r>
          </w:p>
        </w:tc>
        <w:tc>
          <w:tcPr>
            <w:tcW w:w="709"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1990</w:t>
            </w:r>
          </w:p>
        </w:tc>
        <w:tc>
          <w:tcPr>
            <w:tcW w:w="708"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41,10</w:t>
            </w:r>
          </w:p>
        </w:tc>
        <w:tc>
          <w:tcPr>
            <w:tcW w:w="56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450</w:t>
            </w:r>
          </w:p>
        </w:tc>
        <w:tc>
          <w:tcPr>
            <w:tcW w:w="56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38,96</w:t>
            </w:r>
          </w:p>
        </w:tc>
        <w:tc>
          <w:tcPr>
            <w:tcW w:w="709" w:type="dxa"/>
            <w:noWrap/>
            <w:hideMark/>
          </w:tcPr>
          <w:p w:rsidR="00F64616" w:rsidRPr="00BD0452" w:rsidRDefault="00F64616" w:rsidP="000930F5">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BD0452">
              <w:rPr>
                <w:rFonts w:asciiTheme="minorHAnsi" w:hAnsiTheme="minorHAnsi" w:cstheme="minorHAnsi"/>
                <w:sz w:val="16"/>
                <w:szCs w:val="16"/>
              </w:rPr>
              <w:t>9123,23</w:t>
            </w:r>
          </w:p>
        </w:tc>
        <w:tc>
          <w:tcPr>
            <w:tcW w:w="567" w:type="dxa"/>
            <w:noWrap/>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BD0452">
              <w:rPr>
                <w:rFonts w:asciiTheme="minorHAnsi" w:hAnsiTheme="minorHAnsi" w:cstheme="minorHAnsi"/>
                <w:sz w:val="16"/>
                <w:szCs w:val="16"/>
              </w:rPr>
              <w:t>40,60</w:t>
            </w:r>
          </w:p>
        </w:tc>
      </w:tr>
      <w:tr w:rsidR="00BD0452" w:rsidRPr="006B3861" w:rsidTr="00A61D45">
        <w:trPr>
          <w:trHeight w:val="300"/>
        </w:trPr>
        <w:tc>
          <w:tcPr>
            <w:tcW w:w="81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BD0452">
              <w:rPr>
                <w:rFonts w:asciiTheme="minorHAnsi" w:hAnsiTheme="minorHAnsi" w:cstheme="minorHAnsi"/>
                <w:sz w:val="16"/>
                <w:szCs w:val="16"/>
              </w:rPr>
              <w:t>Kognisi</w:t>
            </w:r>
          </w:p>
        </w:tc>
        <w:tc>
          <w:tcPr>
            <w:tcW w:w="709"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BD0452">
              <w:rPr>
                <w:rFonts w:asciiTheme="minorHAnsi" w:hAnsiTheme="minorHAnsi" w:cstheme="minorHAnsi"/>
                <w:sz w:val="16"/>
                <w:szCs w:val="16"/>
              </w:rPr>
              <w:t>813</w:t>
            </w:r>
          </w:p>
        </w:tc>
        <w:tc>
          <w:tcPr>
            <w:tcW w:w="56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27,49</w:t>
            </w:r>
          </w:p>
        </w:tc>
        <w:tc>
          <w:tcPr>
            <w:tcW w:w="850"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BD0452">
              <w:rPr>
                <w:rFonts w:asciiTheme="minorHAnsi" w:hAnsiTheme="minorHAnsi" w:cstheme="minorHAnsi"/>
                <w:sz w:val="16"/>
                <w:szCs w:val="16"/>
              </w:rPr>
              <w:t>3290</w:t>
            </w:r>
          </w:p>
        </w:tc>
        <w:tc>
          <w:tcPr>
            <w:tcW w:w="709"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27,61</w:t>
            </w:r>
          </w:p>
        </w:tc>
        <w:tc>
          <w:tcPr>
            <w:tcW w:w="709"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BD0452">
              <w:rPr>
                <w:rFonts w:asciiTheme="minorHAnsi" w:hAnsiTheme="minorHAnsi" w:cstheme="minorHAnsi"/>
                <w:sz w:val="16"/>
                <w:szCs w:val="16"/>
              </w:rPr>
              <w:t>323</w:t>
            </w:r>
          </w:p>
        </w:tc>
        <w:tc>
          <w:tcPr>
            <w:tcW w:w="56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BD0452">
              <w:rPr>
                <w:rFonts w:asciiTheme="minorHAnsi" w:hAnsiTheme="minorHAnsi" w:cstheme="minorHAnsi"/>
                <w:sz w:val="16"/>
                <w:szCs w:val="16"/>
              </w:rPr>
              <w:t>26,85</w:t>
            </w:r>
          </w:p>
        </w:tc>
        <w:tc>
          <w:tcPr>
            <w:tcW w:w="709"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BD0452">
              <w:rPr>
                <w:rFonts w:asciiTheme="minorHAnsi" w:hAnsiTheme="minorHAnsi" w:cstheme="minorHAnsi"/>
                <w:sz w:val="16"/>
                <w:szCs w:val="16"/>
              </w:rPr>
              <w:t>1403</w:t>
            </w:r>
          </w:p>
        </w:tc>
        <w:tc>
          <w:tcPr>
            <w:tcW w:w="708"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BD0452">
              <w:rPr>
                <w:rFonts w:asciiTheme="minorHAnsi" w:hAnsiTheme="minorHAnsi" w:cstheme="minorHAnsi"/>
                <w:sz w:val="16"/>
                <w:szCs w:val="16"/>
              </w:rPr>
              <w:t>28,97</w:t>
            </w:r>
          </w:p>
        </w:tc>
        <w:tc>
          <w:tcPr>
            <w:tcW w:w="56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BD0452">
              <w:rPr>
                <w:rFonts w:asciiTheme="minorHAnsi" w:hAnsiTheme="minorHAnsi" w:cstheme="minorHAnsi"/>
                <w:sz w:val="16"/>
                <w:szCs w:val="16"/>
              </w:rPr>
              <w:t>274</w:t>
            </w:r>
          </w:p>
        </w:tc>
        <w:tc>
          <w:tcPr>
            <w:tcW w:w="56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BD0452">
              <w:rPr>
                <w:rFonts w:asciiTheme="minorHAnsi" w:hAnsiTheme="minorHAnsi" w:cstheme="minorHAnsi"/>
                <w:sz w:val="16"/>
                <w:szCs w:val="16"/>
              </w:rPr>
              <w:t>23,72</w:t>
            </w:r>
          </w:p>
        </w:tc>
        <w:tc>
          <w:tcPr>
            <w:tcW w:w="709" w:type="dxa"/>
            <w:noWrap/>
            <w:hideMark/>
          </w:tcPr>
          <w:p w:rsidR="00F64616" w:rsidRPr="00BD0452" w:rsidRDefault="00F64616" w:rsidP="000930F5">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BD0452">
              <w:rPr>
                <w:rFonts w:asciiTheme="minorHAnsi" w:hAnsiTheme="minorHAnsi" w:cstheme="minorHAnsi"/>
                <w:sz w:val="16"/>
                <w:szCs w:val="16"/>
              </w:rPr>
              <w:t>6213,93</w:t>
            </w:r>
          </w:p>
        </w:tc>
        <w:tc>
          <w:tcPr>
            <w:tcW w:w="567" w:type="dxa"/>
            <w:noWrap/>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BD0452">
              <w:rPr>
                <w:rFonts w:asciiTheme="minorHAnsi" w:hAnsiTheme="minorHAnsi" w:cstheme="minorHAnsi"/>
                <w:sz w:val="16"/>
                <w:szCs w:val="16"/>
              </w:rPr>
              <w:t>27,65</w:t>
            </w:r>
          </w:p>
        </w:tc>
      </w:tr>
      <w:tr w:rsidR="00BD0452" w:rsidRPr="006B3861" w:rsidTr="00A61D45">
        <w:trPr>
          <w:cnfStyle w:val="000000100000" w:firstRow="0" w:lastRow="0" w:firstColumn="0" w:lastColumn="0" w:oddVBand="0" w:evenVBand="0" w:oddHBand="1" w:evenHBand="0" w:firstRowFirstColumn="0" w:firstRowLastColumn="0" w:lastRowFirstColumn="0" w:lastRowLastColumn="0"/>
          <w:trHeight w:val="315"/>
        </w:trPr>
        <w:tc>
          <w:tcPr>
            <w:tcW w:w="81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BD0452">
              <w:rPr>
                <w:rFonts w:asciiTheme="minorHAnsi" w:hAnsiTheme="minorHAnsi" w:cstheme="minorHAnsi"/>
                <w:sz w:val="16"/>
                <w:szCs w:val="16"/>
              </w:rPr>
              <w:t> Jumlah</w:t>
            </w:r>
          </w:p>
        </w:tc>
        <w:tc>
          <w:tcPr>
            <w:tcW w:w="709"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2957</w:t>
            </w:r>
          </w:p>
        </w:tc>
        <w:tc>
          <w:tcPr>
            <w:tcW w:w="56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100</w:t>
            </w:r>
          </w:p>
        </w:tc>
        <w:tc>
          <w:tcPr>
            <w:tcW w:w="850"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11914</w:t>
            </w:r>
          </w:p>
        </w:tc>
        <w:tc>
          <w:tcPr>
            <w:tcW w:w="709"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100</w:t>
            </w:r>
          </w:p>
        </w:tc>
        <w:tc>
          <w:tcPr>
            <w:tcW w:w="709"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1203</w:t>
            </w:r>
          </w:p>
        </w:tc>
        <w:tc>
          <w:tcPr>
            <w:tcW w:w="56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100</w:t>
            </w:r>
          </w:p>
        </w:tc>
        <w:tc>
          <w:tcPr>
            <w:tcW w:w="709"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4842</w:t>
            </w:r>
          </w:p>
        </w:tc>
        <w:tc>
          <w:tcPr>
            <w:tcW w:w="708"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100</w:t>
            </w:r>
          </w:p>
        </w:tc>
        <w:tc>
          <w:tcPr>
            <w:tcW w:w="56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1155</w:t>
            </w:r>
          </w:p>
        </w:tc>
        <w:tc>
          <w:tcPr>
            <w:tcW w:w="567"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100</w:t>
            </w:r>
          </w:p>
        </w:tc>
        <w:tc>
          <w:tcPr>
            <w:tcW w:w="709" w:type="dxa"/>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22471</w:t>
            </w:r>
          </w:p>
        </w:tc>
        <w:tc>
          <w:tcPr>
            <w:tcW w:w="567" w:type="dxa"/>
            <w:noWrap/>
            <w:hideMark/>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BD0452">
              <w:rPr>
                <w:rFonts w:asciiTheme="minorHAnsi" w:hAnsiTheme="minorHAnsi" w:cstheme="minorHAnsi"/>
                <w:sz w:val="16"/>
                <w:szCs w:val="16"/>
              </w:rPr>
              <w:t>100</w:t>
            </w:r>
          </w:p>
        </w:tc>
      </w:tr>
      <w:tr w:rsidR="00BD0452" w:rsidRPr="006B3861" w:rsidTr="00A61D45">
        <w:trPr>
          <w:trHeight w:val="315"/>
        </w:trPr>
        <w:tc>
          <w:tcPr>
            <w:tcW w:w="817" w:type="dxa"/>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BD0452">
              <w:rPr>
                <w:rFonts w:asciiTheme="minorHAnsi" w:hAnsiTheme="minorHAnsi" w:cstheme="minorHAnsi"/>
                <w:sz w:val="16"/>
                <w:szCs w:val="16"/>
              </w:rPr>
              <w:t xml:space="preserve">Mean </w:t>
            </w:r>
          </w:p>
        </w:tc>
        <w:tc>
          <w:tcPr>
            <w:tcW w:w="709" w:type="dxa"/>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13,16</w:t>
            </w:r>
          </w:p>
        </w:tc>
        <w:tc>
          <w:tcPr>
            <w:tcW w:w="567" w:type="dxa"/>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p>
        </w:tc>
        <w:tc>
          <w:tcPr>
            <w:tcW w:w="850" w:type="dxa"/>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53,02</w:t>
            </w:r>
          </w:p>
        </w:tc>
        <w:tc>
          <w:tcPr>
            <w:tcW w:w="709" w:type="dxa"/>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p>
        </w:tc>
        <w:tc>
          <w:tcPr>
            <w:tcW w:w="709" w:type="dxa"/>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5,35</w:t>
            </w:r>
          </w:p>
        </w:tc>
        <w:tc>
          <w:tcPr>
            <w:tcW w:w="567" w:type="dxa"/>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p>
        </w:tc>
        <w:tc>
          <w:tcPr>
            <w:tcW w:w="709" w:type="dxa"/>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21,55</w:t>
            </w:r>
          </w:p>
        </w:tc>
        <w:tc>
          <w:tcPr>
            <w:tcW w:w="708" w:type="dxa"/>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p>
        </w:tc>
        <w:tc>
          <w:tcPr>
            <w:tcW w:w="567" w:type="dxa"/>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r w:rsidRPr="00BD0452">
              <w:rPr>
                <w:rFonts w:asciiTheme="minorHAnsi" w:hAnsiTheme="minorHAnsi" w:cstheme="minorHAnsi"/>
                <w:sz w:val="16"/>
                <w:szCs w:val="16"/>
              </w:rPr>
              <w:t>5,14</w:t>
            </w:r>
          </w:p>
        </w:tc>
        <w:tc>
          <w:tcPr>
            <w:tcW w:w="567" w:type="dxa"/>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p>
        </w:tc>
        <w:tc>
          <w:tcPr>
            <w:tcW w:w="709" w:type="dxa"/>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6"/>
                <w:szCs w:val="16"/>
              </w:rPr>
            </w:pPr>
          </w:p>
        </w:tc>
        <w:tc>
          <w:tcPr>
            <w:tcW w:w="567" w:type="dxa"/>
            <w:noWrap/>
          </w:tcPr>
          <w:p w:rsidR="00F64616" w:rsidRPr="00BD0452"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p>
        </w:tc>
      </w:tr>
    </w:tbl>
    <w:p w:rsidR="00F64616" w:rsidRPr="001042B6" w:rsidRDefault="00F64616" w:rsidP="00F64616">
      <w:pPr>
        <w:ind w:firstLine="720"/>
        <w:jc w:val="both"/>
        <w:rPr>
          <w:rFonts w:ascii="Times New Roman" w:hAnsi="Times New Roman"/>
        </w:rPr>
      </w:pPr>
    </w:p>
    <w:p w:rsidR="00F64616" w:rsidRPr="00BE152D" w:rsidRDefault="00F64616" w:rsidP="00F64616">
      <w:pPr>
        <w:ind w:firstLine="720"/>
        <w:jc w:val="both"/>
        <w:rPr>
          <w:rFonts w:asciiTheme="minorHAnsi" w:hAnsiTheme="minorHAnsi" w:cstheme="minorHAnsi"/>
          <w:sz w:val="22"/>
          <w:szCs w:val="22"/>
        </w:rPr>
      </w:pPr>
      <w:r w:rsidRPr="00BE152D">
        <w:rPr>
          <w:rFonts w:asciiTheme="minorHAnsi" w:hAnsiTheme="minorHAnsi" w:cstheme="minorHAnsi"/>
          <w:sz w:val="22"/>
          <w:szCs w:val="22"/>
        </w:rPr>
        <w:t xml:space="preserve">Hasil persentase sikap </w:t>
      </w:r>
      <w:proofErr w:type="gramStart"/>
      <w:r w:rsidRPr="00BE152D">
        <w:rPr>
          <w:rFonts w:asciiTheme="minorHAnsi" w:hAnsiTheme="minorHAnsi" w:cstheme="minorHAnsi"/>
          <w:sz w:val="22"/>
          <w:szCs w:val="22"/>
        </w:rPr>
        <w:t>bahasa  diperoleh</w:t>
      </w:r>
      <w:proofErr w:type="gramEnd"/>
      <w:r w:rsidRPr="00BE152D">
        <w:rPr>
          <w:rFonts w:asciiTheme="minorHAnsi" w:hAnsiTheme="minorHAnsi" w:cstheme="minorHAnsi"/>
          <w:sz w:val="22"/>
          <w:szCs w:val="22"/>
        </w:rPr>
        <w:t xml:space="preserve"> dengan menyatukan ketiga variable kesadaran, loyalitas, dan kognisi)  menunjukkan bahwa sikap bahasa tertinggi dimiliki oleh semua kelompok pengusaha berdasarkan tempat usaha adalah loyalitas dan terendah kognisi. Meskipun jumlah responden mereka berbeda.  </w:t>
      </w:r>
    </w:p>
    <w:p w:rsidR="00F53103" w:rsidRPr="00F53103" w:rsidRDefault="00F53103" w:rsidP="00F64616">
      <w:pPr>
        <w:ind w:firstLine="720"/>
        <w:jc w:val="both"/>
        <w:rPr>
          <w:rFonts w:ascii="Times New Roman" w:hAnsi="Times New Roman"/>
          <w:b/>
        </w:rPr>
      </w:pPr>
    </w:p>
    <w:p w:rsidR="00F53103" w:rsidRPr="00F53103" w:rsidRDefault="00F53103" w:rsidP="00F53103">
      <w:pPr>
        <w:ind w:firstLine="720"/>
        <w:jc w:val="center"/>
        <w:rPr>
          <w:rFonts w:asciiTheme="minorHAnsi" w:hAnsiTheme="minorHAnsi" w:cstheme="minorHAnsi"/>
          <w:b/>
          <w:sz w:val="22"/>
          <w:szCs w:val="22"/>
        </w:rPr>
      </w:pPr>
      <w:r w:rsidRPr="00F53103">
        <w:rPr>
          <w:rFonts w:asciiTheme="minorHAnsi" w:hAnsiTheme="minorHAnsi" w:cstheme="minorHAnsi"/>
          <w:b/>
          <w:sz w:val="22"/>
          <w:szCs w:val="22"/>
        </w:rPr>
        <w:t>Diagram 1 Nilai Rata-Rata Sikap Bahaasa Pengusaha Kuliner</w:t>
      </w:r>
    </w:p>
    <w:p w:rsidR="00F53103" w:rsidRPr="001042B6" w:rsidRDefault="00F53103" w:rsidP="00F64616">
      <w:pPr>
        <w:ind w:firstLine="720"/>
        <w:jc w:val="both"/>
        <w:rPr>
          <w:rFonts w:ascii="Times New Roman" w:hAnsi="Times New Roman"/>
        </w:rPr>
      </w:pPr>
    </w:p>
    <w:p w:rsidR="00F64616" w:rsidRPr="00F64616" w:rsidRDefault="00F64616" w:rsidP="00F64616">
      <w:pPr>
        <w:ind w:firstLine="720"/>
        <w:jc w:val="both"/>
        <w:rPr>
          <w:rFonts w:ascii="Cambria" w:hAnsi="Cambria"/>
        </w:rPr>
      </w:pPr>
      <w:r w:rsidRPr="00F64616">
        <w:rPr>
          <w:rFonts w:ascii="Cambria" w:hAnsi="Cambria"/>
        </w:rPr>
        <w:t xml:space="preserve"> </w:t>
      </w:r>
      <w:r w:rsidR="004D48C3">
        <w:rPr>
          <w:noProof/>
          <w:lang w:val="en-GB" w:eastAsia="zh-CN"/>
        </w:rPr>
        <w:drawing>
          <wp:inline distT="0" distB="0" distL="0" distR="0" wp14:anchorId="5E9B5F8C" wp14:editId="09AD602B">
            <wp:extent cx="4293870" cy="2543175"/>
            <wp:effectExtent l="0" t="0" r="11430" b="9525"/>
            <wp:docPr id="6"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53103" w:rsidRDefault="00F53103" w:rsidP="00F64616">
      <w:pPr>
        <w:ind w:firstLine="720"/>
        <w:jc w:val="both"/>
        <w:rPr>
          <w:rFonts w:ascii="Times New Roman" w:hAnsi="Times New Roman"/>
        </w:rPr>
      </w:pPr>
    </w:p>
    <w:p w:rsidR="00F64616" w:rsidRPr="00F53103" w:rsidRDefault="00F64616" w:rsidP="00F64616">
      <w:pPr>
        <w:ind w:firstLine="720"/>
        <w:jc w:val="both"/>
        <w:rPr>
          <w:rFonts w:asciiTheme="minorHAnsi" w:hAnsiTheme="minorHAnsi" w:cstheme="minorHAnsi"/>
          <w:sz w:val="22"/>
          <w:szCs w:val="22"/>
        </w:rPr>
      </w:pPr>
      <w:r w:rsidRPr="00BE152D">
        <w:rPr>
          <w:rFonts w:asciiTheme="minorHAnsi" w:hAnsiTheme="minorHAnsi" w:cstheme="minorHAnsi"/>
        </w:rPr>
        <w:t>Dari diagram batang tersebut, dapat diketahui bahwa</w:t>
      </w:r>
      <w:proofErr w:type="gramStart"/>
      <w:r w:rsidRPr="00BE152D">
        <w:rPr>
          <w:rFonts w:asciiTheme="minorHAnsi" w:hAnsiTheme="minorHAnsi" w:cstheme="minorHAnsi"/>
        </w:rPr>
        <w:t>,  sikap</w:t>
      </w:r>
      <w:proofErr w:type="gramEnd"/>
      <w:r w:rsidRPr="00BE152D">
        <w:rPr>
          <w:rFonts w:asciiTheme="minorHAnsi" w:hAnsiTheme="minorHAnsi" w:cstheme="minorHAnsi"/>
        </w:rPr>
        <w:t xml:space="preserve"> bahasa tertinggi dimiliki oleh pengusaha warung, kemudian depot, PKL kafe, dan resto.  Tinggi rendahnya nilai </w:t>
      </w:r>
      <w:proofErr w:type="gramStart"/>
      <w:r w:rsidRPr="00BE152D">
        <w:rPr>
          <w:rFonts w:asciiTheme="minorHAnsi" w:hAnsiTheme="minorHAnsi" w:cstheme="minorHAnsi"/>
        </w:rPr>
        <w:t>sikap  bahasa</w:t>
      </w:r>
      <w:proofErr w:type="gramEnd"/>
      <w:r w:rsidRPr="00BE152D">
        <w:rPr>
          <w:rFonts w:asciiTheme="minorHAnsi" w:hAnsiTheme="minorHAnsi" w:cstheme="minorHAnsi"/>
        </w:rPr>
        <w:t xml:space="preserve"> tersebut bergantung kepada jumlah skor yang diperoleh dibagi jumlah data responden masing-masing. Seperti yang telah diketahui bahwa  pengusaha warung berjumlah 62 responden , depot 27 responden, PKL 19 responden , kafe 9 respoden , dan resto 8 responden saja.  Tetapi jika diamati secara seksama, dapat dilihat bahwa loyalitas terhadap bahasa memperlihatkan pemahaman tertinggi dibandingkan kesadaran </w:t>
      </w:r>
      <w:proofErr w:type="gramStart"/>
      <w:r w:rsidRPr="00BE152D">
        <w:rPr>
          <w:rFonts w:asciiTheme="minorHAnsi" w:hAnsiTheme="minorHAnsi" w:cstheme="minorHAnsi"/>
        </w:rPr>
        <w:t>norma</w:t>
      </w:r>
      <w:proofErr w:type="gramEnd"/>
      <w:r w:rsidRPr="00BE152D">
        <w:rPr>
          <w:rFonts w:asciiTheme="minorHAnsi" w:hAnsiTheme="minorHAnsi" w:cstheme="minorHAnsi"/>
        </w:rPr>
        <w:t xml:space="preserve"> dan kognisi</w:t>
      </w:r>
      <w:r w:rsidRPr="00F53103">
        <w:rPr>
          <w:rFonts w:asciiTheme="minorHAnsi" w:hAnsiTheme="minorHAnsi" w:cstheme="minorHAnsi"/>
          <w:sz w:val="22"/>
          <w:szCs w:val="22"/>
        </w:rPr>
        <w:t xml:space="preserve">. </w:t>
      </w:r>
    </w:p>
    <w:p w:rsidR="00F64616" w:rsidRPr="00F64616" w:rsidRDefault="00F64616" w:rsidP="00F64616">
      <w:pPr>
        <w:ind w:firstLine="720"/>
        <w:jc w:val="center"/>
        <w:rPr>
          <w:rFonts w:ascii="Cambria" w:hAnsi="Cambria"/>
        </w:rPr>
      </w:pPr>
      <w:r w:rsidRPr="00F64616">
        <w:rPr>
          <w:rFonts w:ascii="Cambria" w:hAnsi="Cambria"/>
        </w:rPr>
        <w:t>TABEL 5</w:t>
      </w:r>
    </w:p>
    <w:p w:rsidR="00F64616" w:rsidRPr="00F64616" w:rsidRDefault="00F64616" w:rsidP="00F64616">
      <w:pPr>
        <w:ind w:firstLine="720"/>
        <w:jc w:val="center"/>
        <w:rPr>
          <w:rFonts w:ascii="Cambria" w:hAnsi="Cambria"/>
          <w:sz w:val="24"/>
          <w:szCs w:val="24"/>
        </w:rPr>
      </w:pPr>
      <w:r w:rsidRPr="00F64616">
        <w:rPr>
          <w:rFonts w:ascii="Cambria" w:hAnsi="Cambria"/>
          <w:sz w:val="24"/>
          <w:szCs w:val="24"/>
        </w:rPr>
        <w:t>Nilai Rata-Rata Sikap Bahasa</w:t>
      </w:r>
    </w:p>
    <w:tbl>
      <w:tblPr>
        <w:tblW w:w="8118" w:type="dxa"/>
        <w:tblLook w:val="0420" w:firstRow="1" w:lastRow="0" w:firstColumn="0" w:lastColumn="0" w:noHBand="0" w:noVBand="1"/>
      </w:tblPr>
      <w:tblGrid>
        <w:gridCol w:w="2032"/>
        <w:gridCol w:w="956"/>
        <w:gridCol w:w="1170"/>
        <w:gridCol w:w="1170"/>
        <w:gridCol w:w="990"/>
        <w:gridCol w:w="900"/>
        <w:gridCol w:w="900"/>
      </w:tblGrid>
      <w:tr w:rsidR="00F64616" w:rsidRPr="007C69FA" w:rsidTr="00EE7414">
        <w:trPr>
          <w:trHeight w:val="450"/>
        </w:trPr>
        <w:tc>
          <w:tcPr>
            <w:tcW w:w="2032" w:type="dxa"/>
            <w:shd w:val="clear" w:color="auto" w:fill="FDE9D9"/>
            <w:noWrap/>
            <w:hideMark/>
          </w:tcPr>
          <w:p w:rsidR="00F64616" w:rsidRPr="00F64616" w:rsidRDefault="00F64616" w:rsidP="00F64616">
            <w:pPr>
              <w:spacing w:line="360" w:lineRule="auto"/>
              <w:rPr>
                <w:rFonts w:ascii="Cambria" w:hAnsi="Cambria" w:cs="Calibri"/>
              </w:rPr>
            </w:pPr>
            <w:r w:rsidRPr="00F64616">
              <w:rPr>
                <w:rFonts w:ascii="Cambria" w:hAnsi="Cambria" w:cs="Calibri"/>
              </w:rPr>
              <w:t> </w:t>
            </w:r>
          </w:p>
        </w:tc>
        <w:tc>
          <w:tcPr>
            <w:tcW w:w="6086" w:type="dxa"/>
            <w:gridSpan w:val="6"/>
            <w:shd w:val="clear" w:color="auto" w:fill="FDE9D9"/>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                                         Tempat Usaha Kuliner</w:t>
            </w:r>
          </w:p>
        </w:tc>
      </w:tr>
      <w:tr w:rsidR="00F64616" w:rsidRPr="007C69FA" w:rsidTr="00EE7414">
        <w:trPr>
          <w:trHeight w:val="300"/>
        </w:trPr>
        <w:tc>
          <w:tcPr>
            <w:tcW w:w="2032"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lastRenderedPageBreak/>
              <w:t>Sikap Bahasa</w:t>
            </w:r>
          </w:p>
        </w:tc>
        <w:tc>
          <w:tcPr>
            <w:tcW w:w="956"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PKL</w:t>
            </w:r>
          </w:p>
        </w:tc>
        <w:tc>
          <w:tcPr>
            <w:tcW w:w="1170"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WARUNG</w:t>
            </w:r>
          </w:p>
        </w:tc>
        <w:tc>
          <w:tcPr>
            <w:tcW w:w="1170"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jc w:val="center"/>
              <w:rPr>
                <w:rFonts w:ascii="Cambria" w:hAnsi="Cambria" w:cs="Calibri"/>
              </w:rPr>
            </w:pPr>
            <w:r w:rsidRPr="00F64616">
              <w:rPr>
                <w:rFonts w:ascii="Cambria" w:hAnsi="Cambria" w:cs="Calibri"/>
              </w:rPr>
              <w:t>RESTO</w:t>
            </w:r>
          </w:p>
        </w:tc>
        <w:tc>
          <w:tcPr>
            <w:tcW w:w="990"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DEPOT</w:t>
            </w:r>
          </w:p>
        </w:tc>
        <w:tc>
          <w:tcPr>
            <w:tcW w:w="900"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KAFE</w:t>
            </w:r>
          </w:p>
        </w:tc>
        <w:tc>
          <w:tcPr>
            <w:tcW w:w="900"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MEAN</w:t>
            </w:r>
          </w:p>
        </w:tc>
      </w:tr>
      <w:tr w:rsidR="00F64616" w:rsidRPr="007C69FA" w:rsidTr="00EE7414">
        <w:trPr>
          <w:trHeight w:val="300"/>
        </w:trPr>
        <w:tc>
          <w:tcPr>
            <w:tcW w:w="2032"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Kesadaran norma</w:t>
            </w:r>
          </w:p>
        </w:tc>
        <w:tc>
          <w:tcPr>
            <w:tcW w:w="956"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50,26</w:t>
            </w:r>
          </w:p>
        </w:tc>
        <w:tc>
          <w:tcPr>
            <w:tcW w:w="1170"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59,97</w:t>
            </w:r>
          </w:p>
        </w:tc>
        <w:tc>
          <w:tcPr>
            <w:tcW w:w="1170"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56,25</w:t>
            </w:r>
          </w:p>
        </w:tc>
        <w:tc>
          <w:tcPr>
            <w:tcW w:w="990"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53,67</w:t>
            </w:r>
          </w:p>
        </w:tc>
        <w:tc>
          <w:tcPr>
            <w:tcW w:w="900"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47,89</w:t>
            </w:r>
          </w:p>
        </w:tc>
        <w:tc>
          <w:tcPr>
            <w:tcW w:w="900"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 xml:space="preserve"> 55,58</w:t>
            </w:r>
          </w:p>
        </w:tc>
      </w:tr>
      <w:tr w:rsidR="00F64616" w:rsidRPr="007C69FA" w:rsidTr="00EE7414">
        <w:trPr>
          <w:trHeight w:val="300"/>
        </w:trPr>
        <w:tc>
          <w:tcPr>
            <w:tcW w:w="2032"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 Loyalitas</w:t>
            </w:r>
          </w:p>
        </w:tc>
        <w:tc>
          <w:tcPr>
            <w:tcW w:w="956"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 xml:space="preserve"> 62,58</w:t>
            </w:r>
          </w:p>
        </w:tc>
        <w:tc>
          <w:tcPr>
            <w:tcW w:w="1170"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79,13</w:t>
            </w:r>
          </w:p>
        </w:tc>
        <w:tc>
          <w:tcPr>
            <w:tcW w:w="1170"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53,75</w:t>
            </w:r>
          </w:p>
        </w:tc>
        <w:tc>
          <w:tcPr>
            <w:tcW w:w="990"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73,30</w:t>
            </w:r>
          </w:p>
        </w:tc>
        <w:tc>
          <w:tcPr>
            <w:tcW w:w="900"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50</w:t>
            </w:r>
          </w:p>
        </w:tc>
        <w:tc>
          <w:tcPr>
            <w:tcW w:w="900"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63,214</w:t>
            </w:r>
          </w:p>
        </w:tc>
      </w:tr>
      <w:tr w:rsidR="00F64616" w:rsidRPr="007C69FA" w:rsidTr="00EE7414">
        <w:trPr>
          <w:trHeight w:val="300"/>
        </w:trPr>
        <w:tc>
          <w:tcPr>
            <w:tcW w:w="2032"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Kognisi</w:t>
            </w:r>
          </w:p>
        </w:tc>
        <w:tc>
          <w:tcPr>
            <w:tcW w:w="956"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 xml:space="preserve"> 42,79</w:t>
            </w:r>
          </w:p>
        </w:tc>
        <w:tc>
          <w:tcPr>
            <w:tcW w:w="1170"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53,06</w:t>
            </w:r>
          </w:p>
        </w:tc>
        <w:tc>
          <w:tcPr>
            <w:tcW w:w="1170"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40,38</w:t>
            </w:r>
          </w:p>
        </w:tc>
        <w:tc>
          <w:tcPr>
            <w:tcW w:w="990"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51,96</w:t>
            </w:r>
          </w:p>
        </w:tc>
        <w:tc>
          <w:tcPr>
            <w:tcW w:w="900"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30,44</w:t>
            </w:r>
          </w:p>
        </w:tc>
        <w:tc>
          <w:tcPr>
            <w:tcW w:w="900" w:type="dxa"/>
            <w:noWrap/>
            <w:hideMark/>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48,44</w:t>
            </w:r>
          </w:p>
        </w:tc>
      </w:tr>
      <w:tr w:rsidR="00F64616" w:rsidRPr="007C69FA" w:rsidTr="00EE7414">
        <w:trPr>
          <w:trHeight w:val="300"/>
        </w:trPr>
        <w:tc>
          <w:tcPr>
            <w:tcW w:w="2032" w:type="dxa"/>
            <w:noWrap/>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p>
        </w:tc>
        <w:tc>
          <w:tcPr>
            <w:tcW w:w="956" w:type="dxa"/>
            <w:noWrap/>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 xml:space="preserve"> N=19</w:t>
            </w:r>
          </w:p>
        </w:tc>
        <w:tc>
          <w:tcPr>
            <w:tcW w:w="1170" w:type="dxa"/>
            <w:noWrap/>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N=62</w:t>
            </w:r>
          </w:p>
        </w:tc>
        <w:tc>
          <w:tcPr>
            <w:tcW w:w="1170" w:type="dxa"/>
            <w:noWrap/>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jc w:val="center"/>
              <w:rPr>
                <w:rFonts w:ascii="Cambria" w:hAnsi="Cambria" w:cs="Calibri"/>
              </w:rPr>
            </w:pPr>
            <w:r w:rsidRPr="00F64616">
              <w:rPr>
                <w:rFonts w:ascii="Cambria" w:hAnsi="Cambria" w:cs="Calibri"/>
              </w:rPr>
              <w:t>N=8</w:t>
            </w:r>
          </w:p>
        </w:tc>
        <w:tc>
          <w:tcPr>
            <w:tcW w:w="990" w:type="dxa"/>
            <w:noWrap/>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N=27</w:t>
            </w:r>
          </w:p>
        </w:tc>
        <w:tc>
          <w:tcPr>
            <w:tcW w:w="900" w:type="dxa"/>
            <w:noWrap/>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r w:rsidRPr="00F64616">
              <w:rPr>
                <w:rFonts w:ascii="Cambria" w:hAnsi="Cambria" w:cs="Calibri"/>
              </w:rPr>
              <w:t>N=9</w:t>
            </w:r>
          </w:p>
        </w:tc>
        <w:tc>
          <w:tcPr>
            <w:tcW w:w="900" w:type="dxa"/>
            <w:noWrap/>
          </w:tcPr>
          <w:p w:rsidR="00F64616" w:rsidRPr="00F64616" w:rsidRDefault="00F64616" w:rsidP="00F64616">
            <w:pPr>
              <w:pBdr>
                <w:top w:val="dotted" w:sz="4" w:space="1" w:color="auto"/>
                <w:left w:val="dotted" w:sz="4" w:space="4" w:color="auto"/>
                <w:bottom w:val="dotted" w:sz="4" w:space="1" w:color="auto"/>
                <w:right w:val="dotted" w:sz="4" w:space="4" w:color="auto"/>
                <w:between w:val="dotted" w:sz="4" w:space="1" w:color="auto"/>
              </w:pBdr>
              <w:spacing w:line="360" w:lineRule="auto"/>
              <w:rPr>
                <w:rFonts w:ascii="Cambria" w:hAnsi="Cambria" w:cs="Calibri"/>
              </w:rPr>
            </w:pPr>
          </w:p>
        </w:tc>
      </w:tr>
    </w:tbl>
    <w:p w:rsidR="00F64616" w:rsidRPr="00BE152D" w:rsidRDefault="00F64616" w:rsidP="00F64616">
      <w:pPr>
        <w:ind w:firstLine="720"/>
        <w:jc w:val="both"/>
        <w:rPr>
          <w:rFonts w:ascii="Times New Roman" w:hAnsi="Times New Roman"/>
        </w:rPr>
      </w:pPr>
      <w:r w:rsidRPr="00BE152D">
        <w:rPr>
          <w:rFonts w:ascii="Times New Roman" w:hAnsi="Times New Roman"/>
        </w:rPr>
        <w:t xml:space="preserve"> </w:t>
      </w:r>
    </w:p>
    <w:p w:rsidR="00F64616" w:rsidRPr="00BE152D" w:rsidRDefault="00F64616" w:rsidP="00F64616">
      <w:pPr>
        <w:ind w:firstLine="720"/>
        <w:jc w:val="both"/>
        <w:rPr>
          <w:rFonts w:cs="Calibri"/>
        </w:rPr>
      </w:pPr>
      <w:r w:rsidRPr="00BE152D">
        <w:rPr>
          <w:rFonts w:cs="Calibri"/>
        </w:rPr>
        <w:t xml:space="preserve">Berdasarkan tabel di atas, sikap bahasa ( </w:t>
      </w:r>
      <w:r w:rsidRPr="00BE152D">
        <w:rPr>
          <w:rFonts w:cs="Calibri"/>
          <w:i/>
        </w:rPr>
        <w:t>kesadaran norma</w:t>
      </w:r>
      <w:r w:rsidRPr="00BE152D">
        <w:rPr>
          <w:rFonts w:cs="Calibri"/>
        </w:rPr>
        <w:t xml:space="preserve">, </w:t>
      </w:r>
      <w:r w:rsidRPr="00BE152D">
        <w:rPr>
          <w:rFonts w:cs="Calibri"/>
          <w:i/>
        </w:rPr>
        <w:t>loyalitas,</w:t>
      </w:r>
      <w:r w:rsidRPr="00BE152D">
        <w:rPr>
          <w:rFonts w:cs="Calibri"/>
        </w:rPr>
        <w:t xml:space="preserve"> dan </w:t>
      </w:r>
      <w:r w:rsidRPr="00BE152D">
        <w:rPr>
          <w:rFonts w:cs="Calibri"/>
          <w:i/>
        </w:rPr>
        <w:t xml:space="preserve">kognisi) </w:t>
      </w:r>
      <w:r w:rsidRPr="00BE152D">
        <w:rPr>
          <w:rFonts w:cs="Calibri"/>
        </w:rPr>
        <w:t xml:space="preserve"> pengusaha warung memiliki  skor nilai rata-rata </w:t>
      </w:r>
      <w:r w:rsidRPr="00BE152D">
        <w:rPr>
          <w:rFonts w:cs="Calibri"/>
          <w:i/>
        </w:rPr>
        <w:t>kesadaran norma, loyalitas</w:t>
      </w:r>
      <w:r w:rsidRPr="00BE152D">
        <w:rPr>
          <w:rFonts w:cs="Calibri"/>
        </w:rPr>
        <w:t xml:space="preserve"> dan</w:t>
      </w:r>
      <w:r w:rsidRPr="00BE152D">
        <w:rPr>
          <w:rFonts w:cs="Calibri"/>
          <w:i/>
        </w:rPr>
        <w:t xml:space="preserve"> kognisi</w:t>
      </w:r>
      <w:r w:rsidRPr="00BE152D">
        <w:rPr>
          <w:rFonts w:cs="Calibri"/>
        </w:rPr>
        <w:t xml:space="preserve"> yang tertinggi (59,97;79,30; dan 53,06</w:t>
      </w:r>
      <w:r w:rsidRPr="00BE152D">
        <w:rPr>
          <w:rFonts w:cs="Calibri"/>
          <w:b/>
        </w:rPr>
        <w:t xml:space="preserve">), </w:t>
      </w:r>
      <w:r w:rsidRPr="00BE152D">
        <w:rPr>
          <w:rFonts w:cs="Calibri"/>
        </w:rPr>
        <w:t>selanjutnya</w:t>
      </w:r>
      <w:r w:rsidRPr="00BE152D">
        <w:rPr>
          <w:rFonts w:cs="Calibri"/>
          <w:b/>
        </w:rPr>
        <w:t xml:space="preserve"> </w:t>
      </w:r>
      <w:r w:rsidRPr="00BE152D">
        <w:rPr>
          <w:rFonts w:cs="Calibri"/>
        </w:rPr>
        <w:t xml:space="preserve"> pkl (50,26; 62,58; dan 42,79), resto (56,25;53,75; dan 53,06) depot (53,67;73,30; dan 51,96); dan  kafe (47,89;50. 30,44).  Mean rata-rata 55</w:t>
      </w:r>
      <w:proofErr w:type="gramStart"/>
      <w:r w:rsidRPr="00BE152D">
        <w:rPr>
          <w:rFonts w:cs="Calibri"/>
        </w:rPr>
        <w:t>,58</w:t>
      </w:r>
      <w:proofErr w:type="gramEnd"/>
      <w:r w:rsidRPr="00BE152D">
        <w:rPr>
          <w:rFonts w:cs="Calibri"/>
        </w:rPr>
        <w:t>. Adapun mean untuk ketiga unsur sikap bahasa tersebut (55</w:t>
      </w:r>
      <w:proofErr w:type="gramStart"/>
      <w:r w:rsidRPr="00BE152D">
        <w:rPr>
          <w:rFonts w:cs="Calibri"/>
        </w:rPr>
        <w:t>,58</w:t>
      </w:r>
      <w:proofErr w:type="gramEnd"/>
      <w:r w:rsidRPr="00BE152D">
        <w:rPr>
          <w:rFonts w:cs="Calibri"/>
        </w:rPr>
        <w:t>; 63,214; dan 48,44)</w:t>
      </w:r>
    </w:p>
    <w:p w:rsidR="00F64616" w:rsidRDefault="00F64616" w:rsidP="00F64616">
      <w:pPr>
        <w:ind w:firstLine="720"/>
        <w:jc w:val="both"/>
        <w:rPr>
          <w:rFonts w:cs="Calibri"/>
        </w:rPr>
      </w:pPr>
      <w:r w:rsidRPr="00BE152D">
        <w:rPr>
          <w:rFonts w:cs="Calibri"/>
        </w:rPr>
        <w:t>Hal yang dapat disimpulkan dari tabel tersebut adalah sikap bahasa pengusaha kuliner di wilayah Banjarmasin Kesadaran norma C, loyalitas, B dan kognisi  K. Hal ini tentu menjadi masukan bagi instansi terkait untuk melakukan pembinaan berbahasa yang pada akhirnya akan bermanfaat bagi pengembangan usaha kuliner yang ditekuninya.</w:t>
      </w:r>
    </w:p>
    <w:p w:rsidR="00170C23" w:rsidRDefault="00170C23" w:rsidP="00170C23">
      <w:pPr>
        <w:jc w:val="both"/>
        <w:rPr>
          <w:rFonts w:cs="Calibri"/>
        </w:rPr>
      </w:pPr>
    </w:p>
    <w:p w:rsidR="00F64616" w:rsidRPr="00BE152D" w:rsidRDefault="00F64616" w:rsidP="00F64616">
      <w:pPr>
        <w:ind w:firstLine="720"/>
        <w:jc w:val="both"/>
        <w:rPr>
          <w:rFonts w:cs="Calibri"/>
        </w:rPr>
      </w:pPr>
    </w:p>
    <w:p w:rsidR="00F64616" w:rsidRPr="00BE152D" w:rsidRDefault="00F64616" w:rsidP="00F64616">
      <w:pPr>
        <w:jc w:val="both"/>
        <w:rPr>
          <w:rFonts w:cs="Calibri"/>
          <w:b/>
        </w:rPr>
      </w:pPr>
      <w:r w:rsidRPr="00BE152D">
        <w:rPr>
          <w:rFonts w:cs="Calibri"/>
          <w:b/>
        </w:rPr>
        <w:t>Perilaku Berbahasa</w:t>
      </w:r>
    </w:p>
    <w:p w:rsidR="00F64616" w:rsidRPr="00BE152D" w:rsidRDefault="00F64616" w:rsidP="00F64616">
      <w:pPr>
        <w:jc w:val="both"/>
        <w:rPr>
          <w:rFonts w:cs="Calibri"/>
          <w:b/>
          <w:lang w:val="en-GB"/>
        </w:rPr>
      </w:pPr>
      <w:r w:rsidRPr="00BE152D">
        <w:rPr>
          <w:rFonts w:cs="Calibri"/>
          <w:b/>
          <w:lang w:val="en-GB"/>
        </w:rPr>
        <w:t>Deskripsi Usaha Kuliner di Banjarmasin</w:t>
      </w:r>
    </w:p>
    <w:p w:rsidR="00F64616" w:rsidRPr="00BE152D" w:rsidRDefault="00F64616" w:rsidP="00F64616">
      <w:pPr>
        <w:autoSpaceDE w:val="0"/>
        <w:autoSpaceDN w:val="0"/>
        <w:adjustRightInd w:val="0"/>
        <w:jc w:val="both"/>
        <w:rPr>
          <w:rFonts w:cs="Calibri"/>
          <w:lang w:val="en-GB"/>
        </w:rPr>
      </w:pPr>
      <w:r w:rsidRPr="00BE152D">
        <w:rPr>
          <w:rFonts w:cs="Calibri"/>
        </w:rPr>
        <w:tab/>
      </w:r>
      <w:proofErr w:type="gramStart"/>
      <w:r w:rsidRPr="00BE152D">
        <w:rPr>
          <w:rFonts w:cs="Calibri"/>
        </w:rPr>
        <w:t>Setiap  bisnis</w:t>
      </w:r>
      <w:proofErr w:type="gramEnd"/>
      <w:r w:rsidRPr="00BE152D">
        <w:rPr>
          <w:rFonts w:cs="Calibri"/>
        </w:rPr>
        <w:t xml:space="preserve"> memiliki strategi tersendiri agar dapat berkembang  pesat. </w:t>
      </w:r>
      <w:proofErr w:type="gramStart"/>
      <w:r w:rsidRPr="00BE152D">
        <w:rPr>
          <w:rFonts w:cs="Calibri"/>
          <w:lang w:val="en-GB"/>
        </w:rPr>
        <w:t>Dalam  bisnis</w:t>
      </w:r>
      <w:proofErr w:type="gramEnd"/>
      <w:r w:rsidRPr="00BE152D">
        <w:rPr>
          <w:rFonts w:cs="Calibri"/>
          <w:lang w:val="en-GB"/>
        </w:rPr>
        <w:t xml:space="preserve"> kuliner, meskipun bukan yang paling utama, peran bahasa baik secara lisan maupun tertulis sebagai alat promosi dan komunikasi antara pengunjung dan pemilik usaha kuliner beserta  stafnya  sangat penting. Makanan yang khas, bahasa yang singkat dan mudah dipahami</w:t>
      </w:r>
      <w:proofErr w:type="gramStart"/>
      <w:r w:rsidRPr="00BE152D">
        <w:rPr>
          <w:rFonts w:cs="Calibri"/>
          <w:lang w:val="en-GB"/>
        </w:rPr>
        <w:t>,  tampilan</w:t>
      </w:r>
      <w:proofErr w:type="gramEnd"/>
      <w:r w:rsidRPr="00BE152D">
        <w:rPr>
          <w:rFonts w:cs="Calibri"/>
          <w:lang w:val="en-GB"/>
        </w:rPr>
        <w:t xml:space="preserve"> menu masakan yang menarik, dan promosi yang tepat akan membuat pengunjung berusaha datang kembali ke tempat tersebut. PKL, warung, depot, kafe, dan resto merupakan </w:t>
      </w:r>
      <w:proofErr w:type="gramStart"/>
      <w:r w:rsidRPr="00BE152D">
        <w:rPr>
          <w:rFonts w:cs="Calibri"/>
          <w:lang w:val="en-GB"/>
        </w:rPr>
        <w:t>nama</w:t>
      </w:r>
      <w:proofErr w:type="gramEnd"/>
      <w:r w:rsidRPr="00BE152D">
        <w:rPr>
          <w:rFonts w:cs="Calibri"/>
          <w:lang w:val="en-GB"/>
        </w:rPr>
        <w:t xml:space="preserve"> pilihan yang dijadikan nama usaha kuliner. Peneliti hanya mengklasifikasikan data sesuai </w:t>
      </w:r>
      <w:proofErr w:type="gramStart"/>
      <w:r w:rsidRPr="00BE152D">
        <w:rPr>
          <w:rFonts w:cs="Calibri"/>
          <w:lang w:val="en-GB"/>
        </w:rPr>
        <w:t>nama</w:t>
      </w:r>
      <w:proofErr w:type="gramEnd"/>
      <w:r w:rsidRPr="00BE152D">
        <w:rPr>
          <w:rFonts w:cs="Calibri"/>
          <w:lang w:val="en-GB"/>
        </w:rPr>
        <w:t xml:space="preserve"> yang dipakai sebagai papan nama usaha. Hal ini dilakukan untuk mempermudah pengambilan data. </w:t>
      </w:r>
      <w:r w:rsidRPr="00BE152D">
        <w:rPr>
          <w:rFonts w:cs="Calibri"/>
        </w:rPr>
        <w:t>Berdasarkan pernyataan kuesioner yang disarikan dari gejala kebahasaan seputar dunia kuliner dapat disajikan data perilaku sebagai berikut.</w:t>
      </w:r>
    </w:p>
    <w:p w:rsidR="00F64616" w:rsidRPr="00BE152D" w:rsidRDefault="00F64616" w:rsidP="00F64616">
      <w:pPr>
        <w:jc w:val="both"/>
        <w:rPr>
          <w:rFonts w:cs="Calibri"/>
        </w:rPr>
      </w:pPr>
      <w:r w:rsidRPr="00BE152D">
        <w:rPr>
          <w:rFonts w:cs="Calibri"/>
          <w:b/>
        </w:rPr>
        <w:t>Perilaku Berbahasa</w:t>
      </w:r>
      <w:r w:rsidRPr="00BE152D">
        <w:rPr>
          <w:rFonts w:cs="Calibri"/>
        </w:rPr>
        <w:t xml:space="preserve"> </w:t>
      </w:r>
    </w:p>
    <w:p w:rsidR="00B7604D" w:rsidRPr="00BE152D" w:rsidRDefault="00F64616" w:rsidP="00B7604D">
      <w:pPr>
        <w:ind w:firstLine="720"/>
        <w:jc w:val="both"/>
        <w:rPr>
          <w:rFonts w:cs="Calibri"/>
          <w:i/>
        </w:rPr>
      </w:pPr>
      <w:r w:rsidRPr="00BE152D">
        <w:rPr>
          <w:rFonts w:cs="Calibri"/>
        </w:rPr>
        <w:t xml:space="preserve">Perilaku berbahasa pengusaha kuliner dapat diwujudkan dalam bentuk lisan maupun tulisan. Dalam penelitian ini, perilaku berbahasa yang ingin ditampilkan adalah perilaku </w:t>
      </w:r>
      <w:proofErr w:type="gramStart"/>
      <w:r w:rsidRPr="00BE152D">
        <w:rPr>
          <w:rFonts w:cs="Calibri"/>
        </w:rPr>
        <w:t>berbahasa  dalam</w:t>
      </w:r>
      <w:proofErr w:type="gramEnd"/>
      <w:r w:rsidRPr="00BE152D">
        <w:rPr>
          <w:rFonts w:cs="Calibri"/>
        </w:rPr>
        <w:t xml:space="preserve"> bentuk tertulis. </w:t>
      </w:r>
      <w:r w:rsidR="001F1953">
        <w:rPr>
          <w:rFonts w:cs="Calibri"/>
        </w:rPr>
        <w:t xml:space="preserve"> Misalnya pemilihan nama-nama makanan yang sedang menggejala saat ini seperti </w:t>
      </w:r>
      <w:r w:rsidR="001F1953" w:rsidRPr="001F1953">
        <w:rPr>
          <w:rFonts w:cs="Calibri"/>
          <w:i/>
        </w:rPr>
        <w:t>mie setan, pizza hut</w:t>
      </w:r>
      <w:r w:rsidR="001F1953">
        <w:rPr>
          <w:rFonts w:cs="Calibri"/>
        </w:rPr>
        <w:t xml:space="preserve">, </w:t>
      </w:r>
      <w:r w:rsidR="001F1953" w:rsidRPr="001F1953">
        <w:rPr>
          <w:rFonts w:cs="Calibri"/>
          <w:i/>
        </w:rPr>
        <w:t>fried chicken,</w:t>
      </w:r>
      <w:r w:rsidR="001F1953">
        <w:rPr>
          <w:rFonts w:cs="Calibri"/>
        </w:rPr>
        <w:t xml:space="preserve"> dll adalah salah satu bentuk pilihan kata yang perlu mendapat perhatian. </w:t>
      </w:r>
      <w:r w:rsidRPr="00BE152D">
        <w:rPr>
          <w:rFonts w:cs="Calibri"/>
        </w:rPr>
        <w:t xml:space="preserve">Pada penelitian ini, perilaku berbahasa disajikan dalam bentuk berapa banyak skor yang diperoleh dalam menjawab pertanyaan seputar penguasaan mengenai pemakaian </w:t>
      </w:r>
      <w:r w:rsidRPr="00BE152D">
        <w:rPr>
          <w:rFonts w:cs="Calibri"/>
          <w:i/>
        </w:rPr>
        <w:t xml:space="preserve">Ejaan Yang Disempurnakan </w:t>
      </w:r>
      <w:proofErr w:type="gramStart"/>
      <w:r w:rsidRPr="00BE152D">
        <w:rPr>
          <w:rFonts w:cs="Calibri"/>
          <w:i/>
        </w:rPr>
        <w:t>dan  Pilihan</w:t>
      </w:r>
      <w:proofErr w:type="gramEnd"/>
      <w:r w:rsidRPr="00BE152D">
        <w:rPr>
          <w:rFonts w:cs="Calibri"/>
          <w:i/>
        </w:rPr>
        <w:t xml:space="preserve"> Kata.</w:t>
      </w:r>
    </w:p>
    <w:p w:rsidR="002D15B5" w:rsidRPr="00BE152D" w:rsidRDefault="002D15B5" w:rsidP="00B7604D">
      <w:pPr>
        <w:ind w:firstLine="720"/>
        <w:jc w:val="both"/>
        <w:rPr>
          <w:rFonts w:cs="Calibri"/>
        </w:rPr>
      </w:pPr>
    </w:p>
    <w:p w:rsidR="00F64616" w:rsidRPr="00BE152D" w:rsidRDefault="00F64616" w:rsidP="00B7604D">
      <w:pPr>
        <w:jc w:val="both"/>
        <w:rPr>
          <w:rFonts w:cs="Calibri"/>
        </w:rPr>
      </w:pPr>
      <w:r w:rsidRPr="00BE152D">
        <w:rPr>
          <w:rFonts w:cs="Calibri"/>
          <w:b/>
        </w:rPr>
        <w:t>Pemakaian Ejaan</w:t>
      </w:r>
    </w:p>
    <w:p w:rsidR="00F64616" w:rsidRPr="00BE152D" w:rsidRDefault="00F64616" w:rsidP="00F64616">
      <w:pPr>
        <w:jc w:val="both"/>
        <w:rPr>
          <w:rFonts w:cs="Calibri"/>
        </w:rPr>
      </w:pPr>
      <w:r w:rsidRPr="00BE152D">
        <w:rPr>
          <w:rFonts w:cs="Calibri"/>
        </w:rPr>
        <w:tab/>
        <w:t xml:space="preserve">Pernyataan </w:t>
      </w:r>
      <w:proofErr w:type="gramStart"/>
      <w:r w:rsidRPr="00BE152D">
        <w:rPr>
          <w:rFonts w:cs="Calibri"/>
        </w:rPr>
        <w:t>seputar  pemakaian</w:t>
      </w:r>
      <w:proofErr w:type="gramEnd"/>
      <w:r w:rsidRPr="00BE152D">
        <w:rPr>
          <w:rFonts w:cs="Calibri"/>
        </w:rPr>
        <w:t xml:space="preserve"> EYD  direalisasikan pada butir (16),(19) dan (22) penggunaan huruf miring, (20) penulisan angka, (21) penggunaan huruf besar, (24) penulisan tanda hubung,  (26) penulisan gabungan kata, pada instrumen penelitian. </w:t>
      </w:r>
      <w:proofErr w:type="gramStart"/>
      <w:r w:rsidRPr="00BE152D">
        <w:rPr>
          <w:rFonts w:cs="Calibri"/>
        </w:rPr>
        <w:t>Berikut  skor</w:t>
      </w:r>
      <w:proofErr w:type="gramEnd"/>
      <w:r w:rsidRPr="00BE152D">
        <w:rPr>
          <w:rFonts w:cs="Calibri"/>
        </w:rPr>
        <w:t xml:space="preserve"> nilai yang diraih masing-masing butir soal.</w:t>
      </w:r>
    </w:p>
    <w:p w:rsidR="00F64616" w:rsidRDefault="00F64616" w:rsidP="00F64616">
      <w:pPr>
        <w:jc w:val="center"/>
        <w:rPr>
          <w:rFonts w:ascii="Times New Roman" w:hAnsi="Times New Roman"/>
        </w:rPr>
      </w:pPr>
    </w:p>
    <w:p w:rsidR="00F64616" w:rsidRPr="000672A9" w:rsidRDefault="00F64616" w:rsidP="00F64616">
      <w:pPr>
        <w:jc w:val="center"/>
        <w:rPr>
          <w:rFonts w:ascii="Times New Roman" w:hAnsi="Times New Roman"/>
          <w:b/>
        </w:rPr>
      </w:pPr>
      <w:r w:rsidRPr="000672A9">
        <w:rPr>
          <w:rFonts w:ascii="Times New Roman" w:hAnsi="Times New Roman"/>
          <w:b/>
        </w:rPr>
        <w:t>TABEL 6</w:t>
      </w:r>
    </w:p>
    <w:p w:rsidR="00F64616" w:rsidRPr="000672A9" w:rsidRDefault="00F64616" w:rsidP="00F64616">
      <w:pPr>
        <w:jc w:val="center"/>
        <w:rPr>
          <w:rFonts w:ascii="Times New Roman" w:hAnsi="Times New Roman"/>
          <w:b/>
        </w:rPr>
      </w:pPr>
      <w:r w:rsidRPr="000672A9">
        <w:rPr>
          <w:rFonts w:ascii="Times New Roman" w:hAnsi="Times New Roman"/>
          <w:b/>
        </w:rPr>
        <w:t>Ejaan</w:t>
      </w:r>
    </w:p>
    <w:tbl>
      <w:tblPr>
        <w:tblStyle w:val="MediumGrid1-Accent6"/>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20" w:firstRow="1" w:lastRow="0" w:firstColumn="0" w:lastColumn="0" w:noHBand="0" w:noVBand="1"/>
      </w:tblPr>
      <w:tblGrid>
        <w:gridCol w:w="534"/>
        <w:gridCol w:w="3402"/>
        <w:gridCol w:w="567"/>
        <w:gridCol w:w="992"/>
        <w:gridCol w:w="709"/>
        <w:gridCol w:w="850"/>
        <w:gridCol w:w="851"/>
        <w:gridCol w:w="850"/>
      </w:tblGrid>
      <w:tr w:rsidR="00F64616" w:rsidRPr="000672A9" w:rsidTr="00EC0807">
        <w:trPr>
          <w:cnfStyle w:val="100000000000" w:firstRow="1" w:lastRow="0" w:firstColumn="0" w:lastColumn="0" w:oddVBand="0" w:evenVBand="0" w:oddHBand="0" w:evenHBand="0" w:firstRowFirstColumn="0" w:firstRowLastColumn="0" w:lastRowFirstColumn="0" w:lastRowLastColumn="0"/>
          <w:trHeight w:val="297"/>
        </w:trPr>
        <w:tc>
          <w:tcPr>
            <w:tcW w:w="534" w:type="dxa"/>
            <w:vMerge w:val="restart"/>
          </w:tcPr>
          <w:p w:rsidR="00F64616" w:rsidRPr="00EC0807" w:rsidRDefault="00F64616" w:rsidP="00F64616">
            <w:pPr>
              <w:jc w:val="both"/>
              <w:rPr>
                <w:rFonts w:asciiTheme="minorHAnsi" w:hAnsiTheme="minorHAnsi" w:cstheme="minorHAnsi"/>
                <w:b w:val="0"/>
                <w:sz w:val="18"/>
                <w:szCs w:val="18"/>
              </w:rPr>
            </w:pPr>
            <w:r w:rsidRPr="00EC0807">
              <w:rPr>
                <w:rFonts w:asciiTheme="minorHAnsi" w:hAnsiTheme="minorHAnsi" w:cstheme="minorHAnsi"/>
                <w:b w:val="0"/>
                <w:sz w:val="18"/>
                <w:szCs w:val="18"/>
              </w:rPr>
              <w:t>NO</w:t>
            </w:r>
          </w:p>
        </w:tc>
        <w:tc>
          <w:tcPr>
            <w:tcW w:w="3402" w:type="dxa"/>
            <w:vMerge w:val="restart"/>
          </w:tcPr>
          <w:p w:rsidR="00F64616" w:rsidRPr="00EC0807" w:rsidRDefault="00F64616" w:rsidP="00F64616">
            <w:pPr>
              <w:jc w:val="both"/>
              <w:rPr>
                <w:rFonts w:asciiTheme="minorHAnsi" w:hAnsiTheme="minorHAnsi" w:cstheme="minorHAnsi"/>
                <w:b w:val="0"/>
                <w:sz w:val="18"/>
                <w:szCs w:val="18"/>
              </w:rPr>
            </w:pPr>
            <w:r w:rsidRPr="00EC0807">
              <w:rPr>
                <w:rFonts w:asciiTheme="minorHAnsi" w:hAnsiTheme="minorHAnsi" w:cstheme="minorHAnsi"/>
                <w:b w:val="0"/>
                <w:sz w:val="18"/>
                <w:szCs w:val="18"/>
              </w:rPr>
              <w:t>PERNYATAAN</w:t>
            </w:r>
          </w:p>
        </w:tc>
        <w:tc>
          <w:tcPr>
            <w:tcW w:w="4819" w:type="dxa"/>
            <w:gridSpan w:val="6"/>
          </w:tcPr>
          <w:p w:rsidR="00F64616" w:rsidRPr="00EC0807" w:rsidRDefault="00F64616" w:rsidP="00F64616">
            <w:pPr>
              <w:jc w:val="center"/>
              <w:rPr>
                <w:rFonts w:asciiTheme="minorHAnsi" w:hAnsiTheme="minorHAnsi" w:cstheme="minorHAnsi"/>
                <w:b w:val="0"/>
                <w:sz w:val="18"/>
                <w:szCs w:val="18"/>
              </w:rPr>
            </w:pPr>
            <w:r w:rsidRPr="00EC0807">
              <w:rPr>
                <w:rFonts w:asciiTheme="minorHAnsi" w:hAnsiTheme="minorHAnsi" w:cstheme="minorHAnsi"/>
                <w:b w:val="0"/>
                <w:sz w:val="18"/>
                <w:szCs w:val="18"/>
              </w:rPr>
              <w:t>TEMPAT USAHA KULINER</w:t>
            </w:r>
          </w:p>
        </w:tc>
      </w:tr>
      <w:tr w:rsidR="00F64616" w:rsidRPr="000672A9" w:rsidTr="00EC0807">
        <w:trPr>
          <w:cnfStyle w:val="000000100000" w:firstRow="0" w:lastRow="0" w:firstColumn="0" w:lastColumn="0" w:oddVBand="0" w:evenVBand="0" w:oddHBand="1" w:evenHBand="0" w:firstRowFirstColumn="0" w:firstRowLastColumn="0" w:lastRowFirstColumn="0" w:lastRowLastColumn="0"/>
        </w:trPr>
        <w:tc>
          <w:tcPr>
            <w:tcW w:w="534" w:type="dxa"/>
            <w:vMerge/>
          </w:tcPr>
          <w:p w:rsidR="00F64616" w:rsidRPr="00EC0807" w:rsidRDefault="00F64616" w:rsidP="00F64616">
            <w:pPr>
              <w:jc w:val="both"/>
              <w:rPr>
                <w:rFonts w:asciiTheme="minorHAnsi" w:hAnsiTheme="minorHAnsi" w:cstheme="minorHAnsi"/>
                <w:b/>
                <w:sz w:val="18"/>
                <w:szCs w:val="18"/>
              </w:rPr>
            </w:pPr>
          </w:p>
        </w:tc>
        <w:tc>
          <w:tcPr>
            <w:tcW w:w="3402" w:type="dxa"/>
            <w:vMerge/>
          </w:tcPr>
          <w:p w:rsidR="00F64616" w:rsidRPr="00EC0807" w:rsidRDefault="00F64616" w:rsidP="00F64616">
            <w:pPr>
              <w:jc w:val="both"/>
              <w:rPr>
                <w:rFonts w:asciiTheme="minorHAnsi" w:hAnsiTheme="minorHAnsi" w:cstheme="minorHAnsi"/>
                <w:b/>
                <w:sz w:val="18"/>
                <w:szCs w:val="18"/>
              </w:rPr>
            </w:pPr>
          </w:p>
        </w:tc>
        <w:tc>
          <w:tcPr>
            <w:tcW w:w="567" w:type="dxa"/>
          </w:tcPr>
          <w:p w:rsidR="00F64616" w:rsidRPr="00EC0807" w:rsidRDefault="00F64616" w:rsidP="00F64616">
            <w:pPr>
              <w:rPr>
                <w:rFonts w:asciiTheme="minorHAnsi" w:hAnsiTheme="minorHAnsi" w:cstheme="minorHAnsi"/>
                <w:b/>
                <w:sz w:val="18"/>
                <w:szCs w:val="18"/>
              </w:rPr>
            </w:pPr>
            <w:r w:rsidRPr="00EC0807">
              <w:rPr>
                <w:rFonts w:asciiTheme="minorHAnsi" w:hAnsiTheme="minorHAnsi" w:cstheme="minorHAnsi"/>
                <w:b/>
                <w:sz w:val="18"/>
                <w:szCs w:val="18"/>
              </w:rPr>
              <w:t>PKL</w:t>
            </w:r>
          </w:p>
        </w:tc>
        <w:tc>
          <w:tcPr>
            <w:tcW w:w="992" w:type="dxa"/>
          </w:tcPr>
          <w:p w:rsidR="00F64616" w:rsidRPr="00EC0807" w:rsidRDefault="00F64616" w:rsidP="00F64616">
            <w:pPr>
              <w:rPr>
                <w:rFonts w:asciiTheme="minorHAnsi" w:hAnsiTheme="minorHAnsi" w:cstheme="minorHAnsi"/>
                <w:b/>
                <w:sz w:val="18"/>
                <w:szCs w:val="18"/>
              </w:rPr>
            </w:pPr>
            <w:r w:rsidRPr="00EC0807">
              <w:rPr>
                <w:rFonts w:asciiTheme="minorHAnsi" w:hAnsiTheme="minorHAnsi" w:cstheme="minorHAnsi"/>
                <w:b/>
                <w:sz w:val="18"/>
                <w:szCs w:val="18"/>
              </w:rPr>
              <w:t>WARUNG</w:t>
            </w:r>
          </w:p>
        </w:tc>
        <w:tc>
          <w:tcPr>
            <w:tcW w:w="709" w:type="dxa"/>
          </w:tcPr>
          <w:p w:rsidR="00F64616" w:rsidRPr="00EC0807" w:rsidRDefault="00F64616" w:rsidP="00F64616">
            <w:pPr>
              <w:rPr>
                <w:rFonts w:asciiTheme="minorHAnsi" w:hAnsiTheme="minorHAnsi" w:cstheme="minorHAnsi"/>
                <w:b/>
                <w:sz w:val="18"/>
                <w:szCs w:val="18"/>
              </w:rPr>
            </w:pPr>
            <w:r w:rsidRPr="00EC0807">
              <w:rPr>
                <w:rFonts w:asciiTheme="minorHAnsi" w:hAnsiTheme="minorHAnsi" w:cstheme="minorHAnsi"/>
                <w:b/>
                <w:sz w:val="18"/>
                <w:szCs w:val="18"/>
              </w:rPr>
              <w:t>RESTO</w:t>
            </w:r>
          </w:p>
        </w:tc>
        <w:tc>
          <w:tcPr>
            <w:tcW w:w="850" w:type="dxa"/>
          </w:tcPr>
          <w:p w:rsidR="00F64616" w:rsidRPr="00EC0807" w:rsidRDefault="00F64616" w:rsidP="00F64616">
            <w:pPr>
              <w:rPr>
                <w:rFonts w:asciiTheme="minorHAnsi" w:hAnsiTheme="minorHAnsi" w:cstheme="minorHAnsi"/>
                <w:b/>
                <w:sz w:val="18"/>
                <w:szCs w:val="18"/>
              </w:rPr>
            </w:pPr>
            <w:r w:rsidRPr="00EC0807">
              <w:rPr>
                <w:rFonts w:asciiTheme="minorHAnsi" w:hAnsiTheme="minorHAnsi" w:cstheme="minorHAnsi"/>
                <w:b/>
                <w:sz w:val="18"/>
                <w:szCs w:val="18"/>
              </w:rPr>
              <w:t>DEPOT</w:t>
            </w:r>
          </w:p>
        </w:tc>
        <w:tc>
          <w:tcPr>
            <w:tcW w:w="851" w:type="dxa"/>
          </w:tcPr>
          <w:p w:rsidR="00F64616" w:rsidRPr="00EC0807" w:rsidRDefault="00F64616" w:rsidP="00F64616">
            <w:pPr>
              <w:rPr>
                <w:rFonts w:asciiTheme="minorHAnsi" w:hAnsiTheme="minorHAnsi" w:cstheme="minorHAnsi"/>
                <w:b/>
                <w:sz w:val="18"/>
                <w:szCs w:val="18"/>
              </w:rPr>
            </w:pPr>
            <w:r w:rsidRPr="00EC0807">
              <w:rPr>
                <w:rFonts w:asciiTheme="minorHAnsi" w:hAnsiTheme="minorHAnsi" w:cstheme="minorHAnsi"/>
                <w:b/>
                <w:sz w:val="18"/>
                <w:szCs w:val="18"/>
              </w:rPr>
              <w:t>KAFE</w:t>
            </w:r>
          </w:p>
        </w:tc>
        <w:tc>
          <w:tcPr>
            <w:tcW w:w="850" w:type="dxa"/>
          </w:tcPr>
          <w:p w:rsidR="00F64616" w:rsidRPr="00EC0807" w:rsidRDefault="00F64616" w:rsidP="00F64616">
            <w:pPr>
              <w:rPr>
                <w:rFonts w:asciiTheme="minorHAnsi" w:hAnsiTheme="minorHAnsi" w:cstheme="minorHAnsi"/>
                <w:b/>
                <w:sz w:val="18"/>
                <w:szCs w:val="18"/>
              </w:rPr>
            </w:pPr>
            <w:r w:rsidRPr="00EC0807">
              <w:rPr>
                <w:rFonts w:asciiTheme="minorHAnsi" w:hAnsiTheme="minorHAnsi" w:cstheme="minorHAnsi"/>
                <w:b/>
                <w:sz w:val="18"/>
                <w:szCs w:val="18"/>
              </w:rPr>
              <w:t>TOTAL</w:t>
            </w:r>
          </w:p>
        </w:tc>
      </w:tr>
      <w:tr w:rsidR="00F64616" w:rsidRPr="001042B6" w:rsidTr="00EC0807">
        <w:tc>
          <w:tcPr>
            <w:tcW w:w="534" w:type="dxa"/>
          </w:tcPr>
          <w:p w:rsidR="00F64616" w:rsidRPr="00EC0807" w:rsidRDefault="00F64616" w:rsidP="00F64616">
            <w:pPr>
              <w:jc w:val="both"/>
              <w:rPr>
                <w:rFonts w:asciiTheme="minorHAnsi" w:hAnsiTheme="minorHAnsi" w:cstheme="minorHAnsi"/>
                <w:sz w:val="18"/>
                <w:szCs w:val="18"/>
              </w:rPr>
            </w:pPr>
            <w:r w:rsidRPr="00EC0807">
              <w:rPr>
                <w:rFonts w:asciiTheme="minorHAnsi" w:hAnsiTheme="minorHAnsi" w:cstheme="minorHAnsi"/>
                <w:sz w:val="18"/>
                <w:szCs w:val="18"/>
              </w:rPr>
              <w:t>16</w:t>
            </w:r>
          </w:p>
        </w:tc>
        <w:tc>
          <w:tcPr>
            <w:tcW w:w="3402" w:type="dxa"/>
          </w:tcPr>
          <w:p w:rsidR="00F64616" w:rsidRPr="00EC0807" w:rsidRDefault="00F64616" w:rsidP="00F64616">
            <w:pPr>
              <w:jc w:val="both"/>
              <w:rPr>
                <w:rFonts w:asciiTheme="minorHAnsi" w:hAnsiTheme="minorHAnsi" w:cstheme="minorHAnsi"/>
                <w:sz w:val="18"/>
                <w:szCs w:val="18"/>
              </w:rPr>
            </w:pPr>
            <w:r w:rsidRPr="00EC0807">
              <w:rPr>
                <w:rFonts w:asciiTheme="minorHAnsi" w:hAnsiTheme="minorHAnsi" w:cstheme="minorHAnsi"/>
                <w:sz w:val="18"/>
                <w:szCs w:val="18"/>
              </w:rPr>
              <w:t>Jamur</w:t>
            </w:r>
            <w:r w:rsidRPr="00EC0807">
              <w:rPr>
                <w:rFonts w:asciiTheme="minorHAnsi" w:hAnsiTheme="minorHAnsi" w:cstheme="minorHAnsi"/>
                <w:i/>
                <w:iCs/>
                <w:sz w:val="18"/>
                <w:szCs w:val="18"/>
              </w:rPr>
              <w:t xml:space="preserve"> Crispy </w:t>
            </w:r>
            <w:r w:rsidRPr="00EC0807">
              <w:rPr>
                <w:rFonts w:asciiTheme="minorHAnsi" w:hAnsiTheme="minorHAnsi" w:cstheme="minorHAnsi"/>
                <w:sz w:val="18"/>
                <w:szCs w:val="18"/>
              </w:rPr>
              <w:t>banyak dijual di pinggir jalan.</w:t>
            </w:r>
          </w:p>
        </w:tc>
        <w:tc>
          <w:tcPr>
            <w:tcW w:w="567" w:type="dxa"/>
          </w:tcPr>
          <w:p w:rsidR="00F64616" w:rsidRPr="00EC0807" w:rsidRDefault="00F64616" w:rsidP="00F64616">
            <w:pPr>
              <w:jc w:val="both"/>
              <w:rPr>
                <w:rFonts w:asciiTheme="minorHAnsi" w:hAnsiTheme="minorHAnsi" w:cstheme="minorHAnsi"/>
                <w:sz w:val="18"/>
                <w:szCs w:val="18"/>
              </w:rPr>
            </w:pPr>
            <w:r w:rsidRPr="00EC0807">
              <w:rPr>
                <w:rFonts w:asciiTheme="minorHAnsi" w:hAnsiTheme="minorHAnsi" w:cstheme="minorHAnsi"/>
                <w:sz w:val="18"/>
                <w:szCs w:val="18"/>
              </w:rPr>
              <w:t>105</w:t>
            </w:r>
          </w:p>
        </w:tc>
        <w:tc>
          <w:tcPr>
            <w:tcW w:w="992" w:type="dxa"/>
          </w:tcPr>
          <w:p w:rsidR="00F64616" w:rsidRPr="00EC0807" w:rsidRDefault="00F64616" w:rsidP="00F64616">
            <w:pPr>
              <w:jc w:val="both"/>
              <w:rPr>
                <w:rFonts w:asciiTheme="minorHAnsi" w:hAnsiTheme="minorHAnsi" w:cstheme="minorHAnsi"/>
                <w:sz w:val="18"/>
                <w:szCs w:val="18"/>
              </w:rPr>
            </w:pPr>
            <w:r w:rsidRPr="00EC0807">
              <w:rPr>
                <w:rFonts w:asciiTheme="minorHAnsi" w:hAnsiTheme="minorHAnsi" w:cstheme="minorHAnsi"/>
                <w:sz w:val="18"/>
                <w:szCs w:val="18"/>
              </w:rPr>
              <w:t>731</w:t>
            </w:r>
          </w:p>
        </w:tc>
        <w:tc>
          <w:tcPr>
            <w:tcW w:w="709" w:type="dxa"/>
          </w:tcPr>
          <w:p w:rsidR="00F64616" w:rsidRPr="00EC0807" w:rsidRDefault="00F64616" w:rsidP="00F64616">
            <w:pPr>
              <w:jc w:val="both"/>
              <w:rPr>
                <w:rFonts w:asciiTheme="minorHAnsi" w:hAnsiTheme="minorHAnsi" w:cstheme="minorHAnsi"/>
                <w:sz w:val="18"/>
                <w:szCs w:val="18"/>
              </w:rPr>
            </w:pPr>
            <w:r w:rsidRPr="00EC0807">
              <w:rPr>
                <w:rFonts w:asciiTheme="minorHAnsi" w:hAnsiTheme="minorHAnsi" w:cstheme="minorHAnsi"/>
                <w:sz w:val="18"/>
                <w:szCs w:val="18"/>
              </w:rPr>
              <w:t>55</w:t>
            </w:r>
          </w:p>
        </w:tc>
        <w:tc>
          <w:tcPr>
            <w:tcW w:w="850" w:type="dxa"/>
          </w:tcPr>
          <w:p w:rsidR="00F64616" w:rsidRPr="00EC0807" w:rsidRDefault="00F64616" w:rsidP="00F64616">
            <w:pPr>
              <w:jc w:val="both"/>
              <w:rPr>
                <w:rFonts w:asciiTheme="minorHAnsi" w:hAnsiTheme="minorHAnsi" w:cstheme="minorHAnsi"/>
                <w:sz w:val="18"/>
                <w:szCs w:val="18"/>
              </w:rPr>
            </w:pPr>
            <w:r w:rsidRPr="00EC0807">
              <w:rPr>
                <w:rFonts w:asciiTheme="minorHAnsi" w:hAnsiTheme="minorHAnsi" w:cstheme="minorHAnsi"/>
                <w:sz w:val="18"/>
                <w:szCs w:val="18"/>
              </w:rPr>
              <w:t>291</w:t>
            </w:r>
          </w:p>
        </w:tc>
        <w:tc>
          <w:tcPr>
            <w:tcW w:w="851" w:type="dxa"/>
          </w:tcPr>
          <w:p w:rsidR="00F64616" w:rsidRPr="00EC0807" w:rsidRDefault="00F64616" w:rsidP="00F64616">
            <w:pPr>
              <w:jc w:val="both"/>
              <w:rPr>
                <w:rFonts w:asciiTheme="minorHAnsi" w:hAnsiTheme="minorHAnsi" w:cstheme="minorHAnsi"/>
                <w:sz w:val="18"/>
                <w:szCs w:val="18"/>
              </w:rPr>
            </w:pPr>
            <w:r w:rsidRPr="00EC0807">
              <w:rPr>
                <w:rFonts w:asciiTheme="minorHAnsi" w:hAnsiTheme="minorHAnsi" w:cstheme="minorHAnsi"/>
                <w:sz w:val="18"/>
                <w:szCs w:val="18"/>
              </w:rPr>
              <w:t>33</w:t>
            </w:r>
          </w:p>
        </w:tc>
        <w:tc>
          <w:tcPr>
            <w:tcW w:w="850" w:type="dxa"/>
          </w:tcPr>
          <w:p w:rsidR="00F64616" w:rsidRPr="00EC0807" w:rsidRDefault="00F64616" w:rsidP="00F64616">
            <w:pPr>
              <w:jc w:val="both"/>
              <w:rPr>
                <w:rFonts w:asciiTheme="minorHAnsi" w:hAnsiTheme="minorHAnsi" w:cstheme="minorHAnsi"/>
                <w:sz w:val="20"/>
                <w:szCs w:val="20"/>
              </w:rPr>
            </w:pPr>
            <w:r w:rsidRPr="00EC0807">
              <w:rPr>
                <w:rFonts w:asciiTheme="minorHAnsi" w:hAnsiTheme="minorHAnsi" w:cstheme="minorHAnsi"/>
                <w:sz w:val="20"/>
                <w:szCs w:val="20"/>
              </w:rPr>
              <w:t>1215</w:t>
            </w:r>
          </w:p>
        </w:tc>
      </w:tr>
      <w:tr w:rsidR="00F64616" w:rsidRPr="001042B6" w:rsidTr="00EC0807">
        <w:trPr>
          <w:cnfStyle w:val="000000100000" w:firstRow="0" w:lastRow="0" w:firstColumn="0" w:lastColumn="0" w:oddVBand="0" w:evenVBand="0" w:oddHBand="1" w:evenHBand="0" w:firstRowFirstColumn="0" w:firstRowLastColumn="0" w:lastRowFirstColumn="0" w:lastRowLastColumn="0"/>
        </w:trPr>
        <w:tc>
          <w:tcPr>
            <w:tcW w:w="534" w:type="dxa"/>
          </w:tcPr>
          <w:p w:rsidR="00F64616" w:rsidRPr="00EC0807" w:rsidRDefault="00F64616" w:rsidP="00F64616">
            <w:pPr>
              <w:jc w:val="both"/>
              <w:rPr>
                <w:rFonts w:asciiTheme="minorHAnsi" w:hAnsiTheme="minorHAnsi" w:cstheme="minorHAnsi"/>
                <w:sz w:val="18"/>
                <w:szCs w:val="18"/>
              </w:rPr>
            </w:pPr>
            <w:r w:rsidRPr="00EC0807">
              <w:rPr>
                <w:rFonts w:asciiTheme="minorHAnsi" w:hAnsiTheme="minorHAnsi" w:cstheme="minorHAnsi"/>
                <w:sz w:val="18"/>
                <w:szCs w:val="18"/>
              </w:rPr>
              <w:lastRenderedPageBreak/>
              <w:t>19</w:t>
            </w:r>
          </w:p>
        </w:tc>
        <w:tc>
          <w:tcPr>
            <w:tcW w:w="3402" w:type="dxa"/>
          </w:tcPr>
          <w:p w:rsidR="00F64616" w:rsidRPr="00EC0807" w:rsidRDefault="00F64616" w:rsidP="00F64616">
            <w:pPr>
              <w:jc w:val="both"/>
              <w:rPr>
                <w:rFonts w:asciiTheme="minorHAnsi" w:hAnsiTheme="minorHAnsi" w:cstheme="minorHAnsi"/>
                <w:sz w:val="18"/>
                <w:szCs w:val="18"/>
              </w:rPr>
            </w:pPr>
            <w:r w:rsidRPr="00EC0807">
              <w:rPr>
                <w:rFonts w:asciiTheme="minorHAnsi" w:hAnsiTheme="minorHAnsi" w:cstheme="minorHAnsi"/>
                <w:i/>
                <w:sz w:val="18"/>
                <w:szCs w:val="18"/>
              </w:rPr>
              <w:t>Pizza Hut, Kentucky Fried Chicken,</w:t>
            </w:r>
            <w:r w:rsidRPr="00EC0807">
              <w:rPr>
                <w:rFonts w:asciiTheme="minorHAnsi" w:hAnsiTheme="minorHAnsi" w:cstheme="minorHAnsi"/>
                <w:sz w:val="18"/>
                <w:szCs w:val="18"/>
              </w:rPr>
              <w:t xml:space="preserve"> Ayam Goreng Kalasan adalah nama-nama yang sudah sesuai dengan kaidah bahasa Indonesia</w:t>
            </w:r>
          </w:p>
        </w:tc>
        <w:tc>
          <w:tcPr>
            <w:tcW w:w="567" w:type="dxa"/>
          </w:tcPr>
          <w:p w:rsidR="00F64616" w:rsidRPr="00EC0807" w:rsidRDefault="00F64616" w:rsidP="00F64616">
            <w:pPr>
              <w:jc w:val="both"/>
              <w:rPr>
                <w:rFonts w:asciiTheme="minorHAnsi" w:hAnsiTheme="minorHAnsi" w:cstheme="minorHAnsi"/>
                <w:sz w:val="18"/>
                <w:szCs w:val="18"/>
              </w:rPr>
            </w:pPr>
            <w:r w:rsidRPr="00EC0807">
              <w:rPr>
                <w:rFonts w:asciiTheme="minorHAnsi" w:hAnsiTheme="minorHAnsi" w:cstheme="minorHAnsi"/>
                <w:sz w:val="18"/>
                <w:szCs w:val="18"/>
              </w:rPr>
              <w:t>136</w:t>
            </w:r>
          </w:p>
        </w:tc>
        <w:tc>
          <w:tcPr>
            <w:tcW w:w="992" w:type="dxa"/>
          </w:tcPr>
          <w:p w:rsidR="00F64616" w:rsidRPr="00EC0807" w:rsidRDefault="00F64616" w:rsidP="00F64616">
            <w:pPr>
              <w:jc w:val="both"/>
              <w:rPr>
                <w:rFonts w:asciiTheme="minorHAnsi" w:hAnsiTheme="minorHAnsi" w:cstheme="minorHAnsi"/>
                <w:sz w:val="18"/>
                <w:szCs w:val="18"/>
              </w:rPr>
            </w:pPr>
            <w:r w:rsidRPr="00EC0807">
              <w:rPr>
                <w:rFonts w:asciiTheme="minorHAnsi" w:hAnsiTheme="minorHAnsi" w:cstheme="minorHAnsi"/>
                <w:sz w:val="18"/>
                <w:szCs w:val="18"/>
              </w:rPr>
              <w:t>807</w:t>
            </w:r>
          </w:p>
        </w:tc>
        <w:tc>
          <w:tcPr>
            <w:tcW w:w="709" w:type="dxa"/>
          </w:tcPr>
          <w:p w:rsidR="00F64616" w:rsidRPr="00EC0807" w:rsidRDefault="00F64616" w:rsidP="00F64616">
            <w:pPr>
              <w:jc w:val="both"/>
              <w:rPr>
                <w:rFonts w:asciiTheme="minorHAnsi" w:hAnsiTheme="minorHAnsi" w:cstheme="minorHAnsi"/>
                <w:color w:val="00B050"/>
                <w:sz w:val="18"/>
                <w:szCs w:val="18"/>
              </w:rPr>
            </w:pPr>
            <w:r w:rsidRPr="00EC0807">
              <w:rPr>
                <w:rFonts w:asciiTheme="minorHAnsi" w:hAnsiTheme="minorHAnsi" w:cstheme="minorHAnsi"/>
                <w:color w:val="00B050"/>
                <w:sz w:val="18"/>
                <w:szCs w:val="18"/>
              </w:rPr>
              <w:t>85</w:t>
            </w:r>
          </w:p>
        </w:tc>
        <w:tc>
          <w:tcPr>
            <w:tcW w:w="850" w:type="dxa"/>
          </w:tcPr>
          <w:p w:rsidR="00F64616" w:rsidRPr="00EC0807" w:rsidRDefault="00F64616" w:rsidP="00F64616">
            <w:pPr>
              <w:jc w:val="both"/>
              <w:rPr>
                <w:rFonts w:asciiTheme="minorHAnsi" w:hAnsiTheme="minorHAnsi" w:cstheme="minorHAnsi"/>
                <w:sz w:val="18"/>
                <w:szCs w:val="18"/>
              </w:rPr>
            </w:pPr>
            <w:r w:rsidRPr="00EC0807">
              <w:rPr>
                <w:rFonts w:asciiTheme="minorHAnsi" w:hAnsiTheme="minorHAnsi" w:cstheme="minorHAnsi"/>
                <w:sz w:val="18"/>
                <w:szCs w:val="18"/>
              </w:rPr>
              <w:t>333</w:t>
            </w:r>
          </w:p>
        </w:tc>
        <w:tc>
          <w:tcPr>
            <w:tcW w:w="851" w:type="dxa"/>
          </w:tcPr>
          <w:p w:rsidR="00F64616" w:rsidRPr="00EC0807" w:rsidRDefault="00F64616" w:rsidP="00F64616">
            <w:pPr>
              <w:jc w:val="both"/>
              <w:rPr>
                <w:rFonts w:asciiTheme="minorHAnsi" w:hAnsiTheme="minorHAnsi" w:cstheme="minorHAnsi"/>
                <w:sz w:val="18"/>
                <w:szCs w:val="18"/>
              </w:rPr>
            </w:pPr>
            <w:r w:rsidRPr="00EC0807">
              <w:rPr>
                <w:rFonts w:asciiTheme="minorHAnsi" w:hAnsiTheme="minorHAnsi" w:cstheme="minorHAnsi"/>
                <w:sz w:val="18"/>
                <w:szCs w:val="18"/>
              </w:rPr>
              <w:t>65</w:t>
            </w:r>
          </w:p>
        </w:tc>
        <w:tc>
          <w:tcPr>
            <w:tcW w:w="850" w:type="dxa"/>
          </w:tcPr>
          <w:p w:rsidR="00F64616" w:rsidRPr="00EC0807" w:rsidRDefault="00F64616" w:rsidP="00F64616">
            <w:pPr>
              <w:jc w:val="both"/>
              <w:rPr>
                <w:rFonts w:asciiTheme="minorHAnsi" w:hAnsiTheme="minorHAnsi" w:cstheme="minorHAnsi"/>
                <w:sz w:val="20"/>
                <w:szCs w:val="20"/>
              </w:rPr>
            </w:pPr>
            <w:r w:rsidRPr="00EC0807">
              <w:rPr>
                <w:rFonts w:asciiTheme="minorHAnsi" w:hAnsiTheme="minorHAnsi" w:cstheme="minorHAnsi"/>
                <w:sz w:val="20"/>
                <w:szCs w:val="20"/>
              </w:rPr>
              <w:t>1426</w:t>
            </w:r>
          </w:p>
        </w:tc>
      </w:tr>
      <w:tr w:rsidR="00F64616" w:rsidRPr="001042B6" w:rsidTr="00EC0807">
        <w:tc>
          <w:tcPr>
            <w:tcW w:w="534"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20</w:t>
            </w:r>
          </w:p>
        </w:tc>
        <w:tc>
          <w:tcPr>
            <w:tcW w:w="3402"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Tidak ada persoalan pada rincian menu teh es Rp. 3000,-</w:t>
            </w:r>
          </w:p>
        </w:tc>
        <w:tc>
          <w:tcPr>
            <w:tcW w:w="567"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152</w:t>
            </w:r>
          </w:p>
        </w:tc>
        <w:tc>
          <w:tcPr>
            <w:tcW w:w="992"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652</w:t>
            </w:r>
          </w:p>
        </w:tc>
        <w:tc>
          <w:tcPr>
            <w:tcW w:w="709"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75</w:t>
            </w:r>
          </w:p>
        </w:tc>
        <w:tc>
          <w:tcPr>
            <w:tcW w:w="850"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271</w:t>
            </w:r>
          </w:p>
        </w:tc>
        <w:tc>
          <w:tcPr>
            <w:tcW w:w="851"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81</w:t>
            </w:r>
          </w:p>
        </w:tc>
        <w:tc>
          <w:tcPr>
            <w:tcW w:w="850"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1231</w:t>
            </w:r>
          </w:p>
        </w:tc>
      </w:tr>
      <w:tr w:rsidR="00F64616" w:rsidRPr="001042B6" w:rsidTr="00EC0807">
        <w:trPr>
          <w:cnfStyle w:val="000000100000" w:firstRow="0" w:lastRow="0" w:firstColumn="0" w:lastColumn="0" w:oddVBand="0" w:evenVBand="0" w:oddHBand="1" w:evenHBand="0" w:firstRowFirstColumn="0" w:firstRowLastColumn="0" w:lastRowFirstColumn="0" w:lastRowLastColumn="0"/>
        </w:trPr>
        <w:tc>
          <w:tcPr>
            <w:tcW w:w="534"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21</w:t>
            </w:r>
          </w:p>
        </w:tc>
        <w:tc>
          <w:tcPr>
            <w:tcW w:w="3402"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Makanan yang anda bayar sudah termasuk  pajak</w:t>
            </w:r>
          </w:p>
        </w:tc>
        <w:tc>
          <w:tcPr>
            <w:tcW w:w="567"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159</w:t>
            </w:r>
          </w:p>
        </w:tc>
        <w:tc>
          <w:tcPr>
            <w:tcW w:w="992"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731</w:t>
            </w:r>
          </w:p>
        </w:tc>
        <w:tc>
          <w:tcPr>
            <w:tcW w:w="709"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66</w:t>
            </w:r>
          </w:p>
        </w:tc>
        <w:tc>
          <w:tcPr>
            <w:tcW w:w="850"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358</w:t>
            </w:r>
          </w:p>
        </w:tc>
        <w:tc>
          <w:tcPr>
            <w:tcW w:w="851"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86</w:t>
            </w:r>
          </w:p>
        </w:tc>
        <w:tc>
          <w:tcPr>
            <w:tcW w:w="850"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1400</w:t>
            </w:r>
          </w:p>
        </w:tc>
      </w:tr>
      <w:tr w:rsidR="00F64616" w:rsidRPr="001042B6" w:rsidTr="00EC0807">
        <w:tc>
          <w:tcPr>
            <w:tcW w:w="534"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22</w:t>
            </w:r>
          </w:p>
        </w:tc>
        <w:tc>
          <w:tcPr>
            <w:tcW w:w="3402"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 xml:space="preserve">Aneka </w:t>
            </w:r>
            <w:r w:rsidRPr="001042B6">
              <w:rPr>
                <w:rFonts w:ascii="Times New Roman" w:hAnsi="Times New Roman"/>
                <w:i/>
                <w:sz w:val="20"/>
                <w:szCs w:val="20"/>
              </w:rPr>
              <w:t xml:space="preserve">juice </w:t>
            </w:r>
            <w:r w:rsidRPr="001042B6">
              <w:rPr>
                <w:rFonts w:ascii="Times New Roman" w:hAnsi="Times New Roman"/>
                <w:sz w:val="20"/>
                <w:szCs w:val="20"/>
              </w:rPr>
              <w:t>buah di jual di sini.</w:t>
            </w:r>
          </w:p>
        </w:tc>
        <w:tc>
          <w:tcPr>
            <w:tcW w:w="567"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192</w:t>
            </w:r>
          </w:p>
        </w:tc>
        <w:tc>
          <w:tcPr>
            <w:tcW w:w="992"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748</w:t>
            </w:r>
          </w:p>
        </w:tc>
        <w:tc>
          <w:tcPr>
            <w:tcW w:w="709"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57</w:t>
            </w:r>
          </w:p>
        </w:tc>
        <w:tc>
          <w:tcPr>
            <w:tcW w:w="850"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637</w:t>
            </w:r>
          </w:p>
        </w:tc>
        <w:tc>
          <w:tcPr>
            <w:tcW w:w="851"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83</w:t>
            </w:r>
          </w:p>
        </w:tc>
        <w:tc>
          <w:tcPr>
            <w:tcW w:w="850"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1393</w:t>
            </w:r>
          </w:p>
        </w:tc>
      </w:tr>
      <w:tr w:rsidR="00F64616" w:rsidRPr="001042B6" w:rsidTr="00EC0807">
        <w:trPr>
          <w:cnfStyle w:val="000000100000" w:firstRow="0" w:lastRow="0" w:firstColumn="0" w:lastColumn="0" w:oddVBand="0" w:evenVBand="0" w:oddHBand="1" w:evenHBand="0" w:firstRowFirstColumn="0" w:firstRowLastColumn="0" w:lastRowFirstColumn="0" w:lastRowLastColumn="0"/>
        </w:trPr>
        <w:tc>
          <w:tcPr>
            <w:tcW w:w="534"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24</w:t>
            </w:r>
          </w:p>
        </w:tc>
        <w:tc>
          <w:tcPr>
            <w:tcW w:w="3402"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Pengumuman buka dari jam 10.00--22.00 tidak memiliki kesalahan kaidah.</w:t>
            </w:r>
          </w:p>
        </w:tc>
        <w:tc>
          <w:tcPr>
            <w:tcW w:w="567"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121</w:t>
            </w:r>
          </w:p>
        </w:tc>
        <w:tc>
          <w:tcPr>
            <w:tcW w:w="992"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672</w:t>
            </w:r>
          </w:p>
        </w:tc>
        <w:tc>
          <w:tcPr>
            <w:tcW w:w="709"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75</w:t>
            </w:r>
          </w:p>
        </w:tc>
        <w:tc>
          <w:tcPr>
            <w:tcW w:w="850"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324</w:t>
            </w:r>
          </w:p>
        </w:tc>
        <w:tc>
          <w:tcPr>
            <w:tcW w:w="851"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45</w:t>
            </w:r>
          </w:p>
        </w:tc>
        <w:tc>
          <w:tcPr>
            <w:tcW w:w="850"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1313</w:t>
            </w:r>
          </w:p>
        </w:tc>
      </w:tr>
      <w:tr w:rsidR="00F64616" w:rsidRPr="001042B6" w:rsidTr="00EC0807">
        <w:tc>
          <w:tcPr>
            <w:tcW w:w="534"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26</w:t>
            </w:r>
          </w:p>
        </w:tc>
        <w:tc>
          <w:tcPr>
            <w:tcW w:w="3402"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 xml:space="preserve">Nama minuman </w:t>
            </w:r>
            <w:r w:rsidRPr="001042B6">
              <w:rPr>
                <w:rFonts w:ascii="Times New Roman" w:hAnsi="Times New Roman"/>
                <w:i/>
                <w:sz w:val="20"/>
                <w:szCs w:val="20"/>
              </w:rPr>
              <w:t>es teh</w:t>
            </w:r>
            <w:r w:rsidRPr="001042B6">
              <w:rPr>
                <w:rFonts w:ascii="Times New Roman" w:hAnsi="Times New Roman"/>
                <w:sz w:val="20"/>
                <w:szCs w:val="20"/>
              </w:rPr>
              <w:t xml:space="preserve"> dan </w:t>
            </w:r>
            <w:r w:rsidRPr="001042B6">
              <w:rPr>
                <w:rFonts w:ascii="Times New Roman" w:hAnsi="Times New Roman"/>
                <w:i/>
                <w:sz w:val="20"/>
                <w:szCs w:val="20"/>
              </w:rPr>
              <w:t>es jeruk</w:t>
            </w:r>
            <w:r w:rsidRPr="001042B6">
              <w:rPr>
                <w:rFonts w:ascii="Times New Roman" w:hAnsi="Times New Roman"/>
                <w:sz w:val="20"/>
                <w:szCs w:val="20"/>
              </w:rPr>
              <w:t xml:space="preserve"> bukanlah bahasa Indonesia yang baku.</w:t>
            </w:r>
          </w:p>
        </w:tc>
        <w:tc>
          <w:tcPr>
            <w:tcW w:w="567"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152</w:t>
            </w:r>
          </w:p>
        </w:tc>
        <w:tc>
          <w:tcPr>
            <w:tcW w:w="992"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636</w:t>
            </w:r>
          </w:p>
        </w:tc>
        <w:tc>
          <w:tcPr>
            <w:tcW w:w="709"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51</w:t>
            </w:r>
          </w:p>
        </w:tc>
        <w:tc>
          <w:tcPr>
            <w:tcW w:w="850"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307</w:t>
            </w:r>
          </w:p>
        </w:tc>
        <w:tc>
          <w:tcPr>
            <w:tcW w:w="851"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45</w:t>
            </w:r>
          </w:p>
        </w:tc>
        <w:tc>
          <w:tcPr>
            <w:tcW w:w="850"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1191</w:t>
            </w:r>
          </w:p>
        </w:tc>
      </w:tr>
      <w:tr w:rsidR="00F64616" w:rsidRPr="001042B6" w:rsidTr="00EC0807">
        <w:trPr>
          <w:cnfStyle w:val="000000100000" w:firstRow="0" w:lastRow="0" w:firstColumn="0" w:lastColumn="0" w:oddVBand="0" w:evenVBand="0" w:oddHBand="1" w:evenHBand="0" w:firstRowFirstColumn="0" w:firstRowLastColumn="0" w:lastRowFirstColumn="0" w:lastRowLastColumn="0"/>
        </w:trPr>
        <w:tc>
          <w:tcPr>
            <w:tcW w:w="534" w:type="dxa"/>
          </w:tcPr>
          <w:p w:rsidR="00F64616" w:rsidRPr="001042B6" w:rsidRDefault="00F64616" w:rsidP="00F64616">
            <w:pPr>
              <w:jc w:val="both"/>
              <w:rPr>
                <w:rFonts w:ascii="Times New Roman" w:hAnsi="Times New Roman"/>
                <w:sz w:val="20"/>
                <w:szCs w:val="20"/>
              </w:rPr>
            </w:pPr>
          </w:p>
        </w:tc>
        <w:tc>
          <w:tcPr>
            <w:tcW w:w="3402"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Jumlah</w:t>
            </w:r>
          </w:p>
        </w:tc>
        <w:tc>
          <w:tcPr>
            <w:tcW w:w="567"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1017</w:t>
            </w:r>
          </w:p>
        </w:tc>
        <w:tc>
          <w:tcPr>
            <w:tcW w:w="992"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4977</w:t>
            </w:r>
          </w:p>
        </w:tc>
        <w:tc>
          <w:tcPr>
            <w:tcW w:w="709"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464</w:t>
            </w:r>
          </w:p>
        </w:tc>
        <w:tc>
          <w:tcPr>
            <w:tcW w:w="850"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2197</w:t>
            </w:r>
          </w:p>
        </w:tc>
        <w:tc>
          <w:tcPr>
            <w:tcW w:w="851"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438</w:t>
            </w:r>
          </w:p>
        </w:tc>
        <w:tc>
          <w:tcPr>
            <w:tcW w:w="850"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9093</w:t>
            </w:r>
          </w:p>
        </w:tc>
      </w:tr>
      <w:tr w:rsidR="00F64616" w:rsidRPr="001042B6" w:rsidTr="00EC0807">
        <w:tc>
          <w:tcPr>
            <w:tcW w:w="534" w:type="dxa"/>
          </w:tcPr>
          <w:p w:rsidR="00F64616" w:rsidRPr="001042B6" w:rsidRDefault="00F64616" w:rsidP="00F64616">
            <w:pPr>
              <w:jc w:val="both"/>
              <w:rPr>
                <w:rFonts w:ascii="Times New Roman" w:hAnsi="Times New Roman"/>
                <w:sz w:val="20"/>
                <w:szCs w:val="20"/>
              </w:rPr>
            </w:pPr>
          </w:p>
        </w:tc>
        <w:tc>
          <w:tcPr>
            <w:tcW w:w="3402"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Mean (Rata-rata) per butir soal</w:t>
            </w:r>
          </w:p>
        </w:tc>
        <w:tc>
          <w:tcPr>
            <w:tcW w:w="567"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145,29</w:t>
            </w:r>
          </w:p>
        </w:tc>
        <w:tc>
          <w:tcPr>
            <w:tcW w:w="992"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711</w:t>
            </w:r>
          </w:p>
        </w:tc>
        <w:tc>
          <w:tcPr>
            <w:tcW w:w="709"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66,28</w:t>
            </w:r>
          </w:p>
        </w:tc>
        <w:tc>
          <w:tcPr>
            <w:tcW w:w="850"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313,86</w:t>
            </w:r>
          </w:p>
        </w:tc>
        <w:tc>
          <w:tcPr>
            <w:tcW w:w="851"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62,57</w:t>
            </w:r>
          </w:p>
        </w:tc>
        <w:tc>
          <w:tcPr>
            <w:tcW w:w="850"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1299</w:t>
            </w:r>
          </w:p>
        </w:tc>
      </w:tr>
      <w:tr w:rsidR="00F64616" w:rsidRPr="001042B6" w:rsidTr="00EC0807">
        <w:trPr>
          <w:cnfStyle w:val="000000100000" w:firstRow="0" w:lastRow="0" w:firstColumn="0" w:lastColumn="0" w:oddVBand="0" w:evenVBand="0" w:oddHBand="1" w:evenHBand="0" w:firstRowFirstColumn="0" w:firstRowLastColumn="0" w:lastRowFirstColumn="0" w:lastRowLastColumn="0"/>
        </w:trPr>
        <w:tc>
          <w:tcPr>
            <w:tcW w:w="534" w:type="dxa"/>
          </w:tcPr>
          <w:p w:rsidR="00F64616" w:rsidRPr="001042B6" w:rsidRDefault="00F64616" w:rsidP="00F64616">
            <w:pPr>
              <w:jc w:val="both"/>
              <w:rPr>
                <w:rFonts w:ascii="Times New Roman" w:hAnsi="Times New Roman"/>
                <w:sz w:val="20"/>
                <w:szCs w:val="20"/>
              </w:rPr>
            </w:pPr>
          </w:p>
        </w:tc>
        <w:tc>
          <w:tcPr>
            <w:tcW w:w="3402"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Mean (Rata-rata) per tempat usaha</w:t>
            </w:r>
          </w:p>
        </w:tc>
        <w:tc>
          <w:tcPr>
            <w:tcW w:w="567" w:type="dxa"/>
          </w:tcPr>
          <w:p w:rsidR="00F64616" w:rsidRPr="001042B6" w:rsidRDefault="00F64616" w:rsidP="00F64616">
            <w:pPr>
              <w:jc w:val="both"/>
              <w:rPr>
                <w:rFonts w:ascii="Times New Roman" w:hAnsi="Times New Roman"/>
                <w:b/>
                <w:sz w:val="20"/>
                <w:szCs w:val="20"/>
              </w:rPr>
            </w:pPr>
            <w:r w:rsidRPr="001042B6">
              <w:rPr>
                <w:rFonts w:ascii="Times New Roman" w:hAnsi="Times New Roman"/>
                <w:b/>
                <w:sz w:val="20"/>
                <w:szCs w:val="20"/>
              </w:rPr>
              <w:t>53,53</w:t>
            </w:r>
          </w:p>
        </w:tc>
        <w:tc>
          <w:tcPr>
            <w:tcW w:w="992" w:type="dxa"/>
          </w:tcPr>
          <w:p w:rsidR="00F64616" w:rsidRPr="001042B6" w:rsidRDefault="00F64616" w:rsidP="00F64616">
            <w:pPr>
              <w:jc w:val="both"/>
              <w:rPr>
                <w:rFonts w:ascii="Times New Roman" w:hAnsi="Times New Roman"/>
                <w:b/>
                <w:sz w:val="20"/>
                <w:szCs w:val="20"/>
              </w:rPr>
            </w:pPr>
            <w:r w:rsidRPr="001042B6">
              <w:rPr>
                <w:rFonts w:ascii="Times New Roman" w:hAnsi="Times New Roman"/>
                <w:b/>
                <w:sz w:val="20"/>
                <w:szCs w:val="20"/>
              </w:rPr>
              <w:t>80,27</w:t>
            </w:r>
          </w:p>
        </w:tc>
        <w:tc>
          <w:tcPr>
            <w:tcW w:w="709" w:type="dxa"/>
          </w:tcPr>
          <w:p w:rsidR="00F64616" w:rsidRPr="001042B6" w:rsidRDefault="00F64616" w:rsidP="00F64616">
            <w:pPr>
              <w:jc w:val="both"/>
              <w:rPr>
                <w:rFonts w:ascii="Times New Roman" w:hAnsi="Times New Roman"/>
                <w:b/>
                <w:sz w:val="20"/>
                <w:szCs w:val="20"/>
              </w:rPr>
            </w:pPr>
            <w:r w:rsidRPr="001042B6">
              <w:rPr>
                <w:rFonts w:ascii="Times New Roman" w:hAnsi="Times New Roman"/>
                <w:b/>
                <w:sz w:val="20"/>
                <w:szCs w:val="20"/>
              </w:rPr>
              <w:t>58</w:t>
            </w:r>
          </w:p>
        </w:tc>
        <w:tc>
          <w:tcPr>
            <w:tcW w:w="850" w:type="dxa"/>
          </w:tcPr>
          <w:p w:rsidR="00F64616" w:rsidRPr="001042B6" w:rsidRDefault="00F64616" w:rsidP="00F64616">
            <w:pPr>
              <w:jc w:val="both"/>
              <w:rPr>
                <w:rFonts w:ascii="Times New Roman" w:hAnsi="Times New Roman"/>
                <w:b/>
                <w:sz w:val="20"/>
                <w:szCs w:val="20"/>
              </w:rPr>
            </w:pPr>
            <w:r w:rsidRPr="001042B6">
              <w:rPr>
                <w:rFonts w:ascii="Times New Roman" w:hAnsi="Times New Roman"/>
                <w:b/>
                <w:sz w:val="20"/>
                <w:szCs w:val="20"/>
              </w:rPr>
              <w:t>81,37</w:t>
            </w:r>
          </w:p>
        </w:tc>
        <w:tc>
          <w:tcPr>
            <w:tcW w:w="851" w:type="dxa"/>
          </w:tcPr>
          <w:p w:rsidR="00F64616" w:rsidRPr="001042B6" w:rsidRDefault="00F64616" w:rsidP="00F64616">
            <w:pPr>
              <w:jc w:val="both"/>
              <w:rPr>
                <w:rFonts w:ascii="Times New Roman" w:hAnsi="Times New Roman"/>
                <w:b/>
                <w:sz w:val="20"/>
                <w:szCs w:val="20"/>
              </w:rPr>
            </w:pPr>
            <w:r w:rsidRPr="001042B6">
              <w:rPr>
                <w:rFonts w:ascii="Times New Roman" w:hAnsi="Times New Roman"/>
                <w:b/>
                <w:sz w:val="20"/>
                <w:szCs w:val="20"/>
              </w:rPr>
              <w:t>48,67</w:t>
            </w:r>
          </w:p>
        </w:tc>
        <w:tc>
          <w:tcPr>
            <w:tcW w:w="850" w:type="dxa"/>
          </w:tcPr>
          <w:p w:rsidR="00F64616" w:rsidRPr="001042B6" w:rsidRDefault="00F64616" w:rsidP="00F64616">
            <w:pPr>
              <w:jc w:val="both"/>
              <w:rPr>
                <w:rFonts w:ascii="Times New Roman" w:hAnsi="Times New Roman"/>
                <w:b/>
                <w:sz w:val="20"/>
                <w:szCs w:val="20"/>
              </w:rPr>
            </w:pPr>
            <w:r w:rsidRPr="001042B6">
              <w:rPr>
                <w:rFonts w:ascii="Times New Roman" w:hAnsi="Times New Roman"/>
                <w:b/>
                <w:sz w:val="20"/>
                <w:szCs w:val="20"/>
              </w:rPr>
              <w:t>72,17</w:t>
            </w:r>
          </w:p>
        </w:tc>
      </w:tr>
      <w:tr w:rsidR="00F64616" w:rsidRPr="001042B6" w:rsidTr="00EC0807">
        <w:tc>
          <w:tcPr>
            <w:tcW w:w="534" w:type="dxa"/>
          </w:tcPr>
          <w:p w:rsidR="00F64616" w:rsidRPr="001042B6" w:rsidRDefault="00F64616" w:rsidP="00F64616">
            <w:pPr>
              <w:jc w:val="both"/>
              <w:rPr>
                <w:rFonts w:ascii="Times New Roman" w:hAnsi="Times New Roman"/>
                <w:sz w:val="20"/>
                <w:szCs w:val="20"/>
              </w:rPr>
            </w:pPr>
          </w:p>
        </w:tc>
        <w:tc>
          <w:tcPr>
            <w:tcW w:w="3402" w:type="dxa"/>
          </w:tcPr>
          <w:p w:rsidR="00F64616" w:rsidRPr="001042B6" w:rsidRDefault="00F64616" w:rsidP="00F64616">
            <w:pPr>
              <w:jc w:val="both"/>
              <w:rPr>
                <w:rFonts w:ascii="Times New Roman" w:hAnsi="Times New Roman"/>
                <w:sz w:val="20"/>
                <w:szCs w:val="20"/>
              </w:rPr>
            </w:pPr>
            <w:r w:rsidRPr="001042B6">
              <w:rPr>
                <w:rFonts w:ascii="Times New Roman" w:hAnsi="Times New Roman"/>
                <w:sz w:val="20"/>
                <w:szCs w:val="20"/>
              </w:rPr>
              <w:t>Kriteria: B = 73,33 &lt;; C=53,33 -- 73,33;  K=46,66—53,33; SK = &gt;46,66</w:t>
            </w:r>
          </w:p>
        </w:tc>
        <w:tc>
          <w:tcPr>
            <w:tcW w:w="567" w:type="dxa"/>
          </w:tcPr>
          <w:p w:rsidR="00F64616" w:rsidRPr="001042B6" w:rsidRDefault="00F64616" w:rsidP="00F64616">
            <w:pPr>
              <w:jc w:val="both"/>
              <w:rPr>
                <w:rFonts w:ascii="Times New Roman" w:hAnsi="Times New Roman"/>
                <w:b/>
                <w:sz w:val="20"/>
                <w:szCs w:val="20"/>
              </w:rPr>
            </w:pPr>
            <w:r w:rsidRPr="001042B6">
              <w:rPr>
                <w:rFonts w:ascii="Times New Roman" w:hAnsi="Times New Roman"/>
                <w:b/>
                <w:sz w:val="20"/>
                <w:szCs w:val="20"/>
              </w:rPr>
              <w:t>C</w:t>
            </w:r>
          </w:p>
        </w:tc>
        <w:tc>
          <w:tcPr>
            <w:tcW w:w="992" w:type="dxa"/>
          </w:tcPr>
          <w:p w:rsidR="00F64616" w:rsidRPr="001042B6" w:rsidRDefault="00F64616" w:rsidP="00F64616">
            <w:pPr>
              <w:jc w:val="both"/>
              <w:rPr>
                <w:rFonts w:ascii="Times New Roman" w:hAnsi="Times New Roman"/>
                <w:b/>
                <w:sz w:val="20"/>
                <w:szCs w:val="20"/>
              </w:rPr>
            </w:pPr>
            <w:r w:rsidRPr="001042B6">
              <w:rPr>
                <w:rFonts w:ascii="Times New Roman" w:hAnsi="Times New Roman"/>
                <w:b/>
                <w:sz w:val="20"/>
                <w:szCs w:val="20"/>
              </w:rPr>
              <w:t>B</w:t>
            </w:r>
          </w:p>
        </w:tc>
        <w:tc>
          <w:tcPr>
            <w:tcW w:w="709" w:type="dxa"/>
          </w:tcPr>
          <w:p w:rsidR="00F64616" w:rsidRPr="001042B6" w:rsidRDefault="00F64616" w:rsidP="00F64616">
            <w:pPr>
              <w:jc w:val="both"/>
              <w:rPr>
                <w:rFonts w:ascii="Times New Roman" w:hAnsi="Times New Roman"/>
                <w:b/>
                <w:sz w:val="20"/>
                <w:szCs w:val="20"/>
              </w:rPr>
            </w:pPr>
            <w:r w:rsidRPr="001042B6">
              <w:rPr>
                <w:rFonts w:ascii="Times New Roman" w:hAnsi="Times New Roman"/>
                <w:b/>
                <w:sz w:val="20"/>
                <w:szCs w:val="20"/>
              </w:rPr>
              <w:t>C</w:t>
            </w:r>
          </w:p>
        </w:tc>
        <w:tc>
          <w:tcPr>
            <w:tcW w:w="850" w:type="dxa"/>
          </w:tcPr>
          <w:p w:rsidR="00F64616" w:rsidRPr="001042B6" w:rsidRDefault="00F64616" w:rsidP="00F64616">
            <w:pPr>
              <w:jc w:val="both"/>
              <w:rPr>
                <w:rFonts w:ascii="Times New Roman" w:hAnsi="Times New Roman"/>
                <w:b/>
                <w:sz w:val="20"/>
                <w:szCs w:val="20"/>
              </w:rPr>
            </w:pPr>
            <w:r w:rsidRPr="001042B6">
              <w:rPr>
                <w:rFonts w:ascii="Times New Roman" w:hAnsi="Times New Roman"/>
                <w:b/>
                <w:sz w:val="20"/>
                <w:szCs w:val="20"/>
              </w:rPr>
              <w:t>B</w:t>
            </w:r>
          </w:p>
        </w:tc>
        <w:tc>
          <w:tcPr>
            <w:tcW w:w="851" w:type="dxa"/>
          </w:tcPr>
          <w:p w:rsidR="00F64616" w:rsidRPr="001042B6" w:rsidRDefault="00F64616" w:rsidP="00F64616">
            <w:pPr>
              <w:jc w:val="both"/>
              <w:rPr>
                <w:rFonts w:ascii="Times New Roman" w:hAnsi="Times New Roman"/>
                <w:b/>
                <w:sz w:val="20"/>
                <w:szCs w:val="20"/>
              </w:rPr>
            </w:pPr>
            <w:r w:rsidRPr="001042B6">
              <w:rPr>
                <w:rFonts w:ascii="Times New Roman" w:hAnsi="Times New Roman"/>
                <w:b/>
                <w:sz w:val="20"/>
                <w:szCs w:val="20"/>
              </w:rPr>
              <w:t>K</w:t>
            </w:r>
          </w:p>
        </w:tc>
        <w:tc>
          <w:tcPr>
            <w:tcW w:w="850" w:type="dxa"/>
          </w:tcPr>
          <w:p w:rsidR="00F64616" w:rsidRPr="001042B6" w:rsidRDefault="00F64616" w:rsidP="00F64616">
            <w:pPr>
              <w:jc w:val="both"/>
              <w:rPr>
                <w:rFonts w:ascii="Times New Roman" w:hAnsi="Times New Roman"/>
                <w:b/>
                <w:sz w:val="20"/>
                <w:szCs w:val="20"/>
              </w:rPr>
            </w:pPr>
          </w:p>
        </w:tc>
      </w:tr>
    </w:tbl>
    <w:p w:rsidR="00F64616" w:rsidRPr="00F64616" w:rsidRDefault="00F64616" w:rsidP="00F64616">
      <w:pPr>
        <w:jc w:val="both"/>
        <w:rPr>
          <w:rFonts w:ascii="Cambria" w:hAnsi="Cambria"/>
        </w:rPr>
      </w:pPr>
      <w:r w:rsidRPr="00F64616">
        <w:rPr>
          <w:rFonts w:ascii="Cambria" w:hAnsi="Cambria"/>
        </w:rPr>
        <w:tab/>
      </w:r>
    </w:p>
    <w:p w:rsidR="00F64616" w:rsidRPr="00BE152D" w:rsidRDefault="00F64616" w:rsidP="00F64616">
      <w:pPr>
        <w:ind w:firstLine="720"/>
        <w:jc w:val="both"/>
        <w:rPr>
          <w:rFonts w:ascii="Times New Roman" w:hAnsi="Times New Roman"/>
        </w:rPr>
      </w:pPr>
      <w:r w:rsidRPr="00BE152D">
        <w:rPr>
          <w:rFonts w:ascii="Times New Roman" w:hAnsi="Times New Roman"/>
        </w:rPr>
        <w:t xml:space="preserve">Dari table  tersebut,  perilaku berbahasa, khususnya pada tahap  penggunaan ejaan ditunjukkan dengan skor yang diperoleh, pengusaha PKL depot, dan kafe  memperoleh skor tertinggi pada butir (22),  pengusaha warung, dan resto,   memperoleh skor tertinggi pada butir  (19). </w:t>
      </w:r>
      <w:proofErr w:type="gramStart"/>
      <w:r w:rsidRPr="00BE152D">
        <w:rPr>
          <w:rFonts w:ascii="Times New Roman" w:hAnsi="Times New Roman"/>
        </w:rPr>
        <w:t>Sementara  skor</w:t>
      </w:r>
      <w:proofErr w:type="gramEnd"/>
      <w:r w:rsidRPr="00BE152D">
        <w:rPr>
          <w:rFonts w:ascii="Times New Roman" w:hAnsi="Times New Roman"/>
        </w:rPr>
        <w:t xml:space="preserve"> terendah pengusaha PKL dan kafe diraih pada butir (16),  warung dan resto  pada butir (26) dan depot  pada butir (20). </w:t>
      </w:r>
    </w:p>
    <w:p w:rsidR="00F64616" w:rsidRPr="00BE152D" w:rsidRDefault="00F64616" w:rsidP="00F64616">
      <w:pPr>
        <w:jc w:val="both"/>
        <w:rPr>
          <w:rFonts w:ascii="Times New Roman" w:hAnsi="Times New Roman"/>
        </w:rPr>
      </w:pPr>
      <w:r w:rsidRPr="00BE152D">
        <w:rPr>
          <w:rFonts w:ascii="Times New Roman" w:hAnsi="Times New Roman"/>
        </w:rPr>
        <w:tab/>
        <w:t xml:space="preserve">Dari nilai rata-rata per tempat </w:t>
      </w:r>
      <w:proofErr w:type="gramStart"/>
      <w:r w:rsidRPr="00BE152D">
        <w:rPr>
          <w:rFonts w:ascii="Times New Roman" w:hAnsi="Times New Roman"/>
        </w:rPr>
        <w:t>usaha ,</w:t>
      </w:r>
      <w:proofErr w:type="gramEnd"/>
      <w:r w:rsidRPr="00BE152D">
        <w:rPr>
          <w:rFonts w:ascii="Times New Roman" w:hAnsi="Times New Roman"/>
        </w:rPr>
        <w:t xml:space="preserve"> skor nilai terletak pada rentang yang sama, yakni antara 48,67- ---58 rendah-sedang dan di atas 80 (tinggi)  , artinya perilaku berbahasa yang ditunjukkan dengan skor penguasaan ejaan, dikategorikan tinggi  80,27 dan 81,37 (warung dan depot), sisanya tergolong rendah-sedang.</w:t>
      </w:r>
    </w:p>
    <w:p w:rsidR="00F64616" w:rsidRPr="00BE152D" w:rsidRDefault="00F64616" w:rsidP="00F64616">
      <w:pPr>
        <w:jc w:val="both"/>
        <w:rPr>
          <w:rFonts w:ascii="Times New Roman" w:hAnsi="Times New Roman"/>
        </w:rPr>
      </w:pPr>
    </w:p>
    <w:p w:rsidR="00F64616" w:rsidRPr="00BE152D" w:rsidRDefault="00F64616" w:rsidP="00F64616">
      <w:pPr>
        <w:jc w:val="both"/>
        <w:rPr>
          <w:rFonts w:ascii="Times New Roman" w:hAnsi="Times New Roman"/>
        </w:rPr>
      </w:pPr>
      <w:r w:rsidRPr="00BE152D">
        <w:rPr>
          <w:rFonts w:ascii="Times New Roman" w:hAnsi="Times New Roman"/>
          <w:b/>
        </w:rPr>
        <w:t>Pilihan Kata</w:t>
      </w:r>
      <w:r w:rsidRPr="00BE152D">
        <w:rPr>
          <w:rFonts w:ascii="Times New Roman" w:hAnsi="Times New Roman"/>
        </w:rPr>
        <w:t xml:space="preserve"> (Diksi)</w:t>
      </w:r>
    </w:p>
    <w:p w:rsidR="00F64616" w:rsidRDefault="00F64616" w:rsidP="00F64616">
      <w:pPr>
        <w:jc w:val="both"/>
        <w:rPr>
          <w:rFonts w:ascii="Times New Roman" w:hAnsi="Times New Roman"/>
        </w:rPr>
      </w:pPr>
      <w:r w:rsidRPr="00BE152D">
        <w:rPr>
          <w:rFonts w:ascii="Times New Roman" w:hAnsi="Times New Roman"/>
        </w:rPr>
        <w:tab/>
        <w:t xml:space="preserve">Penggunaan bahasa Indonesia dalam bisnis kuliner tentu cukup </w:t>
      </w:r>
      <w:proofErr w:type="gramStart"/>
      <w:r w:rsidRPr="00BE152D">
        <w:rPr>
          <w:rFonts w:ascii="Times New Roman" w:hAnsi="Times New Roman"/>
        </w:rPr>
        <w:t>penting  bagi</w:t>
      </w:r>
      <w:proofErr w:type="gramEnd"/>
      <w:r w:rsidRPr="00BE152D">
        <w:rPr>
          <w:rFonts w:ascii="Times New Roman" w:hAnsi="Times New Roman"/>
        </w:rPr>
        <w:t xml:space="preserve"> konsumen. Konsumen atau pelanggan </w:t>
      </w:r>
      <w:proofErr w:type="gramStart"/>
      <w:r w:rsidRPr="00BE152D">
        <w:rPr>
          <w:rFonts w:ascii="Times New Roman" w:hAnsi="Times New Roman"/>
        </w:rPr>
        <w:t>akan</w:t>
      </w:r>
      <w:proofErr w:type="gramEnd"/>
      <w:r w:rsidRPr="00BE152D">
        <w:rPr>
          <w:rFonts w:ascii="Times New Roman" w:hAnsi="Times New Roman"/>
        </w:rPr>
        <w:t xml:space="preserve"> memeroleh informasi yang cukup mengenai semua menu masakan yang disajikan, sehingga kemungkinan salah memilih selera masakan bisa dihindari. Pemilihan kata yang tepat juga akan menghindarkan pelanggan dari kesalahan memahami etika atau aturan yang diterapkan di </w:t>
      </w:r>
      <w:proofErr w:type="gramStart"/>
      <w:r w:rsidRPr="00BE152D">
        <w:rPr>
          <w:rFonts w:ascii="Times New Roman" w:hAnsi="Times New Roman"/>
        </w:rPr>
        <w:t>setiap  tempat</w:t>
      </w:r>
      <w:proofErr w:type="gramEnd"/>
      <w:r w:rsidRPr="00BE152D">
        <w:rPr>
          <w:rFonts w:ascii="Times New Roman" w:hAnsi="Times New Roman"/>
        </w:rPr>
        <w:t xml:space="preserve">  kuliner.   </w:t>
      </w:r>
    </w:p>
    <w:p w:rsidR="00BE152D" w:rsidRPr="00BE152D" w:rsidRDefault="00BE152D" w:rsidP="00F64616">
      <w:pPr>
        <w:jc w:val="both"/>
        <w:rPr>
          <w:rFonts w:ascii="Times New Roman" w:hAnsi="Times New Roman"/>
        </w:rPr>
      </w:pPr>
    </w:p>
    <w:p w:rsidR="00F64616" w:rsidRPr="00BE152D" w:rsidRDefault="00F64616" w:rsidP="00F64616">
      <w:pPr>
        <w:jc w:val="center"/>
        <w:rPr>
          <w:rFonts w:ascii="Times New Roman" w:hAnsi="Times New Roman"/>
        </w:rPr>
      </w:pPr>
      <w:r w:rsidRPr="00BE152D">
        <w:rPr>
          <w:rFonts w:ascii="Times New Roman" w:hAnsi="Times New Roman"/>
        </w:rPr>
        <w:t>TABEL 7</w:t>
      </w:r>
    </w:p>
    <w:p w:rsidR="00F64616" w:rsidRPr="00BE152D" w:rsidRDefault="00F64616" w:rsidP="00F64616">
      <w:pPr>
        <w:jc w:val="center"/>
        <w:rPr>
          <w:rFonts w:ascii="Times New Roman" w:hAnsi="Times New Roman"/>
        </w:rPr>
      </w:pPr>
      <w:r w:rsidRPr="00BE152D">
        <w:rPr>
          <w:rFonts w:ascii="Times New Roman" w:hAnsi="Times New Roman"/>
        </w:rPr>
        <w:t>Pilihan Kata</w:t>
      </w:r>
    </w:p>
    <w:tbl>
      <w:tblPr>
        <w:tblStyle w:val="GridTable5Dark-Accent11"/>
        <w:tblW w:w="8046" w:type="dxa"/>
        <w:tblLayout w:type="fixed"/>
        <w:tblLook w:val="01E0" w:firstRow="1" w:lastRow="1" w:firstColumn="1" w:lastColumn="1" w:noHBand="0" w:noVBand="0"/>
      </w:tblPr>
      <w:tblGrid>
        <w:gridCol w:w="537"/>
        <w:gridCol w:w="2973"/>
        <w:gridCol w:w="851"/>
        <w:gridCol w:w="709"/>
        <w:gridCol w:w="592"/>
        <w:gridCol w:w="900"/>
        <w:gridCol w:w="777"/>
        <w:gridCol w:w="707"/>
      </w:tblGrid>
      <w:tr w:rsidR="00F64616" w:rsidRPr="00EC0807" w:rsidTr="00D16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NO</w:t>
            </w:r>
          </w:p>
        </w:tc>
        <w:tc>
          <w:tcPr>
            <w:cnfStyle w:val="000010000000" w:firstRow="0" w:lastRow="0" w:firstColumn="0" w:lastColumn="0" w:oddVBand="1" w:evenVBand="0" w:oddHBand="0" w:evenHBand="0" w:firstRowFirstColumn="0" w:firstRowLastColumn="0" w:lastRowFirstColumn="0" w:lastRowLastColumn="0"/>
            <w:tcW w:w="2973"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PERNYATAAN</w:t>
            </w:r>
          </w:p>
        </w:tc>
        <w:tc>
          <w:tcPr>
            <w:tcW w:w="3829" w:type="dxa"/>
            <w:gridSpan w:val="5"/>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TEMPAT USAHA  KULINER</w:t>
            </w:r>
          </w:p>
        </w:tc>
        <w:tc>
          <w:tcPr>
            <w:cnfStyle w:val="000100000000" w:firstRow="0" w:lastRow="0" w:firstColumn="0" w:lastColumn="1" w:oddVBand="0" w:evenVBand="0" w:oddHBand="0" w:evenHBand="0" w:firstRowFirstColumn="0" w:firstRowLastColumn="0" w:lastRowFirstColumn="0" w:lastRowLastColumn="0"/>
            <w:tcW w:w="70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heme="minorHAnsi" w:hAnsiTheme="minorHAnsi" w:cstheme="minorHAnsi"/>
                <w:sz w:val="18"/>
                <w:szCs w:val="18"/>
              </w:rPr>
            </w:pPr>
            <w:r w:rsidRPr="00EC0807">
              <w:rPr>
                <w:rFonts w:asciiTheme="minorHAnsi" w:hAnsiTheme="minorHAnsi" w:cstheme="minorHAnsi"/>
                <w:sz w:val="18"/>
                <w:szCs w:val="18"/>
              </w:rPr>
              <w:t>TOTAL</w:t>
            </w:r>
          </w:p>
        </w:tc>
      </w:tr>
      <w:tr w:rsidR="0079547A" w:rsidRPr="00EC0807" w:rsidTr="00D16DDF">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53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cnfStyle w:val="000010000000" w:firstRow="0" w:lastRow="0" w:firstColumn="0" w:lastColumn="0" w:oddVBand="1" w:evenVBand="0" w:oddHBand="0" w:evenHBand="0" w:firstRowFirstColumn="0" w:firstRowLastColumn="0" w:lastRowFirstColumn="0" w:lastRowLastColumn="0"/>
            <w:tcW w:w="2973"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851" w:type="dxa"/>
          </w:tcPr>
          <w:p w:rsidR="00F64616" w:rsidRPr="00774BC5" w:rsidRDefault="00F64616" w:rsidP="00F64616">
            <w:pPr>
              <w:pBdr>
                <w:top w:val="dotted" w:sz="4" w:space="1" w:color="auto"/>
                <w:left w:val="dotted" w:sz="4" w:space="4" w:color="auto"/>
                <w:bottom w:val="dotted" w:sz="4" w:space="1" w:color="auto"/>
                <w:right w:val="dotted" w:sz="4" w:space="4" w:color="auto"/>
                <w:between w:val="dotted" w:sz="4" w:space="1"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774BC5">
              <w:rPr>
                <w:rFonts w:asciiTheme="minorHAnsi" w:hAnsiTheme="minorHAnsi" w:cstheme="minorHAnsi"/>
                <w:sz w:val="16"/>
                <w:szCs w:val="16"/>
              </w:rPr>
              <w:t>PKL</w:t>
            </w:r>
          </w:p>
        </w:tc>
        <w:tc>
          <w:tcPr>
            <w:cnfStyle w:val="000010000000" w:firstRow="0" w:lastRow="0" w:firstColumn="0" w:lastColumn="0" w:oddVBand="1" w:evenVBand="0" w:oddHBand="0" w:evenHBand="0" w:firstRowFirstColumn="0" w:firstRowLastColumn="0" w:lastRowFirstColumn="0" w:lastRowLastColumn="0"/>
            <w:tcW w:w="709" w:type="dxa"/>
          </w:tcPr>
          <w:p w:rsidR="00F64616" w:rsidRPr="00774BC5"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774BC5">
              <w:rPr>
                <w:rFonts w:asciiTheme="minorHAnsi" w:hAnsiTheme="minorHAnsi" w:cstheme="minorHAnsi"/>
                <w:sz w:val="16"/>
                <w:szCs w:val="16"/>
              </w:rPr>
              <w:t>WARUNG</w:t>
            </w:r>
          </w:p>
        </w:tc>
        <w:tc>
          <w:tcPr>
            <w:tcW w:w="592" w:type="dxa"/>
          </w:tcPr>
          <w:p w:rsidR="00F64616" w:rsidRPr="00774BC5" w:rsidRDefault="00F64616" w:rsidP="00F64616">
            <w:pPr>
              <w:pBdr>
                <w:top w:val="dotted" w:sz="4" w:space="1" w:color="auto"/>
                <w:left w:val="dotted" w:sz="4" w:space="4" w:color="auto"/>
                <w:bottom w:val="dotted" w:sz="4" w:space="1" w:color="auto"/>
                <w:right w:val="dotted" w:sz="4" w:space="4" w:color="auto"/>
                <w:between w:val="dotted" w:sz="4" w:space="1"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774BC5">
              <w:rPr>
                <w:rFonts w:asciiTheme="minorHAnsi" w:hAnsiTheme="minorHAnsi" w:cstheme="minorHAnsi"/>
                <w:sz w:val="16"/>
                <w:szCs w:val="16"/>
              </w:rPr>
              <w:t>RESTO</w:t>
            </w:r>
          </w:p>
        </w:tc>
        <w:tc>
          <w:tcPr>
            <w:cnfStyle w:val="000010000000" w:firstRow="0" w:lastRow="0" w:firstColumn="0" w:lastColumn="0" w:oddVBand="1" w:evenVBand="0" w:oddHBand="0" w:evenHBand="0" w:firstRowFirstColumn="0" w:firstRowLastColumn="0" w:lastRowFirstColumn="0" w:lastRowLastColumn="0"/>
            <w:tcW w:w="900" w:type="dxa"/>
          </w:tcPr>
          <w:p w:rsidR="00F64616" w:rsidRPr="00774BC5"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6"/>
                <w:szCs w:val="16"/>
              </w:rPr>
            </w:pPr>
            <w:r w:rsidRPr="00774BC5">
              <w:rPr>
                <w:rFonts w:asciiTheme="minorHAnsi" w:hAnsiTheme="minorHAnsi" w:cstheme="minorHAnsi"/>
                <w:sz w:val="16"/>
                <w:szCs w:val="16"/>
              </w:rPr>
              <w:t>DEPOT</w:t>
            </w:r>
          </w:p>
        </w:tc>
        <w:tc>
          <w:tcPr>
            <w:tcW w:w="777" w:type="dxa"/>
          </w:tcPr>
          <w:p w:rsidR="00F64616" w:rsidRPr="00774BC5" w:rsidRDefault="00F64616" w:rsidP="00F64616">
            <w:pPr>
              <w:pBdr>
                <w:top w:val="dotted" w:sz="4" w:space="1" w:color="auto"/>
                <w:left w:val="dotted" w:sz="4" w:space="4" w:color="auto"/>
                <w:bottom w:val="dotted" w:sz="4" w:space="1" w:color="auto"/>
                <w:right w:val="dotted" w:sz="4" w:space="4" w:color="auto"/>
                <w:between w:val="dotted" w:sz="4" w:space="1"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774BC5">
              <w:rPr>
                <w:rFonts w:asciiTheme="minorHAnsi" w:hAnsiTheme="minorHAnsi" w:cstheme="minorHAnsi"/>
                <w:sz w:val="16"/>
                <w:szCs w:val="16"/>
              </w:rPr>
              <w:t>KAFE</w:t>
            </w:r>
          </w:p>
        </w:tc>
        <w:tc>
          <w:tcPr>
            <w:cnfStyle w:val="000100000000" w:firstRow="0" w:lastRow="0" w:firstColumn="0" w:lastColumn="1" w:oddVBand="0" w:evenVBand="0" w:oddHBand="0" w:evenHBand="0" w:firstRowFirstColumn="0" w:firstRowLastColumn="0" w:lastRowFirstColumn="0" w:lastRowLastColumn="0"/>
            <w:tcW w:w="70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8"/>
                <w:szCs w:val="18"/>
              </w:rPr>
            </w:pPr>
          </w:p>
        </w:tc>
      </w:tr>
      <w:tr w:rsidR="00774BC5" w:rsidRPr="00EC0807" w:rsidTr="00D16DDF">
        <w:tc>
          <w:tcPr>
            <w:cnfStyle w:val="001000000000" w:firstRow="0" w:lastRow="0" w:firstColumn="1" w:lastColumn="0" w:oddVBand="0" w:evenVBand="0" w:oddHBand="0" w:evenHBand="0" w:firstRowFirstColumn="0" w:firstRowLastColumn="0" w:lastRowFirstColumn="0" w:lastRowLastColumn="0"/>
            <w:tcW w:w="53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17</w:t>
            </w:r>
          </w:p>
        </w:tc>
        <w:tc>
          <w:tcPr>
            <w:cnfStyle w:val="000010000000" w:firstRow="0" w:lastRow="0" w:firstColumn="0" w:lastColumn="0" w:oddVBand="1" w:evenVBand="0" w:oddHBand="0" w:evenHBand="0" w:firstRowFirstColumn="0" w:firstRowLastColumn="0" w:lastRowFirstColumn="0" w:lastRowLastColumn="0"/>
            <w:tcW w:w="2973"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color w:val="000000"/>
                <w:sz w:val="18"/>
                <w:szCs w:val="18"/>
              </w:rPr>
            </w:pPr>
            <w:r w:rsidRPr="00EC0807">
              <w:rPr>
                <w:rFonts w:asciiTheme="minorHAnsi" w:hAnsiTheme="minorHAnsi" w:cstheme="minorHAnsi"/>
                <w:color w:val="000000"/>
                <w:sz w:val="18"/>
                <w:szCs w:val="18"/>
              </w:rPr>
              <w:t xml:space="preserve">Istilah- istilah </w:t>
            </w:r>
            <w:r w:rsidR="00BD0452">
              <w:rPr>
                <w:rFonts w:asciiTheme="minorHAnsi" w:hAnsiTheme="minorHAnsi" w:cstheme="minorHAnsi"/>
                <w:i/>
                <w:iCs/>
                <w:color w:val="000000"/>
                <w:sz w:val="18"/>
                <w:szCs w:val="18"/>
              </w:rPr>
              <w:t>co</w:t>
            </w:r>
            <w:r w:rsidRPr="00EC0807">
              <w:rPr>
                <w:rFonts w:asciiTheme="minorHAnsi" w:hAnsiTheme="minorHAnsi" w:cstheme="minorHAnsi"/>
                <w:i/>
                <w:iCs/>
                <w:color w:val="000000"/>
                <w:sz w:val="18"/>
                <w:szCs w:val="18"/>
              </w:rPr>
              <w:t>stumor, table</w:t>
            </w:r>
            <w:r w:rsidRPr="00EC0807">
              <w:rPr>
                <w:rFonts w:asciiTheme="minorHAnsi" w:hAnsiTheme="minorHAnsi" w:cstheme="minorHAnsi"/>
                <w:color w:val="000000"/>
                <w:sz w:val="18"/>
                <w:szCs w:val="18"/>
              </w:rPr>
              <w:t xml:space="preserve">, dan </w:t>
            </w:r>
            <w:r w:rsidRPr="00EC0807">
              <w:rPr>
                <w:rFonts w:asciiTheme="minorHAnsi" w:hAnsiTheme="minorHAnsi" w:cstheme="minorHAnsi"/>
                <w:i/>
                <w:iCs/>
                <w:color w:val="000000"/>
                <w:sz w:val="18"/>
                <w:szCs w:val="18"/>
              </w:rPr>
              <w:t>order</w:t>
            </w:r>
            <w:r w:rsidRPr="00EC0807">
              <w:rPr>
                <w:rFonts w:asciiTheme="minorHAnsi" w:hAnsiTheme="minorHAnsi" w:cstheme="minorHAnsi"/>
                <w:color w:val="000000"/>
                <w:sz w:val="18"/>
                <w:szCs w:val="18"/>
              </w:rPr>
              <w:t xml:space="preserve"> seharusnya hanya digunakan di restoran</w:t>
            </w:r>
          </w:p>
        </w:tc>
        <w:tc>
          <w:tcPr>
            <w:tcW w:w="851"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126</w:t>
            </w:r>
          </w:p>
        </w:tc>
        <w:tc>
          <w:tcPr>
            <w:cnfStyle w:val="000010000000" w:firstRow="0" w:lastRow="0" w:firstColumn="0" w:lastColumn="0" w:oddVBand="1" w:evenVBand="0" w:oddHBand="0" w:evenHBand="0" w:firstRowFirstColumn="0" w:firstRowLastColumn="0" w:lastRowFirstColumn="0" w:lastRowLastColumn="0"/>
            <w:tcW w:w="709"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635</w:t>
            </w:r>
          </w:p>
        </w:tc>
        <w:tc>
          <w:tcPr>
            <w:tcW w:w="592"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54</w:t>
            </w:r>
          </w:p>
        </w:tc>
        <w:tc>
          <w:tcPr>
            <w:cnfStyle w:val="000010000000" w:firstRow="0" w:lastRow="0" w:firstColumn="0" w:lastColumn="0" w:oddVBand="1" w:evenVBand="0" w:oddHBand="0" w:evenHBand="0" w:firstRowFirstColumn="0" w:firstRowLastColumn="0" w:lastRowFirstColumn="0" w:lastRowLastColumn="0"/>
            <w:tcW w:w="900"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242</w:t>
            </w:r>
          </w:p>
        </w:tc>
        <w:tc>
          <w:tcPr>
            <w:tcW w:w="77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44</w:t>
            </w:r>
          </w:p>
        </w:tc>
        <w:tc>
          <w:tcPr>
            <w:cnfStyle w:val="000100000000" w:firstRow="0" w:lastRow="0" w:firstColumn="0" w:lastColumn="1" w:oddVBand="0" w:evenVBand="0" w:oddHBand="0" w:evenHBand="0" w:firstRowFirstColumn="0" w:firstRowLastColumn="0" w:lastRowFirstColumn="0" w:lastRowLastColumn="0"/>
            <w:tcW w:w="70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1101</w:t>
            </w:r>
          </w:p>
        </w:tc>
      </w:tr>
      <w:tr w:rsidR="0079547A" w:rsidRPr="00EC0807" w:rsidTr="00D16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18</w:t>
            </w:r>
          </w:p>
        </w:tc>
        <w:tc>
          <w:tcPr>
            <w:cnfStyle w:val="000010000000" w:firstRow="0" w:lastRow="0" w:firstColumn="0" w:lastColumn="0" w:oddVBand="1" w:evenVBand="0" w:oddHBand="0" w:evenHBand="0" w:firstRowFirstColumn="0" w:firstRowLastColumn="0" w:lastRowFirstColumn="0" w:lastRowLastColumn="0"/>
            <w:tcW w:w="2973"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color w:val="000000"/>
                <w:sz w:val="18"/>
                <w:szCs w:val="18"/>
              </w:rPr>
            </w:pPr>
            <w:r w:rsidRPr="00EC0807">
              <w:rPr>
                <w:rFonts w:asciiTheme="minorHAnsi" w:hAnsiTheme="minorHAnsi" w:cstheme="minorHAnsi"/>
                <w:color w:val="000000"/>
                <w:sz w:val="18"/>
                <w:szCs w:val="18"/>
              </w:rPr>
              <w:t xml:space="preserve">Nama </w:t>
            </w:r>
            <w:r w:rsidRPr="00EC0807">
              <w:rPr>
                <w:rFonts w:asciiTheme="minorHAnsi" w:hAnsiTheme="minorHAnsi" w:cstheme="minorHAnsi"/>
                <w:i/>
                <w:color w:val="000000"/>
                <w:sz w:val="18"/>
                <w:szCs w:val="18"/>
              </w:rPr>
              <w:t>mie setan, ceker setan</w:t>
            </w:r>
            <w:r w:rsidRPr="00EC0807">
              <w:rPr>
                <w:rFonts w:asciiTheme="minorHAnsi" w:hAnsiTheme="minorHAnsi" w:cstheme="minorHAnsi"/>
                <w:color w:val="000000"/>
                <w:sz w:val="18"/>
                <w:szCs w:val="18"/>
              </w:rPr>
              <w:t xml:space="preserve">, dan </w:t>
            </w:r>
            <w:r w:rsidRPr="00EC0807">
              <w:rPr>
                <w:rFonts w:asciiTheme="minorHAnsi" w:hAnsiTheme="minorHAnsi" w:cstheme="minorHAnsi"/>
                <w:i/>
                <w:color w:val="000000"/>
                <w:sz w:val="18"/>
                <w:szCs w:val="18"/>
              </w:rPr>
              <w:t>nasi goreng gila</w:t>
            </w:r>
            <w:r w:rsidRPr="00EC0807">
              <w:rPr>
                <w:rFonts w:asciiTheme="minorHAnsi" w:hAnsiTheme="minorHAnsi" w:cstheme="minorHAnsi"/>
                <w:color w:val="000000"/>
                <w:sz w:val="18"/>
                <w:szCs w:val="18"/>
              </w:rPr>
              <w:t xml:space="preserve"> sangat baik untuk media promosi.</w:t>
            </w:r>
          </w:p>
        </w:tc>
        <w:tc>
          <w:tcPr>
            <w:tcW w:w="851"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193</w:t>
            </w:r>
          </w:p>
        </w:tc>
        <w:tc>
          <w:tcPr>
            <w:cnfStyle w:val="000010000000" w:firstRow="0" w:lastRow="0" w:firstColumn="0" w:lastColumn="0" w:oddVBand="1" w:evenVBand="0" w:oddHBand="0" w:evenHBand="0" w:firstRowFirstColumn="0" w:firstRowLastColumn="0" w:lastRowFirstColumn="0" w:lastRowLastColumn="0"/>
            <w:tcW w:w="709"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730</w:t>
            </w:r>
          </w:p>
        </w:tc>
        <w:tc>
          <w:tcPr>
            <w:tcW w:w="592"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74</w:t>
            </w:r>
          </w:p>
        </w:tc>
        <w:tc>
          <w:tcPr>
            <w:cnfStyle w:val="000010000000" w:firstRow="0" w:lastRow="0" w:firstColumn="0" w:lastColumn="0" w:oddVBand="1" w:evenVBand="0" w:oddHBand="0" w:evenHBand="0" w:firstRowFirstColumn="0" w:firstRowLastColumn="0" w:lastRowFirstColumn="0" w:lastRowLastColumn="0"/>
            <w:tcW w:w="900"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303</w:t>
            </w:r>
          </w:p>
        </w:tc>
        <w:tc>
          <w:tcPr>
            <w:tcW w:w="77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61</w:t>
            </w:r>
          </w:p>
        </w:tc>
        <w:tc>
          <w:tcPr>
            <w:cnfStyle w:val="000100000000" w:firstRow="0" w:lastRow="0" w:firstColumn="0" w:lastColumn="1" w:oddVBand="0" w:evenVBand="0" w:oddHBand="0" w:evenHBand="0" w:firstRowFirstColumn="0" w:firstRowLastColumn="0" w:lastRowFirstColumn="0" w:lastRowLastColumn="0"/>
            <w:tcW w:w="70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1361</w:t>
            </w:r>
          </w:p>
        </w:tc>
      </w:tr>
      <w:tr w:rsidR="0079547A" w:rsidRPr="00EC0807" w:rsidTr="00D16DDF">
        <w:trPr>
          <w:trHeight w:val="497"/>
        </w:trPr>
        <w:tc>
          <w:tcPr>
            <w:cnfStyle w:val="001000000000" w:firstRow="0" w:lastRow="0" w:firstColumn="1" w:lastColumn="0" w:oddVBand="0" w:evenVBand="0" w:oddHBand="0" w:evenHBand="0" w:firstRowFirstColumn="0" w:firstRowLastColumn="0" w:lastRowFirstColumn="0" w:lastRowLastColumn="0"/>
            <w:tcW w:w="537" w:type="dxa"/>
            <w:vMerge w:val="restart"/>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23</w:t>
            </w:r>
          </w:p>
        </w:tc>
        <w:tc>
          <w:tcPr>
            <w:cnfStyle w:val="000010000000" w:firstRow="0" w:lastRow="0" w:firstColumn="0" w:lastColumn="0" w:oddVBand="1" w:evenVBand="0" w:oddHBand="0" w:evenHBand="0" w:firstRowFirstColumn="0" w:firstRowLastColumn="0" w:lastRowFirstColumn="0" w:lastRowLastColumn="0"/>
            <w:tcW w:w="2973" w:type="dxa"/>
            <w:vMerge w:val="restart"/>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 xml:space="preserve">Penggunaan istilah </w:t>
            </w:r>
            <w:proofErr w:type="gramStart"/>
            <w:r w:rsidRPr="00EC0807">
              <w:rPr>
                <w:rFonts w:asciiTheme="minorHAnsi" w:hAnsiTheme="minorHAnsi" w:cstheme="minorHAnsi"/>
                <w:i/>
                <w:sz w:val="18"/>
                <w:szCs w:val="18"/>
              </w:rPr>
              <w:t>Chinese  food</w:t>
            </w:r>
            <w:proofErr w:type="gramEnd"/>
            <w:r w:rsidRPr="00EC0807">
              <w:rPr>
                <w:rFonts w:asciiTheme="minorHAnsi" w:hAnsiTheme="minorHAnsi" w:cstheme="minorHAnsi"/>
                <w:sz w:val="18"/>
                <w:szCs w:val="18"/>
              </w:rPr>
              <w:t xml:space="preserve"> lebih tepat dibanding makanan Cina.</w:t>
            </w:r>
          </w:p>
        </w:tc>
        <w:tc>
          <w:tcPr>
            <w:tcW w:w="851"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164</w:t>
            </w:r>
          </w:p>
        </w:tc>
        <w:tc>
          <w:tcPr>
            <w:cnfStyle w:val="000010000000" w:firstRow="0" w:lastRow="0" w:firstColumn="0" w:lastColumn="0" w:oddVBand="1" w:evenVBand="0" w:oddHBand="0" w:evenHBand="0" w:firstRowFirstColumn="0" w:firstRowLastColumn="0" w:lastRowFirstColumn="0" w:lastRowLastColumn="0"/>
            <w:tcW w:w="709"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799</w:t>
            </w:r>
          </w:p>
        </w:tc>
        <w:tc>
          <w:tcPr>
            <w:tcW w:w="592"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51</w:t>
            </w:r>
          </w:p>
        </w:tc>
        <w:tc>
          <w:tcPr>
            <w:cnfStyle w:val="000010000000" w:firstRow="0" w:lastRow="0" w:firstColumn="0" w:lastColumn="0" w:oddVBand="1" w:evenVBand="0" w:oddHBand="0" w:evenHBand="0" w:firstRowFirstColumn="0" w:firstRowLastColumn="0" w:lastRowFirstColumn="0" w:lastRowLastColumn="0"/>
            <w:tcW w:w="900"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306</w:t>
            </w:r>
          </w:p>
        </w:tc>
        <w:tc>
          <w:tcPr>
            <w:tcW w:w="777"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51</w:t>
            </w:r>
          </w:p>
        </w:tc>
        <w:tc>
          <w:tcPr>
            <w:cnfStyle w:val="000100000000" w:firstRow="0" w:lastRow="0" w:firstColumn="0" w:lastColumn="1" w:oddVBand="0" w:evenVBand="0" w:oddHBand="0" w:evenHBand="0" w:firstRowFirstColumn="0" w:firstRowLastColumn="0" w:lastRowFirstColumn="0" w:lastRowLastColumn="0"/>
            <w:tcW w:w="707"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1371</w:t>
            </w:r>
          </w:p>
        </w:tc>
      </w:tr>
      <w:tr w:rsidR="0079547A" w:rsidRPr="00EC0807" w:rsidTr="00D16DDF">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537" w:type="dxa"/>
            <w:vMerge/>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cnfStyle w:val="000010000000" w:firstRow="0" w:lastRow="0" w:firstColumn="0" w:lastColumn="0" w:oddVBand="1" w:evenVBand="0" w:oddHBand="0" w:evenHBand="0" w:firstRowFirstColumn="0" w:firstRowLastColumn="0" w:lastRowFirstColumn="0" w:lastRowLastColumn="0"/>
            <w:tcW w:w="2973" w:type="dxa"/>
            <w:vMerge/>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851"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cnfStyle w:val="000010000000" w:firstRow="0" w:lastRow="0" w:firstColumn="0" w:lastColumn="0" w:oddVBand="1" w:evenVBand="0" w:oddHBand="0" w:evenHBand="0" w:firstRowFirstColumn="0" w:firstRowLastColumn="0" w:lastRowFirstColumn="0" w:lastRowLastColumn="0"/>
            <w:tcW w:w="709"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592"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cnfStyle w:val="000010000000" w:firstRow="0" w:lastRow="0" w:firstColumn="0" w:lastColumn="0" w:oddVBand="1" w:evenVBand="0" w:oddHBand="0" w:evenHBand="0" w:firstRowFirstColumn="0" w:firstRowLastColumn="0" w:lastRowFirstColumn="0" w:lastRowLastColumn="0"/>
            <w:tcW w:w="900"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777"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cnfStyle w:val="000100000000" w:firstRow="0" w:lastRow="0" w:firstColumn="0" w:lastColumn="1" w:oddVBand="0" w:evenVBand="0" w:oddHBand="0" w:evenHBand="0" w:firstRowFirstColumn="0" w:firstRowLastColumn="0" w:lastRowFirstColumn="0" w:lastRowLastColumn="0"/>
            <w:tcW w:w="707"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r>
      <w:tr w:rsidR="00EC0807" w:rsidRPr="00EC0807" w:rsidTr="00D16DDF">
        <w:trPr>
          <w:trHeight w:val="496"/>
        </w:trPr>
        <w:tc>
          <w:tcPr>
            <w:cnfStyle w:val="001000000000" w:firstRow="0" w:lastRow="0" w:firstColumn="1" w:lastColumn="0" w:oddVBand="0" w:evenVBand="0" w:oddHBand="0" w:evenHBand="0" w:firstRowFirstColumn="0" w:firstRowLastColumn="0" w:lastRowFirstColumn="0" w:lastRowLastColumn="0"/>
            <w:tcW w:w="537" w:type="dxa"/>
            <w:vMerge w:val="restart"/>
          </w:tcPr>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lastRenderedPageBreak/>
              <w:t>25</w:t>
            </w:r>
          </w:p>
        </w:tc>
        <w:tc>
          <w:tcPr>
            <w:cnfStyle w:val="000010000000" w:firstRow="0" w:lastRow="0" w:firstColumn="0" w:lastColumn="0" w:oddVBand="1" w:evenVBand="0" w:oddHBand="0" w:evenHBand="0" w:firstRowFirstColumn="0" w:firstRowLastColumn="0" w:lastRowFirstColumn="0" w:lastRowLastColumn="0"/>
            <w:tcW w:w="2973" w:type="dxa"/>
            <w:vMerge w:val="restart"/>
          </w:tcPr>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Imbauan di bawah ini perlu diperbaiki</w:t>
            </w:r>
          </w:p>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b/>
                <w:sz w:val="18"/>
                <w:szCs w:val="18"/>
              </w:rPr>
            </w:pPr>
            <w:r w:rsidRPr="00EC0807">
              <w:rPr>
                <w:rFonts w:asciiTheme="minorHAnsi" w:hAnsiTheme="minorHAnsi" w:cstheme="minorHAnsi"/>
                <w:b/>
                <w:sz w:val="18"/>
                <w:szCs w:val="18"/>
              </w:rPr>
              <w:t>Di sini</w:t>
            </w:r>
          </w:p>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b/>
                <w:sz w:val="18"/>
                <w:szCs w:val="18"/>
              </w:rPr>
            </w:pPr>
            <w:r w:rsidRPr="00EC0807">
              <w:rPr>
                <w:rFonts w:asciiTheme="minorHAnsi" w:hAnsiTheme="minorHAnsi" w:cstheme="minorHAnsi"/>
                <w:b/>
                <w:sz w:val="18"/>
                <w:szCs w:val="18"/>
              </w:rPr>
              <w:t>Dilarang merokok</w:t>
            </w:r>
          </w:p>
        </w:tc>
        <w:tc>
          <w:tcPr>
            <w:tcW w:w="851" w:type="dxa"/>
            <w:vMerge w:val="restart"/>
          </w:tcPr>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101</w:t>
            </w:r>
          </w:p>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cnfStyle w:val="000010000000" w:firstRow="0" w:lastRow="0" w:firstColumn="0" w:lastColumn="0" w:oddVBand="1" w:evenVBand="0" w:oddHBand="0" w:evenHBand="0" w:firstRowFirstColumn="0" w:firstRowLastColumn="0" w:lastRowFirstColumn="0" w:lastRowLastColumn="0"/>
            <w:tcW w:w="709" w:type="dxa"/>
            <w:vMerge w:val="restart"/>
          </w:tcPr>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780</w:t>
            </w:r>
          </w:p>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592" w:type="dxa"/>
            <w:vMerge w:val="restart"/>
          </w:tcPr>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48</w:t>
            </w:r>
          </w:p>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cnfStyle w:val="000010000000" w:firstRow="0" w:lastRow="0" w:firstColumn="0" w:lastColumn="0" w:oddVBand="1" w:evenVBand="0" w:oddHBand="0" w:evenHBand="0" w:firstRowFirstColumn="0" w:firstRowLastColumn="0" w:lastRowFirstColumn="0" w:lastRowLastColumn="0"/>
            <w:tcW w:w="900" w:type="dxa"/>
            <w:vMerge w:val="restart"/>
          </w:tcPr>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276</w:t>
            </w:r>
          </w:p>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777" w:type="dxa"/>
          </w:tcPr>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65</w:t>
            </w:r>
          </w:p>
        </w:tc>
        <w:tc>
          <w:tcPr>
            <w:cnfStyle w:val="000100000000" w:firstRow="0" w:lastRow="0" w:firstColumn="0" w:lastColumn="1" w:oddVBand="0" w:evenVBand="0" w:oddHBand="0" w:evenHBand="0" w:firstRowFirstColumn="0" w:firstRowLastColumn="0" w:lastRowFirstColumn="0" w:lastRowLastColumn="0"/>
            <w:tcW w:w="707" w:type="dxa"/>
            <w:vMerge w:val="restart"/>
          </w:tcPr>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1270</w:t>
            </w:r>
          </w:p>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r>
      <w:tr w:rsidR="00EC0807" w:rsidRPr="00EC0807" w:rsidTr="00D16DDF">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37" w:type="dxa"/>
            <w:vMerge/>
          </w:tcPr>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cnfStyle w:val="000010000000" w:firstRow="0" w:lastRow="0" w:firstColumn="0" w:lastColumn="0" w:oddVBand="1" w:evenVBand="0" w:oddHBand="0" w:evenHBand="0" w:firstRowFirstColumn="0" w:firstRowLastColumn="0" w:lastRowFirstColumn="0" w:lastRowLastColumn="0"/>
            <w:tcW w:w="2973" w:type="dxa"/>
            <w:vMerge/>
          </w:tcPr>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851" w:type="dxa"/>
            <w:vMerge/>
          </w:tcPr>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cnfStyle w:val="000010000000" w:firstRow="0" w:lastRow="0" w:firstColumn="0" w:lastColumn="0" w:oddVBand="1" w:evenVBand="0" w:oddHBand="0" w:evenHBand="0" w:firstRowFirstColumn="0" w:firstRowLastColumn="0" w:lastRowFirstColumn="0" w:lastRowLastColumn="0"/>
            <w:tcW w:w="709" w:type="dxa"/>
            <w:vMerge/>
          </w:tcPr>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592" w:type="dxa"/>
            <w:vMerge/>
          </w:tcPr>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cnfStyle w:val="000010000000" w:firstRow="0" w:lastRow="0" w:firstColumn="0" w:lastColumn="0" w:oddVBand="1" w:evenVBand="0" w:oddHBand="0" w:evenHBand="0" w:firstRowFirstColumn="0" w:firstRowLastColumn="0" w:lastRowFirstColumn="0" w:lastRowLastColumn="0"/>
            <w:tcW w:w="900" w:type="dxa"/>
            <w:vMerge/>
          </w:tcPr>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777" w:type="dxa"/>
          </w:tcPr>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cnfStyle w:val="000100000000" w:firstRow="0" w:lastRow="0" w:firstColumn="0" w:lastColumn="1" w:oddVBand="0" w:evenVBand="0" w:oddHBand="0" w:evenHBand="0" w:firstRowFirstColumn="0" w:firstRowLastColumn="0" w:lastRowFirstColumn="0" w:lastRowLastColumn="0"/>
            <w:tcW w:w="707" w:type="dxa"/>
            <w:vMerge/>
          </w:tcPr>
          <w:p w:rsidR="00EC0807" w:rsidRPr="00EC0807" w:rsidRDefault="00EC0807"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r>
      <w:tr w:rsidR="0079547A" w:rsidRPr="00EC0807" w:rsidTr="00D16DDF">
        <w:tc>
          <w:tcPr>
            <w:cnfStyle w:val="001000000000" w:firstRow="0" w:lastRow="0" w:firstColumn="1" w:lastColumn="0" w:oddVBand="0" w:evenVBand="0" w:oddHBand="0" w:evenHBand="0" w:firstRowFirstColumn="0" w:firstRowLastColumn="0" w:lastRowFirstColumn="0" w:lastRowLastColumn="0"/>
            <w:tcW w:w="53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27</w:t>
            </w:r>
          </w:p>
        </w:tc>
        <w:tc>
          <w:tcPr>
            <w:cnfStyle w:val="000010000000" w:firstRow="0" w:lastRow="0" w:firstColumn="0" w:lastColumn="0" w:oddVBand="1" w:evenVBand="0" w:oddHBand="0" w:evenHBand="0" w:firstRowFirstColumn="0" w:firstRowLastColumn="0" w:lastRowFirstColumn="0" w:lastRowLastColumn="0"/>
            <w:tcW w:w="2973"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Penggunaan istilah-istilah asing boleh saja dilakukan untuk meningkatkan nilai jual produk kuliner.</w:t>
            </w:r>
          </w:p>
        </w:tc>
        <w:tc>
          <w:tcPr>
            <w:tcW w:w="851"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150</w:t>
            </w:r>
          </w:p>
        </w:tc>
        <w:tc>
          <w:tcPr>
            <w:cnfStyle w:val="000010000000" w:firstRow="0" w:lastRow="0" w:firstColumn="0" w:lastColumn="0" w:oddVBand="1" w:evenVBand="0" w:oddHBand="0" w:evenHBand="0" w:firstRowFirstColumn="0" w:firstRowLastColumn="0" w:lastRowFirstColumn="0" w:lastRowLastColumn="0"/>
            <w:tcW w:w="709"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853</w:t>
            </w:r>
          </w:p>
        </w:tc>
        <w:tc>
          <w:tcPr>
            <w:tcW w:w="592"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64</w:t>
            </w:r>
          </w:p>
        </w:tc>
        <w:tc>
          <w:tcPr>
            <w:cnfStyle w:val="000010000000" w:firstRow="0" w:lastRow="0" w:firstColumn="0" w:lastColumn="0" w:oddVBand="1" w:evenVBand="0" w:oddHBand="0" w:evenHBand="0" w:firstRowFirstColumn="0" w:firstRowLastColumn="0" w:lastRowFirstColumn="0" w:lastRowLastColumn="0"/>
            <w:tcW w:w="900"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359</w:t>
            </w:r>
          </w:p>
        </w:tc>
        <w:tc>
          <w:tcPr>
            <w:tcW w:w="77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29</w:t>
            </w:r>
          </w:p>
        </w:tc>
        <w:tc>
          <w:tcPr>
            <w:cnfStyle w:val="000100000000" w:firstRow="0" w:lastRow="0" w:firstColumn="0" w:lastColumn="1" w:oddVBand="0" w:evenVBand="0" w:oddHBand="0" w:evenHBand="0" w:firstRowFirstColumn="0" w:firstRowLastColumn="0" w:lastRowFirstColumn="0" w:lastRowLastColumn="0"/>
            <w:tcW w:w="70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1455</w:t>
            </w:r>
          </w:p>
        </w:tc>
      </w:tr>
      <w:tr w:rsidR="0079547A" w:rsidRPr="00EC0807" w:rsidTr="00D16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28</w:t>
            </w:r>
          </w:p>
        </w:tc>
        <w:tc>
          <w:tcPr>
            <w:cnfStyle w:val="000010000000" w:firstRow="0" w:lastRow="0" w:firstColumn="0" w:lastColumn="0" w:oddVBand="1" w:evenVBand="0" w:oddHBand="0" w:evenHBand="0" w:firstRowFirstColumn="0" w:firstRowLastColumn="0" w:lastRowFirstColumn="0" w:lastRowLastColumn="0"/>
            <w:tcW w:w="2973"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 xml:space="preserve">Penulisan papan imbauan di tempat parkir di bawah ini adalah tepat: </w:t>
            </w:r>
            <w:r w:rsidRPr="00EC0807">
              <w:rPr>
                <w:rFonts w:asciiTheme="minorHAnsi" w:hAnsiTheme="minorHAnsi" w:cstheme="minorHAnsi"/>
                <w:b/>
                <w:sz w:val="18"/>
                <w:szCs w:val="18"/>
              </w:rPr>
              <w:t>BEBAS PARKIR</w:t>
            </w:r>
          </w:p>
        </w:tc>
        <w:tc>
          <w:tcPr>
            <w:tcW w:w="851"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126</w:t>
            </w:r>
          </w:p>
        </w:tc>
        <w:tc>
          <w:tcPr>
            <w:cnfStyle w:val="000010000000" w:firstRow="0" w:lastRow="0" w:firstColumn="0" w:lastColumn="0" w:oddVBand="1" w:evenVBand="0" w:oddHBand="0" w:evenHBand="0" w:firstRowFirstColumn="0" w:firstRowLastColumn="0" w:lastRowFirstColumn="0" w:lastRowLastColumn="0"/>
            <w:tcW w:w="709"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721</w:t>
            </w:r>
          </w:p>
        </w:tc>
        <w:tc>
          <w:tcPr>
            <w:tcW w:w="592"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46</w:t>
            </w:r>
          </w:p>
        </w:tc>
        <w:tc>
          <w:tcPr>
            <w:cnfStyle w:val="000010000000" w:firstRow="0" w:lastRow="0" w:firstColumn="0" w:lastColumn="0" w:oddVBand="1" w:evenVBand="0" w:oddHBand="0" w:evenHBand="0" w:firstRowFirstColumn="0" w:firstRowLastColumn="0" w:lastRowFirstColumn="0" w:lastRowLastColumn="0"/>
            <w:tcW w:w="900"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350</w:t>
            </w:r>
          </w:p>
        </w:tc>
        <w:tc>
          <w:tcPr>
            <w:tcW w:w="77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82</w:t>
            </w:r>
          </w:p>
        </w:tc>
        <w:tc>
          <w:tcPr>
            <w:cnfStyle w:val="000100000000" w:firstRow="0" w:lastRow="0" w:firstColumn="0" w:lastColumn="1" w:oddVBand="0" w:evenVBand="0" w:oddHBand="0" w:evenHBand="0" w:firstRowFirstColumn="0" w:firstRowLastColumn="0" w:lastRowFirstColumn="0" w:lastRowLastColumn="0"/>
            <w:tcW w:w="70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1325</w:t>
            </w:r>
          </w:p>
        </w:tc>
      </w:tr>
      <w:tr w:rsidR="0079547A" w:rsidRPr="00EC0807" w:rsidTr="00D16DDF">
        <w:trPr>
          <w:trHeight w:val="527"/>
        </w:trPr>
        <w:tc>
          <w:tcPr>
            <w:cnfStyle w:val="001000000000" w:firstRow="0" w:lastRow="0" w:firstColumn="1" w:lastColumn="0" w:oddVBand="0" w:evenVBand="0" w:oddHBand="0" w:evenHBand="0" w:firstRowFirstColumn="0" w:firstRowLastColumn="0" w:lastRowFirstColumn="0" w:lastRowLastColumn="0"/>
            <w:tcW w:w="537" w:type="dxa"/>
            <w:vMerge w:val="restart"/>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29</w:t>
            </w:r>
          </w:p>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cnfStyle w:val="000010000000" w:firstRow="0" w:lastRow="0" w:firstColumn="0" w:lastColumn="0" w:oddVBand="1" w:evenVBand="0" w:oddHBand="0" w:evenHBand="0" w:firstRowFirstColumn="0" w:firstRowLastColumn="0" w:lastRowFirstColumn="0" w:lastRowLastColumn="0"/>
            <w:tcW w:w="2973" w:type="dxa"/>
            <w:vMerge w:val="restart"/>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 xml:space="preserve">Seperti biasanya, pada bulan </w:t>
            </w:r>
            <w:proofErr w:type="gramStart"/>
            <w:r w:rsidRPr="00EC0807">
              <w:rPr>
                <w:rFonts w:asciiTheme="minorHAnsi" w:hAnsiTheme="minorHAnsi" w:cstheme="minorHAnsi"/>
                <w:sz w:val="18"/>
                <w:szCs w:val="18"/>
              </w:rPr>
              <w:t>puasa  restoran</w:t>
            </w:r>
            <w:proofErr w:type="gramEnd"/>
            <w:r w:rsidRPr="00EC0807">
              <w:rPr>
                <w:rFonts w:asciiTheme="minorHAnsi" w:hAnsiTheme="minorHAnsi" w:cstheme="minorHAnsi"/>
                <w:sz w:val="18"/>
                <w:szCs w:val="18"/>
              </w:rPr>
              <w:t xml:space="preserve"> kami buka sore hari jam 15.00--22.00. Kalimat tersebut kurang benar</w:t>
            </w:r>
          </w:p>
        </w:tc>
        <w:tc>
          <w:tcPr>
            <w:tcW w:w="851"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114</w:t>
            </w:r>
          </w:p>
        </w:tc>
        <w:tc>
          <w:tcPr>
            <w:cnfStyle w:val="000010000000" w:firstRow="0" w:lastRow="0" w:firstColumn="0" w:lastColumn="0" w:oddVBand="1" w:evenVBand="0" w:oddHBand="0" w:evenHBand="0" w:firstRowFirstColumn="0" w:firstRowLastColumn="0" w:lastRowFirstColumn="0" w:lastRowLastColumn="0"/>
            <w:tcW w:w="709"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594</w:t>
            </w:r>
          </w:p>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592" w:type="dxa"/>
            <w:vMerge w:val="restart"/>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58</w:t>
            </w:r>
          </w:p>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cnfStyle w:val="000010000000" w:firstRow="0" w:lastRow="0" w:firstColumn="0" w:lastColumn="0" w:oddVBand="1" w:evenVBand="0" w:oddHBand="0" w:evenHBand="0" w:firstRowFirstColumn="0" w:firstRowLastColumn="0" w:lastRowFirstColumn="0" w:lastRowLastColumn="0"/>
            <w:tcW w:w="900" w:type="dxa"/>
            <w:vMerge w:val="restart"/>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216</w:t>
            </w:r>
          </w:p>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777"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89</w:t>
            </w:r>
          </w:p>
        </w:tc>
        <w:tc>
          <w:tcPr>
            <w:cnfStyle w:val="000100000000" w:firstRow="0" w:lastRow="0" w:firstColumn="0" w:lastColumn="1" w:oddVBand="0" w:evenVBand="0" w:oddHBand="0" w:evenHBand="0" w:firstRowFirstColumn="0" w:firstRowLastColumn="0" w:lastRowFirstColumn="0" w:lastRowLastColumn="0"/>
            <w:tcW w:w="707"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1071</w:t>
            </w:r>
          </w:p>
        </w:tc>
      </w:tr>
      <w:tr w:rsidR="00D16DDF" w:rsidRPr="00EC0807" w:rsidTr="00D16DD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7" w:type="dxa"/>
            <w:vMerge/>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cnfStyle w:val="000010000000" w:firstRow="0" w:lastRow="0" w:firstColumn="0" w:lastColumn="0" w:oddVBand="1" w:evenVBand="0" w:oddHBand="0" w:evenHBand="0" w:firstRowFirstColumn="0" w:firstRowLastColumn="0" w:lastRowFirstColumn="0" w:lastRowLastColumn="0"/>
            <w:tcW w:w="2973" w:type="dxa"/>
            <w:vMerge/>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851"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cnfStyle w:val="000010000000" w:firstRow="0" w:lastRow="0" w:firstColumn="0" w:lastColumn="0" w:oddVBand="1" w:evenVBand="0" w:oddHBand="0" w:evenHBand="0" w:firstRowFirstColumn="0" w:firstRowLastColumn="0" w:lastRowFirstColumn="0" w:lastRowLastColumn="0"/>
            <w:tcW w:w="709"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592" w:type="dxa"/>
            <w:vMerge/>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cnfStyle w:val="000010000000" w:firstRow="0" w:lastRow="0" w:firstColumn="0" w:lastColumn="0" w:oddVBand="1" w:evenVBand="0" w:oddHBand="0" w:evenHBand="0" w:firstRowFirstColumn="0" w:firstRowLastColumn="0" w:lastRowFirstColumn="0" w:lastRowLastColumn="0"/>
            <w:tcW w:w="900" w:type="dxa"/>
            <w:vMerge/>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777"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cnfStyle w:val="000100000000" w:firstRow="0" w:lastRow="0" w:firstColumn="0" w:lastColumn="1" w:oddVBand="0" w:evenVBand="0" w:oddHBand="0" w:evenHBand="0" w:firstRowFirstColumn="0" w:firstRowLastColumn="0" w:lastRowFirstColumn="0" w:lastRowLastColumn="0"/>
            <w:tcW w:w="707"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r>
      <w:tr w:rsidR="0079547A" w:rsidRPr="00EC0807" w:rsidTr="00D16DDF">
        <w:trPr>
          <w:trHeight w:val="639"/>
        </w:trPr>
        <w:tc>
          <w:tcPr>
            <w:cnfStyle w:val="001000000000" w:firstRow="0" w:lastRow="0" w:firstColumn="1" w:lastColumn="0" w:oddVBand="0" w:evenVBand="0" w:oddHBand="0" w:evenHBand="0" w:firstRowFirstColumn="0" w:firstRowLastColumn="0" w:lastRowFirstColumn="0" w:lastRowLastColumn="0"/>
            <w:tcW w:w="537" w:type="dxa"/>
            <w:vMerge w:val="restart"/>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30</w:t>
            </w:r>
          </w:p>
        </w:tc>
        <w:tc>
          <w:tcPr>
            <w:cnfStyle w:val="000010000000" w:firstRow="0" w:lastRow="0" w:firstColumn="0" w:lastColumn="0" w:oddVBand="1" w:evenVBand="0" w:oddHBand="0" w:evenHBand="0" w:firstRowFirstColumn="0" w:firstRowLastColumn="0" w:lastRowFirstColumn="0" w:lastRowLastColumn="0"/>
            <w:tcW w:w="2973" w:type="dxa"/>
            <w:vMerge w:val="restart"/>
          </w:tcPr>
          <w:tbl>
            <w:tblPr>
              <w:tblW w:w="8380" w:type="dxa"/>
              <w:tblLayout w:type="fixed"/>
              <w:tblLook w:val="04A0" w:firstRow="1" w:lastRow="0" w:firstColumn="1" w:lastColumn="0" w:noHBand="0" w:noVBand="1"/>
            </w:tblPr>
            <w:tblGrid>
              <w:gridCol w:w="8380"/>
            </w:tblGrid>
            <w:tr w:rsidR="0079547A" w:rsidRPr="00EC0807" w:rsidTr="00EC0807">
              <w:trPr>
                <w:trHeight w:val="315"/>
              </w:trPr>
              <w:tc>
                <w:tcPr>
                  <w:tcW w:w="8380" w:type="dxa"/>
                  <w:tcBorders>
                    <w:top w:val="single" w:sz="4" w:space="0" w:color="auto"/>
                    <w:left w:val="single" w:sz="4" w:space="0" w:color="auto"/>
                    <w:bottom w:val="single" w:sz="4" w:space="0" w:color="auto"/>
                    <w:right w:val="single" w:sz="4" w:space="0" w:color="auto"/>
                  </w:tcBorders>
                  <w:shd w:val="clear" w:color="auto" w:fill="auto"/>
                  <w:noWrap/>
                  <w:hideMark/>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 xml:space="preserve">Kafe ini </w:t>
                  </w:r>
                  <w:r w:rsidRPr="00EC0807">
                    <w:rPr>
                      <w:rFonts w:asciiTheme="minorHAnsi" w:hAnsiTheme="minorHAnsi" w:cstheme="minorHAnsi"/>
                      <w:i/>
                      <w:sz w:val="18"/>
                      <w:szCs w:val="18"/>
                    </w:rPr>
                    <w:t>open</w:t>
                  </w:r>
                  <w:r w:rsidRPr="00EC0807">
                    <w:rPr>
                      <w:rFonts w:asciiTheme="minorHAnsi" w:hAnsiTheme="minorHAnsi" w:cstheme="minorHAnsi"/>
                      <w:sz w:val="18"/>
                      <w:szCs w:val="18"/>
                    </w:rPr>
                    <w:t xml:space="preserve"> pada jam 14.00 dan </w:t>
                  </w:r>
                  <w:r w:rsidRPr="00EC0807">
                    <w:rPr>
                      <w:rFonts w:asciiTheme="minorHAnsi" w:hAnsiTheme="minorHAnsi" w:cstheme="minorHAnsi"/>
                      <w:i/>
                      <w:sz w:val="18"/>
                      <w:szCs w:val="18"/>
                    </w:rPr>
                    <w:t>close</w:t>
                  </w:r>
                  <w:r w:rsidRPr="00EC0807">
                    <w:rPr>
                      <w:rFonts w:asciiTheme="minorHAnsi" w:hAnsiTheme="minorHAnsi" w:cstheme="minorHAnsi"/>
                      <w:sz w:val="18"/>
                      <w:szCs w:val="18"/>
                    </w:rPr>
                    <w:t xml:space="preserve"> pada jam 24.00.  </w:t>
                  </w:r>
                </w:p>
              </w:tc>
            </w:tr>
            <w:tr w:rsidR="0079547A" w:rsidRPr="00EC0807" w:rsidTr="00EC0807">
              <w:trPr>
                <w:trHeight w:val="315"/>
              </w:trPr>
              <w:tc>
                <w:tcPr>
                  <w:tcW w:w="8380" w:type="dxa"/>
                  <w:tcBorders>
                    <w:top w:val="single" w:sz="4" w:space="0" w:color="auto"/>
                    <w:left w:val="nil"/>
                    <w:bottom w:val="nil"/>
                    <w:right w:val="nil"/>
                  </w:tcBorders>
                  <w:shd w:val="clear" w:color="auto" w:fill="auto"/>
                  <w:noWrap/>
                  <w:vAlign w:val="center"/>
                  <w:hideMark/>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Pernyataan di atas sudah tepat.</w:t>
                  </w:r>
                </w:p>
              </w:tc>
            </w:tr>
          </w:tbl>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851"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148</w:t>
            </w:r>
          </w:p>
        </w:tc>
        <w:tc>
          <w:tcPr>
            <w:cnfStyle w:val="000010000000" w:firstRow="0" w:lastRow="0" w:firstColumn="0" w:lastColumn="0" w:oddVBand="1" w:evenVBand="0" w:oddHBand="0" w:evenHBand="0" w:firstRowFirstColumn="0" w:firstRowLastColumn="0" w:lastRowFirstColumn="0" w:lastRowLastColumn="0"/>
            <w:tcW w:w="709"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607</w:t>
            </w:r>
          </w:p>
        </w:tc>
        <w:tc>
          <w:tcPr>
            <w:tcW w:w="592"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65</w:t>
            </w:r>
          </w:p>
        </w:tc>
        <w:tc>
          <w:tcPr>
            <w:cnfStyle w:val="000010000000" w:firstRow="0" w:lastRow="0" w:firstColumn="0" w:lastColumn="0" w:oddVBand="1" w:evenVBand="0" w:oddHBand="0" w:evenHBand="0" w:firstRowFirstColumn="0" w:firstRowLastColumn="0" w:lastRowFirstColumn="0" w:lastRowLastColumn="0"/>
            <w:tcW w:w="900"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253</w:t>
            </w:r>
          </w:p>
        </w:tc>
        <w:tc>
          <w:tcPr>
            <w:tcW w:w="777"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78</w:t>
            </w:r>
          </w:p>
        </w:tc>
        <w:tc>
          <w:tcPr>
            <w:cnfStyle w:val="000100000000" w:firstRow="0" w:lastRow="0" w:firstColumn="0" w:lastColumn="1" w:oddVBand="0" w:evenVBand="0" w:oddHBand="0" w:evenHBand="0" w:firstRowFirstColumn="0" w:firstRowLastColumn="0" w:lastRowFirstColumn="0" w:lastRowLastColumn="0"/>
            <w:tcW w:w="707"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1151</w:t>
            </w:r>
          </w:p>
        </w:tc>
      </w:tr>
      <w:tr w:rsidR="00774BC5" w:rsidRPr="00EC0807" w:rsidTr="00D16DD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37" w:type="dxa"/>
            <w:vMerge/>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cnfStyle w:val="000010000000" w:firstRow="0" w:lastRow="0" w:firstColumn="0" w:lastColumn="0" w:oddVBand="1" w:evenVBand="0" w:oddHBand="0" w:evenHBand="0" w:firstRowFirstColumn="0" w:firstRowLastColumn="0" w:lastRowFirstColumn="0" w:lastRowLastColumn="0"/>
            <w:tcW w:w="2973" w:type="dxa"/>
            <w:vMerge/>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851"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cnfStyle w:val="000010000000" w:firstRow="0" w:lastRow="0" w:firstColumn="0" w:lastColumn="0" w:oddVBand="1" w:evenVBand="0" w:oddHBand="0" w:evenHBand="0" w:firstRowFirstColumn="0" w:firstRowLastColumn="0" w:lastRowFirstColumn="0" w:lastRowLastColumn="0"/>
            <w:tcW w:w="709"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592"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cnfStyle w:val="000010000000" w:firstRow="0" w:lastRow="0" w:firstColumn="0" w:lastColumn="0" w:oddVBand="1" w:evenVBand="0" w:oddHBand="0" w:evenHBand="0" w:firstRowFirstColumn="0" w:firstRowLastColumn="0" w:lastRowFirstColumn="0" w:lastRowLastColumn="0"/>
            <w:tcW w:w="900"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777"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cnfStyle w:val="000100000000" w:firstRow="0" w:lastRow="0" w:firstColumn="0" w:lastColumn="1" w:oddVBand="0" w:evenVBand="0" w:oddHBand="0" w:evenHBand="0" w:firstRowFirstColumn="0" w:firstRowLastColumn="0" w:lastRowFirstColumn="0" w:lastRowLastColumn="0"/>
            <w:tcW w:w="707" w:type="dxa"/>
          </w:tcPr>
          <w:p w:rsidR="0079547A" w:rsidRPr="00EC0807" w:rsidRDefault="0079547A"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r>
      <w:tr w:rsidR="0079547A" w:rsidRPr="00EC0807" w:rsidTr="00D16DDF">
        <w:trPr>
          <w:trHeight w:val="555"/>
        </w:trPr>
        <w:tc>
          <w:tcPr>
            <w:cnfStyle w:val="001000000000" w:firstRow="0" w:lastRow="0" w:firstColumn="1" w:lastColumn="0" w:oddVBand="0" w:evenVBand="0" w:oddHBand="0" w:evenHBand="0" w:firstRowFirstColumn="0" w:firstRowLastColumn="0" w:lastRowFirstColumn="0" w:lastRowLastColumn="0"/>
            <w:tcW w:w="53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cnfStyle w:val="000010000000" w:firstRow="0" w:lastRow="0" w:firstColumn="0" w:lastColumn="0" w:oddVBand="1" w:evenVBand="0" w:oddHBand="0" w:evenHBand="0" w:firstRowFirstColumn="0" w:firstRowLastColumn="0" w:lastRowFirstColumn="0" w:lastRowLastColumn="0"/>
            <w:tcW w:w="2973"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Jumlah</w:t>
            </w:r>
          </w:p>
        </w:tc>
        <w:tc>
          <w:tcPr>
            <w:tcW w:w="851"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1122</w:t>
            </w:r>
          </w:p>
        </w:tc>
        <w:tc>
          <w:tcPr>
            <w:cnfStyle w:val="000010000000" w:firstRow="0" w:lastRow="0" w:firstColumn="0" w:lastColumn="0" w:oddVBand="1" w:evenVBand="0" w:oddHBand="0" w:evenHBand="0" w:firstRowFirstColumn="0" w:firstRowLastColumn="0" w:lastRowFirstColumn="0" w:lastRowLastColumn="0"/>
            <w:tcW w:w="709"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5719</w:t>
            </w:r>
          </w:p>
        </w:tc>
        <w:tc>
          <w:tcPr>
            <w:tcW w:w="592"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460</w:t>
            </w:r>
          </w:p>
        </w:tc>
        <w:tc>
          <w:tcPr>
            <w:cnfStyle w:val="000010000000" w:firstRow="0" w:lastRow="0" w:firstColumn="0" w:lastColumn="0" w:oddVBand="1" w:evenVBand="0" w:oddHBand="0" w:evenHBand="0" w:firstRowFirstColumn="0" w:firstRowLastColumn="0" w:lastRowFirstColumn="0" w:lastRowLastColumn="0"/>
            <w:tcW w:w="900"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2.305</w:t>
            </w:r>
          </w:p>
        </w:tc>
        <w:tc>
          <w:tcPr>
            <w:tcW w:w="77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499</w:t>
            </w:r>
          </w:p>
        </w:tc>
        <w:tc>
          <w:tcPr>
            <w:cnfStyle w:val="000100000000" w:firstRow="0" w:lastRow="0" w:firstColumn="0" w:lastColumn="1" w:oddVBand="0" w:evenVBand="0" w:oddHBand="0" w:evenHBand="0" w:firstRowFirstColumn="0" w:firstRowLastColumn="0" w:lastRowFirstColumn="0" w:lastRowLastColumn="0"/>
            <w:tcW w:w="70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10.105</w:t>
            </w:r>
          </w:p>
        </w:tc>
      </w:tr>
      <w:tr w:rsidR="0079547A" w:rsidRPr="00EC0807" w:rsidTr="00D16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cnfStyle w:val="000010000000" w:firstRow="0" w:lastRow="0" w:firstColumn="0" w:lastColumn="0" w:oddVBand="1" w:evenVBand="0" w:oddHBand="0" w:evenHBand="0" w:firstRowFirstColumn="0" w:firstRowLastColumn="0" w:lastRowFirstColumn="0" w:lastRowLastColumn="0"/>
            <w:tcW w:w="2973"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Mean (Rata-rata ) per butir soal</w:t>
            </w:r>
          </w:p>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Mean (Rata-rata) per tempat usaha</w:t>
            </w:r>
          </w:p>
        </w:tc>
        <w:tc>
          <w:tcPr>
            <w:tcW w:w="851" w:type="dxa"/>
          </w:tcPr>
          <w:p w:rsidR="00F64616" w:rsidRPr="00EC0807" w:rsidRDefault="00D16DDF" w:rsidP="00774BC5">
            <w:pPr>
              <w:pBdr>
                <w:top w:val="dotted" w:sz="4" w:space="1" w:color="auto"/>
                <w:left w:val="dotted" w:sz="4" w:space="4" w:color="auto"/>
                <w:bottom w:val="dotted" w:sz="4" w:space="1" w:color="auto"/>
                <w:right w:val="dotted" w:sz="4" w:space="4" w:color="auto"/>
                <w:between w:val="dotted" w:sz="4" w:space="1" w:color="auto"/>
              </w:pBdr>
              <w:ind w:hanging="1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140,255</w:t>
            </w:r>
          </w:p>
        </w:tc>
        <w:tc>
          <w:tcPr>
            <w:cnfStyle w:val="000010000000" w:firstRow="0" w:lastRow="0" w:firstColumn="0" w:lastColumn="0" w:oddVBand="1" w:evenVBand="0" w:oddHBand="0" w:evenHBand="0" w:firstRowFirstColumn="0" w:firstRowLastColumn="0" w:lastRowFirstColumn="0" w:lastRowLastColumn="0"/>
            <w:tcW w:w="709"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714,88</w:t>
            </w:r>
          </w:p>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92,24</w:t>
            </w:r>
          </w:p>
        </w:tc>
        <w:tc>
          <w:tcPr>
            <w:tcW w:w="592"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57,5</w:t>
            </w:r>
          </w:p>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57,5</w:t>
            </w:r>
          </w:p>
        </w:tc>
        <w:tc>
          <w:tcPr>
            <w:cnfStyle w:val="000010000000" w:firstRow="0" w:lastRow="0" w:firstColumn="0" w:lastColumn="0" w:oddVBand="1" w:evenVBand="0" w:oddHBand="0" w:evenHBand="0" w:firstRowFirstColumn="0" w:firstRowLastColumn="0" w:lastRowFirstColumn="0" w:lastRowLastColumn="0"/>
            <w:tcW w:w="900"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288,13</w:t>
            </w:r>
          </w:p>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85,37</w:t>
            </w:r>
          </w:p>
        </w:tc>
        <w:tc>
          <w:tcPr>
            <w:tcW w:w="77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62,38</w:t>
            </w:r>
          </w:p>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55,44</w:t>
            </w:r>
          </w:p>
        </w:tc>
        <w:tc>
          <w:tcPr>
            <w:cnfStyle w:val="000100000000" w:firstRow="0" w:lastRow="0" w:firstColumn="0" w:lastColumn="1" w:oddVBand="0" w:evenVBand="0" w:oddHBand="0" w:evenHBand="0" w:firstRowFirstColumn="0" w:firstRowLastColumn="0" w:lastRowFirstColumn="0" w:lastRowLastColumn="0"/>
            <w:tcW w:w="70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1263,13</w:t>
            </w:r>
          </w:p>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80,84</w:t>
            </w:r>
          </w:p>
        </w:tc>
      </w:tr>
      <w:tr w:rsidR="00774BC5" w:rsidRPr="00EC0807" w:rsidTr="00D16DD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cnfStyle w:val="000010000000" w:firstRow="0" w:lastRow="0" w:firstColumn="0" w:lastColumn="0" w:oddVBand="1" w:evenVBand="0" w:oddHBand="0" w:evenHBand="0" w:firstRowFirstColumn="0" w:firstRowLastColumn="0" w:lastRowFirstColumn="0" w:lastRowLastColumn="0"/>
            <w:tcW w:w="2973"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Kriteria: B = 73,33 &lt;; C=73,33 -- 53,33;  K=46,66—53,33</w:t>
            </w:r>
          </w:p>
        </w:tc>
        <w:tc>
          <w:tcPr>
            <w:tcW w:w="851"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C</w:t>
            </w:r>
          </w:p>
        </w:tc>
        <w:tc>
          <w:tcPr>
            <w:cnfStyle w:val="000010000000" w:firstRow="0" w:lastRow="0" w:firstColumn="0" w:lastColumn="0" w:oddVBand="1" w:evenVBand="0" w:oddHBand="0" w:evenHBand="0" w:firstRowFirstColumn="0" w:firstRowLastColumn="0" w:lastRowFirstColumn="0" w:lastRowLastColumn="0"/>
            <w:tcW w:w="709"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 xml:space="preserve"> BS</w:t>
            </w:r>
          </w:p>
        </w:tc>
        <w:tc>
          <w:tcPr>
            <w:tcW w:w="592"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C</w:t>
            </w:r>
          </w:p>
        </w:tc>
        <w:tc>
          <w:tcPr>
            <w:cnfStyle w:val="000010000000" w:firstRow="0" w:lastRow="0" w:firstColumn="0" w:lastColumn="0" w:oddVBand="1" w:evenVBand="0" w:oddHBand="0" w:evenHBand="0" w:firstRowFirstColumn="0" w:firstRowLastColumn="0" w:lastRowFirstColumn="0" w:lastRowLastColumn="0"/>
            <w:tcW w:w="900"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EC0807">
              <w:rPr>
                <w:rFonts w:asciiTheme="minorHAnsi" w:hAnsiTheme="minorHAnsi" w:cstheme="minorHAnsi"/>
                <w:sz w:val="18"/>
                <w:szCs w:val="18"/>
              </w:rPr>
              <w:t>BS</w:t>
            </w:r>
          </w:p>
        </w:tc>
        <w:tc>
          <w:tcPr>
            <w:tcW w:w="77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EC0807">
              <w:rPr>
                <w:rFonts w:asciiTheme="minorHAnsi" w:hAnsiTheme="minorHAnsi" w:cstheme="minorHAnsi"/>
                <w:sz w:val="18"/>
                <w:szCs w:val="18"/>
              </w:rPr>
              <w:t>C</w:t>
            </w:r>
          </w:p>
        </w:tc>
        <w:tc>
          <w:tcPr>
            <w:cnfStyle w:val="000100000000" w:firstRow="0" w:lastRow="0" w:firstColumn="0" w:lastColumn="1" w:oddVBand="0" w:evenVBand="0" w:oddHBand="0" w:evenHBand="0" w:firstRowFirstColumn="0" w:firstRowLastColumn="0" w:lastRowFirstColumn="0" w:lastRowLastColumn="0"/>
            <w:tcW w:w="707" w:type="dxa"/>
          </w:tcPr>
          <w:p w:rsidR="00F64616" w:rsidRPr="00EC0807"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r>
    </w:tbl>
    <w:p w:rsidR="00F64616" w:rsidRPr="00BE152D" w:rsidRDefault="00F64616" w:rsidP="00F64616">
      <w:pPr>
        <w:ind w:firstLine="720"/>
        <w:jc w:val="both"/>
        <w:rPr>
          <w:rFonts w:asciiTheme="minorHAnsi" w:hAnsiTheme="minorHAnsi" w:cstheme="minorHAnsi"/>
        </w:rPr>
      </w:pPr>
      <w:proofErr w:type="gramStart"/>
      <w:r w:rsidRPr="00BE152D">
        <w:rPr>
          <w:rFonts w:asciiTheme="minorHAnsi" w:hAnsiTheme="minorHAnsi" w:cstheme="minorHAnsi"/>
        </w:rPr>
        <w:t>Tabel  7</w:t>
      </w:r>
      <w:proofErr w:type="gramEnd"/>
      <w:r w:rsidRPr="00BE152D">
        <w:rPr>
          <w:rFonts w:asciiTheme="minorHAnsi" w:hAnsiTheme="minorHAnsi" w:cstheme="minorHAnsi"/>
        </w:rPr>
        <w:t xml:space="preserve"> menunjukkan bahwa perilaku berbahasa yang diraih dengan skor tertinggi dan terendah sebagai berikut. Skor tertinggi diperoleh pengusaha pkl dan resto pada butir (18)</w:t>
      </w:r>
      <w:proofErr w:type="gramStart"/>
      <w:r w:rsidRPr="00BE152D">
        <w:rPr>
          <w:rFonts w:asciiTheme="minorHAnsi" w:hAnsiTheme="minorHAnsi" w:cstheme="minorHAnsi"/>
        </w:rPr>
        <w:t>,  warung</w:t>
      </w:r>
      <w:proofErr w:type="gramEnd"/>
      <w:r w:rsidRPr="00BE152D">
        <w:rPr>
          <w:rFonts w:asciiTheme="minorHAnsi" w:hAnsiTheme="minorHAnsi" w:cstheme="minorHAnsi"/>
        </w:rPr>
        <w:t xml:space="preserve"> dan depot pada butir (27), dan kafe pada butir (29). Sementara itu, butir terendah masing –masing pengusaha kuliner sangat bervariatif, dan tidak ada yang bersepakat </w:t>
      </w:r>
      <w:proofErr w:type="gramStart"/>
      <w:r w:rsidRPr="00BE152D">
        <w:rPr>
          <w:rFonts w:asciiTheme="minorHAnsi" w:hAnsiTheme="minorHAnsi" w:cstheme="minorHAnsi"/>
        </w:rPr>
        <w:t>dalam  satu</w:t>
      </w:r>
      <w:proofErr w:type="gramEnd"/>
      <w:r w:rsidRPr="00BE152D">
        <w:rPr>
          <w:rFonts w:asciiTheme="minorHAnsi" w:hAnsiTheme="minorHAnsi" w:cstheme="minorHAnsi"/>
        </w:rPr>
        <w:t xml:space="preserve"> butir.</w:t>
      </w:r>
    </w:p>
    <w:p w:rsidR="00F64616" w:rsidRPr="00F53103" w:rsidRDefault="00F64616" w:rsidP="00F64616">
      <w:pPr>
        <w:ind w:firstLine="720"/>
        <w:jc w:val="both"/>
        <w:rPr>
          <w:rFonts w:asciiTheme="minorHAnsi" w:hAnsiTheme="minorHAnsi" w:cstheme="minorHAnsi"/>
          <w:sz w:val="22"/>
          <w:szCs w:val="22"/>
        </w:rPr>
      </w:pPr>
      <w:proofErr w:type="gramStart"/>
      <w:r w:rsidRPr="00BE152D">
        <w:rPr>
          <w:rFonts w:asciiTheme="minorHAnsi" w:hAnsiTheme="minorHAnsi" w:cstheme="minorHAnsi"/>
        </w:rPr>
        <w:t>Dari  nilai</w:t>
      </w:r>
      <w:proofErr w:type="gramEnd"/>
      <w:r w:rsidRPr="00BE152D">
        <w:rPr>
          <w:rFonts w:asciiTheme="minorHAnsi" w:hAnsiTheme="minorHAnsi" w:cstheme="minorHAnsi"/>
        </w:rPr>
        <w:t xml:space="preserve"> mean (rata-rata), diperoleh skor rata-rata per tempat usaha, pengusaha warung dan depot memperoleh nilai tinggi 92,24 dan 85,37 sisanya cenderung sedang  55,44—59,05, dan nilai rata-rata keseluruhan 80.84. Hal ini mengindikasikan bahwa para pengusaha kuliner mengetahui hal-hal </w:t>
      </w:r>
      <w:proofErr w:type="gramStart"/>
      <w:r w:rsidRPr="00BE152D">
        <w:rPr>
          <w:rFonts w:asciiTheme="minorHAnsi" w:hAnsiTheme="minorHAnsi" w:cstheme="minorHAnsi"/>
        </w:rPr>
        <w:t>terkait  pemanfaatan</w:t>
      </w:r>
      <w:proofErr w:type="gramEnd"/>
      <w:r w:rsidRPr="00BE152D">
        <w:rPr>
          <w:rFonts w:asciiTheme="minorHAnsi" w:hAnsiTheme="minorHAnsi" w:cstheme="minorHAnsi"/>
        </w:rPr>
        <w:t xml:space="preserve"> bahasa dalam pemasaran hasil produksi mereka, meskipun laku-tidaknya sebuah produk yang terpenting adalah kualitas rasa dan tampilan dari menu yang disajikan, dan tak kalah pentingnya harga yang terjangkau bagi masyarakat luas.</w:t>
      </w:r>
      <w:r w:rsidRPr="00F53103">
        <w:rPr>
          <w:rFonts w:asciiTheme="minorHAnsi" w:hAnsiTheme="minorHAnsi" w:cstheme="minorHAnsi"/>
          <w:sz w:val="22"/>
          <w:szCs w:val="22"/>
        </w:rPr>
        <w:t xml:space="preserve">       </w:t>
      </w:r>
      <w:r w:rsidRPr="00F53103">
        <w:rPr>
          <w:rFonts w:asciiTheme="minorHAnsi" w:hAnsiTheme="minorHAnsi" w:cstheme="minorHAnsi"/>
          <w:sz w:val="22"/>
          <w:szCs w:val="22"/>
        </w:rPr>
        <w:tab/>
        <w:t xml:space="preserve">                                           </w:t>
      </w:r>
    </w:p>
    <w:p w:rsidR="00F64616" w:rsidRPr="004D48C3" w:rsidRDefault="00F64616" w:rsidP="00F64616">
      <w:pPr>
        <w:jc w:val="center"/>
        <w:rPr>
          <w:rFonts w:ascii="Times New Roman" w:hAnsi="Times New Roman"/>
          <w:b/>
        </w:rPr>
      </w:pPr>
      <w:r w:rsidRPr="004D48C3">
        <w:rPr>
          <w:rFonts w:ascii="Times New Roman" w:hAnsi="Times New Roman"/>
          <w:b/>
        </w:rPr>
        <w:t>TABEL 8</w:t>
      </w:r>
    </w:p>
    <w:p w:rsidR="00F64616" w:rsidRPr="00CE7135" w:rsidRDefault="00F64616" w:rsidP="00F64616">
      <w:pPr>
        <w:jc w:val="center"/>
        <w:rPr>
          <w:rFonts w:ascii="Times New Roman" w:hAnsi="Times New Roman"/>
          <w:b/>
          <w:sz w:val="18"/>
          <w:szCs w:val="18"/>
        </w:rPr>
      </w:pPr>
      <w:proofErr w:type="gramStart"/>
      <w:r w:rsidRPr="00CE7135">
        <w:rPr>
          <w:rFonts w:ascii="Times New Roman" w:hAnsi="Times New Roman"/>
          <w:b/>
          <w:sz w:val="18"/>
          <w:szCs w:val="18"/>
        </w:rPr>
        <w:t>Persentase  Perilaku</w:t>
      </w:r>
      <w:proofErr w:type="gramEnd"/>
      <w:r w:rsidRPr="00CE7135">
        <w:rPr>
          <w:rFonts w:ascii="Times New Roman" w:hAnsi="Times New Roman"/>
          <w:b/>
          <w:sz w:val="18"/>
          <w:szCs w:val="18"/>
        </w:rPr>
        <w:t xml:space="preserve">  Berbahasa</w:t>
      </w:r>
    </w:p>
    <w:tbl>
      <w:tblPr>
        <w:tblStyle w:val="ListTable4-Accent11"/>
        <w:tblW w:w="9039" w:type="dxa"/>
        <w:tblLayout w:type="fixed"/>
        <w:tblLook w:val="0420" w:firstRow="1" w:lastRow="0" w:firstColumn="0" w:lastColumn="0" w:noHBand="0" w:noVBand="1"/>
      </w:tblPr>
      <w:tblGrid>
        <w:gridCol w:w="959"/>
        <w:gridCol w:w="709"/>
        <w:gridCol w:w="567"/>
        <w:gridCol w:w="832"/>
        <w:gridCol w:w="585"/>
        <w:gridCol w:w="709"/>
        <w:gridCol w:w="709"/>
        <w:gridCol w:w="708"/>
        <w:gridCol w:w="709"/>
        <w:gridCol w:w="709"/>
        <w:gridCol w:w="567"/>
        <w:gridCol w:w="709"/>
        <w:gridCol w:w="567"/>
      </w:tblGrid>
      <w:tr w:rsidR="00F64616" w:rsidRPr="00CE7135" w:rsidTr="0079547A">
        <w:trPr>
          <w:cnfStyle w:val="100000000000" w:firstRow="1" w:lastRow="0" w:firstColumn="0" w:lastColumn="0" w:oddVBand="0" w:evenVBand="0" w:oddHBand="0" w:evenHBand="0" w:firstRowFirstColumn="0" w:firstRowLastColumn="0" w:lastRowFirstColumn="0" w:lastRowLastColumn="0"/>
          <w:trHeight w:val="449"/>
        </w:trPr>
        <w:tc>
          <w:tcPr>
            <w:tcW w:w="959" w:type="dxa"/>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b w:val="0"/>
                <w:bCs w:val="0"/>
                <w:sz w:val="18"/>
                <w:szCs w:val="18"/>
              </w:rPr>
            </w:pPr>
          </w:p>
        </w:tc>
        <w:tc>
          <w:tcPr>
            <w:tcW w:w="6804" w:type="dxa"/>
            <w:gridSpan w:val="10"/>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heme="minorHAnsi" w:hAnsiTheme="minorHAnsi" w:cstheme="minorHAnsi"/>
                <w:b w:val="0"/>
                <w:bCs w:val="0"/>
                <w:sz w:val="18"/>
                <w:szCs w:val="18"/>
              </w:rPr>
            </w:pPr>
            <w:r w:rsidRPr="0079547A">
              <w:rPr>
                <w:rFonts w:asciiTheme="minorHAnsi" w:hAnsiTheme="minorHAnsi" w:cstheme="minorHAnsi"/>
                <w:b w:val="0"/>
                <w:bCs w:val="0"/>
                <w:sz w:val="18"/>
                <w:szCs w:val="18"/>
              </w:rPr>
              <w:t>TEMPAT USAHA</w:t>
            </w:r>
          </w:p>
        </w:tc>
        <w:tc>
          <w:tcPr>
            <w:tcW w:w="1276" w:type="dxa"/>
            <w:gridSpan w:val="2"/>
            <w:noWrap/>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8"/>
                <w:szCs w:val="18"/>
              </w:rPr>
            </w:pPr>
            <w:r w:rsidRPr="0079547A">
              <w:rPr>
                <w:rFonts w:asciiTheme="minorHAnsi" w:hAnsiTheme="minorHAnsi" w:cstheme="minorHAnsi"/>
                <w:sz w:val="18"/>
                <w:szCs w:val="18"/>
              </w:rPr>
              <w:t> </w:t>
            </w:r>
          </w:p>
        </w:tc>
      </w:tr>
      <w:tr w:rsidR="0079547A" w:rsidRPr="00CE7135" w:rsidTr="0079547A">
        <w:trPr>
          <w:cnfStyle w:val="000000100000" w:firstRow="0" w:lastRow="0" w:firstColumn="0" w:lastColumn="0" w:oddVBand="0" w:evenVBand="0" w:oddHBand="1" w:evenHBand="0" w:firstRowFirstColumn="0" w:firstRowLastColumn="0" w:lastRowFirstColumn="0" w:lastRowLastColumn="0"/>
          <w:trHeight w:val="300"/>
        </w:trPr>
        <w:tc>
          <w:tcPr>
            <w:tcW w:w="95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bCs/>
                <w:sz w:val="18"/>
                <w:szCs w:val="18"/>
              </w:rPr>
            </w:pPr>
            <w:r w:rsidRPr="0079547A">
              <w:rPr>
                <w:rFonts w:asciiTheme="minorHAnsi" w:hAnsiTheme="minorHAnsi" w:cstheme="minorHAnsi"/>
                <w:bCs/>
                <w:sz w:val="18"/>
                <w:szCs w:val="18"/>
              </w:rPr>
              <w:t xml:space="preserve">Variabel </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heme="minorHAnsi" w:hAnsiTheme="minorHAnsi" w:cstheme="minorHAnsi"/>
                <w:bCs/>
                <w:sz w:val="18"/>
                <w:szCs w:val="18"/>
              </w:rPr>
            </w:pPr>
            <w:r w:rsidRPr="0079547A">
              <w:rPr>
                <w:rFonts w:asciiTheme="minorHAnsi" w:hAnsiTheme="minorHAnsi" w:cstheme="minorHAnsi"/>
                <w:bCs/>
                <w:sz w:val="18"/>
                <w:szCs w:val="18"/>
              </w:rPr>
              <w:t>PKL</w:t>
            </w:r>
          </w:p>
        </w:tc>
        <w:tc>
          <w:tcPr>
            <w:tcW w:w="567"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heme="minorHAnsi" w:hAnsiTheme="minorHAnsi" w:cstheme="minorHAnsi"/>
                <w:bCs/>
                <w:sz w:val="18"/>
                <w:szCs w:val="18"/>
              </w:rPr>
            </w:pPr>
            <w:r w:rsidRPr="0079547A">
              <w:rPr>
                <w:rFonts w:asciiTheme="minorHAnsi" w:hAnsiTheme="minorHAnsi" w:cstheme="minorHAnsi"/>
                <w:bCs/>
                <w:sz w:val="18"/>
                <w:szCs w:val="18"/>
              </w:rPr>
              <w:t>%</w:t>
            </w:r>
          </w:p>
        </w:tc>
        <w:tc>
          <w:tcPr>
            <w:tcW w:w="832"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heme="minorHAnsi" w:hAnsiTheme="minorHAnsi" w:cstheme="minorHAnsi"/>
                <w:bCs/>
                <w:sz w:val="18"/>
                <w:szCs w:val="18"/>
              </w:rPr>
            </w:pPr>
            <w:r w:rsidRPr="0079547A">
              <w:rPr>
                <w:rFonts w:asciiTheme="minorHAnsi" w:hAnsiTheme="minorHAnsi" w:cstheme="minorHAnsi"/>
                <w:bCs/>
                <w:sz w:val="18"/>
                <w:szCs w:val="18"/>
              </w:rPr>
              <w:t>WARUNG</w:t>
            </w:r>
          </w:p>
        </w:tc>
        <w:tc>
          <w:tcPr>
            <w:tcW w:w="585"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heme="minorHAnsi" w:hAnsiTheme="minorHAnsi" w:cstheme="minorHAnsi"/>
                <w:bCs/>
                <w:sz w:val="18"/>
                <w:szCs w:val="18"/>
              </w:rPr>
            </w:pPr>
            <w:r w:rsidRPr="0079547A">
              <w:rPr>
                <w:rFonts w:asciiTheme="minorHAnsi" w:hAnsiTheme="minorHAnsi" w:cstheme="minorHAnsi"/>
                <w:bCs/>
                <w:sz w:val="18"/>
                <w:szCs w:val="18"/>
              </w:rPr>
              <w:t>%</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heme="minorHAnsi" w:hAnsiTheme="minorHAnsi" w:cstheme="minorHAnsi"/>
                <w:bCs/>
                <w:sz w:val="18"/>
                <w:szCs w:val="18"/>
              </w:rPr>
            </w:pPr>
            <w:r w:rsidRPr="0079547A">
              <w:rPr>
                <w:rFonts w:asciiTheme="minorHAnsi" w:hAnsiTheme="minorHAnsi" w:cstheme="minorHAnsi"/>
                <w:bCs/>
                <w:sz w:val="18"/>
                <w:szCs w:val="18"/>
              </w:rPr>
              <w:t>RESTO</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heme="minorHAnsi" w:hAnsiTheme="minorHAnsi" w:cstheme="minorHAnsi"/>
                <w:bCs/>
                <w:sz w:val="18"/>
                <w:szCs w:val="18"/>
              </w:rPr>
            </w:pPr>
            <w:r w:rsidRPr="0079547A">
              <w:rPr>
                <w:rFonts w:asciiTheme="minorHAnsi" w:hAnsiTheme="minorHAnsi" w:cstheme="minorHAnsi"/>
                <w:bCs/>
                <w:sz w:val="18"/>
                <w:szCs w:val="18"/>
              </w:rPr>
              <w:t>%</w:t>
            </w:r>
          </w:p>
        </w:tc>
        <w:tc>
          <w:tcPr>
            <w:tcW w:w="708"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heme="minorHAnsi" w:hAnsiTheme="minorHAnsi" w:cstheme="minorHAnsi"/>
                <w:bCs/>
                <w:sz w:val="18"/>
                <w:szCs w:val="18"/>
              </w:rPr>
            </w:pPr>
            <w:r w:rsidRPr="0079547A">
              <w:rPr>
                <w:rFonts w:asciiTheme="minorHAnsi" w:hAnsiTheme="minorHAnsi" w:cstheme="minorHAnsi"/>
                <w:bCs/>
                <w:sz w:val="18"/>
                <w:szCs w:val="18"/>
              </w:rPr>
              <w:t>DEPOT</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heme="minorHAnsi" w:hAnsiTheme="minorHAnsi" w:cstheme="minorHAnsi"/>
                <w:bCs/>
                <w:sz w:val="18"/>
                <w:szCs w:val="18"/>
              </w:rPr>
            </w:pPr>
            <w:r w:rsidRPr="0079547A">
              <w:rPr>
                <w:rFonts w:asciiTheme="minorHAnsi" w:hAnsiTheme="minorHAnsi" w:cstheme="minorHAnsi"/>
                <w:bCs/>
                <w:sz w:val="18"/>
                <w:szCs w:val="18"/>
              </w:rPr>
              <w:t>%</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heme="minorHAnsi" w:hAnsiTheme="minorHAnsi" w:cstheme="minorHAnsi"/>
                <w:bCs/>
                <w:sz w:val="18"/>
                <w:szCs w:val="18"/>
              </w:rPr>
            </w:pPr>
            <w:r w:rsidRPr="0079547A">
              <w:rPr>
                <w:rFonts w:asciiTheme="minorHAnsi" w:hAnsiTheme="minorHAnsi" w:cstheme="minorHAnsi"/>
                <w:bCs/>
                <w:sz w:val="18"/>
                <w:szCs w:val="18"/>
              </w:rPr>
              <w:t>KAFE</w:t>
            </w:r>
          </w:p>
        </w:tc>
        <w:tc>
          <w:tcPr>
            <w:tcW w:w="567"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heme="minorHAnsi" w:hAnsiTheme="minorHAnsi" w:cstheme="minorHAnsi"/>
                <w:bCs/>
                <w:sz w:val="18"/>
                <w:szCs w:val="18"/>
              </w:rPr>
            </w:pPr>
            <w:r w:rsidRPr="0079547A">
              <w:rPr>
                <w:rFonts w:asciiTheme="minorHAnsi" w:hAnsiTheme="minorHAnsi" w:cstheme="minorHAnsi"/>
                <w:bCs/>
                <w:sz w:val="18"/>
                <w:szCs w:val="18"/>
              </w:rPr>
              <w:t>%</w:t>
            </w:r>
          </w:p>
        </w:tc>
        <w:tc>
          <w:tcPr>
            <w:tcW w:w="1276" w:type="dxa"/>
            <w:gridSpan w:val="2"/>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heme="minorHAnsi" w:hAnsiTheme="minorHAnsi" w:cstheme="minorHAnsi"/>
                <w:bCs/>
                <w:sz w:val="18"/>
                <w:szCs w:val="18"/>
              </w:rPr>
            </w:pPr>
            <w:r w:rsidRPr="0079547A">
              <w:rPr>
                <w:rFonts w:asciiTheme="minorHAnsi" w:hAnsiTheme="minorHAnsi" w:cstheme="minorHAnsi"/>
                <w:bCs/>
                <w:sz w:val="18"/>
                <w:szCs w:val="18"/>
              </w:rPr>
              <w:t>TOTAL</w:t>
            </w:r>
          </w:p>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center"/>
              <w:rPr>
                <w:rFonts w:asciiTheme="minorHAnsi" w:hAnsiTheme="minorHAnsi" w:cstheme="minorHAnsi"/>
                <w:bCs/>
                <w:sz w:val="18"/>
                <w:szCs w:val="18"/>
              </w:rPr>
            </w:pPr>
          </w:p>
        </w:tc>
      </w:tr>
      <w:tr w:rsidR="00EE7414" w:rsidRPr="00CE7135" w:rsidTr="0079547A">
        <w:trPr>
          <w:trHeight w:val="300"/>
        </w:trPr>
        <w:tc>
          <w:tcPr>
            <w:tcW w:w="95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8"/>
                <w:szCs w:val="18"/>
              </w:rPr>
            </w:pPr>
            <w:r w:rsidRPr="0079547A">
              <w:rPr>
                <w:rFonts w:asciiTheme="minorHAnsi" w:hAnsiTheme="minorHAnsi" w:cstheme="minorHAnsi"/>
                <w:sz w:val="18"/>
                <w:szCs w:val="18"/>
              </w:rPr>
              <w:t xml:space="preserve">Ejaan </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1017</w:t>
            </w:r>
          </w:p>
        </w:tc>
        <w:tc>
          <w:tcPr>
            <w:tcW w:w="567"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47,55</w:t>
            </w:r>
          </w:p>
        </w:tc>
        <w:tc>
          <w:tcPr>
            <w:tcW w:w="832"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4977</w:t>
            </w:r>
          </w:p>
        </w:tc>
        <w:tc>
          <w:tcPr>
            <w:tcW w:w="585"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46,53</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464</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50,22</w:t>
            </w:r>
          </w:p>
        </w:tc>
        <w:tc>
          <w:tcPr>
            <w:tcW w:w="708"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2197</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48,80</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438</w:t>
            </w:r>
          </w:p>
        </w:tc>
        <w:tc>
          <w:tcPr>
            <w:tcW w:w="567"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46,74</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9093</w:t>
            </w:r>
          </w:p>
        </w:tc>
        <w:tc>
          <w:tcPr>
            <w:tcW w:w="567"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47,36</w:t>
            </w:r>
          </w:p>
        </w:tc>
      </w:tr>
      <w:tr w:rsidR="0079547A" w:rsidRPr="00CE7135" w:rsidTr="0079547A">
        <w:trPr>
          <w:cnfStyle w:val="000000100000" w:firstRow="0" w:lastRow="0" w:firstColumn="0" w:lastColumn="0" w:oddVBand="0" w:evenVBand="0" w:oddHBand="1" w:evenHBand="0" w:firstRowFirstColumn="0" w:firstRowLastColumn="0" w:lastRowFirstColumn="0" w:lastRowLastColumn="0"/>
          <w:trHeight w:val="480"/>
        </w:trPr>
        <w:tc>
          <w:tcPr>
            <w:tcW w:w="95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8"/>
                <w:szCs w:val="18"/>
              </w:rPr>
            </w:pPr>
            <w:r w:rsidRPr="0079547A">
              <w:rPr>
                <w:rFonts w:asciiTheme="minorHAnsi" w:hAnsiTheme="minorHAnsi" w:cstheme="minorHAnsi"/>
                <w:sz w:val="18"/>
                <w:szCs w:val="18"/>
              </w:rPr>
              <w:t>Pilihan</w:t>
            </w:r>
          </w:p>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8"/>
                <w:szCs w:val="18"/>
              </w:rPr>
            </w:pPr>
            <w:r w:rsidRPr="0079547A">
              <w:rPr>
                <w:rFonts w:asciiTheme="minorHAnsi" w:hAnsiTheme="minorHAnsi" w:cstheme="minorHAnsi"/>
                <w:sz w:val="18"/>
                <w:szCs w:val="18"/>
              </w:rPr>
              <w:t xml:space="preserve">  Kata</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1122</w:t>
            </w:r>
          </w:p>
        </w:tc>
        <w:tc>
          <w:tcPr>
            <w:tcW w:w="567"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52,45</w:t>
            </w:r>
          </w:p>
        </w:tc>
        <w:tc>
          <w:tcPr>
            <w:tcW w:w="832"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5719</w:t>
            </w:r>
          </w:p>
        </w:tc>
        <w:tc>
          <w:tcPr>
            <w:tcW w:w="585"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53,47</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460</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49,78</w:t>
            </w:r>
          </w:p>
        </w:tc>
        <w:tc>
          <w:tcPr>
            <w:tcW w:w="708"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2.305</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51, 20</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499</w:t>
            </w:r>
          </w:p>
        </w:tc>
        <w:tc>
          <w:tcPr>
            <w:tcW w:w="567"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53,26</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10.105</w:t>
            </w:r>
          </w:p>
        </w:tc>
        <w:tc>
          <w:tcPr>
            <w:tcW w:w="567"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53</w:t>
            </w:r>
          </w:p>
        </w:tc>
      </w:tr>
      <w:tr w:rsidR="00EE7414" w:rsidRPr="00CE7135" w:rsidTr="0079547A">
        <w:trPr>
          <w:trHeight w:val="422"/>
        </w:trPr>
        <w:tc>
          <w:tcPr>
            <w:tcW w:w="95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8"/>
                <w:szCs w:val="18"/>
              </w:rPr>
            </w:pPr>
            <w:r w:rsidRPr="0079547A">
              <w:rPr>
                <w:rFonts w:asciiTheme="minorHAnsi" w:hAnsiTheme="minorHAnsi" w:cstheme="minorHAnsi"/>
                <w:sz w:val="18"/>
                <w:szCs w:val="18"/>
              </w:rPr>
              <w:t>Jumlah</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2139</w:t>
            </w:r>
          </w:p>
        </w:tc>
        <w:tc>
          <w:tcPr>
            <w:tcW w:w="567"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100</w:t>
            </w:r>
          </w:p>
        </w:tc>
        <w:tc>
          <w:tcPr>
            <w:tcW w:w="832"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10696</w:t>
            </w:r>
          </w:p>
        </w:tc>
        <w:tc>
          <w:tcPr>
            <w:tcW w:w="585"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100</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924</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100</w:t>
            </w:r>
          </w:p>
        </w:tc>
        <w:tc>
          <w:tcPr>
            <w:tcW w:w="708"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4502</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100</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937</w:t>
            </w:r>
          </w:p>
        </w:tc>
        <w:tc>
          <w:tcPr>
            <w:tcW w:w="567"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100</w:t>
            </w:r>
          </w:p>
        </w:tc>
        <w:tc>
          <w:tcPr>
            <w:tcW w:w="709"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19198</w:t>
            </w:r>
          </w:p>
        </w:tc>
        <w:tc>
          <w:tcPr>
            <w:tcW w:w="567" w:type="dxa"/>
            <w:hideMark/>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100</w:t>
            </w:r>
          </w:p>
        </w:tc>
      </w:tr>
      <w:tr w:rsidR="0079547A" w:rsidRPr="00CE7135" w:rsidTr="0079547A">
        <w:trPr>
          <w:cnfStyle w:val="000000100000" w:firstRow="0" w:lastRow="0" w:firstColumn="0" w:lastColumn="0" w:oddVBand="0" w:evenVBand="0" w:oddHBand="1" w:evenHBand="0" w:firstRowFirstColumn="0" w:firstRowLastColumn="0" w:lastRowFirstColumn="0" w:lastRowLastColumn="0"/>
          <w:trHeight w:val="315"/>
        </w:trPr>
        <w:tc>
          <w:tcPr>
            <w:tcW w:w="959" w:type="dxa"/>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rPr>
                <w:rFonts w:asciiTheme="minorHAnsi" w:hAnsiTheme="minorHAnsi" w:cstheme="minorHAnsi"/>
                <w:sz w:val="18"/>
                <w:szCs w:val="18"/>
              </w:rPr>
            </w:pPr>
            <w:r w:rsidRPr="0079547A">
              <w:rPr>
                <w:rFonts w:asciiTheme="minorHAnsi" w:hAnsiTheme="minorHAnsi" w:cstheme="minorHAnsi"/>
                <w:sz w:val="18"/>
                <w:szCs w:val="18"/>
              </w:rPr>
              <w:t xml:space="preserve">Mean/tempat </w:t>
            </w:r>
            <w:r w:rsidRPr="0079547A">
              <w:rPr>
                <w:rFonts w:asciiTheme="minorHAnsi" w:hAnsiTheme="minorHAnsi" w:cstheme="minorHAnsi"/>
                <w:sz w:val="18"/>
                <w:szCs w:val="18"/>
              </w:rPr>
              <w:lastRenderedPageBreak/>
              <w:t>usaha</w:t>
            </w:r>
          </w:p>
        </w:tc>
        <w:tc>
          <w:tcPr>
            <w:tcW w:w="709" w:type="dxa"/>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lastRenderedPageBreak/>
              <w:t>11,14</w:t>
            </w:r>
          </w:p>
        </w:tc>
        <w:tc>
          <w:tcPr>
            <w:tcW w:w="567" w:type="dxa"/>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832" w:type="dxa"/>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55,71</w:t>
            </w:r>
          </w:p>
        </w:tc>
        <w:tc>
          <w:tcPr>
            <w:tcW w:w="585" w:type="dxa"/>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709" w:type="dxa"/>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4,81</w:t>
            </w:r>
          </w:p>
        </w:tc>
        <w:tc>
          <w:tcPr>
            <w:tcW w:w="709" w:type="dxa"/>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708" w:type="dxa"/>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23,45</w:t>
            </w:r>
          </w:p>
        </w:tc>
        <w:tc>
          <w:tcPr>
            <w:tcW w:w="709" w:type="dxa"/>
          </w:tcPr>
          <w:p w:rsidR="00F64616" w:rsidRPr="0079547A" w:rsidRDefault="00F64616" w:rsidP="0079547A">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cstheme="minorHAnsi"/>
                <w:sz w:val="18"/>
                <w:szCs w:val="18"/>
              </w:rPr>
            </w:pPr>
          </w:p>
        </w:tc>
        <w:tc>
          <w:tcPr>
            <w:tcW w:w="709" w:type="dxa"/>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r w:rsidRPr="0079547A">
              <w:rPr>
                <w:rFonts w:asciiTheme="minorHAnsi" w:hAnsiTheme="minorHAnsi" w:cstheme="minorHAnsi"/>
                <w:sz w:val="18"/>
                <w:szCs w:val="18"/>
              </w:rPr>
              <w:t>4,9</w:t>
            </w:r>
          </w:p>
        </w:tc>
        <w:tc>
          <w:tcPr>
            <w:tcW w:w="567" w:type="dxa"/>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709" w:type="dxa"/>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c>
          <w:tcPr>
            <w:tcW w:w="567" w:type="dxa"/>
          </w:tcPr>
          <w:p w:rsidR="00F64616" w:rsidRPr="0079547A" w:rsidRDefault="00F64616" w:rsidP="00F64616">
            <w:pPr>
              <w:pBdr>
                <w:top w:val="dotted" w:sz="4" w:space="1" w:color="auto"/>
                <w:left w:val="dotted" w:sz="4" w:space="4" w:color="auto"/>
                <w:bottom w:val="dotted" w:sz="4" w:space="1" w:color="auto"/>
                <w:right w:val="dotted" w:sz="4" w:space="4" w:color="auto"/>
                <w:between w:val="dotted" w:sz="4" w:space="1" w:color="auto"/>
              </w:pBdr>
              <w:jc w:val="both"/>
              <w:rPr>
                <w:rFonts w:asciiTheme="minorHAnsi" w:hAnsiTheme="minorHAnsi" w:cstheme="minorHAnsi"/>
                <w:sz w:val="18"/>
                <w:szCs w:val="18"/>
              </w:rPr>
            </w:pPr>
          </w:p>
        </w:tc>
      </w:tr>
    </w:tbl>
    <w:p w:rsidR="00F64616" w:rsidRPr="00BE152D" w:rsidRDefault="00F64616" w:rsidP="00F64616">
      <w:pPr>
        <w:jc w:val="both"/>
        <w:rPr>
          <w:rFonts w:asciiTheme="minorHAnsi" w:hAnsiTheme="minorHAnsi" w:cstheme="minorHAnsi"/>
        </w:rPr>
      </w:pPr>
      <w:r w:rsidRPr="001042B6">
        <w:rPr>
          <w:rFonts w:ascii="Times New Roman" w:hAnsi="Times New Roman"/>
          <w:b/>
        </w:rPr>
        <w:tab/>
      </w:r>
      <w:r w:rsidRPr="00BE152D">
        <w:rPr>
          <w:rFonts w:asciiTheme="minorHAnsi" w:hAnsiTheme="minorHAnsi" w:cstheme="minorHAnsi"/>
        </w:rPr>
        <w:t>Dari tabel 8 diketahui bahwa pencapaian prosentase perilaku berbahasa</w:t>
      </w:r>
      <w:proofErr w:type="gramStart"/>
      <w:r w:rsidRPr="00BE152D">
        <w:rPr>
          <w:rFonts w:asciiTheme="minorHAnsi" w:hAnsiTheme="minorHAnsi" w:cstheme="minorHAnsi"/>
        </w:rPr>
        <w:t>,  pengusaha</w:t>
      </w:r>
      <w:proofErr w:type="gramEnd"/>
      <w:r w:rsidRPr="00BE152D">
        <w:rPr>
          <w:rFonts w:asciiTheme="minorHAnsi" w:hAnsiTheme="minorHAnsi" w:cstheme="minorHAnsi"/>
        </w:rPr>
        <w:t xml:space="preserve"> kuliner lebih tinggi pada penguasaan pilihan kata yakni sebesar 52,45% dibandingkan penguasaan ejaan 47,55 %. Khususnya pada pengusaha </w:t>
      </w:r>
      <w:proofErr w:type="gramStart"/>
      <w:r w:rsidRPr="00BE152D">
        <w:rPr>
          <w:rFonts w:asciiTheme="minorHAnsi" w:hAnsiTheme="minorHAnsi" w:cstheme="minorHAnsi"/>
        </w:rPr>
        <w:t>kuliner  warung</w:t>
      </w:r>
      <w:proofErr w:type="gramEnd"/>
      <w:r w:rsidRPr="00BE152D">
        <w:rPr>
          <w:rFonts w:asciiTheme="minorHAnsi" w:hAnsiTheme="minorHAnsi" w:cstheme="minorHAnsi"/>
        </w:rPr>
        <w:t xml:space="preserve">.                                                                                </w:t>
      </w:r>
    </w:p>
    <w:p w:rsidR="00D16DDF" w:rsidRDefault="00D16DDF" w:rsidP="00F64616">
      <w:pPr>
        <w:jc w:val="center"/>
        <w:rPr>
          <w:rFonts w:asciiTheme="minorHAnsi" w:hAnsiTheme="minorHAnsi" w:cstheme="minorHAnsi"/>
          <w:b/>
          <w:sz w:val="22"/>
          <w:szCs w:val="22"/>
        </w:rPr>
      </w:pPr>
    </w:p>
    <w:p w:rsidR="00D16DDF" w:rsidRDefault="00D16DDF" w:rsidP="00F64616">
      <w:pPr>
        <w:jc w:val="center"/>
        <w:rPr>
          <w:rFonts w:asciiTheme="minorHAnsi" w:hAnsiTheme="minorHAnsi" w:cstheme="minorHAnsi"/>
          <w:b/>
          <w:sz w:val="22"/>
          <w:szCs w:val="22"/>
        </w:rPr>
      </w:pPr>
    </w:p>
    <w:p w:rsidR="00F64616" w:rsidRPr="00F53103" w:rsidRDefault="00F64616" w:rsidP="00F64616">
      <w:pPr>
        <w:jc w:val="center"/>
        <w:rPr>
          <w:rFonts w:asciiTheme="minorHAnsi" w:hAnsiTheme="minorHAnsi" w:cstheme="minorHAnsi"/>
          <w:b/>
          <w:sz w:val="22"/>
          <w:szCs w:val="22"/>
        </w:rPr>
      </w:pPr>
      <w:r w:rsidRPr="00F53103">
        <w:rPr>
          <w:rFonts w:asciiTheme="minorHAnsi" w:hAnsiTheme="minorHAnsi" w:cstheme="minorHAnsi"/>
          <w:b/>
          <w:sz w:val="22"/>
          <w:szCs w:val="22"/>
        </w:rPr>
        <w:t>TABEL 9</w:t>
      </w:r>
    </w:p>
    <w:p w:rsidR="00F64616" w:rsidRPr="004D48C3" w:rsidRDefault="00F64616" w:rsidP="00F64616">
      <w:pPr>
        <w:jc w:val="center"/>
        <w:rPr>
          <w:rFonts w:ascii="Times New Roman" w:hAnsi="Times New Roman"/>
          <w:b/>
        </w:rPr>
      </w:pPr>
      <w:r w:rsidRPr="004D48C3">
        <w:rPr>
          <w:rFonts w:ascii="Times New Roman" w:hAnsi="Times New Roman"/>
          <w:b/>
        </w:rPr>
        <w:t>Nilai Rata-Rata Perilaku Berbahasa</w:t>
      </w:r>
    </w:p>
    <w:tbl>
      <w:tblPr>
        <w:tblStyle w:val="LightShading-Accent5"/>
        <w:tblW w:w="8023" w:type="dxa"/>
        <w:tblLayout w:type="fixed"/>
        <w:tblLook w:val="0420" w:firstRow="1" w:lastRow="0" w:firstColumn="0" w:lastColumn="0" w:noHBand="0" w:noVBand="1"/>
      </w:tblPr>
      <w:tblGrid>
        <w:gridCol w:w="817"/>
        <w:gridCol w:w="605"/>
        <w:gridCol w:w="626"/>
        <w:gridCol w:w="924"/>
        <w:gridCol w:w="626"/>
        <w:gridCol w:w="692"/>
        <w:gridCol w:w="535"/>
        <w:gridCol w:w="715"/>
        <w:gridCol w:w="626"/>
        <w:gridCol w:w="641"/>
        <w:gridCol w:w="531"/>
        <w:gridCol w:w="685"/>
      </w:tblGrid>
      <w:tr w:rsidR="00F64616" w:rsidRPr="004D48C3" w:rsidTr="007D0AEA">
        <w:trPr>
          <w:cnfStyle w:val="100000000000" w:firstRow="1" w:lastRow="0" w:firstColumn="0" w:lastColumn="0" w:oddVBand="0" w:evenVBand="0" w:oddHBand="0" w:evenHBand="0" w:firstRowFirstColumn="0" w:firstRowLastColumn="0" w:lastRowFirstColumn="0" w:lastRowLastColumn="0"/>
          <w:trHeight w:val="375"/>
        </w:trPr>
        <w:tc>
          <w:tcPr>
            <w:tcW w:w="817" w:type="dxa"/>
            <w:noWrap/>
            <w:hideMark/>
          </w:tcPr>
          <w:p w:rsidR="00F64616" w:rsidRPr="007D0AEA" w:rsidRDefault="00F64616" w:rsidP="00BD0452">
            <w:pPr>
              <w:ind w:hanging="142"/>
              <w:rPr>
                <w:rFonts w:asciiTheme="minorHAnsi" w:hAnsiTheme="minorHAnsi" w:cstheme="minorHAnsi"/>
                <w:color w:val="000000"/>
                <w:sz w:val="18"/>
                <w:szCs w:val="18"/>
              </w:rPr>
            </w:pPr>
            <w:r w:rsidRPr="007D0AEA">
              <w:rPr>
                <w:rFonts w:asciiTheme="minorHAnsi" w:hAnsiTheme="minorHAnsi" w:cstheme="minorHAnsi"/>
                <w:color w:val="000000"/>
                <w:sz w:val="18"/>
                <w:szCs w:val="18"/>
              </w:rPr>
              <w:t>Variabel</w:t>
            </w:r>
          </w:p>
        </w:tc>
        <w:tc>
          <w:tcPr>
            <w:tcW w:w="6521" w:type="dxa"/>
            <w:gridSpan w:val="10"/>
            <w:noWrap/>
            <w:hideMark/>
          </w:tcPr>
          <w:p w:rsidR="00F64616" w:rsidRPr="007D0AEA" w:rsidRDefault="00F64616" w:rsidP="00F64616">
            <w:pPr>
              <w:jc w:val="center"/>
              <w:rPr>
                <w:rFonts w:asciiTheme="minorHAnsi" w:hAnsiTheme="minorHAnsi" w:cstheme="minorHAnsi"/>
                <w:color w:val="000000"/>
                <w:sz w:val="18"/>
                <w:szCs w:val="18"/>
              </w:rPr>
            </w:pPr>
            <w:r w:rsidRPr="007D0AEA">
              <w:rPr>
                <w:rFonts w:asciiTheme="minorHAnsi" w:hAnsiTheme="minorHAnsi" w:cstheme="minorHAnsi"/>
                <w:color w:val="000000"/>
                <w:sz w:val="18"/>
                <w:szCs w:val="18"/>
              </w:rPr>
              <w:t>TEMPAT USAHA  KULINER</w:t>
            </w:r>
          </w:p>
        </w:tc>
        <w:tc>
          <w:tcPr>
            <w:tcW w:w="685" w:type="dxa"/>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Total</w:t>
            </w:r>
          </w:p>
        </w:tc>
      </w:tr>
      <w:tr w:rsidR="007D0AEA" w:rsidRPr="004D48C3" w:rsidTr="007D0AEA">
        <w:trPr>
          <w:cnfStyle w:val="000000100000" w:firstRow="0" w:lastRow="0" w:firstColumn="0" w:lastColumn="0" w:oddVBand="0" w:evenVBand="0" w:oddHBand="1" w:evenHBand="0" w:firstRowFirstColumn="0" w:firstRowLastColumn="0" w:lastRowFirstColumn="0" w:lastRowLastColumn="0"/>
          <w:trHeight w:val="300"/>
        </w:trPr>
        <w:tc>
          <w:tcPr>
            <w:tcW w:w="817"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 </w:t>
            </w:r>
          </w:p>
        </w:tc>
        <w:tc>
          <w:tcPr>
            <w:tcW w:w="605"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PKL</w:t>
            </w:r>
          </w:p>
        </w:tc>
        <w:tc>
          <w:tcPr>
            <w:tcW w:w="626" w:type="dxa"/>
            <w:noWrap/>
            <w:hideMark/>
          </w:tcPr>
          <w:p w:rsidR="00F64616" w:rsidRPr="007D0AEA" w:rsidRDefault="00F64616" w:rsidP="00F64616">
            <w:pPr>
              <w:rPr>
                <w:rFonts w:asciiTheme="minorHAnsi" w:hAnsiTheme="minorHAnsi" w:cstheme="minorHAnsi"/>
                <w:color w:val="000000"/>
                <w:sz w:val="18"/>
                <w:szCs w:val="18"/>
              </w:rPr>
            </w:pPr>
          </w:p>
        </w:tc>
        <w:tc>
          <w:tcPr>
            <w:tcW w:w="924"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WARUNG</w:t>
            </w:r>
          </w:p>
        </w:tc>
        <w:tc>
          <w:tcPr>
            <w:tcW w:w="626" w:type="dxa"/>
            <w:noWrap/>
            <w:hideMark/>
          </w:tcPr>
          <w:p w:rsidR="00F64616" w:rsidRPr="007D0AEA" w:rsidRDefault="00F64616" w:rsidP="00F64616">
            <w:pPr>
              <w:rPr>
                <w:rFonts w:asciiTheme="minorHAnsi" w:hAnsiTheme="minorHAnsi" w:cstheme="minorHAnsi"/>
                <w:color w:val="000000"/>
                <w:sz w:val="18"/>
                <w:szCs w:val="18"/>
              </w:rPr>
            </w:pPr>
          </w:p>
        </w:tc>
        <w:tc>
          <w:tcPr>
            <w:tcW w:w="692"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RESTO</w:t>
            </w:r>
          </w:p>
        </w:tc>
        <w:tc>
          <w:tcPr>
            <w:tcW w:w="535" w:type="dxa"/>
            <w:noWrap/>
            <w:hideMark/>
          </w:tcPr>
          <w:p w:rsidR="00F64616" w:rsidRPr="007D0AEA" w:rsidRDefault="00F64616" w:rsidP="00F64616">
            <w:pPr>
              <w:rPr>
                <w:rFonts w:asciiTheme="minorHAnsi" w:hAnsiTheme="minorHAnsi" w:cstheme="minorHAnsi"/>
                <w:color w:val="000000"/>
                <w:sz w:val="18"/>
                <w:szCs w:val="18"/>
              </w:rPr>
            </w:pPr>
          </w:p>
        </w:tc>
        <w:tc>
          <w:tcPr>
            <w:tcW w:w="715"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DEPOT</w:t>
            </w:r>
          </w:p>
        </w:tc>
        <w:tc>
          <w:tcPr>
            <w:tcW w:w="626" w:type="dxa"/>
            <w:noWrap/>
            <w:hideMark/>
          </w:tcPr>
          <w:p w:rsidR="00F64616" w:rsidRPr="007D0AEA" w:rsidRDefault="00F64616" w:rsidP="00F64616">
            <w:pPr>
              <w:rPr>
                <w:rFonts w:asciiTheme="minorHAnsi" w:hAnsiTheme="minorHAnsi" w:cstheme="minorHAnsi"/>
                <w:color w:val="000000"/>
                <w:sz w:val="18"/>
                <w:szCs w:val="18"/>
              </w:rPr>
            </w:pPr>
          </w:p>
        </w:tc>
        <w:tc>
          <w:tcPr>
            <w:tcW w:w="641"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KAFE</w:t>
            </w:r>
          </w:p>
        </w:tc>
        <w:tc>
          <w:tcPr>
            <w:tcW w:w="531" w:type="dxa"/>
            <w:noWrap/>
            <w:hideMark/>
          </w:tcPr>
          <w:p w:rsidR="00F64616" w:rsidRPr="007D0AEA" w:rsidRDefault="00F64616" w:rsidP="00F64616">
            <w:pPr>
              <w:rPr>
                <w:rFonts w:asciiTheme="minorHAnsi" w:hAnsiTheme="minorHAnsi" w:cstheme="minorHAnsi"/>
                <w:color w:val="000000"/>
                <w:sz w:val="18"/>
                <w:szCs w:val="18"/>
              </w:rPr>
            </w:pPr>
          </w:p>
        </w:tc>
        <w:tc>
          <w:tcPr>
            <w:tcW w:w="685" w:type="dxa"/>
          </w:tcPr>
          <w:p w:rsidR="00F64616" w:rsidRPr="007D0AEA" w:rsidRDefault="00F64616" w:rsidP="00F64616">
            <w:pPr>
              <w:rPr>
                <w:rFonts w:asciiTheme="minorHAnsi" w:hAnsiTheme="minorHAnsi" w:cstheme="minorHAnsi"/>
                <w:color w:val="000000"/>
                <w:sz w:val="18"/>
                <w:szCs w:val="18"/>
              </w:rPr>
            </w:pPr>
          </w:p>
        </w:tc>
      </w:tr>
      <w:tr w:rsidR="007D0AEA" w:rsidRPr="004D48C3" w:rsidTr="007D0AEA">
        <w:trPr>
          <w:trHeight w:val="315"/>
        </w:trPr>
        <w:tc>
          <w:tcPr>
            <w:tcW w:w="817"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 xml:space="preserve">Ejaan </w:t>
            </w:r>
          </w:p>
        </w:tc>
        <w:tc>
          <w:tcPr>
            <w:tcW w:w="605"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1017</w:t>
            </w:r>
          </w:p>
        </w:tc>
        <w:tc>
          <w:tcPr>
            <w:tcW w:w="626" w:type="dxa"/>
            <w:noWrap/>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53,53</w:t>
            </w:r>
          </w:p>
        </w:tc>
        <w:tc>
          <w:tcPr>
            <w:tcW w:w="924"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4977</w:t>
            </w:r>
          </w:p>
        </w:tc>
        <w:tc>
          <w:tcPr>
            <w:tcW w:w="626" w:type="dxa"/>
            <w:noWrap/>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80,27</w:t>
            </w:r>
          </w:p>
        </w:tc>
        <w:tc>
          <w:tcPr>
            <w:tcW w:w="692"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464</w:t>
            </w:r>
          </w:p>
        </w:tc>
        <w:tc>
          <w:tcPr>
            <w:tcW w:w="535" w:type="dxa"/>
            <w:noWrap/>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58</w:t>
            </w:r>
          </w:p>
        </w:tc>
        <w:tc>
          <w:tcPr>
            <w:tcW w:w="715" w:type="dxa"/>
            <w:noWrap/>
            <w:hideMark/>
          </w:tcPr>
          <w:p w:rsidR="00F64616" w:rsidRPr="007D0AEA" w:rsidRDefault="00F64616" w:rsidP="00F64616">
            <w:pPr>
              <w:jc w:val="both"/>
              <w:rPr>
                <w:rFonts w:asciiTheme="minorHAnsi" w:hAnsiTheme="minorHAnsi" w:cstheme="minorHAnsi"/>
                <w:color w:val="000000"/>
                <w:sz w:val="18"/>
                <w:szCs w:val="18"/>
              </w:rPr>
            </w:pPr>
            <w:r w:rsidRPr="007D0AEA">
              <w:rPr>
                <w:rFonts w:asciiTheme="minorHAnsi" w:hAnsiTheme="minorHAnsi" w:cstheme="minorHAnsi"/>
                <w:color w:val="000000"/>
                <w:sz w:val="18"/>
                <w:szCs w:val="18"/>
              </w:rPr>
              <w:t>2197</w:t>
            </w:r>
          </w:p>
        </w:tc>
        <w:tc>
          <w:tcPr>
            <w:tcW w:w="626" w:type="dxa"/>
            <w:noWrap/>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81,37</w:t>
            </w:r>
          </w:p>
        </w:tc>
        <w:tc>
          <w:tcPr>
            <w:tcW w:w="641"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438</w:t>
            </w:r>
          </w:p>
        </w:tc>
        <w:tc>
          <w:tcPr>
            <w:tcW w:w="531" w:type="dxa"/>
            <w:noWrap/>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48,67</w:t>
            </w:r>
          </w:p>
        </w:tc>
        <w:tc>
          <w:tcPr>
            <w:tcW w:w="685" w:type="dxa"/>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9417</w:t>
            </w:r>
          </w:p>
        </w:tc>
      </w:tr>
      <w:tr w:rsidR="007D0AEA" w:rsidRPr="004D48C3" w:rsidTr="007D0AEA">
        <w:trPr>
          <w:cnfStyle w:val="000000100000" w:firstRow="0" w:lastRow="0" w:firstColumn="0" w:lastColumn="0" w:oddVBand="0" w:evenVBand="0" w:oddHBand="1" w:evenHBand="0" w:firstRowFirstColumn="0" w:firstRowLastColumn="0" w:lastRowFirstColumn="0" w:lastRowLastColumn="0"/>
          <w:trHeight w:val="300"/>
        </w:trPr>
        <w:tc>
          <w:tcPr>
            <w:tcW w:w="817"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Pilihan Kata</w:t>
            </w:r>
          </w:p>
        </w:tc>
        <w:tc>
          <w:tcPr>
            <w:tcW w:w="605"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1122</w:t>
            </w:r>
          </w:p>
        </w:tc>
        <w:tc>
          <w:tcPr>
            <w:tcW w:w="626" w:type="dxa"/>
            <w:noWrap/>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59,05</w:t>
            </w:r>
          </w:p>
        </w:tc>
        <w:tc>
          <w:tcPr>
            <w:tcW w:w="924"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5719</w:t>
            </w:r>
          </w:p>
        </w:tc>
        <w:tc>
          <w:tcPr>
            <w:tcW w:w="626" w:type="dxa"/>
            <w:noWrap/>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92,24</w:t>
            </w:r>
          </w:p>
        </w:tc>
        <w:tc>
          <w:tcPr>
            <w:tcW w:w="692"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460</w:t>
            </w:r>
          </w:p>
        </w:tc>
        <w:tc>
          <w:tcPr>
            <w:tcW w:w="535" w:type="dxa"/>
            <w:noWrap/>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57,5</w:t>
            </w:r>
          </w:p>
        </w:tc>
        <w:tc>
          <w:tcPr>
            <w:tcW w:w="715" w:type="dxa"/>
            <w:noWrap/>
            <w:hideMark/>
          </w:tcPr>
          <w:p w:rsidR="00F64616" w:rsidRPr="007D0AEA" w:rsidRDefault="00F64616" w:rsidP="00F64616">
            <w:pPr>
              <w:jc w:val="both"/>
              <w:rPr>
                <w:rFonts w:asciiTheme="minorHAnsi" w:hAnsiTheme="minorHAnsi" w:cstheme="minorHAnsi"/>
                <w:color w:val="000000"/>
                <w:sz w:val="18"/>
                <w:szCs w:val="18"/>
              </w:rPr>
            </w:pPr>
            <w:r w:rsidRPr="007D0AEA">
              <w:rPr>
                <w:rFonts w:asciiTheme="minorHAnsi" w:hAnsiTheme="minorHAnsi" w:cstheme="minorHAnsi"/>
                <w:color w:val="000000"/>
                <w:sz w:val="18"/>
                <w:szCs w:val="18"/>
              </w:rPr>
              <w:t>2.305</w:t>
            </w:r>
          </w:p>
        </w:tc>
        <w:tc>
          <w:tcPr>
            <w:tcW w:w="626" w:type="dxa"/>
            <w:noWrap/>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85,37</w:t>
            </w:r>
          </w:p>
        </w:tc>
        <w:tc>
          <w:tcPr>
            <w:tcW w:w="641"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499</w:t>
            </w:r>
          </w:p>
        </w:tc>
        <w:tc>
          <w:tcPr>
            <w:tcW w:w="531" w:type="dxa"/>
            <w:noWrap/>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55,44</w:t>
            </w:r>
          </w:p>
        </w:tc>
        <w:tc>
          <w:tcPr>
            <w:tcW w:w="685" w:type="dxa"/>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10.105</w:t>
            </w:r>
          </w:p>
        </w:tc>
      </w:tr>
      <w:tr w:rsidR="007D0AEA" w:rsidRPr="004D48C3" w:rsidTr="007D0AEA">
        <w:trPr>
          <w:trHeight w:val="315"/>
        </w:trPr>
        <w:tc>
          <w:tcPr>
            <w:tcW w:w="817"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 </w:t>
            </w:r>
            <w:r w:rsidR="007D0AEA">
              <w:rPr>
                <w:rFonts w:asciiTheme="minorHAnsi" w:hAnsiTheme="minorHAnsi" w:cstheme="minorHAnsi"/>
                <w:color w:val="000000"/>
                <w:sz w:val="18"/>
                <w:szCs w:val="18"/>
              </w:rPr>
              <w:t>Jumlah</w:t>
            </w:r>
          </w:p>
        </w:tc>
        <w:tc>
          <w:tcPr>
            <w:tcW w:w="605"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2239</w:t>
            </w:r>
          </w:p>
        </w:tc>
        <w:tc>
          <w:tcPr>
            <w:tcW w:w="626"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 </w:t>
            </w:r>
          </w:p>
        </w:tc>
        <w:tc>
          <w:tcPr>
            <w:tcW w:w="924"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10,696</w:t>
            </w:r>
          </w:p>
        </w:tc>
        <w:tc>
          <w:tcPr>
            <w:tcW w:w="626"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 </w:t>
            </w:r>
          </w:p>
        </w:tc>
        <w:tc>
          <w:tcPr>
            <w:tcW w:w="692"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924</w:t>
            </w:r>
          </w:p>
        </w:tc>
        <w:tc>
          <w:tcPr>
            <w:tcW w:w="535"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 </w:t>
            </w:r>
          </w:p>
        </w:tc>
        <w:tc>
          <w:tcPr>
            <w:tcW w:w="715" w:type="dxa"/>
            <w:noWrap/>
            <w:hideMark/>
          </w:tcPr>
          <w:p w:rsidR="00F64616" w:rsidRPr="007D0AEA" w:rsidRDefault="00F64616" w:rsidP="00F64616">
            <w:pPr>
              <w:jc w:val="both"/>
              <w:rPr>
                <w:rFonts w:asciiTheme="minorHAnsi" w:hAnsiTheme="minorHAnsi" w:cstheme="minorHAnsi"/>
                <w:color w:val="000000"/>
                <w:sz w:val="18"/>
                <w:szCs w:val="18"/>
              </w:rPr>
            </w:pPr>
            <w:r w:rsidRPr="007D0AEA">
              <w:rPr>
                <w:rFonts w:asciiTheme="minorHAnsi" w:hAnsiTheme="minorHAnsi" w:cstheme="minorHAnsi"/>
                <w:color w:val="000000"/>
                <w:sz w:val="18"/>
                <w:szCs w:val="18"/>
              </w:rPr>
              <w:t>4502</w:t>
            </w:r>
          </w:p>
        </w:tc>
        <w:tc>
          <w:tcPr>
            <w:tcW w:w="626"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 </w:t>
            </w:r>
          </w:p>
        </w:tc>
        <w:tc>
          <w:tcPr>
            <w:tcW w:w="641"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937</w:t>
            </w:r>
          </w:p>
        </w:tc>
        <w:tc>
          <w:tcPr>
            <w:tcW w:w="531" w:type="dxa"/>
            <w:noWrap/>
            <w:hideMark/>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 </w:t>
            </w:r>
          </w:p>
        </w:tc>
        <w:tc>
          <w:tcPr>
            <w:tcW w:w="685" w:type="dxa"/>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19.522</w:t>
            </w:r>
          </w:p>
        </w:tc>
      </w:tr>
      <w:tr w:rsidR="007D0AEA" w:rsidRPr="004D48C3" w:rsidTr="007D0AEA">
        <w:trPr>
          <w:cnfStyle w:val="000000100000" w:firstRow="0" w:lastRow="0" w:firstColumn="0" w:lastColumn="0" w:oddVBand="0" w:evenVBand="0" w:oddHBand="1" w:evenHBand="0" w:firstRowFirstColumn="0" w:firstRowLastColumn="0" w:lastRowFirstColumn="0" w:lastRowLastColumn="0"/>
          <w:trHeight w:val="315"/>
        </w:trPr>
        <w:tc>
          <w:tcPr>
            <w:tcW w:w="817" w:type="dxa"/>
            <w:noWrap/>
          </w:tcPr>
          <w:p w:rsidR="00F64616" w:rsidRPr="007D0AEA" w:rsidRDefault="00F64616" w:rsidP="00F64616">
            <w:pPr>
              <w:rPr>
                <w:rFonts w:asciiTheme="minorHAnsi" w:hAnsiTheme="minorHAnsi" w:cstheme="minorHAnsi"/>
                <w:color w:val="000000"/>
                <w:sz w:val="18"/>
                <w:szCs w:val="18"/>
              </w:rPr>
            </w:pPr>
          </w:p>
        </w:tc>
        <w:tc>
          <w:tcPr>
            <w:tcW w:w="605" w:type="dxa"/>
            <w:noWrap/>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N=19</w:t>
            </w:r>
          </w:p>
        </w:tc>
        <w:tc>
          <w:tcPr>
            <w:tcW w:w="626" w:type="dxa"/>
            <w:noWrap/>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 </w:t>
            </w:r>
          </w:p>
        </w:tc>
        <w:tc>
          <w:tcPr>
            <w:tcW w:w="924" w:type="dxa"/>
            <w:noWrap/>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N=62</w:t>
            </w:r>
          </w:p>
        </w:tc>
        <w:tc>
          <w:tcPr>
            <w:tcW w:w="626" w:type="dxa"/>
            <w:noWrap/>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 </w:t>
            </w:r>
          </w:p>
        </w:tc>
        <w:tc>
          <w:tcPr>
            <w:tcW w:w="692" w:type="dxa"/>
            <w:noWrap/>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N=8</w:t>
            </w:r>
          </w:p>
        </w:tc>
        <w:tc>
          <w:tcPr>
            <w:tcW w:w="535" w:type="dxa"/>
            <w:noWrap/>
          </w:tcPr>
          <w:p w:rsidR="00F64616" w:rsidRPr="007D0AEA" w:rsidRDefault="00F64616" w:rsidP="00F64616">
            <w:pPr>
              <w:ind w:left="-391" w:firstLine="391"/>
              <w:rPr>
                <w:rFonts w:asciiTheme="minorHAnsi" w:hAnsiTheme="minorHAnsi" w:cstheme="minorHAnsi"/>
                <w:color w:val="000000"/>
                <w:sz w:val="18"/>
                <w:szCs w:val="18"/>
              </w:rPr>
            </w:pPr>
            <w:r w:rsidRPr="007D0AEA">
              <w:rPr>
                <w:rFonts w:asciiTheme="minorHAnsi" w:hAnsiTheme="minorHAnsi" w:cstheme="minorHAnsi"/>
                <w:color w:val="000000"/>
                <w:sz w:val="18"/>
                <w:szCs w:val="18"/>
              </w:rPr>
              <w:t> </w:t>
            </w:r>
          </w:p>
        </w:tc>
        <w:tc>
          <w:tcPr>
            <w:tcW w:w="715" w:type="dxa"/>
            <w:noWrap/>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N=27</w:t>
            </w:r>
          </w:p>
        </w:tc>
        <w:tc>
          <w:tcPr>
            <w:tcW w:w="626" w:type="dxa"/>
            <w:noWrap/>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 </w:t>
            </w:r>
          </w:p>
        </w:tc>
        <w:tc>
          <w:tcPr>
            <w:tcW w:w="641" w:type="dxa"/>
            <w:noWrap/>
          </w:tcPr>
          <w:p w:rsidR="00F64616" w:rsidRPr="007D0AEA" w:rsidRDefault="00F64616" w:rsidP="00F64616">
            <w:pPr>
              <w:rPr>
                <w:rFonts w:asciiTheme="minorHAnsi" w:hAnsiTheme="minorHAnsi" w:cstheme="minorHAnsi"/>
                <w:color w:val="000000"/>
                <w:sz w:val="18"/>
                <w:szCs w:val="18"/>
              </w:rPr>
            </w:pPr>
            <w:r w:rsidRPr="007D0AEA">
              <w:rPr>
                <w:rFonts w:asciiTheme="minorHAnsi" w:hAnsiTheme="minorHAnsi" w:cstheme="minorHAnsi"/>
                <w:color w:val="000000"/>
                <w:sz w:val="18"/>
                <w:szCs w:val="18"/>
              </w:rPr>
              <w:t>N=9</w:t>
            </w:r>
          </w:p>
        </w:tc>
        <w:tc>
          <w:tcPr>
            <w:tcW w:w="531" w:type="dxa"/>
            <w:noWrap/>
          </w:tcPr>
          <w:p w:rsidR="00F64616" w:rsidRPr="007D0AEA" w:rsidRDefault="00F64616" w:rsidP="00F64616">
            <w:pPr>
              <w:rPr>
                <w:rFonts w:asciiTheme="minorHAnsi" w:hAnsiTheme="minorHAnsi" w:cstheme="minorHAnsi"/>
                <w:color w:val="000000"/>
                <w:sz w:val="18"/>
                <w:szCs w:val="18"/>
              </w:rPr>
            </w:pPr>
          </w:p>
        </w:tc>
        <w:tc>
          <w:tcPr>
            <w:tcW w:w="685" w:type="dxa"/>
          </w:tcPr>
          <w:p w:rsidR="00F64616" w:rsidRPr="007D0AEA" w:rsidRDefault="00F64616" w:rsidP="00F64616">
            <w:pPr>
              <w:rPr>
                <w:rFonts w:asciiTheme="minorHAnsi" w:hAnsiTheme="minorHAnsi" w:cstheme="minorHAnsi"/>
                <w:color w:val="000000"/>
                <w:sz w:val="18"/>
                <w:szCs w:val="18"/>
              </w:rPr>
            </w:pPr>
          </w:p>
        </w:tc>
      </w:tr>
    </w:tbl>
    <w:p w:rsidR="00F64616" w:rsidRPr="00F64616" w:rsidRDefault="00F64616" w:rsidP="00F64616">
      <w:pPr>
        <w:ind w:firstLine="720"/>
        <w:jc w:val="both"/>
        <w:rPr>
          <w:rFonts w:ascii="Cambria" w:hAnsi="Cambria"/>
        </w:rPr>
      </w:pPr>
    </w:p>
    <w:p w:rsidR="004D48C3" w:rsidRPr="000A4DE9" w:rsidRDefault="00F64616" w:rsidP="004D48C3">
      <w:pPr>
        <w:ind w:firstLine="720"/>
        <w:jc w:val="both"/>
        <w:rPr>
          <w:rFonts w:asciiTheme="minorHAnsi" w:hAnsiTheme="minorHAnsi" w:cstheme="minorHAnsi"/>
        </w:rPr>
      </w:pPr>
      <w:r w:rsidRPr="000A4DE9">
        <w:rPr>
          <w:rFonts w:asciiTheme="minorHAnsi" w:hAnsiTheme="minorHAnsi" w:cstheme="minorHAnsi"/>
        </w:rPr>
        <w:t>Pada tabe</w:t>
      </w:r>
      <w:r w:rsidR="007D0AEA" w:rsidRPr="000A4DE9">
        <w:rPr>
          <w:rFonts w:asciiTheme="minorHAnsi" w:hAnsiTheme="minorHAnsi" w:cstheme="minorHAnsi"/>
        </w:rPr>
        <w:t>l</w:t>
      </w:r>
      <w:r w:rsidRPr="000A4DE9">
        <w:rPr>
          <w:rFonts w:asciiTheme="minorHAnsi" w:hAnsiTheme="minorHAnsi" w:cstheme="minorHAnsi"/>
        </w:rPr>
        <w:t xml:space="preserve"> 9 tersebut</w:t>
      </w:r>
      <w:proofErr w:type="gramStart"/>
      <w:r w:rsidRPr="000A4DE9">
        <w:rPr>
          <w:rFonts w:asciiTheme="minorHAnsi" w:hAnsiTheme="minorHAnsi" w:cstheme="minorHAnsi"/>
        </w:rPr>
        <w:t>,  keseluruhan</w:t>
      </w:r>
      <w:proofErr w:type="gramEnd"/>
      <w:r w:rsidRPr="000A4DE9">
        <w:rPr>
          <w:rFonts w:asciiTheme="minorHAnsi" w:hAnsiTheme="minorHAnsi" w:cstheme="minorHAnsi"/>
        </w:rPr>
        <w:t xml:space="preserve"> skor yang dicapai sebagai indikasi perilaku berbahasa terdiri atas  penguasaan ejaan dan diksi. Perolehan skor dipengaruhi oleh banyak responden pengusaha yang mewakili tempat usaha/ klaster tertentu. Pengusaha warung menguasai ejaan dan pilihan kata 80,27 dan 92,24; depot  81,37 dan 85,37 (B); resto 58 dan 57,5; pkl 53,53 dan 59,05 (K) dan kafe 48,67 dan 55,44 (K). Jumlah tersebut dipengaruhi oleh </w:t>
      </w:r>
      <w:proofErr w:type="gramStart"/>
      <w:r w:rsidRPr="000A4DE9">
        <w:rPr>
          <w:rFonts w:asciiTheme="minorHAnsi" w:hAnsiTheme="minorHAnsi" w:cstheme="minorHAnsi"/>
        </w:rPr>
        <w:t>komposisi  sampel</w:t>
      </w:r>
      <w:proofErr w:type="gramEnd"/>
      <w:r w:rsidRPr="000A4DE9">
        <w:rPr>
          <w:rFonts w:asciiTheme="minorHAnsi" w:hAnsiTheme="minorHAnsi" w:cstheme="minorHAnsi"/>
        </w:rPr>
        <w:t xml:space="preserve"> yang tidak seimbang. Namun demikian nilai rata-rata penguasaan kaidah yang dicapai oleh masing-masing pengusaha tersebut yang berbanding dengan Sam</w:t>
      </w:r>
      <w:r w:rsidR="00B7604D" w:rsidRPr="000A4DE9">
        <w:rPr>
          <w:rFonts w:asciiTheme="minorHAnsi" w:hAnsiTheme="minorHAnsi" w:cstheme="minorHAnsi"/>
        </w:rPr>
        <w:t>pel data dapat dilihat pada tab</w:t>
      </w:r>
      <w:r w:rsidRPr="000A4DE9">
        <w:rPr>
          <w:rFonts w:asciiTheme="minorHAnsi" w:hAnsiTheme="minorHAnsi" w:cstheme="minorHAnsi"/>
        </w:rPr>
        <w:t>e</w:t>
      </w:r>
      <w:r w:rsidR="00B7604D" w:rsidRPr="000A4DE9">
        <w:rPr>
          <w:rFonts w:asciiTheme="minorHAnsi" w:hAnsiTheme="minorHAnsi" w:cstheme="minorHAnsi"/>
        </w:rPr>
        <w:t>l</w:t>
      </w:r>
      <w:r w:rsidR="004D48C3" w:rsidRPr="000A4DE9">
        <w:rPr>
          <w:rFonts w:asciiTheme="minorHAnsi" w:hAnsiTheme="minorHAnsi" w:cstheme="minorHAnsi"/>
        </w:rPr>
        <w:t xml:space="preserve"> berikut.</w:t>
      </w:r>
    </w:p>
    <w:p w:rsidR="00BE152D" w:rsidRPr="00BE152D" w:rsidRDefault="00BE152D" w:rsidP="004D48C3">
      <w:pPr>
        <w:ind w:firstLine="720"/>
        <w:jc w:val="both"/>
        <w:rPr>
          <w:rFonts w:asciiTheme="minorHAnsi" w:hAnsiTheme="minorHAnsi" w:cstheme="minorHAnsi"/>
        </w:rPr>
      </w:pPr>
    </w:p>
    <w:p w:rsidR="00F53103" w:rsidRDefault="004D48C3" w:rsidP="00F53103">
      <w:pPr>
        <w:ind w:firstLine="720"/>
        <w:jc w:val="center"/>
        <w:rPr>
          <w:rFonts w:ascii="Times New Roman" w:hAnsi="Times New Roman"/>
          <w:b/>
        </w:rPr>
      </w:pPr>
      <w:r>
        <w:rPr>
          <w:rFonts w:ascii="Times New Roman" w:hAnsi="Times New Roman"/>
          <w:b/>
        </w:rPr>
        <w:t>D</w:t>
      </w:r>
      <w:r w:rsidR="00F53103" w:rsidRPr="00F53103">
        <w:rPr>
          <w:rFonts w:ascii="Times New Roman" w:hAnsi="Times New Roman"/>
          <w:b/>
        </w:rPr>
        <w:t>iagram 2 Nilai Rata-Rata Perilaku Berbahasa Pengusaha Kuliner</w:t>
      </w:r>
    </w:p>
    <w:p w:rsidR="004D48C3" w:rsidRPr="00F53103" w:rsidRDefault="00811FDD" w:rsidP="00F53103">
      <w:pPr>
        <w:ind w:firstLine="720"/>
        <w:jc w:val="center"/>
        <w:rPr>
          <w:rFonts w:ascii="Times New Roman" w:hAnsi="Times New Roman"/>
          <w:b/>
        </w:rPr>
      </w:pPr>
      <w:r>
        <w:rPr>
          <w:noProof/>
          <w:lang w:val="en-GB" w:eastAsia="zh-CN"/>
        </w:rPr>
        <w:drawing>
          <wp:inline distT="0" distB="0" distL="0" distR="0" wp14:anchorId="5B4F1116" wp14:editId="034F4D11">
            <wp:extent cx="3612524" cy="1950720"/>
            <wp:effectExtent l="0" t="0" r="6985" b="11430"/>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0293E" w:rsidRDefault="00D0293E" w:rsidP="00F53103">
      <w:pPr>
        <w:jc w:val="both"/>
        <w:rPr>
          <w:rFonts w:ascii="Cambria" w:hAnsi="Cambria" w:cs="Arial"/>
          <w:sz w:val="24"/>
          <w:szCs w:val="24"/>
          <w:lang w:val="en-GB"/>
        </w:rPr>
      </w:pPr>
    </w:p>
    <w:p w:rsidR="00F64616" w:rsidRPr="00BE152D" w:rsidRDefault="00F64616" w:rsidP="00D0293E">
      <w:pPr>
        <w:ind w:firstLine="720"/>
        <w:jc w:val="both"/>
        <w:rPr>
          <w:rFonts w:asciiTheme="minorHAnsi" w:hAnsiTheme="minorHAnsi" w:cstheme="minorHAnsi"/>
          <w:lang w:val="en-GB"/>
        </w:rPr>
      </w:pPr>
      <w:r w:rsidRPr="00BE152D">
        <w:rPr>
          <w:rFonts w:asciiTheme="minorHAnsi" w:hAnsiTheme="minorHAnsi" w:cstheme="minorHAnsi"/>
          <w:lang w:val="en-GB"/>
        </w:rPr>
        <w:t>Diagram batang memperlihatkan perilaku berbahasa pengusaha kuliner yang diwakili oleh pkl, warung, resto, depot dan kafe memiliki penguasaan kebahasaan yang cukup baik. Yang paling menonjol adalah pengusaha bisnis warung. Keberadaannnya di</w:t>
      </w:r>
      <w:r w:rsidR="00BD0452">
        <w:rPr>
          <w:rFonts w:asciiTheme="minorHAnsi" w:hAnsiTheme="minorHAnsi" w:cstheme="minorHAnsi"/>
          <w:lang w:val="en-GB"/>
        </w:rPr>
        <w:t xml:space="preserve"> </w:t>
      </w:r>
      <w:proofErr w:type="gramStart"/>
      <w:r w:rsidR="00BD0452">
        <w:rPr>
          <w:rFonts w:asciiTheme="minorHAnsi" w:hAnsiTheme="minorHAnsi" w:cstheme="minorHAnsi"/>
          <w:lang w:val="en-GB"/>
        </w:rPr>
        <w:t>kota</w:t>
      </w:r>
      <w:proofErr w:type="gramEnd"/>
      <w:r w:rsidR="00BD0452">
        <w:rPr>
          <w:rFonts w:asciiTheme="minorHAnsi" w:hAnsiTheme="minorHAnsi" w:cstheme="minorHAnsi"/>
          <w:lang w:val="en-GB"/>
        </w:rPr>
        <w:t xml:space="preserve"> Banjarmasin tersebar hampi</w:t>
      </w:r>
      <w:r w:rsidRPr="00BE152D">
        <w:rPr>
          <w:rFonts w:asciiTheme="minorHAnsi" w:hAnsiTheme="minorHAnsi" w:cstheme="minorHAnsi"/>
          <w:lang w:val="en-GB"/>
        </w:rPr>
        <w:t xml:space="preserve">r di seluruh penjuru. </w:t>
      </w:r>
    </w:p>
    <w:p w:rsidR="00D0293E" w:rsidRPr="00BE152D" w:rsidRDefault="00D0293E" w:rsidP="00D16DDF">
      <w:pPr>
        <w:pStyle w:val="MainText"/>
      </w:pPr>
    </w:p>
    <w:p w:rsidR="0079406A" w:rsidRPr="00D16DDF" w:rsidRDefault="00AD3159" w:rsidP="00D16DDF">
      <w:pPr>
        <w:pStyle w:val="MainText"/>
      </w:pPr>
      <w:r w:rsidRPr="00D16DDF">
        <w:t xml:space="preserve">Implikasi </w:t>
      </w:r>
      <w:r w:rsidR="00BD0452" w:rsidRPr="00D16DDF">
        <w:t>S</w:t>
      </w:r>
      <w:r w:rsidR="00BD0452" w:rsidRPr="00D16DDF">
        <w:rPr>
          <w:rFonts w:cs="Calibri"/>
        </w:rPr>
        <w:t xml:space="preserve">ikap Bahasa dan </w:t>
      </w:r>
      <w:r w:rsidR="0079406A" w:rsidRPr="00D16DDF">
        <w:t>Perilaku Berbahasa Pengusaha Kuliner terhadap Pembinaan da</w:t>
      </w:r>
      <w:r w:rsidR="00D16DDF">
        <w:t xml:space="preserve">n </w:t>
      </w:r>
      <w:r w:rsidR="0079406A" w:rsidRPr="00D16DDF">
        <w:t xml:space="preserve">Pengembangan Bahasa Indonesia </w:t>
      </w:r>
    </w:p>
    <w:p w:rsidR="00BD0452" w:rsidRPr="00BE152D" w:rsidRDefault="00BD0452" w:rsidP="00BD0452">
      <w:pPr>
        <w:jc w:val="both"/>
        <w:rPr>
          <w:rFonts w:cs="Calibri"/>
        </w:rPr>
      </w:pPr>
      <w:r>
        <w:rPr>
          <w:rFonts w:cs="Calibri"/>
        </w:rPr>
        <w:tab/>
        <w:t xml:space="preserve">Berdasarkan pembahasan sikap bahasa terhadap bahasa Indonesia pengusaha kuliner di Banjarmasin yang terdiri atas kesadaran norma, loyalitas </w:t>
      </w:r>
      <w:r w:rsidR="00A11B7B">
        <w:rPr>
          <w:rFonts w:cs="Calibri"/>
        </w:rPr>
        <w:t xml:space="preserve">(kesetiaan dan kebanggaan bahasa) </w:t>
      </w:r>
      <w:r>
        <w:rPr>
          <w:rFonts w:cs="Calibri"/>
        </w:rPr>
        <w:lastRenderedPageBreak/>
        <w:t>dan kogn</w:t>
      </w:r>
      <w:r w:rsidR="00A11B7B">
        <w:rPr>
          <w:rFonts w:cs="Calibri"/>
        </w:rPr>
        <w:t>isi</w:t>
      </w:r>
      <w:r>
        <w:rPr>
          <w:rFonts w:cs="Calibri"/>
        </w:rPr>
        <w:t xml:space="preserve"> dapat disimpulkan bahwa kesadaran </w:t>
      </w:r>
      <w:proofErr w:type="gramStart"/>
      <w:r>
        <w:rPr>
          <w:rFonts w:cs="Calibri"/>
        </w:rPr>
        <w:t>akan  norma</w:t>
      </w:r>
      <w:proofErr w:type="gramEnd"/>
      <w:r>
        <w:rPr>
          <w:rFonts w:cs="Calibri"/>
        </w:rPr>
        <w:t xml:space="preserve">-norma yang ada dalam bahasa Indonesia pada umumnya C (47,8-59), loyalitas akan bahasa Indonesia  pada umumnya berkisar dari 50—79.33  atau kualifikasinya antara C-B, dan kognitif ternyata makin rendah lagi yakni pada kisaran 47,59—53,06  atau Cukup. Rendahnya capaian tersebut kemungkinan disebabkan adalah kurangnya </w:t>
      </w:r>
      <w:r w:rsidR="001F1953">
        <w:rPr>
          <w:rFonts w:cs="Calibri"/>
        </w:rPr>
        <w:t xml:space="preserve">pemahaman </w:t>
      </w:r>
      <w:proofErr w:type="gramStart"/>
      <w:r w:rsidR="001F1953">
        <w:rPr>
          <w:rFonts w:cs="Calibri"/>
        </w:rPr>
        <w:t>akan</w:t>
      </w:r>
      <w:proofErr w:type="gramEnd"/>
      <w:r w:rsidR="001F1953">
        <w:rPr>
          <w:rFonts w:cs="Calibri"/>
        </w:rPr>
        <w:t xml:space="preserve"> pentingnya </w:t>
      </w:r>
      <w:r>
        <w:rPr>
          <w:rFonts w:cs="Calibri"/>
        </w:rPr>
        <w:t xml:space="preserve">penguasaan terhadap </w:t>
      </w:r>
      <w:r w:rsidR="001F1953">
        <w:rPr>
          <w:rFonts w:cs="Calibri"/>
        </w:rPr>
        <w:t xml:space="preserve">bahasa Indonesia. Sehingga para pengusaha kuliner lebih mengetahui </w:t>
      </w:r>
      <w:r>
        <w:rPr>
          <w:rFonts w:cs="Calibri"/>
        </w:rPr>
        <w:t xml:space="preserve">peran bahasa, </w:t>
      </w:r>
      <w:r w:rsidR="001F1953">
        <w:rPr>
          <w:rFonts w:cs="Calibri"/>
        </w:rPr>
        <w:t xml:space="preserve">dalam menunjang dunia bisnis perkulineran. </w:t>
      </w:r>
      <w:r>
        <w:rPr>
          <w:rFonts w:cs="Calibri"/>
        </w:rPr>
        <w:t xml:space="preserve"> </w:t>
      </w:r>
    </w:p>
    <w:p w:rsidR="0079406A" w:rsidRDefault="001727AE" w:rsidP="001727AE">
      <w:pPr>
        <w:ind w:firstLine="720"/>
        <w:jc w:val="both"/>
      </w:pPr>
      <w:r>
        <w:rPr>
          <w:rFonts w:cs="Calibri"/>
        </w:rPr>
        <w:t xml:space="preserve">Berdasarkan perilaku berbahasa yang </w:t>
      </w:r>
      <w:proofErr w:type="gramStart"/>
      <w:r>
        <w:rPr>
          <w:rFonts w:cs="Calibri"/>
        </w:rPr>
        <w:t>ditunjukkan  dalam</w:t>
      </w:r>
      <w:proofErr w:type="gramEnd"/>
      <w:r>
        <w:rPr>
          <w:rFonts w:cs="Calibri"/>
        </w:rPr>
        <w:t xml:space="preserve"> hasil penghitungan nilai perilaku bahasa, tampak bahwa pengusaha kuliner merespon pilihan kata </w:t>
      </w:r>
      <w:r w:rsidR="004B55AB">
        <w:rPr>
          <w:rFonts w:cs="Calibri"/>
        </w:rPr>
        <w:t>yang di dalamnya mengandung kata-kata dan istilah bahasa Inggris dan sebagian bahasa daerah terkadang melupakan aspek ejaan dalam</w:t>
      </w:r>
      <w:r>
        <w:rPr>
          <w:rFonts w:cs="Calibri"/>
        </w:rPr>
        <w:t xml:space="preserve"> penulisan nama produk dan papan nama tempat usaha. </w:t>
      </w:r>
      <w:r w:rsidR="00A8506D" w:rsidRPr="007D0AEA">
        <w:t xml:space="preserve">Pada umumnya, para pengusaha </w:t>
      </w:r>
      <w:proofErr w:type="gramStart"/>
      <w:r w:rsidR="00A8506D" w:rsidRPr="007D0AEA">
        <w:t>menganggap  penggunaan</w:t>
      </w:r>
      <w:proofErr w:type="gramEnd"/>
      <w:r w:rsidR="00A8506D" w:rsidRPr="007D0AEA">
        <w:t xml:space="preserve"> bahasa terkait pemilihan nama produk </w:t>
      </w:r>
      <w:r w:rsidR="00943166">
        <w:t xml:space="preserve">dan nama tempat usaha </w:t>
      </w:r>
      <w:r w:rsidR="00A8506D" w:rsidRPr="007D0AEA">
        <w:t xml:space="preserve"> </w:t>
      </w:r>
      <w:r w:rsidR="00943166">
        <w:t xml:space="preserve">tidak harus menggunakan </w:t>
      </w:r>
      <w:r w:rsidR="00A8506D" w:rsidRPr="007D0AEA">
        <w:t>ejaan baku bahasa Indonesia</w:t>
      </w:r>
      <w:r w:rsidR="00943166">
        <w:t xml:space="preserve">. </w:t>
      </w:r>
      <w:r>
        <w:t xml:space="preserve">Mereka juga menyerahkan penulisan nama-nama produk dan tempat usaha kepada </w:t>
      </w:r>
      <w:proofErr w:type="gramStart"/>
      <w:r>
        <w:t xml:space="preserve">bagian </w:t>
      </w:r>
      <w:r w:rsidR="004B55AB">
        <w:rPr>
          <w:i/>
        </w:rPr>
        <w:t xml:space="preserve"> </w:t>
      </w:r>
      <w:r w:rsidR="004B55AB" w:rsidRPr="004B55AB">
        <w:t>pemasaran</w:t>
      </w:r>
      <w:proofErr w:type="gramEnd"/>
      <w:r w:rsidR="004B55AB" w:rsidRPr="004B55AB">
        <w:t xml:space="preserve"> </w:t>
      </w:r>
      <w:r w:rsidR="004B55AB">
        <w:t>lalu menyerahkan ke jasa</w:t>
      </w:r>
      <w:r>
        <w:t xml:space="preserve"> </w:t>
      </w:r>
      <w:r w:rsidRPr="004B55AB">
        <w:rPr>
          <w:i/>
        </w:rPr>
        <w:t>digital printing</w:t>
      </w:r>
      <w:r>
        <w:t xml:space="preserve"> tanpa ada pengecekan, yang penting dipandang dari sisi </w:t>
      </w:r>
      <w:r w:rsidR="00943166" w:rsidRPr="001727AE">
        <w:rPr>
          <w:i/>
        </w:rPr>
        <w:t>marketing</w:t>
      </w:r>
      <w:r w:rsidR="00943166">
        <w:t xml:space="preserve"> ata</w:t>
      </w:r>
      <w:r>
        <w:t>u pasar bisa menarik minat pelanggan.</w:t>
      </w:r>
    </w:p>
    <w:p w:rsidR="001727AE" w:rsidRPr="00A14FD7" w:rsidRDefault="00A14FD7" w:rsidP="001727AE">
      <w:pPr>
        <w:ind w:firstLine="720"/>
        <w:jc w:val="both"/>
        <w:rPr>
          <w:rFonts w:cs="Calibri"/>
        </w:rPr>
      </w:pPr>
      <w:r>
        <w:t>Dari hasil temuan penelitian yang dilakukan oleh Lukman (</w:t>
      </w:r>
      <w:r w:rsidR="00A11B7B">
        <w:fldChar w:fldCharType="begin" w:fldLock="1"/>
      </w:r>
      <w:r w:rsidR="00A11B7B">
        <w:instrText>ADDIN CSL_CITATION { "citationItems" : [ { "id" : "ITEM-1", "itemData" : { "author" : [ { "dropping-particle" : "", "family" : "Lukman", "given" : "", "non-dropping-particle" : "", "parse-names" : false, "suffix" : "" } ], "container-title" : "KOLITA 15 ATMA ATMAJAYA", "id" : "ITEM-1", "issued" : { "date-parts" : [ [ "2017" ] ] }, "page" : "75-79", "publisher" : "Pusat Kajian Bahasa dan Budaya Universitas Katolik Atmajaya", "publisher-place" : "Jakarta", "title" : "Sikap bahasa pelaku usaha terhadap penggunaan bahasa Indonesia pada tempat usaha dan nama produk di Kota Makasar", "type" : "paper-conference" }, "uris" : [ "http://www.mendeley.com/documents/?uuid=c7e22bf7-2cff-42df-88d0-566b5f9c7f8a" ] } ], "mendeley" : { "formattedCitation" : "(Lukman, 2017)", "manualFormatting" : " 2017,hlm. 75-79)", "plainTextFormattedCitation" : "(Lukman, 2017)", "previouslyFormattedCitation" : "(Lukman, 2017)" }, "properties" : {  }, "schema" : "https://github.com/citation-style-language/schema/raw/master/csl-citation.json" }</w:instrText>
      </w:r>
      <w:r w:rsidR="00A11B7B">
        <w:fldChar w:fldCharType="separate"/>
      </w:r>
      <w:r w:rsidR="00A11B7B" w:rsidRPr="00A11B7B">
        <w:rPr>
          <w:noProof/>
        </w:rPr>
        <w:t xml:space="preserve"> 2017</w:t>
      </w:r>
      <w:r w:rsidR="00A11B7B">
        <w:rPr>
          <w:noProof/>
        </w:rPr>
        <w:t>,hlm. 75-79</w:t>
      </w:r>
      <w:r w:rsidR="00A11B7B" w:rsidRPr="00A11B7B">
        <w:rPr>
          <w:noProof/>
        </w:rPr>
        <w:t>)</w:t>
      </w:r>
      <w:r w:rsidR="00A11B7B">
        <w:fldChar w:fldCharType="end"/>
      </w:r>
      <w:r>
        <w:t xml:space="preserve"> yang berjudul </w:t>
      </w:r>
      <w:r w:rsidRPr="00A14FD7">
        <w:rPr>
          <w:i/>
        </w:rPr>
        <w:t>Sikap Bahasa Pelaku Usaha terhadap Penggunaan Bahasa Indonesia pada Tempat Usaha dan Nama Produk di Kota Makasar</w:t>
      </w:r>
      <w:r>
        <w:t xml:space="preserve"> memperlihatkan gejala serupa. </w:t>
      </w:r>
      <w:proofErr w:type="gramStart"/>
      <w:r>
        <w:t>Terkait  loyalitas</w:t>
      </w:r>
      <w:proofErr w:type="gramEnd"/>
      <w:r>
        <w:t xml:space="preserve"> terhadap bahasa Indonesia Lukman menyebutkan responden setuju menggunakan bahasa Inggris 72% , artinya loyalitas terhadap bahasa Inggris sangat tinggi. Yang jadi menarik perhatian karena mutu atau kualitas produk ternyata  tidak s</w:t>
      </w:r>
      <w:r w:rsidR="00B60432">
        <w:t>emata-mata menjadi syarat utama; 54,44% responden menyatakan tidak setuju untuk memilih bahasa Indonesia sebagai tempat usaha dan nama produk; dan 62,22% responden menyatakan setuju atau merasa bangga dengan memilih bahasa Inggris sebagai nama tempat usaha dan nama produk. Tentu saja fenomena sesuai dengan teori Garvin dan Mathiot  bahwa sikap bahasa Indonesia negatif, sementara sikap bahasa Inggris menunjukkan trend positif.Kebanggaan terhadap kebanggaan terhadap bahasa Inggris sehingga menggeser posisi bahasa Indonesia di negeri sendiri.</w:t>
      </w:r>
    </w:p>
    <w:p w:rsidR="00D020DD" w:rsidRPr="00D020DD" w:rsidRDefault="00D020DD" w:rsidP="00D16DDF">
      <w:pPr>
        <w:pStyle w:val="MainText"/>
      </w:pPr>
    </w:p>
    <w:p w:rsidR="00D0293E" w:rsidRPr="00BE152D" w:rsidRDefault="00D0293E" w:rsidP="00D16DDF">
      <w:pPr>
        <w:pStyle w:val="MainText"/>
      </w:pPr>
    </w:p>
    <w:p w:rsidR="00D0293E" w:rsidRPr="005C7A44" w:rsidRDefault="00D0293E" w:rsidP="00D16DDF">
      <w:pPr>
        <w:pStyle w:val="MainText"/>
        <w:rPr>
          <w:lang w:val="en-US"/>
        </w:rPr>
      </w:pPr>
      <w:r w:rsidRPr="005C7A44">
        <w:t>KESIMPULAN DAN SARAN</w:t>
      </w:r>
    </w:p>
    <w:p w:rsidR="00D0293E" w:rsidRPr="005C7A44" w:rsidRDefault="00D0293E" w:rsidP="00D0293E">
      <w:pPr>
        <w:jc w:val="both"/>
        <w:rPr>
          <w:rFonts w:asciiTheme="minorHAnsi" w:hAnsiTheme="minorHAnsi" w:cstheme="minorHAnsi"/>
          <w:b/>
          <w:sz w:val="22"/>
          <w:szCs w:val="22"/>
          <w:lang w:val="en-GB"/>
        </w:rPr>
      </w:pPr>
      <w:r w:rsidRPr="005C7A44">
        <w:rPr>
          <w:rFonts w:asciiTheme="minorHAnsi" w:hAnsiTheme="minorHAnsi" w:cstheme="minorHAnsi"/>
          <w:b/>
          <w:sz w:val="22"/>
          <w:szCs w:val="22"/>
          <w:lang w:val="en-GB"/>
        </w:rPr>
        <w:t>Kesimpulan</w:t>
      </w:r>
    </w:p>
    <w:p w:rsidR="0083381E" w:rsidRDefault="00D0293E" w:rsidP="00D0293E">
      <w:pPr>
        <w:jc w:val="both"/>
        <w:rPr>
          <w:rFonts w:asciiTheme="minorHAnsi" w:hAnsiTheme="minorHAnsi" w:cstheme="minorHAnsi"/>
          <w:sz w:val="22"/>
          <w:szCs w:val="22"/>
          <w:lang w:val="en-GB"/>
        </w:rPr>
      </w:pPr>
      <w:r w:rsidRPr="00D0293E">
        <w:rPr>
          <w:rFonts w:asciiTheme="minorHAnsi" w:hAnsiTheme="minorHAnsi" w:cstheme="minorHAnsi"/>
          <w:sz w:val="22"/>
          <w:szCs w:val="22"/>
          <w:lang w:val="en-GB"/>
        </w:rPr>
        <w:tab/>
      </w:r>
      <w:r>
        <w:rPr>
          <w:rFonts w:asciiTheme="minorHAnsi" w:hAnsiTheme="minorHAnsi" w:cstheme="minorHAnsi"/>
          <w:sz w:val="22"/>
          <w:szCs w:val="22"/>
          <w:lang w:val="en-GB"/>
        </w:rPr>
        <w:t xml:space="preserve">Sikap bahasa pengusaha kuliner pada </w:t>
      </w:r>
      <w:proofErr w:type="gramStart"/>
      <w:r>
        <w:rPr>
          <w:rFonts w:asciiTheme="minorHAnsi" w:hAnsiTheme="minorHAnsi" w:cstheme="minorHAnsi"/>
          <w:sz w:val="22"/>
          <w:szCs w:val="22"/>
          <w:lang w:val="en-GB"/>
        </w:rPr>
        <w:t>umum</w:t>
      </w:r>
      <w:r w:rsidR="0010161D">
        <w:rPr>
          <w:rFonts w:asciiTheme="minorHAnsi" w:hAnsiTheme="minorHAnsi" w:cstheme="minorHAnsi"/>
          <w:sz w:val="22"/>
          <w:szCs w:val="22"/>
          <w:lang w:val="en-GB"/>
        </w:rPr>
        <w:t xml:space="preserve">nya </w:t>
      </w:r>
      <w:r w:rsidR="00C20815">
        <w:rPr>
          <w:rFonts w:asciiTheme="minorHAnsi" w:hAnsiTheme="minorHAnsi" w:cstheme="minorHAnsi"/>
          <w:sz w:val="22"/>
          <w:szCs w:val="22"/>
          <w:lang w:val="en-GB"/>
        </w:rPr>
        <w:t xml:space="preserve"> rendah</w:t>
      </w:r>
      <w:proofErr w:type="gramEnd"/>
      <w:r w:rsidR="00C20815">
        <w:rPr>
          <w:rFonts w:asciiTheme="minorHAnsi" w:hAnsiTheme="minorHAnsi" w:cstheme="minorHAnsi"/>
          <w:sz w:val="22"/>
          <w:szCs w:val="22"/>
          <w:lang w:val="en-GB"/>
        </w:rPr>
        <w:t xml:space="preserve">. Hal ini disebabkan oleh adanya anggapan bahwa bahasa itu tidak penting, dan yang lebih diutamakan adalah </w:t>
      </w:r>
      <w:r w:rsidR="00C20815" w:rsidRPr="00E15848">
        <w:rPr>
          <w:rFonts w:asciiTheme="minorHAnsi" w:hAnsiTheme="minorHAnsi" w:cstheme="minorHAnsi"/>
          <w:i/>
          <w:sz w:val="22"/>
          <w:szCs w:val="22"/>
          <w:lang w:val="en-GB"/>
        </w:rPr>
        <w:t>market</w:t>
      </w:r>
      <w:r w:rsidR="0010161D">
        <w:rPr>
          <w:rFonts w:asciiTheme="minorHAnsi" w:hAnsiTheme="minorHAnsi" w:cstheme="minorHAnsi"/>
          <w:sz w:val="22"/>
          <w:szCs w:val="22"/>
          <w:lang w:val="en-GB"/>
        </w:rPr>
        <w:t xml:space="preserve"> atau pasar. </w:t>
      </w:r>
      <w:r w:rsidR="0083381E">
        <w:rPr>
          <w:rFonts w:asciiTheme="minorHAnsi" w:hAnsiTheme="minorHAnsi" w:cstheme="minorHAnsi"/>
          <w:sz w:val="22"/>
          <w:szCs w:val="22"/>
          <w:lang w:val="en-GB"/>
        </w:rPr>
        <w:t xml:space="preserve"> </w:t>
      </w:r>
    </w:p>
    <w:p w:rsidR="00D0293E" w:rsidRPr="00D0293E" w:rsidRDefault="0083381E" w:rsidP="00D0293E">
      <w:pPr>
        <w:jc w:val="both"/>
        <w:rPr>
          <w:rFonts w:asciiTheme="minorHAnsi" w:hAnsiTheme="minorHAnsi" w:cstheme="minorHAnsi"/>
          <w:sz w:val="22"/>
          <w:szCs w:val="22"/>
          <w:lang w:val="en-GB"/>
        </w:rPr>
      </w:pPr>
      <w:r>
        <w:rPr>
          <w:rFonts w:asciiTheme="minorHAnsi" w:hAnsiTheme="minorHAnsi" w:cstheme="minorHAnsi"/>
          <w:sz w:val="22"/>
          <w:szCs w:val="22"/>
          <w:lang w:val="en-GB"/>
        </w:rPr>
        <w:tab/>
        <w:t xml:space="preserve">Dikaitkan dengan perilaku berbahasa, tanggapan para pengusaha </w:t>
      </w:r>
      <w:proofErr w:type="gramStart"/>
      <w:r>
        <w:rPr>
          <w:rFonts w:asciiTheme="minorHAnsi" w:hAnsiTheme="minorHAnsi" w:cstheme="minorHAnsi"/>
          <w:sz w:val="22"/>
          <w:szCs w:val="22"/>
          <w:lang w:val="en-GB"/>
        </w:rPr>
        <w:t>kuliner</w:t>
      </w:r>
      <w:r w:rsidR="00C20815">
        <w:rPr>
          <w:rFonts w:asciiTheme="minorHAnsi" w:hAnsiTheme="minorHAnsi" w:cstheme="minorHAnsi"/>
          <w:sz w:val="22"/>
          <w:szCs w:val="22"/>
          <w:lang w:val="en-GB"/>
        </w:rPr>
        <w:t xml:space="preserve"> </w:t>
      </w:r>
      <w:r w:rsidR="00D0293E" w:rsidRPr="00D0293E">
        <w:rPr>
          <w:rFonts w:asciiTheme="minorHAnsi" w:hAnsiTheme="minorHAnsi" w:cstheme="minorHAnsi"/>
          <w:sz w:val="22"/>
          <w:szCs w:val="22"/>
        </w:rPr>
        <w:t xml:space="preserve"> </w:t>
      </w:r>
      <w:r>
        <w:rPr>
          <w:rFonts w:asciiTheme="minorHAnsi" w:hAnsiTheme="minorHAnsi" w:cstheme="minorHAnsi"/>
          <w:sz w:val="22"/>
          <w:szCs w:val="22"/>
        </w:rPr>
        <w:t>terhadap</w:t>
      </w:r>
      <w:proofErr w:type="gramEnd"/>
      <w:r>
        <w:rPr>
          <w:rFonts w:asciiTheme="minorHAnsi" w:hAnsiTheme="minorHAnsi" w:cstheme="minorHAnsi"/>
          <w:sz w:val="22"/>
          <w:szCs w:val="22"/>
        </w:rPr>
        <w:t xml:space="preserve"> fenomena kebahasaan di dunia perkulineran menunjukkan trend lebih baik daripada sikap bahasa. Artinya mereka cukup bisa menilai apakah pilihan kata atau ejaan yang digunakan dalam bisnis perkulineran salah atau benar, baik at</w:t>
      </w:r>
      <w:r w:rsidR="004B55AB">
        <w:rPr>
          <w:rFonts w:asciiTheme="minorHAnsi" w:hAnsiTheme="minorHAnsi" w:cstheme="minorHAnsi"/>
          <w:sz w:val="22"/>
          <w:szCs w:val="22"/>
        </w:rPr>
        <w:t>a</w:t>
      </w:r>
      <w:r>
        <w:rPr>
          <w:rFonts w:asciiTheme="minorHAnsi" w:hAnsiTheme="minorHAnsi" w:cstheme="minorHAnsi"/>
          <w:sz w:val="22"/>
          <w:szCs w:val="22"/>
        </w:rPr>
        <w:t>u buruk.</w:t>
      </w:r>
    </w:p>
    <w:p w:rsidR="00D0293E" w:rsidRPr="005C7A44" w:rsidRDefault="00D0293E" w:rsidP="00D0293E">
      <w:pPr>
        <w:jc w:val="both"/>
        <w:rPr>
          <w:rFonts w:asciiTheme="minorHAnsi" w:hAnsiTheme="minorHAnsi" w:cstheme="minorHAnsi"/>
          <w:b/>
          <w:sz w:val="22"/>
          <w:szCs w:val="22"/>
          <w:lang w:val="en-GB"/>
        </w:rPr>
      </w:pPr>
      <w:r w:rsidRPr="00D0293E">
        <w:rPr>
          <w:rFonts w:asciiTheme="minorHAnsi" w:hAnsiTheme="minorHAnsi" w:cstheme="minorHAnsi"/>
          <w:sz w:val="22"/>
          <w:szCs w:val="22"/>
          <w:lang w:val="en-GB"/>
        </w:rPr>
        <w:t xml:space="preserve"> </w:t>
      </w:r>
      <w:r w:rsidRPr="005C7A44">
        <w:rPr>
          <w:rFonts w:asciiTheme="minorHAnsi" w:hAnsiTheme="minorHAnsi" w:cstheme="minorHAnsi"/>
          <w:b/>
          <w:sz w:val="22"/>
          <w:szCs w:val="22"/>
          <w:lang w:val="en-GB"/>
        </w:rPr>
        <w:t>Saran</w:t>
      </w:r>
    </w:p>
    <w:p w:rsidR="00D0293E" w:rsidRPr="00D0293E" w:rsidRDefault="00D0293E" w:rsidP="00D0293E">
      <w:pPr>
        <w:jc w:val="both"/>
        <w:rPr>
          <w:rFonts w:asciiTheme="minorHAnsi" w:hAnsiTheme="minorHAnsi" w:cstheme="minorHAnsi"/>
          <w:sz w:val="22"/>
          <w:szCs w:val="22"/>
          <w:lang w:val="en-GB"/>
        </w:rPr>
      </w:pPr>
      <w:r w:rsidRPr="00D0293E">
        <w:rPr>
          <w:rFonts w:asciiTheme="minorHAnsi" w:hAnsiTheme="minorHAnsi" w:cstheme="minorHAnsi"/>
          <w:sz w:val="22"/>
          <w:szCs w:val="22"/>
          <w:lang w:val="en-GB"/>
        </w:rPr>
        <w:tab/>
        <w:t>Peranan bahasa dalam bisnis kuliner adalah sangat penting tetapi banyak dari pengusaha kuliner yang belum menyadari hal tersebut. Pemilik bisnis kuliner dapat memanfatkan permainan bahasa untuk menunjang promosi. Oleh karena itu, usaha pembinaan bahasa seharusnya mencapai lapisan masyarakat khususnya dunia kuliner agar mereka bisa dijadikan bahasa sebagai alat promosi yang sangat penting.</w:t>
      </w:r>
    </w:p>
    <w:p w:rsidR="00D0293E" w:rsidRDefault="00D0293E" w:rsidP="00D0293E">
      <w:pPr>
        <w:jc w:val="both"/>
        <w:rPr>
          <w:rFonts w:ascii="Times New Roman" w:hAnsi="Times New Roman"/>
          <w:b/>
          <w:sz w:val="24"/>
          <w:szCs w:val="24"/>
        </w:rPr>
      </w:pPr>
    </w:p>
    <w:p w:rsidR="00D0293E" w:rsidRPr="00604B7D" w:rsidRDefault="00D0293E" w:rsidP="00D0293E">
      <w:pPr>
        <w:autoSpaceDE w:val="0"/>
        <w:autoSpaceDN w:val="0"/>
        <w:adjustRightInd w:val="0"/>
        <w:ind w:left="360"/>
        <w:jc w:val="center"/>
        <w:rPr>
          <w:rFonts w:ascii="Times New Roman" w:hAnsi="Times New Roman"/>
          <w:b/>
        </w:rPr>
      </w:pPr>
      <w:r w:rsidRPr="00604B7D">
        <w:rPr>
          <w:rFonts w:ascii="Times New Roman" w:hAnsi="Times New Roman"/>
          <w:b/>
        </w:rPr>
        <w:t>DAFTAR PUSTAKA</w:t>
      </w:r>
    </w:p>
    <w:p w:rsidR="00F86779" w:rsidRDefault="00A11B7B" w:rsidP="00A11B7B">
      <w:pPr>
        <w:ind w:left="426" w:hanging="426"/>
        <w:jc w:val="both"/>
      </w:pPr>
      <w:r>
        <w:t xml:space="preserve"> </w:t>
      </w:r>
    </w:p>
    <w:p w:rsidR="00F86779" w:rsidRPr="00F86779" w:rsidRDefault="00F86779" w:rsidP="00D16DDF">
      <w:pPr>
        <w:pStyle w:val="MainText"/>
      </w:pPr>
    </w:p>
    <w:p w:rsidR="00A11B7B" w:rsidRPr="00A11B7B" w:rsidRDefault="00A11B7B" w:rsidP="00A11B7B">
      <w:pPr>
        <w:widowControl w:val="0"/>
        <w:autoSpaceDE w:val="0"/>
        <w:autoSpaceDN w:val="0"/>
        <w:adjustRightInd w:val="0"/>
        <w:ind w:left="480" w:hanging="480"/>
        <w:rPr>
          <w:rFonts w:cs="Calibri"/>
          <w:noProof/>
          <w:szCs w:val="24"/>
        </w:rPr>
      </w:pPr>
      <w:r>
        <w:rPr>
          <w:rFonts w:cs="Calibri"/>
        </w:rPr>
        <w:fldChar w:fldCharType="begin" w:fldLock="1"/>
      </w:r>
      <w:r>
        <w:rPr>
          <w:rFonts w:cs="Calibri"/>
        </w:rPr>
        <w:instrText xml:space="preserve">ADDIN Mendeley Bibliography CSL_BIBLIOGRAPHY </w:instrText>
      </w:r>
      <w:r>
        <w:rPr>
          <w:rFonts w:cs="Calibri"/>
        </w:rPr>
        <w:fldChar w:fldCharType="separate"/>
      </w:r>
      <w:r w:rsidRPr="00A11B7B">
        <w:rPr>
          <w:rFonts w:cs="Calibri"/>
          <w:noProof/>
          <w:szCs w:val="24"/>
        </w:rPr>
        <w:t xml:space="preserve">Bloomfiled, L. (1958). </w:t>
      </w:r>
      <w:r w:rsidRPr="00A11B7B">
        <w:rPr>
          <w:rFonts w:cs="Calibri"/>
          <w:i/>
          <w:iCs/>
          <w:noProof/>
          <w:szCs w:val="24"/>
        </w:rPr>
        <w:t>Language</w:t>
      </w:r>
      <w:r w:rsidRPr="00A11B7B">
        <w:rPr>
          <w:rFonts w:cs="Calibri"/>
          <w:noProof/>
          <w:szCs w:val="24"/>
        </w:rPr>
        <w:t>. New York: Henry and Holt Company.</w:t>
      </w:r>
    </w:p>
    <w:p w:rsidR="00A11B7B" w:rsidRPr="00A11B7B" w:rsidRDefault="00A11B7B" w:rsidP="00A11B7B">
      <w:pPr>
        <w:widowControl w:val="0"/>
        <w:autoSpaceDE w:val="0"/>
        <w:autoSpaceDN w:val="0"/>
        <w:adjustRightInd w:val="0"/>
        <w:ind w:left="480" w:hanging="480"/>
        <w:rPr>
          <w:rFonts w:cs="Calibri"/>
          <w:noProof/>
          <w:szCs w:val="24"/>
        </w:rPr>
      </w:pPr>
      <w:r w:rsidRPr="00A11B7B">
        <w:rPr>
          <w:rFonts w:cs="Calibri"/>
          <w:noProof/>
          <w:szCs w:val="24"/>
        </w:rPr>
        <w:t xml:space="preserve">Chaer, A. dan L. A. (2004). </w:t>
      </w:r>
      <w:r w:rsidRPr="00A11B7B">
        <w:rPr>
          <w:rFonts w:cs="Calibri"/>
          <w:i/>
          <w:iCs/>
          <w:noProof/>
          <w:szCs w:val="24"/>
        </w:rPr>
        <w:t>Sosiolinguistik (Perkenalan awal)</w:t>
      </w:r>
      <w:r w:rsidRPr="00A11B7B">
        <w:rPr>
          <w:rFonts w:cs="Calibri"/>
          <w:noProof/>
          <w:szCs w:val="24"/>
        </w:rPr>
        <w:t>. Jakarta: PT. Rineka CIpta.</w:t>
      </w:r>
    </w:p>
    <w:p w:rsidR="00A11B7B" w:rsidRPr="00A11B7B" w:rsidRDefault="00A11B7B" w:rsidP="00A11B7B">
      <w:pPr>
        <w:widowControl w:val="0"/>
        <w:autoSpaceDE w:val="0"/>
        <w:autoSpaceDN w:val="0"/>
        <w:adjustRightInd w:val="0"/>
        <w:ind w:left="480" w:hanging="480"/>
        <w:rPr>
          <w:rFonts w:cs="Calibri"/>
          <w:noProof/>
          <w:szCs w:val="24"/>
        </w:rPr>
      </w:pPr>
      <w:r w:rsidRPr="00A11B7B">
        <w:rPr>
          <w:rFonts w:cs="Calibri"/>
          <w:noProof/>
          <w:szCs w:val="24"/>
        </w:rPr>
        <w:lastRenderedPageBreak/>
        <w:t xml:space="preserve">Fishman, J. A. (1975). </w:t>
      </w:r>
      <w:r w:rsidRPr="00A11B7B">
        <w:rPr>
          <w:rFonts w:cs="Calibri"/>
          <w:i/>
          <w:iCs/>
          <w:noProof/>
          <w:szCs w:val="24"/>
        </w:rPr>
        <w:t>Language and nationalism</w:t>
      </w:r>
      <w:r w:rsidRPr="00A11B7B">
        <w:rPr>
          <w:rFonts w:cs="Calibri"/>
          <w:noProof/>
          <w:szCs w:val="24"/>
        </w:rPr>
        <w:t xml:space="preserve"> (second pri). Massachussetts: Newburry House Publisher.</w:t>
      </w:r>
    </w:p>
    <w:p w:rsidR="00A11B7B" w:rsidRPr="00A11B7B" w:rsidRDefault="00A11B7B" w:rsidP="00A11B7B">
      <w:pPr>
        <w:widowControl w:val="0"/>
        <w:autoSpaceDE w:val="0"/>
        <w:autoSpaceDN w:val="0"/>
        <w:adjustRightInd w:val="0"/>
        <w:ind w:left="480" w:hanging="480"/>
        <w:rPr>
          <w:rFonts w:cs="Calibri"/>
          <w:noProof/>
          <w:szCs w:val="24"/>
        </w:rPr>
      </w:pPr>
      <w:r w:rsidRPr="00A11B7B">
        <w:rPr>
          <w:rFonts w:cs="Calibri"/>
          <w:noProof/>
          <w:szCs w:val="24"/>
        </w:rPr>
        <w:t xml:space="preserve">Grasindo, T. (2017). </w:t>
      </w:r>
      <w:r w:rsidRPr="00A11B7B">
        <w:rPr>
          <w:rFonts w:cs="Calibri"/>
          <w:i/>
          <w:iCs/>
          <w:noProof/>
          <w:szCs w:val="24"/>
        </w:rPr>
        <w:t>Pedoman Umum Ejaan Bahasa Indonesia (PUEBI)</w:t>
      </w:r>
      <w:r w:rsidRPr="00A11B7B">
        <w:rPr>
          <w:rFonts w:cs="Calibri"/>
          <w:noProof/>
          <w:szCs w:val="24"/>
        </w:rPr>
        <w:t xml:space="preserve"> (II). Jakarta: PT. Grasindo.</w:t>
      </w:r>
    </w:p>
    <w:p w:rsidR="00A11B7B" w:rsidRPr="00A11B7B" w:rsidRDefault="00A11B7B" w:rsidP="00A11B7B">
      <w:pPr>
        <w:widowControl w:val="0"/>
        <w:autoSpaceDE w:val="0"/>
        <w:autoSpaceDN w:val="0"/>
        <w:adjustRightInd w:val="0"/>
        <w:ind w:left="480" w:hanging="480"/>
        <w:rPr>
          <w:rFonts w:cs="Calibri"/>
          <w:noProof/>
          <w:szCs w:val="24"/>
        </w:rPr>
      </w:pPr>
      <w:r w:rsidRPr="00A11B7B">
        <w:rPr>
          <w:rFonts w:cs="Calibri"/>
          <w:noProof/>
          <w:szCs w:val="24"/>
        </w:rPr>
        <w:t xml:space="preserve">Hadi, S. (1982). </w:t>
      </w:r>
      <w:r w:rsidRPr="00A11B7B">
        <w:rPr>
          <w:rFonts w:cs="Calibri"/>
          <w:i/>
          <w:iCs/>
          <w:noProof/>
          <w:szCs w:val="24"/>
        </w:rPr>
        <w:t>Pengantar statistik III</w:t>
      </w:r>
      <w:r w:rsidRPr="00A11B7B">
        <w:rPr>
          <w:rFonts w:cs="Calibri"/>
          <w:noProof/>
          <w:szCs w:val="24"/>
        </w:rPr>
        <w:t>. Yogyakarta: Fakultas Psikologi UGM.</w:t>
      </w:r>
    </w:p>
    <w:p w:rsidR="00A11B7B" w:rsidRPr="00A11B7B" w:rsidRDefault="00A11B7B" w:rsidP="00A11B7B">
      <w:pPr>
        <w:widowControl w:val="0"/>
        <w:autoSpaceDE w:val="0"/>
        <w:autoSpaceDN w:val="0"/>
        <w:adjustRightInd w:val="0"/>
        <w:ind w:left="480" w:hanging="480"/>
        <w:rPr>
          <w:rFonts w:cs="Calibri"/>
          <w:noProof/>
          <w:szCs w:val="24"/>
        </w:rPr>
      </w:pPr>
      <w:r w:rsidRPr="00A11B7B">
        <w:rPr>
          <w:rFonts w:cs="Calibri"/>
          <w:noProof/>
          <w:szCs w:val="24"/>
        </w:rPr>
        <w:t xml:space="preserve">Halim, A. (1978). Sikap bahasa dan pelaksanaan Kebijakan Bahasa Nasional”. </w:t>
      </w:r>
      <w:r w:rsidRPr="00A11B7B">
        <w:rPr>
          <w:rFonts w:cs="Calibri"/>
          <w:i/>
          <w:iCs/>
          <w:noProof/>
          <w:szCs w:val="24"/>
        </w:rPr>
        <w:t>Pengajaran Bahasa Dan Sastra</w:t>
      </w:r>
      <w:r w:rsidRPr="00A11B7B">
        <w:rPr>
          <w:rFonts w:cs="Calibri"/>
          <w:noProof/>
          <w:szCs w:val="24"/>
        </w:rPr>
        <w:t xml:space="preserve">, </w:t>
      </w:r>
      <w:r w:rsidRPr="00A11B7B">
        <w:rPr>
          <w:rFonts w:cs="Calibri"/>
          <w:i/>
          <w:iCs/>
          <w:noProof/>
          <w:szCs w:val="24"/>
        </w:rPr>
        <w:t>VI (6)</w:t>
      </w:r>
      <w:r w:rsidRPr="00A11B7B">
        <w:rPr>
          <w:rFonts w:cs="Calibri"/>
          <w:noProof/>
          <w:szCs w:val="24"/>
        </w:rPr>
        <w:t>.</w:t>
      </w:r>
    </w:p>
    <w:p w:rsidR="00A11B7B" w:rsidRPr="00A11B7B" w:rsidRDefault="00A11B7B" w:rsidP="00A11B7B">
      <w:pPr>
        <w:widowControl w:val="0"/>
        <w:autoSpaceDE w:val="0"/>
        <w:autoSpaceDN w:val="0"/>
        <w:adjustRightInd w:val="0"/>
        <w:ind w:left="480" w:hanging="480"/>
        <w:rPr>
          <w:rFonts w:cs="Calibri"/>
          <w:noProof/>
          <w:szCs w:val="24"/>
        </w:rPr>
      </w:pPr>
      <w:r w:rsidRPr="00A11B7B">
        <w:rPr>
          <w:rFonts w:cs="Calibri"/>
          <w:noProof/>
          <w:szCs w:val="24"/>
        </w:rPr>
        <w:t xml:space="preserve">Haugen, E. (1972). .”Dialect language, nation. In S. Anwar (Ed.), </w:t>
      </w:r>
      <w:r w:rsidRPr="00A11B7B">
        <w:rPr>
          <w:rFonts w:cs="Calibri"/>
          <w:i/>
          <w:iCs/>
          <w:noProof/>
          <w:szCs w:val="24"/>
        </w:rPr>
        <w:t>Dili</w:t>
      </w:r>
      <w:r w:rsidRPr="00A11B7B">
        <w:rPr>
          <w:rFonts w:cs="Calibri"/>
          <w:noProof/>
          <w:szCs w:val="24"/>
        </w:rPr>
        <w:t>.</w:t>
      </w:r>
    </w:p>
    <w:p w:rsidR="00A11B7B" w:rsidRPr="00A11B7B" w:rsidRDefault="00A11B7B" w:rsidP="00A11B7B">
      <w:pPr>
        <w:widowControl w:val="0"/>
        <w:autoSpaceDE w:val="0"/>
        <w:autoSpaceDN w:val="0"/>
        <w:adjustRightInd w:val="0"/>
        <w:ind w:left="480" w:hanging="480"/>
        <w:rPr>
          <w:rFonts w:cs="Calibri"/>
          <w:noProof/>
          <w:szCs w:val="24"/>
        </w:rPr>
      </w:pPr>
      <w:r w:rsidRPr="00A11B7B">
        <w:rPr>
          <w:rFonts w:cs="Calibri"/>
          <w:noProof/>
          <w:szCs w:val="24"/>
        </w:rPr>
        <w:t xml:space="preserve">Karsana, D. (2009). </w:t>
      </w:r>
      <w:r w:rsidRPr="00A11B7B">
        <w:rPr>
          <w:rFonts w:cs="Calibri"/>
          <w:i/>
          <w:iCs/>
          <w:noProof/>
          <w:szCs w:val="24"/>
        </w:rPr>
        <w:t>Kesetiaan berbahasa etnik Sunda di Daerah Istimewa Yogyakarta</w:t>
      </w:r>
      <w:r w:rsidRPr="00A11B7B">
        <w:rPr>
          <w:rFonts w:cs="Calibri"/>
          <w:noProof/>
          <w:szCs w:val="24"/>
        </w:rPr>
        <w:t>. Universitas Gadjah Mada.</w:t>
      </w:r>
    </w:p>
    <w:p w:rsidR="00A11B7B" w:rsidRPr="00A11B7B" w:rsidRDefault="00A11B7B" w:rsidP="00A11B7B">
      <w:pPr>
        <w:widowControl w:val="0"/>
        <w:autoSpaceDE w:val="0"/>
        <w:autoSpaceDN w:val="0"/>
        <w:adjustRightInd w:val="0"/>
        <w:ind w:left="480" w:hanging="480"/>
        <w:rPr>
          <w:rFonts w:cs="Calibri"/>
          <w:noProof/>
          <w:szCs w:val="24"/>
        </w:rPr>
      </w:pPr>
      <w:r w:rsidRPr="00A11B7B">
        <w:rPr>
          <w:rFonts w:cs="Calibri"/>
          <w:noProof/>
          <w:szCs w:val="24"/>
        </w:rPr>
        <w:t xml:space="preserve">Lukman. (2017). Sikap bahasa pelaku usaha terhadap penggunaan bahasa Indonesia pada tempat usaha dan nama produk di Kota Makasar. In </w:t>
      </w:r>
      <w:r w:rsidRPr="00A11B7B">
        <w:rPr>
          <w:rFonts w:cs="Calibri"/>
          <w:i/>
          <w:iCs/>
          <w:noProof/>
          <w:szCs w:val="24"/>
        </w:rPr>
        <w:t>KOLITA 15 ATMA ATMAJAYA</w:t>
      </w:r>
      <w:r w:rsidRPr="00A11B7B">
        <w:rPr>
          <w:rFonts w:cs="Calibri"/>
          <w:noProof/>
          <w:szCs w:val="24"/>
        </w:rPr>
        <w:t xml:space="preserve"> (pp. 75–79). Jakarta: Pusat Kajian Bahasa dan Budaya Universitas Katolik Atmajaya.</w:t>
      </w:r>
    </w:p>
    <w:p w:rsidR="00A11B7B" w:rsidRPr="00A11B7B" w:rsidRDefault="00A11B7B" w:rsidP="00A11B7B">
      <w:pPr>
        <w:widowControl w:val="0"/>
        <w:autoSpaceDE w:val="0"/>
        <w:autoSpaceDN w:val="0"/>
        <w:adjustRightInd w:val="0"/>
        <w:ind w:left="480" w:hanging="480"/>
        <w:rPr>
          <w:rFonts w:cs="Calibri"/>
          <w:noProof/>
          <w:szCs w:val="24"/>
        </w:rPr>
      </w:pPr>
      <w:r w:rsidRPr="00A11B7B">
        <w:rPr>
          <w:rFonts w:cs="Calibri"/>
          <w:noProof/>
          <w:szCs w:val="24"/>
        </w:rPr>
        <w:t>Mackey, W. (1972). The description of bilingualism’’ dalam J.A Fishman (ed). In J. A. Fishman (Ed.).</w:t>
      </w:r>
    </w:p>
    <w:p w:rsidR="00A11B7B" w:rsidRPr="00A11B7B" w:rsidRDefault="00A11B7B" w:rsidP="00A11B7B">
      <w:pPr>
        <w:widowControl w:val="0"/>
        <w:autoSpaceDE w:val="0"/>
        <w:autoSpaceDN w:val="0"/>
        <w:adjustRightInd w:val="0"/>
        <w:ind w:left="480" w:hanging="480"/>
        <w:rPr>
          <w:rFonts w:cs="Calibri"/>
          <w:noProof/>
          <w:szCs w:val="24"/>
        </w:rPr>
      </w:pPr>
      <w:r w:rsidRPr="00A11B7B">
        <w:rPr>
          <w:rFonts w:cs="Calibri"/>
          <w:noProof/>
          <w:szCs w:val="24"/>
        </w:rPr>
        <w:t>Nasional, D. P. (2008). Kamus besar bahasa Indonesia (V). Indonesia: Gramedia Pustaka Utama.</w:t>
      </w:r>
    </w:p>
    <w:p w:rsidR="00A11B7B" w:rsidRPr="00A11B7B" w:rsidRDefault="00A11B7B" w:rsidP="00A11B7B">
      <w:pPr>
        <w:widowControl w:val="0"/>
        <w:autoSpaceDE w:val="0"/>
        <w:autoSpaceDN w:val="0"/>
        <w:adjustRightInd w:val="0"/>
        <w:ind w:left="480" w:hanging="480"/>
        <w:rPr>
          <w:rFonts w:cs="Calibri"/>
          <w:noProof/>
          <w:szCs w:val="24"/>
        </w:rPr>
      </w:pPr>
      <w:r w:rsidRPr="00A11B7B">
        <w:rPr>
          <w:rFonts w:cs="Calibri"/>
          <w:noProof/>
          <w:szCs w:val="24"/>
        </w:rPr>
        <w:t xml:space="preserve">Rokhmadi, &amp; Wijana, D. P. (2010). </w:t>
      </w:r>
      <w:r w:rsidRPr="00A11B7B">
        <w:rPr>
          <w:rFonts w:cs="Calibri"/>
          <w:i/>
          <w:iCs/>
          <w:noProof/>
          <w:szCs w:val="24"/>
        </w:rPr>
        <w:t>Sosiolinguistik: Kajian teori dan analisis</w:t>
      </w:r>
      <w:r w:rsidRPr="00A11B7B">
        <w:rPr>
          <w:rFonts w:cs="Calibri"/>
          <w:noProof/>
          <w:szCs w:val="24"/>
        </w:rPr>
        <w:t>. Yogyakarta: Pustaka Pelajar.</w:t>
      </w:r>
    </w:p>
    <w:p w:rsidR="00A11B7B" w:rsidRPr="00A11B7B" w:rsidRDefault="00A11B7B" w:rsidP="00A11B7B">
      <w:pPr>
        <w:widowControl w:val="0"/>
        <w:autoSpaceDE w:val="0"/>
        <w:autoSpaceDN w:val="0"/>
        <w:adjustRightInd w:val="0"/>
        <w:ind w:left="480" w:hanging="480"/>
        <w:rPr>
          <w:rFonts w:cs="Calibri"/>
          <w:noProof/>
          <w:szCs w:val="24"/>
        </w:rPr>
      </w:pPr>
      <w:r w:rsidRPr="00A11B7B">
        <w:rPr>
          <w:rFonts w:cs="Calibri"/>
          <w:noProof/>
          <w:szCs w:val="24"/>
        </w:rPr>
        <w:t xml:space="preserve">Subagyo, D. and. (1998). </w:t>
      </w:r>
      <w:r w:rsidRPr="00A11B7B">
        <w:rPr>
          <w:rFonts w:cs="Calibri"/>
          <w:i/>
          <w:iCs/>
          <w:noProof/>
          <w:szCs w:val="24"/>
        </w:rPr>
        <w:t>Statistik induktif</w:t>
      </w:r>
      <w:r w:rsidRPr="00A11B7B">
        <w:rPr>
          <w:rFonts w:cs="Calibri"/>
          <w:noProof/>
          <w:szCs w:val="24"/>
        </w:rPr>
        <w:t xml:space="preserve"> (4th ed.). Yogyakarta: BPFE.</w:t>
      </w:r>
    </w:p>
    <w:p w:rsidR="00A11B7B" w:rsidRPr="00A11B7B" w:rsidRDefault="00A11B7B" w:rsidP="00A11B7B">
      <w:pPr>
        <w:widowControl w:val="0"/>
        <w:autoSpaceDE w:val="0"/>
        <w:autoSpaceDN w:val="0"/>
        <w:adjustRightInd w:val="0"/>
        <w:ind w:left="480" w:hanging="480"/>
        <w:rPr>
          <w:rFonts w:cs="Calibri"/>
          <w:noProof/>
          <w:szCs w:val="24"/>
        </w:rPr>
      </w:pPr>
      <w:r w:rsidRPr="00A11B7B">
        <w:rPr>
          <w:rFonts w:cs="Calibri"/>
          <w:noProof/>
          <w:szCs w:val="24"/>
        </w:rPr>
        <w:t xml:space="preserve">Sudijono, A. (2005). </w:t>
      </w:r>
      <w:r w:rsidRPr="00A11B7B">
        <w:rPr>
          <w:rFonts w:cs="Calibri"/>
          <w:i/>
          <w:iCs/>
          <w:noProof/>
          <w:szCs w:val="24"/>
        </w:rPr>
        <w:t>Pengantar statistik pendidikan</w:t>
      </w:r>
      <w:r w:rsidRPr="00A11B7B">
        <w:rPr>
          <w:rFonts w:cs="Calibri"/>
          <w:noProof/>
          <w:szCs w:val="24"/>
        </w:rPr>
        <w:t>. Jakarta: PT Raja Grafindo Persada.</w:t>
      </w:r>
    </w:p>
    <w:p w:rsidR="00A11B7B" w:rsidRPr="00A11B7B" w:rsidRDefault="00A11B7B" w:rsidP="00A11B7B">
      <w:pPr>
        <w:widowControl w:val="0"/>
        <w:autoSpaceDE w:val="0"/>
        <w:autoSpaceDN w:val="0"/>
        <w:adjustRightInd w:val="0"/>
        <w:ind w:left="480" w:hanging="480"/>
        <w:rPr>
          <w:rFonts w:cs="Calibri"/>
          <w:noProof/>
          <w:szCs w:val="24"/>
        </w:rPr>
      </w:pPr>
      <w:r w:rsidRPr="00A11B7B">
        <w:rPr>
          <w:rFonts w:cs="Calibri"/>
          <w:noProof/>
          <w:szCs w:val="24"/>
        </w:rPr>
        <w:t xml:space="preserve">Sumarsono, &amp; Partana, P. (2004). </w:t>
      </w:r>
      <w:r w:rsidRPr="00A11B7B">
        <w:rPr>
          <w:rFonts w:cs="Calibri"/>
          <w:i/>
          <w:iCs/>
          <w:noProof/>
          <w:szCs w:val="24"/>
        </w:rPr>
        <w:t>Sosiolinguistik</w:t>
      </w:r>
      <w:r w:rsidRPr="00A11B7B">
        <w:rPr>
          <w:rFonts w:cs="Calibri"/>
          <w:noProof/>
          <w:szCs w:val="24"/>
        </w:rPr>
        <w:t>. Yogyakarta: SABDA.</w:t>
      </w:r>
    </w:p>
    <w:p w:rsidR="00A11B7B" w:rsidRPr="00A11B7B" w:rsidRDefault="00A11B7B" w:rsidP="00A11B7B">
      <w:pPr>
        <w:widowControl w:val="0"/>
        <w:autoSpaceDE w:val="0"/>
        <w:autoSpaceDN w:val="0"/>
        <w:adjustRightInd w:val="0"/>
        <w:ind w:left="480" w:hanging="480"/>
        <w:rPr>
          <w:rFonts w:cs="Calibri"/>
          <w:noProof/>
        </w:rPr>
      </w:pPr>
      <w:r w:rsidRPr="00A11B7B">
        <w:rPr>
          <w:rFonts w:cs="Calibri"/>
          <w:noProof/>
          <w:szCs w:val="24"/>
        </w:rPr>
        <w:t xml:space="preserve">Winkel, W. (1984). </w:t>
      </w:r>
      <w:r w:rsidRPr="00A11B7B">
        <w:rPr>
          <w:rFonts w:cs="Calibri"/>
          <w:i/>
          <w:iCs/>
          <w:noProof/>
          <w:szCs w:val="24"/>
        </w:rPr>
        <w:t>Psikologi pendidikan dan evaluasi belajar</w:t>
      </w:r>
      <w:r w:rsidRPr="00A11B7B">
        <w:rPr>
          <w:rFonts w:cs="Calibri"/>
          <w:noProof/>
          <w:szCs w:val="24"/>
        </w:rPr>
        <w:t>. Jakarta: Gramedia Pustaka Utama.</w:t>
      </w:r>
    </w:p>
    <w:p w:rsidR="000B1706" w:rsidRPr="003466D4" w:rsidRDefault="00A11B7B" w:rsidP="00CA3054">
      <w:pPr>
        <w:ind w:left="720" w:hanging="720"/>
        <w:jc w:val="both"/>
        <w:rPr>
          <w:rFonts w:cs="Calibri"/>
        </w:rPr>
      </w:pPr>
      <w:r>
        <w:rPr>
          <w:rFonts w:cs="Calibri"/>
        </w:rPr>
        <w:fldChar w:fldCharType="end"/>
      </w:r>
    </w:p>
    <w:p w:rsidR="00410724" w:rsidRPr="003466D4" w:rsidRDefault="00410724" w:rsidP="00CA3054">
      <w:pPr>
        <w:ind w:left="720" w:hanging="720"/>
        <w:jc w:val="both"/>
        <w:rPr>
          <w:rFonts w:cs="Calibri"/>
        </w:rPr>
      </w:pPr>
    </w:p>
    <w:p w:rsidR="000B1706" w:rsidRPr="003466D4" w:rsidRDefault="000B1706" w:rsidP="00CA3054">
      <w:pPr>
        <w:ind w:left="720" w:hanging="720"/>
        <w:jc w:val="both"/>
        <w:rPr>
          <w:rFonts w:cs="Calibri"/>
          <w:lang w:val="id-ID"/>
        </w:rPr>
      </w:pPr>
    </w:p>
    <w:p w:rsidR="00CA3054" w:rsidRPr="00177EEF" w:rsidRDefault="00CA3054" w:rsidP="00CA3054">
      <w:pPr>
        <w:jc w:val="both"/>
        <w:rPr>
          <w:rFonts w:cs="Calibri"/>
        </w:rPr>
      </w:pPr>
    </w:p>
    <w:p w:rsidR="00CA3054" w:rsidRPr="00177EEF" w:rsidRDefault="00CA3054" w:rsidP="00CA3054">
      <w:pPr>
        <w:ind w:left="1077" w:hanging="1077"/>
        <w:jc w:val="both"/>
        <w:rPr>
          <w:rFonts w:cs="Calibri"/>
        </w:rPr>
      </w:pPr>
    </w:p>
    <w:p w:rsidR="00CA3054" w:rsidRPr="00D82F67" w:rsidRDefault="00CA3054" w:rsidP="00CA3054">
      <w:pPr>
        <w:rPr>
          <w:lang w:val="id-ID"/>
        </w:rPr>
      </w:pPr>
    </w:p>
    <w:p w:rsidR="00C176B2" w:rsidRPr="00CA3054" w:rsidRDefault="00C176B2" w:rsidP="00CA3054"/>
    <w:sectPr w:rsidR="00C176B2" w:rsidRPr="00CA3054" w:rsidSect="00D0293E">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2268" w:right="2007" w:bottom="1701" w:left="2041" w:header="1134" w:footer="1134" w:gutter="0"/>
      <w:pgNumType w:start="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751" w:rsidRDefault="00A65751">
      <w:r>
        <w:separator/>
      </w:r>
    </w:p>
  </w:endnote>
  <w:endnote w:type="continuationSeparator" w:id="0">
    <w:p w:rsidR="00A65751" w:rsidRDefault="00A65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092"/>
      <w:gridCol w:w="3983"/>
    </w:tblGrid>
    <w:tr w:rsidR="00A65751" w:rsidRPr="00935498" w:rsidTr="00935498">
      <w:tc>
        <w:tcPr>
          <w:tcW w:w="4275" w:type="dxa"/>
        </w:tcPr>
        <w:tbl>
          <w:tblPr>
            <w:tblW w:w="0" w:type="auto"/>
            <w:tblBorders>
              <w:top w:val="single" w:sz="12" w:space="0" w:color="1F497D"/>
              <w:left w:val="single" w:sz="12" w:space="0" w:color="1F497D"/>
              <w:bottom w:val="single" w:sz="12" w:space="0" w:color="1F497D"/>
              <w:right w:val="single" w:sz="12" w:space="0" w:color="1F497D"/>
              <w:insideH w:val="single" w:sz="4" w:space="0" w:color="7030A0"/>
              <w:insideV w:val="single" w:sz="12" w:space="0" w:color="1F497D"/>
            </w:tblBorders>
            <w:tblLook w:val="04A0" w:firstRow="1" w:lastRow="0" w:firstColumn="1" w:lastColumn="0" w:noHBand="0" w:noVBand="1"/>
          </w:tblPr>
          <w:tblGrid>
            <w:gridCol w:w="988"/>
            <w:gridCol w:w="1377"/>
          </w:tblGrid>
          <w:tr w:rsidR="00A65751" w:rsidRPr="00935498" w:rsidTr="00935498">
            <w:tc>
              <w:tcPr>
                <w:tcW w:w="988" w:type="dxa"/>
                <w:shd w:val="clear" w:color="auto" w:fill="1F497D"/>
              </w:tcPr>
              <w:p w:rsidR="00A65751" w:rsidRPr="00935498" w:rsidRDefault="00A65751" w:rsidP="00935498">
                <w:pPr>
                  <w:pStyle w:val="Footer"/>
                  <w:tabs>
                    <w:tab w:val="clear" w:pos="9360"/>
                    <w:tab w:val="right" w:pos="8364"/>
                  </w:tabs>
                  <w:jc w:val="center"/>
                  <w:rPr>
                    <w:rFonts w:ascii="Arial Rounded MT Bold" w:hAnsi="Arial Rounded MT Bold"/>
                    <w:b/>
                    <w:color w:val="FFFFFF"/>
                    <w:lang w:val="id-ID"/>
                  </w:rPr>
                </w:pPr>
                <w:r w:rsidRPr="00935498">
                  <w:rPr>
                    <w:rFonts w:ascii="Arial Rounded MT Bold" w:hAnsi="Arial Rounded MT Bold"/>
                    <w:b/>
                    <w:color w:val="FFFFFF"/>
                    <w:lang w:val="id-ID"/>
                  </w:rPr>
                  <w:t>UNP</w:t>
                </w:r>
              </w:p>
            </w:tc>
            <w:tc>
              <w:tcPr>
                <w:tcW w:w="1377" w:type="dxa"/>
              </w:tcPr>
              <w:p w:rsidR="00A65751" w:rsidRPr="00935498" w:rsidRDefault="00A65751" w:rsidP="00935498">
                <w:pPr>
                  <w:pStyle w:val="Footer"/>
                  <w:tabs>
                    <w:tab w:val="clear" w:pos="9360"/>
                    <w:tab w:val="right" w:pos="8364"/>
                  </w:tabs>
                  <w:jc w:val="center"/>
                  <w:rPr>
                    <w:rFonts w:ascii="Arial Rounded MT Bold" w:hAnsi="Arial Rounded MT Bold"/>
                    <w:b/>
                    <w:color w:val="1F497D"/>
                    <w:lang w:val="id-ID"/>
                  </w:rPr>
                </w:pPr>
                <w:r w:rsidRPr="00935498">
                  <w:rPr>
                    <w:rFonts w:ascii="Arial Rounded MT Bold" w:hAnsi="Arial Rounded MT Bold"/>
                    <w:b/>
                    <w:color w:val="1F497D"/>
                    <w:lang w:val="id-ID"/>
                  </w:rPr>
                  <w:t>JOURNALS</w:t>
                </w:r>
              </w:p>
            </w:tc>
          </w:tr>
        </w:tbl>
        <w:p w:rsidR="00A65751" w:rsidRPr="00935498" w:rsidRDefault="00A65751" w:rsidP="00935498">
          <w:pPr>
            <w:pStyle w:val="Footer"/>
            <w:tabs>
              <w:tab w:val="clear" w:pos="9360"/>
              <w:tab w:val="right" w:pos="8364"/>
            </w:tabs>
            <w:rPr>
              <w:rFonts w:ascii="Times New Roman" w:hAnsi="Times New Roman"/>
              <w:lang w:val="id-ID"/>
            </w:rPr>
          </w:pPr>
        </w:p>
      </w:tc>
      <w:tc>
        <w:tcPr>
          <w:tcW w:w="4276" w:type="dxa"/>
          <w:vAlign w:val="center"/>
        </w:tcPr>
        <w:p w:rsidR="00A65751" w:rsidRPr="00935498" w:rsidRDefault="00A65751" w:rsidP="00935498">
          <w:pPr>
            <w:pStyle w:val="Footer"/>
            <w:tabs>
              <w:tab w:val="clear" w:pos="9360"/>
              <w:tab w:val="right" w:pos="8364"/>
            </w:tabs>
            <w:jc w:val="right"/>
            <w:rPr>
              <w:rFonts w:ascii="Arial Rounded MT Bold" w:hAnsi="Arial Rounded MT Bold"/>
              <w:sz w:val="18"/>
              <w:lang w:val="id-ID"/>
            </w:rPr>
          </w:pPr>
          <w:r w:rsidRPr="00E14999">
            <w:rPr>
              <w:rFonts w:ascii="Arial Rounded MT Bold" w:hAnsi="Arial Rounded MT Bold"/>
              <w:sz w:val="18"/>
              <w:lang w:val="id-ID"/>
            </w:rPr>
            <w:t>PRINTED</w:t>
          </w:r>
          <w:r w:rsidRPr="00935498">
            <w:rPr>
              <w:rFonts w:ascii="Arial Rounded MT Bold" w:hAnsi="Arial Rounded MT Bold"/>
              <w:sz w:val="18"/>
              <w:lang w:val="id-ID"/>
            </w:rPr>
            <w:t xml:space="preserve"> ISSN 1410-8062 </w:t>
          </w:r>
        </w:p>
      </w:tc>
    </w:tr>
  </w:tbl>
  <w:p w:rsidR="00A65751" w:rsidRDefault="00A65751">
    <w:pPr>
      <w:pStyle w:val="Footer"/>
    </w:pPr>
    <w:r>
      <w:fldChar w:fldCharType="begin"/>
    </w:r>
    <w:r>
      <w:instrText xml:space="preserve"> PAGE   \* MERGEFORMAT </w:instrText>
    </w:r>
    <w:r>
      <w:fldChar w:fldCharType="separate"/>
    </w:r>
    <w:r w:rsidR="00CB0B93">
      <w:rPr>
        <w:noProof/>
      </w:rPr>
      <w:t>38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847"/>
      <w:gridCol w:w="4228"/>
    </w:tblGrid>
    <w:tr w:rsidR="00A65751" w:rsidRPr="009549A7" w:rsidTr="00935498">
      <w:tc>
        <w:tcPr>
          <w:tcW w:w="4275" w:type="dxa"/>
          <w:vAlign w:val="center"/>
        </w:tcPr>
        <w:p w:rsidR="00A65751" w:rsidRPr="009549A7" w:rsidRDefault="00A65751" w:rsidP="00935498">
          <w:pPr>
            <w:pStyle w:val="Footer"/>
            <w:tabs>
              <w:tab w:val="clear" w:pos="9360"/>
              <w:tab w:val="right" w:pos="8364"/>
            </w:tabs>
            <w:rPr>
              <w:rFonts w:ascii="Times New Roman" w:hAnsi="Times New Roman"/>
              <w:lang w:val="id-ID"/>
            </w:rPr>
          </w:pPr>
          <w:r w:rsidRPr="009549A7">
            <w:rPr>
              <w:rFonts w:ascii="Arial Rounded MT Bold" w:hAnsi="Arial Rounded MT Bold" w:cs="Arial"/>
              <w:sz w:val="18"/>
              <w:lang w:val="id-ID"/>
            </w:rPr>
            <w:t>ONLINE ISSN 2928-3936</w:t>
          </w:r>
        </w:p>
      </w:tc>
      <w:tc>
        <w:tcPr>
          <w:tcW w:w="4276" w:type="dxa"/>
        </w:tcPr>
        <w:tbl>
          <w:tblPr>
            <w:tblW w:w="0" w:type="auto"/>
            <w:tblInd w:w="1674" w:type="dxa"/>
            <w:tblBorders>
              <w:top w:val="single" w:sz="12" w:space="0" w:color="1F497D"/>
              <w:left w:val="single" w:sz="4" w:space="0" w:color="7030A0"/>
              <w:bottom w:val="single" w:sz="12" w:space="0" w:color="1F497D"/>
              <w:right w:val="single" w:sz="12" w:space="0" w:color="1F497D"/>
              <w:insideH w:val="single" w:sz="4" w:space="0" w:color="7030A0"/>
              <w:insideV w:val="single" w:sz="4" w:space="0" w:color="7030A0"/>
            </w:tblBorders>
            <w:tblLook w:val="04A0" w:firstRow="1" w:lastRow="0" w:firstColumn="1" w:lastColumn="0" w:noHBand="0" w:noVBand="1"/>
          </w:tblPr>
          <w:tblGrid>
            <w:gridCol w:w="946"/>
            <w:gridCol w:w="1372"/>
          </w:tblGrid>
          <w:tr w:rsidR="00A65751" w:rsidRPr="009549A7" w:rsidTr="00935498">
            <w:tc>
              <w:tcPr>
                <w:tcW w:w="989" w:type="dxa"/>
                <w:shd w:val="clear" w:color="auto" w:fill="1F497D"/>
              </w:tcPr>
              <w:p w:rsidR="00A65751" w:rsidRPr="009549A7" w:rsidRDefault="00A65751" w:rsidP="00935498">
                <w:pPr>
                  <w:pStyle w:val="Footer"/>
                  <w:tabs>
                    <w:tab w:val="clear" w:pos="9360"/>
                    <w:tab w:val="right" w:pos="8364"/>
                  </w:tabs>
                  <w:jc w:val="center"/>
                  <w:rPr>
                    <w:rFonts w:ascii="Arial Rounded MT Bold" w:hAnsi="Arial Rounded MT Bold"/>
                    <w:b/>
                    <w:lang w:val="id-ID"/>
                  </w:rPr>
                </w:pPr>
                <w:r w:rsidRPr="009549A7">
                  <w:rPr>
                    <w:rFonts w:ascii="Arial Rounded MT Bold" w:hAnsi="Arial Rounded MT Bold"/>
                    <w:b/>
                    <w:lang w:val="id-ID"/>
                  </w:rPr>
                  <w:t>UNP</w:t>
                </w:r>
              </w:p>
            </w:tc>
            <w:tc>
              <w:tcPr>
                <w:tcW w:w="1377" w:type="dxa"/>
              </w:tcPr>
              <w:p w:rsidR="00A65751" w:rsidRPr="009549A7" w:rsidRDefault="00A65751" w:rsidP="00935498">
                <w:pPr>
                  <w:pStyle w:val="Footer"/>
                  <w:tabs>
                    <w:tab w:val="clear" w:pos="9360"/>
                    <w:tab w:val="right" w:pos="8364"/>
                  </w:tabs>
                  <w:jc w:val="center"/>
                  <w:rPr>
                    <w:rFonts w:ascii="Arial Rounded MT Bold" w:hAnsi="Arial Rounded MT Bold"/>
                    <w:b/>
                    <w:lang w:val="id-ID"/>
                  </w:rPr>
                </w:pPr>
                <w:r w:rsidRPr="009549A7">
                  <w:rPr>
                    <w:rFonts w:ascii="Arial Rounded MT Bold" w:hAnsi="Arial Rounded MT Bold"/>
                    <w:b/>
                    <w:lang w:val="id-ID"/>
                  </w:rPr>
                  <w:t>JOURNALS</w:t>
                </w:r>
              </w:p>
            </w:tc>
          </w:tr>
        </w:tbl>
        <w:p w:rsidR="00A65751" w:rsidRPr="009549A7" w:rsidRDefault="00A65751" w:rsidP="00935498">
          <w:pPr>
            <w:pStyle w:val="Footer"/>
            <w:tabs>
              <w:tab w:val="clear" w:pos="9360"/>
              <w:tab w:val="right" w:pos="8364"/>
            </w:tabs>
            <w:rPr>
              <w:rFonts w:ascii="Times New Roman" w:hAnsi="Times New Roman"/>
              <w:lang w:val="id-ID"/>
            </w:rPr>
          </w:pPr>
        </w:p>
      </w:tc>
    </w:tr>
  </w:tbl>
  <w:p w:rsidR="00A65751" w:rsidRPr="009549A7" w:rsidRDefault="00A65751" w:rsidP="0060006D">
    <w:pPr>
      <w:pStyle w:val="Footer"/>
      <w:jc w:val="right"/>
    </w:pPr>
    <w:r>
      <w:rPr>
        <w:noProof/>
        <w:lang w:val="en-GB" w:eastAsia="zh-CN"/>
      </w:rPr>
      <mc:AlternateContent>
        <mc:Choice Requires="wps">
          <w:drawing>
            <wp:anchor distT="0" distB="0" distL="114300" distR="114300" simplePos="0" relativeHeight="251658240" behindDoc="0" locked="0" layoutInCell="1" allowOverlap="1" wp14:anchorId="1A5A1FBF" wp14:editId="0E80AE4B">
              <wp:simplePos x="0" y="0"/>
              <wp:positionH relativeFrom="column">
                <wp:posOffset>1350010</wp:posOffset>
              </wp:positionH>
              <wp:positionV relativeFrom="paragraph">
                <wp:posOffset>160020</wp:posOffset>
              </wp:positionV>
              <wp:extent cx="1973580" cy="323215"/>
              <wp:effectExtent l="6985" t="7620" r="6985" b="120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323215"/>
                      </a:xfrm>
                      <a:prstGeom prst="rect">
                        <a:avLst/>
                      </a:prstGeom>
                      <a:solidFill>
                        <a:srgbClr val="FFFFFF"/>
                      </a:solidFill>
                      <a:ln w="9525">
                        <a:solidFill>
                          <a:srgbClr val="000000"/>
                        </a:solidFill>
                        <a:miter lim="800000"/>
                        <a:headEnd/>
                        <a:tailEnd/>
                      </a:ln>
                    </wps:spPr>
                    <wps:txbx>
                      <w:txbxContent>
                        <w:p w:rsidR="00A65751" w:rsidRDefault="00A65751" w:rsidP="00410724">
                          <w:pPr>
                            <w:jc w:val="center"/>
                          </w:pPr>
                          <w:r>
                            <w:t>Do not change any thing in footer</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1A5A1FBF" id="_x0000_t202" coordsize="21600,21600" o:spt="202" path="m,l,21600r21600,l21600,xe">
              <v:stroke joinstyle="miter"/>
              <v:path gradientshapeok="t" o:connecttype="rect"/>
            </v:shapetype>
            <v:shape id="Text Box 2" o:spid="_x0000_s1026" type="#_x0000_t202" style="position:absolute;left:0;text-align:left;margin-left:106.3pt;margin-top:12.6pt;width:155.4pt;height:25.45pt;z-index:2516582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">
              <v:textbox>
                <w:txbxContent>
                  <w:p w:rsidR="00A65751" w:rsidRDefault="00A65751" w:rsidP="00410724">
                    <w:pPr>
                      <w:jc w:val="center"/>
                    </w:pPr>
                    <w:r>
                      <w:t>Do not change any thing in footer</w:t>
                    </w:r>
                  </w:p>
                </w:txbxContent>
              </v:textbox>
            </v:shape>
          </w:pict>
        </mc:Fallback>
      </mc:AlternateContent>
    </w:r>
    <w:r w:rsidRPr="009549A7">
      <w:fldChar w:fldCharType="begin"/>
    </w:r>
    <w:r w:rsidRPr="009549A7">
      <w:instrText xml:space="preserve"> PAGE   \* MERGEFORMAT </w:instrText>
    </w:r>
    <w:r w:rsidRPr="009549A7">
      <w:fldChar w:fldCharType="separate"/>
    </w:r>
    <w:r w:rsidR="00CB0B93">
      <w:rPr>
        <w:noProof/>
      </w:rPr>
      <w:t>37</w:t>
    </w:r>
    <w:r w:rsidRPr="009549A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751" w:rsidRPr="0060006D" w:rsidRDefault="00A65751" w:rsidP="00D73ED0">
    <w:pPr>
      <w:pStyle w:val="Footer"/>
      <w:tabs>
        <w:tab w:val="clear" w:pos="9360"/>
        <w:tab w:val="right" w:pos="8364"/>
      </w:tabs>
      <w:rPr>
        <w:lang w:val="id-ID"/>
      </w:rPr>
    </w:pPr>
    <w:r>
      <w:rPr>
        <w:noProof/>
        <w:lang w:val="en-GB" w:eastAsia="zh-CN"/>
      </w:rPr>
      <w:drawing>
        <wp:anchor distT="0" distB="0" distL="114300" distR="114300" simplePos="0" relativeHeight="251657216" behindDoc="0" locked="0" layoutInCell="1" allowOverlap="1" wp14:anchorId="2819F318" wp14:editId="068FB54A">
          <wp:simplePos x="0" y="0"/>
          <wp:positionH relativeFrom="column">
            <wp:posOffset>4507230</wp:posOffset>
          </wp:positionH>
          <wp:positionV relativeFrom="paragraph">
            <wp:posOffset>13335</wp:posOffset>
          </wp:positionV>
          <wp:extent cx="842010" cy="292735"/>
          <wp:effectExtent l="0" t="0" r="0" b="0"/>
          <wp:wrapNone/>
          <wp:docPr id="1" name="Picture 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2010" cy="2927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Pr>
        <w:lang w:val="id-ID"/>
      </w:rPr>
      <w:t xml:space="preserve"> Universitas Negeri Padang</w:t>
    </w:r>
  </w:p>
  <w:p w:rsidR="00A65751" w:rsidRDefault="00A65751" w:rsidP="00D73ED0">
    <w:pPr>
      <w:pStyle w:val="Footer"/>
      <w:tabs>
        <w:tab w:val="clear" w:pos="4680"/>
        <w:tab w:val="clear" w:pos="9360"/>
      </w:tabs>
    </w:pPr>
    <w:r>
      <w:fldChar w:fldCharType="begin"/>
    </w:r>
    <w:r>
      <w:instrText xml:space="preserve"> PAGE   \* MERGEFORMAT </w:instrText>
    </w:r>
    <w:r>
      <w:fldChar w:fldCharType="separate"/>
    </w:r>
    <w:r w:rsidR="00CB0B93">
      <w:rPr>
        <w:noProof/>
      </w:rPr>
      <w:t>32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751" w:rsidRDefault="00A65751">
      <w:r>
        <w:separator/>
      </w:r>
    </w:p>
  </w:footnote>
  <w:footnote w:type="continuationSeparator" w:id="0">
    <w:p w:rsidR="00A65751" w:rsidRDefault="00A657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751" w:rsidRPr="0054385D" w:rsidRDefault="00A65751">
    <w:pPr>
      <w:pStyle w:val="Header"/>
    </w:pPr>
    <w:r>
      <w:t>Name</w:t>
    </w:r>
    <w:r w:rsidRPr="0054385D">
      <w:rPr>
        <w:vertAlign w:val="superscript"/>
      </w:rPr>
      <w:t>1</w:t>
    </w:r>
    <w:r>
      <w:t>, Name</w:t>
    </w:r>
    <w:r>
      <w:rPr>
        <w:vertAlign w:val="superscript"/>
      </w:rPr>
      <w:t>2</w:t>
    </w:r>
    <w:r>
      <w:rPr>
        <w:lang w:val="id-ID"/>
      </w:rPr>
      <w:t xml:space="preserve">&amp; </w:t>
    </w:r>
    <w:r>
      <w:t>Name</w:t>
    </w:r>
    <w:r w:rsidRPr="0054385D">
      <w:rPr>
        <w:vertAlign w:val="superscript"/>
      </w:rPr>
      <w:t>3</w:t>
    </w:r>
    <w:r>
      <w:rPr>
        <w:lang w:val="id-ID"/>
      </w:rPr>
      <w:t xml:space="preserve">, </w:t>
    </w:r>
    <w:r>
      <w:t>Short title (max 4 words)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180" w:type="dxa"/>
      <w:jc w:val="right"/>
      <w:tblLook w:val="01E0" w:firstRow="1" w:lastRow="1" w:firstColumn="1" w:lastColumn="1" w:noHBand="0" w:noVBand="0"/>
    </w:tblPr>
    <w:tblGrid>
      <w:gridCol w:w="1553"/>
      <w:gridCol w:w="2627"/>
    </w:tblGrid>
    <w:tr w:rsidR="00A65751" w:rsidRPr="00935498" w:rsidTr="006B2693">
      <w:trPr>
        <w:jc w:val="right"/>
      </w:trPr>
      <w:tc>
        <w:tcPr>
          <w:tcW w:w="1553" w:type="dxa"/>
          <w:vAlign w:val="center"/>
        </w:tcPr>
        <w:p w:rsidR="00A65751" w:rsidRPr="00FD17C4" w:rsidRDefault="00A65751" w:rsidP="00710DF7">
          <w:pPr>
            <w:pStyle w:val="Header"/>
            <w:tabs>
              <w:tab w:val="clear" w:pos="4320"/>
              <w:tab w:val="clear" w:pos="8640"/>
            </w:tabs>
            <w:ind w:right="-101"/>
            <w:jc w:val="right"/>
            <w:rPr>
              <w:rFonts w:ascii="Century Gothic" w:eastAsia="MS Mincho" w:hAnsi="Century Gothic"/>
              <w:caps/>
              <w:lang w:val="id-ID"/>
            </w:rPr>
          </w:pPr>
          <w:r>
            <w:rPr>
              <w:rFonts w:ascii="Century Gothic" w:eastAsia="MS Mincho" w:hAnsi="Century Gothic"/>
              <w:caps/>
              <w:noProof/>
              <w:lang w:val="en-GB" w:eastAsia="zh-CN"/>
            </w:rPr>
            <w:drawing>
              <wp:inline distT="0" distB="0" distL="0" distR="0" wp14:anchorId="561FDE15" wp14:editId="1F97B727">
                <wp:extent cx="590550" cy="2000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4230" b="13303"/>
                        <a:stretch>
                          <a:fillRect/>
                        </a:stretch>
                      </pic:blipFill>
                      <pic:spPr bwMode="auto">
                        <a:xfrm>
                          <a:off x="0" y="0"/>
                          <a:ext cx="590550" cy="200025"/>
                        </a:xfrm>
                        <a:prstGeom prst="rect">
                          <a:avLst/>
                        </a:prstGeom>
                        <a:noFill/>
                        <a:ln>
                          <a:noFill/>
                        </a:ln>
                      </pic:spPr>
                    </pic:pic>
                  </a:graphicData>
                </a:graphic>
              </wp:inline>
            </w:drawing>
          </w:r>
        </w:p>
      </w:tc>
      <w:tc>
        <w:tcPr>
          <w:tcW w:w="2627" w:type="dxa"/>
          <w:vAlign w:val="center"/>
        </w:tcPr>
        <w:p w:rsidR="00A65751" w:rsidRPr="00D14C2B" w:rsidRDefault="00A65751" w:rsidP="0054385D">
          <w:pPr>
            <w:pStyle w:val="Header"/>
            <w:tabs>
              <w:tab w:val="clear" w:pos="4320"/>
            </w:tabs>
            <w:ind w:left="-108"/>
            <w:jc w:val="right"/>
            <w:rPr>
              <w:rStyle w:val="PageNumber"/>
              <w:rFonts w:ascii="Times New Roman" w:eastAsia="MS Mincho" w:hAnsi="Times New Roman"/>
              <w:b/>
              <w:i/>
              <w:sz w:val="22"/>
              <w:szCs w:val="22"/>
              <w:lang w:val="id-ID"/>
            </w:rPr>
          </w:pPr>
          <w:r w:rsidRPr="00D14C2B">
            <w:rPr>
              <w:rStyle w:val="PageNumber"/>
              <w:rFonts w:ascii="Times New Roman" w:eastAsia="MS Mincho" w:hAnsi="Times New Roman"/>
              <w:b/>
              <w:i/>
              <w:sz w:val="22"/>
              <w:szCs w:val="22"/>
              <w:lang w:val="id-ID"/>
            </w:rPr>
            <w:t xml:space="preserve">Vol. </w:t>
          </w:r>
          <w:r>
            <w:rPr>
              <w:rStyle w:val="PageNumber"/>
              <w:rFonts w:eastAsia="MS Mincho"/>
              <w:b/>
              <w:i/>
              <w:sz w:val="22"/>
              <w:szCs w:val="22"/>
            </w:rPr>
            <w:t>xx</w:t>
          </w:r>
          <w:r w:rsidRPr="00935498">
            <w:rPr>
              <w:rStyle w:val="PageNumber"/>
              <w:rFonts w:eastAsia="MS Mincho"/>
              <w:b/>
              <w:i/>
              <w:sz w:val="22"/>
              <w:szCs w:val="22"/>
              <w:lang w:val="id-ID"/>
            </w:rPr>
            <w:t xml:space="preserve"> </w:t>
          </w:r>
          <w:r w:rsidRPr="00D14C2B">
            <w:rPr>
              <w:rStyle w:val="PageNumber"/>
              <w:rFonts w:ascii="Times New Roman" w:eastAsia="MS Mincho" w:hAnsi="Times New Roman"/>
              <w:b/>
              <w:i/>
              <w:sz w:val="22"/>
              <w:szCs w:val="22"/>
              <w:lang w:val="id-ID"/>
            </w:rPr>
            <w:t xml:space="preserve"> No. </w:t>
          </w:r>
          <w:r>
            <w:rPr>
              <w:rStyle w:val="PageNumber"/>
              <w:rFonts w:eastAsia="MS Mincho"/>
              <w:b/>
              <w:i/>
              <w:sz w:val="22"/>
              <w:szCs w:val="22"/>
            </w:rPr>
            <w:t>x</w:t>
          </w:r>
          <w:r w:rsidRPr="00935498">
            <w:rPr>
              <w:rStyle w:val="PageNumber"/>
              <w:rFonts w:eastAsia="MS Mincho"/>
              <w:b/>
              <w:i/>
              <w:sz w:val="22"/>
              <w:szCs w:val="22"/>
              <w:lang w:val="id-ID"/>
            </w:rPr>
            <w:t xml:space="preserve">, </w:t>
          </w:r>
          <w:r>
            <w:rPr>
              <w:rStyle w:val="PageNumber"/>
              <w:rFonts w:eastAsia="MS Mincho"/>
              <w:b/>
              <w:i/>
              <w:sz w:val="22"/>
              <w:szCs w:val="22"/>
            </w:rPr>
            <w:t xml:space="preserve"> </w:t>
          </w:r>
          <w:r w:rsidRPr="00935498">
            <w:rPr>
              <w:rStyle w:val="PageNumber"/>
              <w:rFonts w:eastAsia="MS Mincho"/>
              <w:b/>
              <w:i/>
              <w:sz w:val="22"/>
              <w:szCs w:val="22"/>
              <w:lang w:val="id-ID"/>
            </w:rPr>
            <w:t>20</w:t>
          </w:r>
          <w:r>
            <w:rPr>
              <w:rStyle w:val="PageNumber"/>
              <w:rFonts w:eastAsia="MS Mincho"/>
              <w:b/>
              <w:i/>
              <w:sz w:val="22"/>
              <w:szCs w:val="22"/>
            </w:rPr>
            <w:t>xx</w:t>
          </w:r>
          <w:r w:rsidRPr="00D14C2B">
            <w:rPr>
              <w:rStyle w:val="PageNumber"/>
              <w:rFonts w:ascii="Times New Roman" w:eastAsia="MS Mincho" w:hAnsi="Times New Roman"/>
              <w:b/>
              <w:i/>
              <w:sz w:val="22"/>
              <w:szCs w:val="22"/>
              <w:lang w:val="id-ID"/>
            </w:rPr>
            <w:t xml:space="preserve"> </w:t>
          </w:r>
        </w:p>
      </w:tc>
    </w:tr>
  </w:tbl>
  <w:p w:rsidR="00A65751" w:rsidRPr="005018B9" w:rsidRDefault="00A65751" w:rsidP="005018B9">
    <w:pPr>
      <w:pStyle w:val="Header"/>
      <w:rPr>
        <w:lang w:val="id-ID"/>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751" w:rsidRPr="006B2693" w:rsidRDefault="00A65751" w:rsidP="0060006D">
    <w:pPr>
      <w:pStyle w:val="Header"/>
      <w:tabs>
        <w:tab w:val="clear" w:pos="4320"/>
        <w:tab w:val="clear" w:pos="8640"/>
      </w:tabs>
      <w:ind w:left="-108" w:right="-101"/>
      <w:jc w:val="center"/>
      <w:rPr>
        <w:rFonts w:ascii="Century Gothic" w:eastAsia="MS Mincho" w:hAnsi="Century Gothic"/>
        <w:sz w:val="12"/>
        <w:lang w:val="id-ID"/>
      </w:rPr>
    </w:pPr>
    <w:r w:rsidRPr="006B2693">
      <w:rPr>
        <w:rFonts w:ascii="Century Gothic" w:eastAsia="MS Mincho" w:hAnsi="Century Gothic"/>
        <w:sz w:val="12"/>
        <w:lang w:val="id-ID"/>
      </w:rPr>
      <w:t xml:space="preserve">available at </w:t>
    </w:r>
    <w:hyperlink r:id="rId1" w:history="1">
      <w:r w:rsidRPr="006B2693">
        <w:rPr>
          <w:rStyle w:val="Hyperlink"/>
          <w:rFonts w:ascii="Century Gothic" w:eastAsia="MS Mincho" w:hAnsi="Century Gothic"/>
          <w:color w:val="auto"/>
          <w:sz w:val="12"/>
          <w:lang w:val="id-ID"/>
        </w:rPr>
        <w:t>http://ejournal.unp.ac.id/index.php/humanus/index</w:t>
      </w:r>
    </w:hyperlink>
  </w:p>
  <w:tbl>
    <w:tblPr>
      <w:tblW w:w="8443" w:type="dxa"/>
      <w:jc w:val="right"/>
      <w:tblBorders>
        <w:bottom w:val="single" w:sz="18" w:space="0" w:color="00B050"/>
      </w:tblBorders>
      <w:tblLook w:val="01E0" w:firstRow="1" w:lastRow="1" w:firstColumn="1" w:lastColumn="1" w:noHBand="0" w:noVBand="0"/>
    </w:tblPr>
    <w:tblGrid>
      <w:gridCol w:w="5387"/>
      <w:gridCol w:w="3056"/>
    </w:tblGrid>
    <w:tr w:rsidR="00A65751" w:rsidRPr="00935498" w:rsidTr="00710DF7">
      <w:trPr>
        <w:trHeight w:val="246"/>
        <w:jc w:val="right"/>
      </w:trPr>
      <w:tc>
        <w:tcPr>
          <w:tcW w:w="5387" w:type="dxa"/>
          <w:vMerge w:val="restart"/>
          <w:vAlign w:val="center"/>
        </w:tcPr>
        <w:p w:rsidR="00A65751" w:rsidRDefault="00A65751" w:rsidP="00710DF7">
          <w:pPr>
            <w:pStyle w:val="Header"/>
            <w:tabs>
              <w:tab w:val="clear" w:pos="4320"/>
              <w:tab w:val="clear" w:pos="8640"/>
            </w:tabs>
            <w:ind w:left="-108" w:right="-101"/>
            <w:rPr>
              <w:rFonts w:ascii="Century Gothic" w:eastAsia="MS Mincho" w:hAnsi="Century Gothic"/>
              <w:caps/>
              <w:lang w:val="id-ID"/>
            </w:rPr>
          </w:pPr>
          <w:r>
            <w:rPr>
              <w:rFonts w:ascii="Century Gothic" w:eastAsia="MS Mincho" w:hAnsi="Century Gothic"/>
              <w:caps/>
              <w:noProof/>
              <w:lang w:val="en-GB" w:eastAsia="zh-CN"/>
            </w:rPr>
            <w:drawing>
              <wp:inline distT="0" distB="0" distL="0" distR="0" wp14:anchorId="79AB26CB" wp14:editId="35FC38C0">
                <wp:extent cx="1600200" cy="419100"/>
                <wp:effectExtent l="0" t="0" r="0" b="0"/>
                <wp:docPr id="3" name="Picture 1" descr="http://ejournal.unp.ac.id/public/journals/9/homeHeaderTitleImage_en_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journal.unp.ac.id/public/journals/9/homeHeaderTitleImage_en_U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419100"/>
                        </a:xfrm>
                        <a:prstGeom prst="rect">
                          <a:avLst/>
                        </a:prstGeom>
                        <a:noFill/>
                        <a:ln>
                          <a:noFill/>
                        </a:ln>
                      </pic:spPr>
                    </pic:pic>
                  </a:graphicData>
                </a:graphic>
              </wp:inline>
            </w:drawing>
          </w:r>
        </w:p>
        <w:p w:rsidR="00A65751" w:rsidRDefault="00A65751" w:rsidP="00710DF7">
          <w:pPr>
            <w:pStyle w:val="Header"/>
            <w:tabs>
              <w:tab w:val="clear" w:pos="4320"/>
              <w:tab w:val="clear" w:pos="8640"/>
            </w:tabs>
            <w:ind w:left="-108" w:right="-101"/>
            <w:rPr>
              <w:rFonts w:ascii="Century Gothic" w:eastAsia="MS Mincho" w:hAnsi="Century Gothic"/>
              <w:sz w:val="12"/>
              <w:lang w:val="id-ID"/>
            </w:rPr>
          </w:pPr>
          <w:r>
            <w:rPr>
              <w:rFonts w:ascii="Century Gothic" w:eastAsia="MS Mincho" w:hAnsi="Century Gothic"/>
              <w:sz w:val="12"/>
              <w:lang w:val="id-ID"/>
            </w:rPr>
            <w:t xml:space="preserve">Published by </w:t>
          </w:r>
          <w:r w:rsidRPr="004503FF">
            <w:rPr>
              <w:rFonts w:ascii="Century Gothic" w:eastAsia="MS Mincho" w:hAnsi="Century Gothic"/>
              <w:i/>
              <w:sz w:val="12"/>
              <w:lang w:val="id-ID"/>
            </w:rPr>
            <w:t>Pusat Kajian Humaniora</w:t>
          </w:r>
          <w:r>
            <w:rPr>
              <w:rFonts w:ascii="Century Gothic" w:eastAsia="MS Mincho" w:hAnsi="Century Gothic"/>
              <w:sz w:val="12"/>
              <w:lang w:val="id-ID"/>
            </w:rPr>
            <w:t xml:space="preserve"> (Center for Humanities Studies) </w:t>
          </w:r>
        </w:p>
        <w:p w:rsidR="00A65751" w:rsidRPr="004503FF" w:rsidRDefault="00A65751" w:rsidP="00710DF7">
          <w:pPr>
            <w:pStyle w:val="Header"/>
            <w:tabs>
              <w:tab w:val="clear" w:pos="4320"/>
              <w:tab w:val="clear" w:pos="8640"/>
            </w:tabs>
            <w:ind w:left="-108" w:right="-101"/>
            <w:rPr>
              <w:rFonts w:ascii="Century Gothic" w:eastAsia="MS Mincho" w:hAnsi="Century Gothic"/>
              <w:b/>
              <w:caps/>
              <w:lang w:val="id-ID"/>
            </w:rPr>
          </w:pPr>
          <w:r w:rsidRPr="004503FF">
            <w:rPr>
              <w:rFonts w:ascii="Century Gothic" w:eastAsia="MS Mincho" w:hAnsi="Century Gothic"/>
              <w:b/>
              <w:sz w:val="12"/>
              <w:lang w:val="id-ID"/>
            </w:rPr>
            <w:t>FBS Universitas Negeri Padang, Indonesia</w:t>
          </w:r>
        </w:p>
      </w:tc>
      <w:tc>
        <w:tcPr>
          <w:tcW w:w="3056" w:type="dxa"/>
        </w:tcPr>
        <w:p w:rsidR="00A65751" w:rsidRPr="00935498" w:rsidRDefault="00A65751" w:rsidP="00710DF7">
          <w:pPr>
            <w:pStyle w:val="Footer"/>
            <w:tabs>
              <w:tab w:val="clear" w:pos="9360"/>
              <w:tab w:val="right" w:pos="8364"/>
            </w:tabs>
            <w:jc w:val="right"/>
            <w:rPr>
              <w:sz w:val="18"/>
              <w:lang w:val="id-ID"/>
            </w:rPr>
          </w:pPr>
          <w:r w:rsidRPr="009549A7">
            <w:rPr>
              <w:sz w:val="18"/>
              <w:lang w:val="id-ID"/>
            </w:rPr>
            <w:t>PRINTED</w:t>
          </w:r>
          <w:r w:rsidRPr="00935498">
            <w:rPr>
              <w:sz w:val="18"/>
              <w:lang w:val="id-ID"/>
            </w:rPr>
            <w:t xml:space="preserve"> ISSN 1410-8062 </w:t>
          </w:r>
        </w:p>
        <w:p w:rsidR="00A65751" w:rsidRPr="009549A7" w:rsidRDefault="00A65751" w:rsidP="00710DF7">
          <w:pPr>
            <w:pStyle w:val="Header"/>
            <w:tabs>
              <w:tab w:val="clear" w:pos="4320"/>
            </w:tabs>
            <w:ind w:left="-108"/>
            <w:jc w:val="right"/>
            <w:rPr>
              <w:rStyle w:val="PageNumber"/>
              <w:rFonts w:ascii="Times New Roman" w:eastAsia="MS Mincho" w:hAnsi="Times New Roman"/>
              <w:b/>
              <w:i/>
              <w:sz w:val="22"/>
              <w:szCs w:val="22"/>
              <w:lang w:val="id-ID"/>
            </w:rPr>
          </w:pPr>
          <w:r w:rsidRPr="009549A7">
            <w:rPr>
              <w:sz w:val="18"/>
              <w:lang w:val="id-ID"/>
            </w:rPr>
            <w:t>ONLINE ISSN 2928-3936</w:t>
          </w:r>
        </w:p>
      </w:tc>
    </w:tr>
    <w:tr w:rsidR="00A65751" w:rsidRPr="00935498" w:rsidTr="00710DF7">
      <w:trPr>
        <w:trHeight w:val="424"/>
        <w:jc w:val="right"/>
      </w:trPr>
      <w:tc>
        <w:tcPr>
          <w:tcW w:w="5387" w:type="dxa"/>
          <w:vMerge/>
          <w:vAlign w:val="center"/>
        </w:tcPr>
        <w:p w:rsidR="00A65751" w:rsidRPr="00935498" w:rsidRDefault="00A65751" w:rsidP="00710DF7">
          <w:pPr>
            <w:pStyle w:val="Header"/>
            <w:tabs>
              <w:tab w:val="clear" w:pos="4320"/>
            </w:tabs>
            <w:jc w:val="right"/>
            <w:rPr>
              <w:rStyle w:val="PageNumber"/>
              <w:rFonts w:eastAsia="MS Mincho"/>
              <w:i/>
              <w:sz w:val="22"/>
              <w:szCs w:val="22"/>
              <w:lang w:val="id-ID"/>
            </w:rPr>
          </w:pPr>
        </w:p>
      </w:tc>
      <w:tc>
        <w:tcPr>
          <w:tcW w:w="3056" w:type="dxa"/>
          <w:vAlign w:val="center"/>
        </w:tcPr>
        <w:p w:rsidR="00A65751" w:rsidRPr="0054385D" w:rsidRDefault="00A65751" w:rsidP="00710DF7">
          <w:pPr>
            <w:pStyle w:val="Header"/>
            <w:tabs>
              <w:tab w:val="clear" w:pos="4320"/>
            </w:tabs>
            <w:ind w:left="-108"/>
            <w:jc w:val="right"/>
            <w:rPr>
              <w:rStyle w:val="PageNumber"/>
              <w:rFonts w:eastAsia="MS Mincho"/>
              <w:b/>
              <w:i/>
            </w:rPr>
          </w:pPr>
          <w:r w:rsidRPr="00935498">
            <w:rPr>
              <w:rStyle w:val="PageNumber"/>
              <w:rFonts w:eastAsia="MS Mincho"/>
              <w:b/>
              <w:i/>
              <w:lang w:val="id-ID"/>
            </w:rPr>
            <w:t xml:space="preserve">Vol. </w:t>
          </w:r>
          <w:r>
            <w:rPr>
              <w:rStyle w:val="PageNumber"/>
              <w:rFonts w:eastAsia="MS Mincho"/>
              <w:b/>
              <w:i/>
            </w:rPr>
            <w:t>xx</w:t>
          </w:r>
          <w:r w:rsidRPr="00935498">
            <w:rPr>
              <w:rStyle w:val="PageNumber"/>
              <w:rFonts w:eastAsia="MS Mincho"/>
              <w:b/>
              <w:i/>
              <w:lang w:val="id-ID"/>
            </w:rPr>
            <w:t xml:space="preserve"> No. </w:t>
          </w:r>
          <w:r>
            <w:rPr>
              <w:rStyle w:val="PageNumber"/>
              <w:rFonts w:eastAsia="MS Mincho"/>
              <w:b/>
              <w:i/>
            </w:rPr>
            <w:t>x</w:t>
          </w:r>
          <w:r w:rsidRPr="00935498">
            <w:rPr>
              <w:rStyle w:val="PageNumber"/>
              <w:rFonts w:eastAsia="MS Mincho"/>
              <w:b/>
              <w:i/>
              <w:lang w:val="id-ID"/>
            </w:rPr>
            <w:t>, 20</w:t>
          </w:r>
          <w:r>
            <w:rPr>
              <w:rStyle w:val="PageNumber"/>
              <w:rFonts w:eastAsia="MS Mincho"/>
              <w:b/>
              <w:i/>
            </w:rPr>
            <w:t>xx</w:t>
          </w:r>
        </w:p>
        <w:p w:rsidR="00A65751" w:rsidRPr="0054385D" w:rsidRDefault="00A65751" w:rsidP="0054385D">
          <w:pPr>
            <w:pStyle w:val="Header"/>
            <w:ind w:left="-108"/>
            <w:jc w:val="right"/>
            <w:rPr>
              <w:rStyle w:val="PageNumber"/>
              <w:rFonts w:eastAsia="MS Mincho"/>
              <w:b/>
              <w:i/>
            </w:rPr>
          </w:pPr>
          <w:r w:rsidRPr="00935498">
            <w:rPr>
              <w:rStyle w:val="PageNumber"/>
              <w:rFonts w:eastAsia="MS Mincho"/>
              <w:b/>
              <w:i/>
              <w:lang w:val="id-ID"/>
            </w:rPr>
            <w:t xml:space="preserve">Page </w:t>
          </w:r>
          <w:r>
            <w:rPr>
              <w:rStyle w:val="PageNumber"/>
              <w:rFonts w:eastAsia="MS Mincho"/>
              <w:b/>
              <w:i/>
            </w:rPr>
            <w:t>xx</w:t>
          </w:r>
          <w:r w:rsidRPr="00935498">
            <w:rPr>
              <w:rStyle w:val="PageNumber"/>
              <w:rFonts w:eastAsia="MS Mincho"/>
              <w:b/>
              <w:i/>
              <w:lang w:val="id-ID"/>
            </w:rPr>
            <w:t>-</w:t>
          </w:r>
          <w:r>
            <w:rPr>
              <w:rStyle w:val="PageNumber"/>
              <w:rFonts w:eastAsia="MS Mincho"/>
              <w:b/>
              <w:i/>
            </w:rPr>
            <w:t>xx</w:t>
          </w:r>
        </w:p>
      </w:tc>
    </w:tr>
  </w:tbl>
  <w:p w:rsidR="00A65751" w:rsidRDefault="00A65751" w:rsidP="0060006D">
    <w:pPr>
      <w:pStyle w:val="Header"/>
      <w:rPr>
        <w:lang w:val="id-ID"/>
      </w:rPr>
    </w:pPr>
  </w:p>
  <w:p w:rsidR="00A65751" w:rsidRPr="007C18ED" w:rsidRDefault="00A65751" w:rsidP="0060006D">
    <w:pPr>
      <w:pStyle w:val="Header"/>
      <w:rPr>
        <w:lang w:val="id-ID"/>
      </w:rPr>
    </w:pPr>
  </w:p>
  <w:p w:rsidR="00A65751" w:rsidRPr="0060006D" w:rsidRDefault="00A65751" w:rsidP="006000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45540"/>
    <w:multiLevelType w:val="hybridMultilevel"/>
    <w:tmpl w:val="4342C142"/>
    <w:lvl w:ilvl="0" w:tplc="B9C6830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36245"/>
    <w:multiLevelType w:val="multilevel"/>
    <w:tmpl w:val="783403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71501D"/>
    <w:multiLevelType w:val="multilevel"/>
    <w:tmpl w:val="3DDC6F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0913FF"/>
    <w:multiLevelType w:val="hybridMultilevel"/>
    <w:tmpl w:val="58C0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43E9C"/>
    <w:multiLevelType w:val="hybridMultilevel"/>
    <w:tmpl w:val="2A404104"/>
    <w:lvl w:ilvl="0" w:tplc="9ABA3B38">
      <w:start w:val="1"/>
      <w:numFmt w:val="bullet"/>
      <w:lvlText w:val="•"/>
      <w:lvlJc w:val="left"/>
      <w:pPr>
        <w:tabs>
          <w:tab w:val="num" w:pos="720"/>
        </w:tabs>
        <w:ind w:left="720" w:hanging="360"/>
      </w:pPr>
      <w:rPr>
        <w:rFonts w:ascii="Arial" w:hAnsi="Arial" w:hint="default"/>
      </w:rPr>
    </w:lvl>
    <w:lvl w:ilvl="1" w:tplc="3ED6E472" w:tentative="1">
      <w:start w:val="1"/>
      <w:numFmt w:val="bullet"/>
      <w:lvlText w:val="•"/>
      <w:lvlJc w:val="left"/>
      <w:pPr>
        <w:tabs>
          <w:tab w:val="num" w:pos="1440"/>
        </w:tabs>
        <w:ind w:left="1440" w:hanging="360"/>
      </w:pPr>
      <w:rPr>
        <w:rFonts w:ascii="Arial" w:hAnsi="Arial" w:hint="default"/>
      </w:rPr>
    </w:lvl>
    <w:lvl w:ilvl="2" w:tplc="8182CFD6" w:tentative="1">
      <w:start w:val="1"/>
      <w:numFmt w:val="bullet"/>
      <w:lvlText w:val="•"/>
      <w:lvlJc w:val="left"/>
      <w:pPr>
        <w:tabs>
          <w:tab w:val="num" w:pos="2160"/>
        </w:tabs>
        <w:ind w:left="2160" w:hanging="360"/>
      </w:pPr>
      <w:rPr>
        <w:rFonts w:ascii="Arial" w:hAnsi="Arial" w:hint="default"/>
      </w:rPr>
    </w:lvl>
    <w:lvl w:ilvl="3" w:tplc="E2C8ACCA" w:tentative="1">
      <w:start w:val="1"/>
      <w:numFmt w:val="bullet"/>
      <w:lvlText w:val="•"/>
      <w:lvlJc w:val="left"/>
      <w:pPr>
        <w:tabs>
          <w:tab w:val="num" w:pos="2880"/>
        </w:tabs>
        <w:ind w:left="2880" w:hanging="360"/>
      </w:pPr>
      <w:rPr>
        <w:rFonts w:ascii="Arial" w:hAnsi="Arial" w:hint="default"/>
      </w:rPr>
    </w:lvl>
    <w:lvl w:ilvl="4" w:tplc="38602B3A" w:tentative="1">
      <w:start w:val="1"/>
      <w:numFmt w:val="bullet"/>
      <w:lvlText w:val="•"/>
      <w:lvlJc w:val="left"/>
      <w:pPr>
        <w:tabs>
          <w:tab w:val="num" w:pos="3600"/>
        </w:tabs>
        <w:ind w:left="3600" w:hanging="360"/>
      </w:pPr>
      <w:rPr>
        <w:rFonts w:ascii="Arial" w:hAnsi="Arial" w:hint="default"/>
      </w:rPr>
    </w:lvl>
    <w:lvl w:ilvl="5" w:tplc="CDEC749A" w:tentative="1">
      <w:start w:val="1"/>
      <w:numFmt w:val="bullet"/>
      <w:lvlText w:val="•"/>
      <w:lvlJc w:val="left"/>
      <w:pPr>
        <w:tabs>
          <w:tab w:val="num" w:pos="4320"/>
        </w:tabs>
        <w:ind w:left="4320" w:hanging="360"/>
      </w:pPr>
      <w:rPr>
        <w:rFonts w:ascii="Arial" w:hAnsi="Arial" w:hint="default"/>
      </w:rPr>
    </w:lvl>
    <w:lvl w:ilvl="6" w:tplc="CCFC5D2C" w:tentative="1">
      <w:start w:val="1"/>
      <w:numFmt w:val="bullet"/>
      <w:lvlText w:val="•"/>
      <w:lvlJc w:val="left"/>
      <w:pPr>
        <w:tabs>
          <w:tab w:val="num" w:pos="5040"/>
        </w:tabs>
        <w:ind w:left="5040" w:hanging="360"/>
      </w:pPr>
      <w:rPr>
        <w:rFonts w:ascii="Arial" w:hAnsi="Arial" w:hint="default"/>
      </w:rPr>
    </w:lvl>
    <w:lvl w:ilvl="7" w:tplc="E0A2443A" w:tentative="1">
      <w:start w:val="1"/>
      <w:numFmt w:val="bullet"/>
      <w:lvlText w:val="•"/>
      <w:lvlJc w:val="left"/>
      <w:pPr>
        <w:tabs>
          <w:tab w:val="num" w:pos="5760"/>
        </w:tabs>
        <w:ind w:left="5760" w:hanging="360"/>
      </w:pPr>
      <w:rPr>
        <w:rFonts w:ascii="Arial" w:hAnsi="Arial" w:hint="default"/>
      </w:rPr>
    </w:lvl>
    <w:lvl w:ilvl="8" w:tplc="D638A36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FC12FF"/>
    <w:multiLevelType w:val="multilevel"/>
    <w:tmpl w:val="F12E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46004"/>
    <w:multiLevelType w:val="multilevel"/>
    <w:tmpl w:val="9322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F7F6D"/>
    <w:multiLevelType w:val="hybridMultilevel"/>
    <w:tmpl w:val="B77A3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A005B"/>
    <w:multiLevelType w:val="hybridMultilevel"/>
    <w:tmpl w:val="CF2AF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D42FF"/>
    <w:multiLevelType w:val="hybridMultilevel"/>
    <w:tmpl w:val="F43EB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B2FD6"/>
    <w:multiLevelType w:val="hybridMultilevel"/>
    <w:tmpl w:val="3994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07518E"/>
    <w:multiLevelType w:val="hybridMultilevel"/>
    <w:tmpl w:val="DEAC1726"/>
    <w:lvl w:ilvl="0" w:tplc="0E868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B73C67"/>
    <w:multiLevelType w:val="hybridMultilevel"/>
    <w:tmpl w:val="196A7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F0E7D"/>
    <w:multiLevelType w:val="hybridMultilevel"/>
    <w:tmpl w:val="B68E03DE"/>
    <w:lvl w:ilvl="0" w:tplc="BDFE5934">
      <w:start w:val="1"/>
      <w:numFmt w:val="bullet"/>
      <w:lvlText w:val="-"/>
      <w:lvlJc w:val="left"/>
      <w:pPr>
        <w:ind w:left="1080" w:hanging="360"/>
      </w:pPr>
      <w:rPr>
        <w:rFonts w:ascii="Cambria" w:eastAsiaTheme="minorHAnsi"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0C5C6A"/>
    <w:multiLevelType w:val="hybridMultilevel"/>
    <w:tmpl w:val="7BEED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90B8F"/>
    <w:multiLevelType w:val="multilevel"/>
    <w:tmpl w:val="1D6C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A442CA"/>
    <w:multiLevelType w:val="hybridMultilevel"/>
    <w:tmpl w:val="47E0C2C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31EE3C58"/>
    <w:multiLevelType w:val="hybridMultilevel"/>
    <w:tmpl w:val="FD8C9B4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83DAC"/>
    <w:multiLevelType w:val="multilevel"/>
    <w:tmpl w:val="362A3B28"/>
    <w:lvl w:ilvl="0">
      <w:start w:val="1"/>
      <w:numFmt w:val="decimal"/>
      <w:lvlText w:val="Figure %1"/>
      <w:lvlJc w:val="left"/>
      <w:pPr>
        <w:tabs>
          <w:tab w:val="num" w:pos="1134"/>
        </w:tabs>
        <w:ind w:left="284" w:firstLine="0"/>
      </w:pPr>
      <w:rPr>
        <w:rFonts w:ascii="Times New Roman" w:hAnsi="Times New Roman" w:hint="default"/>
        <w:b/>
        <w:i w:val="0"/>
        <w:sz w:val="20"/>
        <w:szCs w:val="20"/>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9" w15:restartNumberingAfterBreak="0">
    <w:nsid w:val="3FD178F1"/>
    <w:multiLevelType w:val="hybridMultilevel"/>
    <w:tmpl w:val="EE442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BC331C"/>
    <w:multiLevelType w:val="hybridMultilevel"/>
    <w:tmpl w:val="BECC0A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F71381"/>
    <w:multiLevelType w:val="multilevel"/>
    <w:tmpl w:val="372E5E3A"/>
    <w:lvl w:ilvl="0">
      <w:start w:val="1"/>
      <w:numFmt w:val="decimal"/>
      <w:lvlText w:val="Table %1"/>
      <w:lvlJc w:val="left"/>
      <w:pPr>
        <w:tabs>
          <w:tab w:val="num" w:pos="1134"/>
        </w:tabs>
        <w:ind w:left="851" w:hanging="567"/>
      </w:pPr>
      <w:rPr>
        <w:rFonts w:hint="default"/>
        <w:b/>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22" w15:restartNumberingAfterBreak="0">
    <w:nsid w:val="432D4773"/>
    <w:multiLevelType w:val="hybridMultilevel"/>
    <w:tmpl w:val="2C26F99E"/>
    <w:lvl w:ilvl="0" w:tplc="E45C18F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5C27087"/>
    <w:multiLevelType w:val="hybridMultilevel"/>
    <w:tmpl w:val="A20402E0"/>
    <w:lvl w:ilvl="0" w:tplc="364698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9E35A5D"/>
    <w:multiLevelType w:val="hybridMultilevel"/>
    <w:tmpl w:val="96B66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72AEA"/>
    <w:multiLevelType w:val="multilevel"/>
    <w:tmpl w:val="0D2A89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09E7FB4"/>
    <w:multiLevelType w:val="hybridMultilevel"/>
    <w:tmpl w:val="49804190"/>
    <w:lvl w:ilvl="0" w:tplc="691A88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15:restartNumberingAfterBreak="0">
    <w:nsid w:val="54E06710"/>
    <w:multiLevelType w:val="hybridMultilevel"/>
    <w:tmpl w:val="3D6A59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D45ABB"/>
    <w:multiLevelType w:val="hybridMultilevel"/>
    <w:tmpl w:val="E5E64C9A"/>
    <w:lvl w:ilvl="0" w:tplc="5AE0D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B2687C"/>
    <w:multiLevelType w:val="hybridMultilevel"/>
    <w:tmpl w:val="B19E8A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196299"/>
    <w:multiLevelType w:val="multilevel"/>
    <w:tmpl w:val="980A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475D91"/>
    <w:multiLevelType w:val="hybridMultilevel"/>
    <w:tmpl w:val="3E20AA7E"/>
    <w:lvl w:ilvl="0" w:tplc="9D0AF144">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5DC87FD9"/>
    <w:multiLevelType w:val="multilevel"/>
    <w:tmpl w:val="B47099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5DE4387B"/>
    <w:multiLevelType w:val="hybridMultilevel"/>
    <w:tmpl w:val="6C206D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A2265D"/>
    <w:multiLevelType w:val="hybridMultilevel"/>
    <w:tmpl w:val="8F7CF7B8"/>
    <w:lvl w:ilvl="0" w:tplc="2E92FA50">
      <w:start w:val="1"/>
      <w:numFmt w:val="decimal"/>
      <w:lvlText w:val="%1."/>
      <w:lvlJc w:val="left"/>
      <w:pPr>
        <w:tabs>
          <w:tab w:val="num" w:pos="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0A146DD"/>
    <w:multiLevelType w:val="hybridMultilevel"/>
    <w:tmpl w:val="7FFC688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4F564DA"/>
    <w:multiLevelType w:val="multilevel"/>
    <w:tmpl w:val="81EEEF0C"/>
    <w:lvl w:ilvl="0">
      <w:start w:val="1"/>
      <w:numFmt w:val="decimal"/>
      <w:lvlText w:val="%1"/>
      <w:lvlJc w:val="left"/>
      <w:pPr>
        <w:ind w:left="570" w:hanging="570"/>
      </w:pPr>
      <w:rPr>
        <w:rFonts w:hint="default"/>
        <w:b/>
      </w:rPr>
    </w:lvl>
    <w:lvl w:ilvl="1">
      <w:start w:val="8"/>
      <w:numFmt w:val="decimal"/>
      <w:lvlText w:val="%1.%2"/>
      <w:lvlJc w:val="left"/>
      <w:pPr>
        <w:ind w:left="570" w:hanging="57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6E8E119A"/>
    <w:multiLevelType w:val="multilevel"/>
    <w:tmpl w:val="0F3A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692A46"/>
    <w:multiLevelType w:val="multilevel"/>
    <w:tmpl w:val="683C569C"/>
    <w:lvl w:ilvl="0">
      <w:start w:val="1"/>
      <w:numFmt w:val="decimal"/>
      <w:lvlText w:val="Gambar %1"/>
      <w:lvlJc w:val="left"/>
      <w:pPr>
        <w:tabs>
          <w:tab w:val="num" w:pos="1134"/>
        </w:tabs>
        <w:ind w:left="284" w:firstLine="0"/>
      </w:pPr>
      <w:rPr>
        <w:rFonts w:ascii="Times New Roman" w:hAnsi="Times New Roman" w:hint="default"/>
        <w:b/>
        <w:i w:val="0"/>
        <w:sz w:val="20"/>
        <w:szCs w:val="20"/>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39" w15:restartNumberingAfterBreak="0">
    <w:nsid w:val="7A3056DF"/>
    <w:multiLevelType w:val="multilevel"/>
    <w:tmpl w:val="CDB2A14C"/>
    <w:lvl w:ilvl="0">
      <w:start w:val="1"/>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F6D49AA"/>
    <w:multiLevelType w:val="multilevel"/>
    <w:tmpl w:val="841E080C"/>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2"/>
  </w:num>
  <w:num w:numId="2">
    <w:abstractNumId w:val="18"/>
  </w:num>
  <w:num w:numId="3">
    <w:abstractNumId w:val="34"/>
  </w:num>
  <w:num w:numId="4">
    <w:abstractNumId w:val="34"/>
    <w:lvlOverride w:ilvl="0">
      <w:startOverride w:val="1"/>
    </w:lvlOverride>
  </w:num>
  <w:num w:numId="5">
    <w:abstractNumId w:val="34"/>
    <w:lvlOverride w:ilvl="0">
      <w:startOverride w:val="1"/>
    </w:lvlOverride>
  </w:num>
  <w:num w:numId="6">
    <w:abstractNumId w:val="38"/>
  </w:num>
  <w:num w:numId="7">
    <w:abstractNumId w:val="21"/>
  </w:num>
  <w:num w:numId="8">
    <w:abstractNumId w:val="35"/>
  </w:num>
  <w:num w:numId="9">
    <w:abstractNumId w:val="11"/>
  </w:num>
  <w:num w:numId="10">
    <w:abstractNumId w:val="17"/>
  </w:num>
  <w:num w:numId="11">
    <w:abstractNumId w:val="0"/>
  </w:num>
  <w:num w:numId="12">
    <w:abstractNumId w:val="26"/>
  </w:num>
  <w:num w:numId="13">
    <w:abstractNumId w:val="2"/>
  </w:num>
  <w:num w:numId="14">
    <w:abstractNumId w:val="39"/>
  </w:num>
  <w:num w:numId="15">
    <w:abstractNumId w:val="36"/>
  </w:num>
  <w:num w:numId="16">
    <w:abstractNumId w:val="20"/>
  </w:num>
  <w:num w:numId="17">
    <w:abstractNumId w:val="8"/>
  </w:num>
  <w:num w:numId="18">
    <w:abstractNumId w:val="29"/>
  </w:num>
  <w:num w:numId="19">
    <w:abstractNumId w:val="40"/>
  </w:num>
  <w:num w:numId="20">
    <w:abstractNumId w:val="7"/>
  </w:num>
  <w:num w:numId="21">
    <w:abstractNumId w:val="10"/>
  </w:num>
  <w:num w:numId="22">
    <w:abstractNumId w:val="12"/>
  </w:num>
  <w:num w:numId="23">
    <w:abstractNumId w:val="14"/>
  </w:num>
  <w:num w:numId="24">
    <w:abstractNumId w:val="31"/>
  </w:num>
  <w:num w:numId="25">
    <w:abstractNumId w:val="27"/>
  </w:num>
  <w:num w:numId="26">
    <w:abstractNumId w:val="33"/>
  </w:num>
  <w:num w:numId="27">
    <w:abstractNumId w:val="9"/>
  </w:num>
  <w:num w:numId="28">
    <w:abstractNumId w:val="24"/>
  </w:num>
  <w:num w:numId="29">
    <w:abstractNumId w:val="13"/>
  </w:num>
  <w:num w:numId="30">
    <w:abstractNumId w:val="28"/>
  </w:num>
  <w:num w:numId="31">
    <w:abstractNumId w:val="23"/>
  </w:num>
  <w:num w:numId="32">
    <w:abstractNumId w:val="15"/>
  </w:num>
  <w:num w:numId="33">
    <w:abstractNumId w:val="6"/>
  </w:num>
  <w:num w:numId="34">
    <w:abstractNumId w:val="5"/>
  </w:num>
  <w:num w:numId="35">
    <w:abstractNumId w:val="30"/>
  </w:num>
  <w:num w:numId="36">
    <w:abstractNumId w:val="37"/>
  </w:num>
  <w:num w:numId="37">
    <w:abstractNumId w:val="4"/>
  </w:num>
  <w:num w:numId="38">
    <w:abstractNumId w:val="3"/>
  </w:num>
  <w:num w:numId="39">
    <w:abstractNumId w:val="22"/>
  </w:num>
  <w:num w:numId="40">
    <w:abstractNumId w:val="16"/>
  </w:num>
  <w:num w:numId="41">
    <w:abstractNumId w:val="1"/>
  </w:num>
  <w:num w:numId="42">
    <w:abstractNumId w:val="25"/>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grammar="clean"/>
  <w:attachedTemplate r:id="rId1"/>
  <w:defaultTabStop w:val="720"/>
  <w:evenAndOddHeaders/>
  <w:drawingGridHorizontalSpacing w:val="100"/>
  <w:displayHorizontalDrawingGridEvery w:val="2"/>
  <w:displayVerticalDrawingGridEvery w:val="2"/>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721"/>
    <w:rsid w:val="000022C3"/>
    <w:rsid w:val="00030C12"/>
    <w:rsid w:val="00031F4A"/>
    <w:rsid w:val="000463D8"/>
    <w:rsid w:val="0005437D"/>
    <w:rsid w:val="000730EC"/>
    <w:rsid w:val="00081DC8"/>
    <w:rsid w:val="00090CFA"/>
    <w:rsid w:val="00092A59"/>
    <w:rsid w:val="0009303E"/>
    <w:rsid w:val="000930F5"/>
    <w:rsid w:val="000A2837"/>
    <w:rsid w:val="000A4DE9"/>
    <w:rsid w:val="000B1706"/>
    <w:rsid w:val="000B2513"/>
    <w:rsid w:val="000B33A1"/>
    <w:rsid w:val="000F5785"/>
    <w:rsid w:val="00100C82"/>
    <w:rsid w:val="0010161D"/>
    <w:rsid w:val="00102A54"/>
    <w:rsid w:val="00111749"/>
    <w:rsid w:val="00111F5E"/>
    <w:rsid w:val="00130150"/>
    <w:rsid w:val="00160732"/>
    <w:rsid w:val="00170C23"/>
    <w:rsid w:val="001727AE"/>
    <w:rsid w:val="0017656B"/>
    <w:rsid w:val="0018048A"/>
    <w:rsid w:val="00181D13"/>
    <w:rsid w:val="00184343"/>
    <w:rsid w:val="001A2E53"/>
    <w:rsid w:val="001A4808"/>
    <w:rsid w:val="001B7FC5"/>
    <w:rsid w:val="001C0CD1"/>
    <w:rsid w:val="001C1B18"/>
    <w:rsid w:val="001C628A"/>
    <w:rsid w:val="001D2D80"/>
    <w:rsid w:val="001F1953"/>
    <w:rsid w:val="001F675E"/>
    <w:rsid w:val="0021181F"/>
    <w:rsid w:val="00212FCC"/>
    <w:rsid w:val="00215BC4"/>
    <w:rsid w:val="00222EBD"/>
    <w:rsid w:val="00227149"/>
    <w:rsid w:val="002318ED"/>
    <w:rsid w:val="0023190B"/>
    <w:rsid w:val="002322C5"/>
    <w:rsid w:val="00260B1F"/>
    <w:rsid w:val="00271336"/>
    <w:rsid w:val="00272AF1"/>
    <w:rsid w:val="00274DEF"/>
    <w:rsid w:val="002841B3"/>
    <w:rsid w:val="0029598B"/>
    <w:rsid w:val="002A0B96"/>
    <w:rsid w:val="002C3E0E"/>
    <w:rsid w:val="002D15B5"/>
    <w:rsid w:val="002D1ABE"/>
    <w:rsid w:val="002D6B84"/>
    <w:rsid w:val="002D73BF"/>
    <w:rsid w:val="002F5530"/>
    <w:rsid w:val="00305F18"/>
    <w:rsid w:val="0030644F"/>
    <w:rsid w:val="003364D6"/>
    <w:rsid w:val="003439AD"/>
    <w:rsid w:val="003466D4"/>
    <w:rsid w:val="00351F88"/>
    <w:rsid w:val="00355358"/>
    <w:rsid w:val="003559D2"/>
    <w:rsid w:val="00371A7B"/>
    <w:rsid w:val="003764DE"/>
    <w:rsid w:val="00380F37"/>
    <w:rsid w:val="00391325"/>
    <w:rsid w:val="003C3CFE"/>
    <w:rsid w:val="003E289C"/>
    <w:rsid w:val="003F67FC"/>
    <w:rsid w:val="00407816"/>
    <w:rsid w:val="00410724"/>
    <w:rsid w:val="004157BE"/>
    <w:rsid w:val="00430B59"/>
    <w:rsid w:val="00432E27"/>
    <w:rsid w:val="00441B01"/>
    <w:rsid w:val="00443AB7"/>
    <w:rsid w:val="00445262"/>
    <w:rsid w:val="00450D36"/>
    <w:rsid w:val="00472C25"/>
    <w:rsid w:val="004765C8"/>
    <w:rsid w:val="00487BF5"/>
    <w:rsid w:val="004A0B4C"/>
    <w:rsid w:val="004A15FA"/>
    <w:rsid w:val="004A1C92"/>
    <w:rsid w:val="004B55AB"/>
    <w:rsid w:val="004B628F"/>
    <w:rsid w:val="004D2E50"/>
    <w:rsid w:val="004D48C3"/>
    <w:rsid w:val="004D5038"/>
    <w:rsid w:val="004F101C"/>
    <w:rsid w:val="004F49E0"/>
    <w:rsid w:val="004F60E8"/>
    <w:rsid w:val="004F7CD0"/>
    <w:rsid w:val="005018B9"/>
    <w:rsid w:val="005150E4"/>
    <w:rsid w:val="00516497"/>
    <w:rsid w:val="00521555"/>
    <w:rsid w:val="00527E8F"/>
    <w:rsid w:val="0054385D"/>
    <w:rsid w:val="00546CA6"/>
    <w:rsid w:val="00564ABD"/>
    <w:rsid w:val="00565575"/>
    <w:rsid w:val="00565EBC"/>
    <w:rsid w:val="005721E6"/>
    <w:rsid w:val="005722F8"/>
    <w:rsid w:val="00575D3B"/>
    <w:rsid w:val="0058289A"/>
    <w:rsid w:val="0058409B"/>
    <w:rsid w:val="005A00F6"/>
    <w:rsid w:val="005B3E19"/>
    <w:rsid w:val="005C7A44"/>
    <w:rsid w:val="005D03D5"/>
    <w:rsid w:val="005E79A0"/>
    <w:rsid w:val="005F73EA"/>
    <w:rsid w:val="0060006D"/>
    <w:rsid w:val="0060289A"/>
    <w:rsid w:val="006039F9"/>
    <w:rsid w:val="00620205"/>
    <w:rsid w:val="00626814"/>
    <w:rsid w:val="00626FE6"/>
    <w:rsid w:val="00633E3D"/>
    <w:rsid w:val="00642AB0"/>
    <w:rsid w:val="006B2693"/>
    <w:rsid w:val="006B7508"/>
    <w:rsid w:val="006C515E"/>
    <w:rsid w:val="006C64CF"/>
    <w:rsid w:val="006D14DE"/>
    <w:rsid w:val="006D4D2B"/>
    <w:rsid w:val="00705E70"/>
    <w:rsid w:val="00707E53"/>
    <w:rsid w:val="00710DF7"/>
    <w:rsid w:val="007209E6"/>
    <w:rsid w:val="00723F5E"/>
    <w:rsid w:val="00743EA1"/>
    <w:rsid w:val="0074455D"/>
    <w:rsid w:val="00756A61"/>
    <w:rsid w:val="007661FF"/>
    <w:rsid w:val="00773A1D"/>
    <w:rsid w:val="00774BC5"/>
    <w:rsid w:val="00776C6F"/>
    <w:rsid w:val="00783343"/>
    <w:rsid w:val="0078481E"/>
    <w:rsid w:val="00791F15"/>
    <w:rsid w:val="00793337"/>
    <w:rsid w:val="0079406A"/>
    <w:rsid w:val="0079547A"/>
    <w:rsid w:val="00795518"/>
    <w:rsid w:val="007A779E"/>
    <w:rsid w:val="007A7C93"/>
    <w:rsid w:val="007B2AE7"/>
    <w:rsid w:val="007C330D"/>
    <w:rsid w:val="007C6FD7"/>
    <w:rsid w:val="007D0AEA"/>
    <w:rsid w:val="007D0B62"/>
    <w:rsid w:val="007F2302"/>
    <w:rsid w:val="007F3466"/>
    <w:rsid w:val="008011B6"/>
    <w:rsid w:val="00811FDD"/>
    <w:rsid w:val="008125DD"/>
    <w:rsid w:val="00814E8B"/>
    <w:rsid w:val="00826EC1"/>
    <w:rsid w:val="0083381E"/>
    <w:rsid w:val="00853979"/>
    <w:rsid w:val="00856653"/>
    <w:rsid w:val="0086185F"/>
    <w:rsid w:val="00880F5F"/>
    <w:rsid w:val="008873E5"/>
    <w:rsid w:val="00891234"/>
    <w:rsid w:val="00892D0C"/>
    <w:rsid w:val="00896E02"/>
    <w:rsid w:val="008A00E9"/>
    <w:rsid w:val="008A01DC"/>
    <w:rsid w:val="008C0FB6"/>
    <w:rsid w:val="008C15F1"/>
    <w:rsid w:val="008C6C7D"/>
    <w:rsid w:val="008D3A0D"/>
    <w:rsid w:val="008D78D2"/>
    <w:rsid w:val="008E4E74"/>
    <w:rsid w:val="008E6378"/>
    <w:rsid w:val="008F7BD5"/>
    <w:rsid w:val="00932940"/>
    <w:rsid w:val="00935498"/>
    <w:rsid w:val="00943166"/>
    <w:rsid w:val="00943C24"/>
    <w:rsid w:val="00944193"/>
    <w:rsid w:val="009549A7"/>
    <w:rsid w:val="00960428"/>
    <w:rsid w:val="0098317A"/>
    <w:rsid w:val="00986F50"/>
    <w:rsid w:val="009969C0"/>
    <w:rsid w:val="00997055"/>
    <w:rsid w:val="00997D45"/>
    <w:rsid w:val="009B06B4"/>
    <w:rsid w:val="009B7721"/>
    <w:rsid w:val="009E571D"/>
    <w:rsid w:val="00A11467"/>
    <w:rsid w:val="00A11B7B"/>
    <w:rsid w:val="00A14FD7"/>
    <w:rsid w:val="00A1538A"/>
    <w:rsid w:val="00A20F21"/>
    <w:rsid w:val="00A31604"/>
    <w:rsid w:val="00A407B0"/>
    <w:rsid w:val="00A5239D"/>
    <w:rsid w:val="00A54FA2"/>
    <w:rsid w:val="00A562CF"/>
    <w:rsid w:val="00A61D45"/>
    <w:rsid w:val="00A6364A"/>
    <w:rsid w:val="00A65751"/>
    <w:rsid w:val="00A72AF7"/>
    <w:rsid w:val="00A74C9E"/>
    <w:rsid w:val="00A75F97"/>
    <w:rsid w:val="00A833EE"/>
    <w:rsid w:val="00A8506D"/>
    <w:rsid w:val="00AB29DD"/>
    <w:rsid w:val="00AB6BE6"/>
    <w:rsid w:val="00AC3818"/>
    <w:rsid w:val="00AD023A"/>
    <w:rsid w:val="00AD06F0"/>
    <w:rsid w:val="00AD257A"/>
    <w:rsid w:val="00AD3159"/>
    <w:rsid w:val="00AD524C"/>
    <w:rsid w:val="00AD7722"/>
    <w:rsid w:val="00AD78CD"/>
    <w:rsid w:val="00AE2268"/>
    <w:rsid w:val="00B0485B"/>
    <w:rsid w:val="00B13121"/>
    <w:rsid w:val="00B24EE4"/>
    <w:rsid w:val="00B2621F"/>
    <w:rsid w:val="00B477DE"/>
    <w:rsid w:val="00B51B06"/>
    <w:rsid w:val="00B56C8E"/>
    <w:rsid w:val="00B60432"/>
    <w:rsid w:val="00B673A3"/>
    <w:rsid w:val="00B714B8"/>
    <w:rsid w:val="00B7604D"/>
    <w:rsid w:val="00B80138"/>
    <w:rsid w:val="00B80285"/>
    <w:rsid w:val="00B8287C"/>
    <w:rsid w:val="00BA134D"/>
    <w:rsid w:val="00BA169E"/>
    <w:rsid w:val="00BA3319"/>
    <w:rsid w:val="00BA65D6"/>
    <w:rsid w:val="00BC2EB8"/>
    <w:rsid w:val="00BC7B63"/>
    <w:rsid w:val="00BD0452"/>
    <w:rsid w:val="00BD1FBB"/>
    <w:rsid w:val="00BD2108"/>
    <w:rsid w:val="00BE0183"/>
    <w:rsid w:val="00BE152D"/>
    <w:rsid w:val="00BE4955"/>
    <w:rsid w:val="00C176B2"/>
    <w:rsid w:val="00C178E6"/>
    <w:rsid w:val="00C20815"/>
    <w:rsid w:val="00C2407F"/>
    <w:rsid w:val="00C32649"/>
    <w:rsid w:val="00C36C3C"/>
    <w:rsid w:val="00C44CA6"/>
    <w:rsid w:val="00C54036"/>
    <w:rsid w:val="00C60F5B"/>
    <w:rsid w:val="00C76CB6"/>
    <w:rsid w:val="00C802CB"/>
    <w:rsid w:val="00C8468B"/>
    <w:rsid w:val="00CA3054"/>
    <w:rsid w:val="00CA50AB"/>
    <w:rsid w:val="00CA6E5A"/>
    <w:rsid w:val="00CB0B93"/>
    <w:rsid w:val="00CC4AA4"/>
    <w:rsid w:val="00CC6277"/>
    <w:rsid w:val="00CD1F93"/>
    <w:rsid w:val="00CD5F86"/>
    <w:rsid w:val="00CD7091"/>
    <w:rsid w:val="00CE537C"/>
    <w:rsid w:val="00CE6778"/>
    <w:rsid w:val="00CE7135"/>
    <w:rsid w:val="00CF01F7"/>
    <w:rsid w:val="00CF14A3"/>
    <w:rsid w:val="00CF2652"/>
    <w:rsid w:val="00CF7622"/>
    <w:rsid w:val="00D020DD"/>
    <w:rsid w:val="00D0293E"/>
    <w:rsid w:val="00D03E12"/>
    <w:rsid w:val="00D14C2B"/>
    <w:rsid w:val="00D16696"/>
    <w:rsid w:val="00D16DDF"/>
    <w:rsid w:val="00D32218"/>
    <w:rsid w:val="00D36511"/>
    <w:rsid w:val="00D444DC"/>
    <w:rsid w:val="00D50882"/>
    <w:rsid w:val="00D54103"/>
    <w:rsid w:val="00D5486C"/>
    <w:rsid w:val="00D73ED0"/>
    <w:rsid w:val="00D74BDA"/>
    <w:rsid w:val="00D9361F"/>
    <w:rsid w:val="00D95BB2"/>
    <w:rsid w:val="00DA7DB2"/>
    <w:rsid w:val="00DB4E1C"/>
    <w:rsid w:val="00DB7CF3"/>
    <w:rsid w:val="00DC140D"/>
    <w:rsid w:val="00DF0EB9"/>
    <w:rsid w:val="00DF1D14"/>
    <w:rsid w:val="00DF26AB"/>
    <w:rsid w:val="00DF273D"/>
    <w:rsid w:val="00E06F05"/>
    <w:rsid w:val="00E14999"/>
    <w:rsid w:val="00E15848"/>
    <w:rsid w:val="00E1591D"/>
    <w:rsid w:val="00E22521"/>
    <w:rsid w:val="00E56B14"/>
    <w:rsid w:val="00E60179"/>
    <w:rsid w:val="00E857B4"/>
    <w:rsid w:val="00E91DA2"/>
    <w:rsid w:val="00E9520D"/>
    <w:rsid w:val="00EC0807"/>
    <w:rsid w:val="00EC514F"/>
    <w:rsid w:val="00ED3FE8"/>
    <w:rsid w:val="00EE3EEE"/>
    <w:rsid w:val="00EE7414"/>
    <w:rsid w:val="00EF08BF"/>
    <w:rsid w:val="00F054D3"/>
    <w:rsid w:val="00F102C9"/>
    <w:rsid w:val="00F11433"/>
    <w:rsid w:val="00F13B93"/>
    <w:rsid w:val="00F14402"/>
    <w:rsid w:val="00F152D9"/>
    <w:rsid w:val="00F2478B"/>
    <w:rsid w:val="00F4463F"/>
    <w:rsid w:val="00F44908"/>
    <w:rsid w:val="00F465DF"/>
    <w:rsid w:val="00F53103"/>
    <w:rsid w:val="00F54379"/>
    <w:rsid w:val="00F62A88"/>
    <w:rsid w:val="00F64616"/>
    <w:rsid w:val="00F70454"/>
    <w:rsid w:val="00F7176B"/>
    <w:rsid w:val="00F744AA"/>
    <w:rsid w:val="00F74D5F"/>
    <w:rsid w:val="00F86779"/>
    <w:rsid w:val="00F92FC5"/>
    <w:rsid w:val="00FB40BB"/>
    <w:rsid w:val="00FC38FE"/>
    <w:rsid w:val="00FC3E14"/>
    <w:rsid w:val="00FD00B3"/>
    <w:rsid w:val="00FD17C4"/>
    <w:rsid w:val="00FD1B50"/>
    <w:rsid w:val="00FD32D7"/>
    <w:rsid w:val="00FE633D"/>
    <w:rsid w:val="00FF6889"/>
    <w:rsid w:val="00FF7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5:docId w15:val="{C21D8CDF-C3C2-42D1-B6D8-6A3ED8AC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64DE"/>
  </w:style>
  <w:style w:type="paragraph" w:styleId="Heading1">
    <w:name w:val="heading 1"/>
    <w:basedOn w:val="Normal"/>
    <w:next w:val="Normal"/>
    <w:link w:val="Heading1Char"/>
    <w:rsid w:val="00D95BB2"/>
    <w:pPr>
      <w:keepNext/>
      <w:numPr>
        <w:numId w:val="1"/>
      </w:numPr>
      <w:tabs>
        <w:tab w:val="clear" w:pos="432"/>
      </w:tabs>
      <w:spacing w:before="360" w:after="120"/>
      <w:ind w:left="720" w:hanging="720"/>
      <w:outlineLvl w:val="0"/>
    </w:pPr>
    <w:rPr>
      <w:rFonts w:cs="Arial"/>
      <w:b/>
      <w:bCs/>
      <w:kern w:val="32"/>
      <w:szCs w:val="32"/>
    </w:rPr>
  </w:style>
  <w:style w:type="paragraph" w:styleId="Heading2">
    <w:name w:val="heading 2"/>
    <w:basedOn w:val="Normal"/>
    <w:next w:val="Normal"/>
    <w:link w:val="Heading2Char"/>
    <w:rsid w:val="00D95BB2"/>
    <w:pPr>
      <w:keepNext/>
      <w:numPr>
        <w:ilvl w:val="1"/>
        <w:numId w:val="1"/>
      </w:numPr>
      <w:tabs>
        <w:tab w:val="clear" w:pos="576"/>
      </w:tabs>
      <w:spacing w:before="240" w:after="120"/>
      <w:ind w:left="720" w:hanging="720"/>
      <w:outlineLvl w:val="1"/>
    </w:pPr>
    <w:rPr>
      <w:rFonts w:cs="Arial"/>
      <w:b/>
      <w:bCs/>
      <w:iCs/>
      <w:szCs w:val="28"/>
    </w:rPr>
  </w:style>
  <w:style w:type="paragraph" w:styleId="Heading3">
    <w:name w:val="heading 3"/>
    <w:basedOn w:val="Normal"/>
    <w:next w:val="Normal"/>
    <w:link w:val="Heading3Char"/>
    <w:rsid w:val="00D95BB2"/>
    <w:pPr>
      <w:keepNext/>
      <w:numPr>
        <w:ilvl w:val="2"/>
        <w:numId w:val="1"/>
      </w:numPr>
      <w:spacing w:before="240" w:after="120"/>
      <w:outlineLvl w:val="2"/>
    </w:pPr>
    <w:rPr>
      <w:rFonts w:cs="Arial"/>
      <w:b/>
      <w:bCs/>
      <w:szCs w:val="26"/>
    </w:rPr>
  </w:style>
  <w:style w:type="paragraph" w:styleId="Heading4">
    <w:name w:val="heading 4"/>
    <w:basedOn w:val="Normal"/>
    <w:next w:val="Normal"/>
    <w:link w:val="Heading4Char"/>
    <w:rsid w:val="00D95BB2"/>
    <w:pPr>
      <w:keepNext/>
      <w:numPr>
        <w:ilvl w:val="3"/>
        <w:numId w:val="1"/>
      </w:numPr>
      <w:spacing w:before="240" w:after="120"/>
      <w:ind w:left="862" w:hanging="862"/>
      <w:outlineLvl w:val="3"/>
    </w:pPr>
    <w:rPr>
      <w:b/>
      <w:bCs/>
      <w:szCs w:val="28"/>
    </w:rPr>
  </w:style>
  <w:style w:type="paragraph" w:styleId="Heading5">
    <w:name w:val="heading 5"/>
    <w:basedOn w:val="Normal"/>
    <w:next w:val="Normal"/>
    <w:link w:val="Heading5Char"/>
    <w:rsid w:val="00D95BB2"/>
    <w:pPr>
      <w:numPr>
        <w:ilvl w:val="4"/>
        <w:numId w:val="1"/>
      </w:numPr>
      <w:spacing w:before="240" w:after="120"/>
      <w:ind w:left="1009" w:hanging="1009"/>
      <w:outlineLvl w:val="4"/>
    </w:pPr>
    <w:rPr>
      <w:b/>
      <w:bCs/>
      <w:iCs/>
      <w:szCs w:val="26"/>
    </w:rPr>
  </w:style>
  <w:style w:type="paragraph" w:styleId="Heading6">
    <w:name w:val="heading 6"/>
    <w:basedOn w:val="Normal"/>
    <w:next w:val="Normal"/>
    <w:link w:val="Heading6Char"/>
    <w:rsid w:val="00D95BB2"/>
    <w:pPr>
      <w:numPr>
        <w:ilvl w:val="5"/>
        <w:numId w:val="1"/>
      </w:numPr>
      <w:spacing w:before="240" w:after="120"/>
      <w:ind w:left="1151" w:hanging="1151"/>
      <w:outlineLvl w:val="5"/>
    </w:pPr>
    <w:rPr>
      <w:b/>
      <w:bCs/>
      <w:szCs w:val="22"/>
    </w:rPr>
  </w:style>
  <w:style w:type="paragraph" w:styleId="Heading7">
    <w:name w:val="heading 7"/>
    <w:basedOn w:val="Normal"/>
    <w:next w:val="Normal"/>
    <w:link w:val="Heading7Char"/>
    <w:rsid w:val="00D95BB2"/>
    <w:pPr>
      <w:numPr>
        <w:ilvl w:val="6"/>
        <w:numId w:val="1"/>
      </w:numPr>
      <w:spacing w:before="240" w:after="120"/>
      <w:ind w:left="1298" w:hanging="1298"/>
      <w:outlineLvl w:val="6"/>
    </w:pPr>
    <w:rPr>
      <w:b/>
      <w:szCs w:val="24"/>
    </w:rPr>
  </w:style>
  <w:style w:type="paragraph" w:styleId="Heading8">
    <w:name w:val="heading 8"/>
    <w:basedOn w:val="Normal"/>
    <w:next w:val="Normal"/>
    <w:link w:val="Heading8Char"/>
    <w:rsid w:val="00D95BB2"/>
    <w:pPr>
      <w:numPr>
        <w:ilvl w:val="7"/>
        <w:numId w:val="1"/>
      </w:numPr>
      <w:spacing w:before="240" w:after="120"/>
      <w:outlineLvl w:val="7"/>
    </w:pPr>
    <w:rPr>
      <w:b/>
      <w:iCs/>
      <w:szCs w:val="24"/>
    </w:rPr>
  </w:style>
  <w:style w:type="paragraph" w:styleId="Heading9">
    <w:name w:val="heading 9"/>
    <w:basedOn w:val="Normal"/>
    <w:next w:val="Normal"/>
    <w:link w:val="Heading9Char"/>
    <w:rsid w:val="00D95BB2"/>
    <w:pPr>
      <w:numPr>
        <w:ilvl w:val="8"/>
        <w:numId w:val="1"/>
      </w:numPr>
      <w:spacing w:before="240" w:after="120"/>
      <w:ind w:left="1582" w:hanging="158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5BB2"/>
    <w:rPr>
      <w:rFonts w:ascii="Times New Roman" w:eastAsia="Times New Roman" w:hAnsi="Times New Roman" w:cs="Arial"/>
      <w:b/>
      <w:bCs/>
      <w:kern w:val="32"/>
      <w:sz w:val="24"/>
      <w:szCs w:val="32"/>
      <w:lang w:eastAsia="en-US"/>
    </w:rPr>
  </w:style>
  <w:style w:type="character" w:customStyle="1" w:styleId="Heading2Char">
    <w:name w:val="Heading 2 Char"/>
    <w:basedOn w:val="DefaultParagraphFont"/>
    <w:link w:val="Heading2"/>
    <w:rsid w:val="00D95BB2"/>
    <w:rPr>
      <w:rFonts w:ascii="Times New Roman" w:eastAsia="Times New Roman" w:hAnsi="Times New Roman" w:cs="Arial"/>
      <w:b/>
      <w:bCs/>
      <w:iCs/>
      <w:sz w:val="24"/>
      <w:szCs w:val="28"/>
      <w:lang w:eastAsia="en-US"/>
    </w:rPr>
  </w:style>
  <w:style w:type="character" w:customStyle="1" w:styleId="Heading3Char">
    <w:name w:val="Heading 3 Char"/>
    <w:basedOn w:val="DefaultParagraphFont"/>
    <w:link w:val="Heading3"/>
    <w:rsid w:val="00D95BB2"/>
    <w:rPr>
      <w:rFonts w:ascii="Times New Roman" w:eastAsia="Times New Roman" w:hAnsi="Times New Roman" w:cs="Arial"/>
      <w:b/>
      <w:bCs/>
      <w:sz w:val="24"/>
      <w:szCs w:val="26"/>
      <w:lang w:eastAsia="en-US"/>
    </w:rPr>
  </w:style>
  <w:style w:type="character" w:customStyle="1" w:styleId="Heading4Char">
    <w:name w:val="Heading 4 Char"/>
    <w:basedOn w:val="DefaultParagraphFont"/>
    <w:link w:val="Heading4"/>
    <w:rsid w:val="00D95BB2"/>
    <w:rPr>
      <w:rFonts w:ascii="Times New Roman" w:eastAsia="Times New Roman" w:hAnsi="Times New Roman" w:cs="Times New Roman"/>
      <w:b/>
      <w:bCs/>
      <w:sz w:val="24"/>
      <w:szCs w:val="28"/>
      <w:lang w:eastAsia="en-US"/>
    </w:rPr>
  </w:style>
  <w:style w:type="character" w:customStyle="1" w:styleId="Heading5Char">
    <w:name w:val="Heading 5 Char"/>
    <w:basedOn w:val="DefaultParagraphFont"/>
    <w:link w:val="Heading5"/>
    <w:rsid w:val="00D95BB2"/>
    <w:rPr>
      <w:rFonts w:ascii="Times New Roman" w:eastAsia="Times New Roman" w:hAnsi="Times New Roman" w:cs="Times New Roman"/>
      <w:b/>
      <w:bCs/>
      <w:iCs/>
      <w:sz w:val="24"/>
      <w:szCs w:val="26"/>
      <w:lang w:eastAsia="en-US"/>
    </w:rPr>
  </w:style>
  <w:style w:type="character" w:customStyle="1" w:styleId="Heading6Char">
    <w:name w:val="Heading 6 Char"/>
    <w:basedOn w:val="DefaultParagraphFont"/>
    <w:link w:val="Heading6"/>
    <w:rsid w:val="00D95BB2"/>
    <w:rPr>
      <w:rFonts w:ascii="Times New Roman" w:eastAsia="Times New Roman" w:hAnsi="Times New Roman" w:cs="Times New Roman"/>
      <w:b/>
      <w:bCs/>
      <w:sz w:val="24"/>
      <w:lang w:eastAsia="en-US"/>
    </w:rPr>
  </w:style>
  <w:style w:type="character" w:customStyle="1" w:styleId="Heading7Char">
    <w:name w:val="Heading 7 Char"/>
    <w:basedOn w:val="DefaultParagraphFont"/>
    <w:link w:val="Heading7"/>
    <w:rsid w:val="00D95BB2"/>
    <w:rPr>
      <w:rFonts w:ascii="Times New Roman" w:eastAsia="Times New Roman" w:hAnsi="Times New Roman" w:cs="Times New Roman"/>
      <w:b/>
      <w:sz w:val="24"/>
      <w:szCs w:val="24"/>
      <w:lang w:eastAsia="en-US"/>
    </w:rPr>
  </w:style>
  <w:style w:type="character" w:customStyle="1" w:styleId="Heading8Char">
    <w:name w:val="Heading 8 Char"/>
    <w:basedOn w:val="DefaultParagraphFont"/>
    <w:link w:val="Heading8"/>
    <w:rsid w:val="00D95BB2"/>
    <w:rPr>
      <w:rFonts w:ascii="Times New Roman" w:eastAsia="Times New Roman" w:hAnsi="Times New Roman" w:cs="Times New Roman"/>
      <w:b/>
      <w:iCs/>
      <w:sz w:val="24"/>
      <w:szCs w:val="24"/>
      <w:lang w:eastAsia="en-US"/>
    </w:rPr>
  </w:style>
  <w:style w:type="character" w:customStyle="1" w:styleId="Heading9Char">
    <w:name w:val="Heading 9 Char"/>
    <w:basedOn w:val="DefaultParagraphFont"/>
    <w:link w:val="Heading9"/>
    <w:rsid w:val="00D95BB2"/>
    <w:rPr>
      <w:rFonts w:ascii="Times New Roman" w:eastAsia="Times New Roman" w:hAnsi="Times New Roman" w:cs="Arial"/>
      <w:b/>
      <w:sz w:val="24"/>
      <w:lang w:eastAsia="en-US"/>
    </w:rPr>
  </w:style>
  <w:style w:type="paragraph" w:styleId="Header">
    <w:name w:val="header"/>
    <w:basedOn w:val="Normal"/>
    <w:link w:val="HeaderChar"/>
    <w:uiPriority w:val="99"/>
    <w:rsid w:val="00D95BB2"/>
    <w:pPr>
      <w:tabs>
        <w:tab w:val="center" w:pos="4320"/>
        <w:tab w:val="right" w:pos="8640"/>
      </w:tabs>
    </w:pPr>
  </w:style>
  <w:style w:type="character" w:customStyle="1" w:styleId="HeaderChar">
    <w:name w:val="Header Char"/>
    <w:basedOn w:val="DefaultParagraphFont"/>
    <w:link w:val="Header"/>
    <w:uiPriority w:val="99"/>
    <w:rsid w:val="00D95BB2"/>
    <w:rPr>
      <w:rFonts w:ascii="Times New Roman" w:eastAsia="Times New Roman" w:hAnsi="Times New Roman" w:cs="Times New Roman"/>
      <w:sz w:val="24"/>
      <w:szCs w:val="20"/>
      <w:lang w:eastAsia="en-US"/>
    </w:rPr>
  </w:style>
  <w:style w:type="character" w:styleId="PageNumber">
    <w:name w:val="page number"/>
    <w:basedOn w:val="DefaultParagraphFont"/>
    <w:rsid w:val="00D95BB2"/>
  </w:style>
  <w:style w:type="paragraph" w:styleId="Title">
    <w:name w:val="Title"/>
    <w:basedOn w:val="Normal"/>
    <w:link w:val="TitleChar"/>
    <w:autoRedefine/>
    <w:qFormat/>
    <w:rsid w:val="009B7721"/>
    <w:pPr>
      <w:spacing w:after="240"/>
      <w:contextualSpacing/>
      <w:jc w:val="center"/>
    </w:pPr>
    <w:rPr>
      <w:rFonts w:cs="Calibri"/>
      <w:b/>
      <w:sz w:val="22"/>
      <w:szCs w:val="22"/>
    </w:rPr>
  </w:style>
  <w:style w:type="character" w:customStyle="1" w:styleId="TitleChar">
    <w:name w:val="Title Char"/>
    <w:basedOn w:val="DefaultParagraphFont"/>
    <w:link w:val="Title"/>
    <w:rsid w:val="009B7721"/>
    <w:rPr>
      <w:rFonts w:cs="Calibri"/>
      <w:b/>
      <w:sz w:val="22"/>
      <w:szCs w:val="22"/>
    </w:rPr>
  </w:style>
  <w:style w:type="paragraph" w:customStyle="1" w:styleId="Author">
    <w:name w:val="Author"/>
    <w:basedOn w:val="Normal"/>
    <w:link w:val="AuthorChar"/>
    <w:autoRedefine/>
    <w:qFormat/>
    <w:rsid w:val="00450D36"/>
    <w:pPr>
      <w:autoSpaceDE w:val="0"/>
      <w:autoSpaceDN w:val="0"/>
      <w:adjustRightInd w:val="0"/>
      <w:jc w:val="center"/>
    </w:pPr>
    <w:rPr>
      <w:b/>
      <w:sz w:val="22"/>
      <w:lang w:val="id-ID"/>
    </w:rPr>
  </w:style>
  <w:style w:type="character" w:customStyle="1" w:styleId="AuthorChar">
    <w:name w:val="Author Char"/>
    <w:basedOn w:val="DefaultParagraphFont"/>
    <w:link w:val="Author"/>
    <w:rsid w:val="00450D36"/>
    <w:rPr>
      <w:rFonts w:eastAsia="Times New Roman" w:cs="Times New Roman"/>
      <w:b/>
      <w:szCs w:val="20"/>
      <w:lang w:val="id-ID" w:eastAsia="en-US"/>
    </w:rPr>
  </w:style>
  <w:style w:type="paragraph" w:customStyle="1" w:styleId="Abstract">
    <w:name w:val="Abstract"/>
    <w:basedOn w:val="Normal"/>
    <w:link w:val="AbstractChar"/>
    <w:autoRedefine/>
    <w:qFormat/>
    <w:rsid w:val="00212FCC"/>
    <w:pPr>
      <w:spacing w:after="240"/>
      <w:ind w:left="284" w:right="284"/>
      <w:jc w:val="center"/>
    </w:pPr>
    <w:rPr>
      <w:b/>
      <w:sz w:val="22"/>
    </w:rPr>
  </w:style>
  <w:style w:type="character" w:customStyle="1" w:styleId="AbstractChar">
    <w:name w:val="Abstract Char"/>
    <w:basedOn w:val="DefaultParagraphFont"/>
    <w:link w:val="Abstract"/>
    <w:rsid w:val="00212FCC"/>
    <w:rPr>
      <w:rFonts w:eastAsia="Times New Roman" w:cs="Times New Roman"/>
      <w:b/>
      <w:szCs w:val="20"/>
      <w:lang w:eastAsia="en-US"/>
    </w:rPr>
  </w:style>
  <w:style w:type="paragraph" w:customStyle="1" w:styleId="Keywords">
    <w:name w:val="Keywords"/>
    <w:basedOn w:val="Normal"/>
    <w:link w:val="KeywordsChar"/>
    <w:rsid w:val="00D95BB2"/>
    <w:pPr>
      <w:spacing w:after="240"/>
      <w:jc w:val="both"/>
    </w:pPr>
    <w:rPr>
      <w:i/>
    </w:rPr>
  </w:style>
  <w:style w:type="character" w:customStyle="1" w:styleId="KeywordsChar">
    <w:name w:val="Keywords Char"/>
    <w:basedOn w:val="DefaultParagraphFont"/>
    <w:link w:val="Keywords"/>
    <w:rsid w:val="00227149"/>
    <w:rPr>
      <w:rFonts w:ascii="Times New Roman" w:eastAsia="Times New Roman" w:hAnsi="Times New Roman" w:cs="Times New Roman"/>
      <w:i/>
      <w:sz w:val="20"/>
      <w:szCs w:val="20"/>
      <w:lang w:eastAsia="en-US"/>
    </w:rPr>
  </w:style>
  <w:style w:type="paragraph" w:customStyle="1" w:styleId="Text">
    <w:name w:val="Text"/>
    <w:basedOn w:val="Normal"/>
    <w:link w:val="TextChar"/>
    <w:rsid w:val="00D95BB2"/>
    <w:pPr>
      <w:spacing w:after="240" w:line="480" w:lineRule="auto"/>
      <w:jc w:val="both"/>
    </w:pPr>
    <w:rPr>
      <w:rFonts w:ascii="Times New Roman" w:hAnsi="Times New Roman"/>
      <w:sz w:val="24"/>
    </w:rPr>
  </w:style>
  <w:style w:type="character" w:customStyle="1" w:styleId="TextChar">
    <w:name w:val="Text Char"/>
    <w:link w:val="Text"/>
    <w:rsid w:val="00D95BB2"/>
    <w:rPr>
      <w:rFonts w:ascii="Times New Roman" w:eastAsia="Times New Roman" w:hAnsi="Times New Roman" w:cs="Times New Roman"/>
      <w:sz w:val="24"/>
      <w:lang w:eastAsia="en-US"/>
    </w:rPr>
  </w:style>
  <w:style w:type="paragraph" w:customStyle="1" w:styleId="Address">
    <w:name w:val="Address"/>
    <w:basedOn w:val="Normal"/>
    <w:link w:val="AddressChar"/>
    <w:autoRedefine/>
    <w:rsid w:val="00D95BB2"/>
    <w:pPr>
      <w:jc w:val="center"/>
    </w:pPr>
    <w:rPr>
      <w:rFonts w:ascii="Times New Roman" w:hAnsi="Times New Roman"/>
    </w:rPr>
  </w:style>
  <w:style w:type="character" w:customStyle="1" w:styleId="AddressChar">
    <w:name w:val="Address Char"/>
    <w:link w:val="Address"/>
    <w:rsid w:val="00D95BB2"/>
    <w:rPr>
      <w:rFonts w:ascii="Times New Roman" w:eastAsia="Times New Roman" w:hAnsi="Times New Roman" w:cs="Times New Roman"/>
      <w:sz w:val="20"/>
      <w:szCs w:val="20"/>
      <w:lang w:eastAsia="en-US"/>
    </w:rPr>
  </w:style>
  <w:style w:type="paragraph" w:customStyle="1" w:styleId="Figure">
    <w:name w:val="Figure"/>
    <w:basedOn w:val="Normal"/>
    <w:rsid w:val="003764DE"/>
    <w:pPr>
      <w:tabs>
        <w:tab w:val="num" w:pos="1134"/>
      </w:tabs>
      <w:spacing w:before="120" w:after="120"/>
      <w:ind w:left="284" w:right="284"/>
      <w:jc w:val="both"/>
    </w:pPr>
  </w:style>
  <w:style w:type="paragraph" w:customStyle="1" w:styleId="Enumeration">
    <w:name w:val="Enumeration"/>
    <w:basedOn w:val="Normal"/>
    <w:rsid w:val="00D95BB2"/>
    <w:pPr>
      <w:tabs>
        <w:tab w:val="num" w:pos="0"/>
      </w:tabs>
      <w:spacing w:line="480" w:lineRule="auto"/>
      <w:ind w:left="360" w:hanging="360"/>
      <w:jc w:val="both"/>
    </w:pPr>
    <w:rPr>
      <w:sz w:val="22"/>
      <w:szCs w:val="22"/>
    </w:rPr>
  </w:style>
  <w:style w:type="paragraph" w:customStyle="1" w:styleId="Table">
    <w:name w:val="Table"/>
    <w:basedOn w:val="Normal"/>
    <w:qFormat/>
    <w:rsid w:val="00880F5F"/>
    <w:pPr>
      <w:tabs>
        <w:tab w:val="num" w:pos="1134"/>
      </w:tabs>
      <w:spacing w:before="120" w:after="120"/>
      <w:ind w:left="851" w:right="284" w:hanging="567"/>
      <w:jc w:val="both"/>
    </w:pPr>
  </w:style>
  <w:style w:type="paragraph" w:customStyle="1" w:styleId="AuthorHeader">
    <w:name w:val="Author Header"/>
    <w:basedOn w:val="Header"/>
    <w:rsid w:val="00D95BB2"/>
    <w:pPr>
      <w:jc w:val="center"/>
    </w:pPr>
    <w:rPr>
      <w:rFonts w:ascii="Century Gothic" w:hAnsi="Century Gothic"/>
      <w:sz w:val="22"/>
      <w:szCs w:val="22"/>
    </w:rPr>
  </w:style>
  <w:style w:type="paragraph" w:customStyle="1" w:styleId="TitleHeader">
    <w:name w:val="Title Header"/>
    <w:basedOn w:val="Normal"/>
    <w:rsid w:val="00D95BB2"/>
    <w:pPr>
      <w:jc w:val="center"/>
    </w:pPr>
    <w:rPr>
      <w:rFonts w:ascii="Century Gothic" w:hAnsi="Century Gothic"/>
      <w:sz w:val="22"/>
      <w:szCs w:val="22"/>
    </w:rPr>
  </w:style>
  <w:style w:type="paragraph" w:customStyle="1" w:styleId="Acknowledge">
    <w:name w:val="Acknowledge"/>
    <w:basedOn w:val="BodyText"/>
    <w:link w:val="AcknowledgeChar"/>
    <w:autoRedefine/>
    <w:qFormat/>
    <w:rsid w:val="00EE3EEE"/>
    <w:pPr>
      <w:spacing w:before="240" w:line="480" w:lineRule="auto"/>
      <w:jc w:val="both"/>
    </w:pPr>
    <w:rPr>
      <w:sz w:val="22"/>
      <w:szCs w:val="22"/>
    </w:rPr>
  </w:style>
  <w:style w:type="paragraph" w:styleId="BodyText">
    <w:name w:val="Body Text"/>
    <w:basedOn w:val="Normal"/>
    <w:link w:val="BodyTextChar"/>
    <w:uiPriority w:val="99"/>
    <w:semiHidden/>
    <w:unhideWhenUsed/>
    <w:rsid w:val="00ED3FE8"/>
    <w:pPr>
      <w:spacing w:after="120"/>
    </w:pPr>
  </w:style>
  <w:style w:type="character" w:customStyle="1" w:styleId="BodyTextChar">
    <w:name w:val="Body Text Char"/>
    <w:basedOn w:val="DefaultParagraphFont"/>
    <w:link w:val="BodyText"/>
    <w:uiPriority w:val="99"/>
    <w:semiHidden/>
    <w:rsid w:val="00ED3FE8"/>
    <w:rPr>
      <w:rFonts w:ascii="Times New Roman" w:eastAsia="Times New Roman" w:hAnsi="Times New Roman" w:cs="Times New Roman"/>
      <w:sz w:val="24"/>
      <w:szCs w:val="20"/>
      <w:lang w:eastAsia="en-US"/>
    </w:rPr>
  </w:style>
  <w:style w:type="character" w:customStyle="1" w:styleId="AcknowledgeChar">
    <w:name w:val="Acknowledge Char"/>
    <w:basedOn w:val="BodyTextChar"/>
    <w:link w:val="Acknowledge"/>
    <w:rsid w:val="00EE3EEE"/>
    <w:rPr>
      <w:rFonts w:ascii="Times New Roman" w:eastAsia="Times New Roman" w:hAnsi="Times New Roman" w:cs="Times New Roman"/>
      <w:sz w:val="24"/>
      <w:szCs w:val="20"/>
      <w:lang w:eastAsia="en-US"/>
    </w:rPr>
  </w:style>
  <w:style w:type="paragraph" w:customStyle="1" w:styleId="Gambar">
    <w:name w:val="Gambar"/>
    <w:basedOn w:val="Normal"/>
    <w:rsid w:val="00D95BB2"/>
    <w:pPr>
      <w:tabs>
        <w:tab w:val="num" w:pos="1361"/>
      </w:tabs>
      <w:spacing w:before="120" w:after="120"/>
      <w:ind w:left="284" w:right="284"/>
      <w:jc w:val="both"/>
    </w:pPr>
  </w:style>
  <w:style w:type="paragraph" w:styleId="BalloonText">
    <w:name w:val="Balloon Text"/>
    <w:basedOn w:val="Normal"/>
    <w:link w:val="BalloonTextChar"/>
    <w:uiPriority w:val="99"/>
    <w:semiHidden/>
    <w:unhideWhenUsed/>
    <w:rsid w:val="00D95BB2"/>
    <w:rPr>
      <w:rFonts w:ascii="Tahoma" w:hAnsi="Tahoma" w:cs="Tahoma"/>
      <w:sz w:val="16"/>
      <w:szCs w:val="16"/>
    </w:rPr>
  </w:style>
  <w:style w:type="character" w:customStyle="1" w:styleId="BalloonTextChar">
    <w:name w:val="Balloon Text Char"/>
    <w:basedOn w:val="DefaultParagraphFont"/>
    <w:link w:val="BalloonText"/>
    <w:uiPriority w:val="99"/>
    <w:semiHidden/>
    <w:rsid w:val="00D95BB2"/>
    <w:rPr>
      <w:rFonts w:ascii="Tahoma" w:eastAsia="Times New Roman" w:hAnsi="Tahoma" w:cs="Tahoma"/>
      <w:sz w:val="16"/>
      <w:szCs w:val="16"/>
      <w:lang w:eastAsia="en-US"/>
    </w:rPr>
  </w:style>
  <w:style w:type="character" w:styleId="LineNumber">
    <w:name w:val="line number"/>
    <w:basedOn w:val="DefaultParagraphFont"/>
    <w:uiPriority w:val="99"/>
    <w:semiHidden/>
    <w:unhideWhenUsed/>
    <w:rsid w:val="00D95BB2"/>
  </w:style>
  <w:style w:type="paragraph" w:styleId="Bibliography">
    <w:name w:val="Bibliography"/>
    <w:basedOn w:val="Normal"/>
    <w:next w:val="Normal"/>
    <w:link w:val="BibliographyChar"/>
    <w:uiPriority w:val="37"/>
    <w:unhideWhenUsed/>
    <w:rsid w:val="00743EA1"/>
  </w:style>
  <w:style w:type="character" w:customStyle="1" w:styleId="BibliographyChar">
    <w:name w:val="Bibliography Char"/>
    <w:basedOn w:val="DefaultParagraphFont"/>
    <w:link w:val="Bibliography"/>
    <w:uiPriority w:val="37"/>
    <w:rsid w:val="007B2AE7"/>
    <w:rPr>
      <w:rFonts w:ascii="Times New Roman" w:eastAsia="Times New Roman" w:hAnsi="Times New Roman" w:cs="Times New Roman"/>
      <w:sz w:val="24"/>
      <w:szCs w:val="20"/>
      <w:lang w:eastAsia="en-US"/>
    </w:rPr>
  </w:style>
  <w:style w:type="paragraph" w:customStyle="1" w:styleId="RujukanReferences">
    <w:name w:val="Rujukan/References"/>
    <w:basedOn w:val="Normal"/>
    <w:link w:val="RujukanReferencesChar"/>
    <w:autoRedefine/>
    <w:qFormat/>
    <w:rsid w:val="00880F5F"/>
    <w:pPr>
      <w:spacing w:after="240"/>
      <w:ind w:left="720" w:hanging="720"/>
    </w:pPr>
    <w:rPr>
      <w:noProof/>
    </w:rPr>
  </w:style>
  <w:style w:type="character" w:customStyle="1" w:styleId="RujukanReferencesChar">
    <w:name w:val="Rujukan/References Char"/>
    <w:basedOn w:val="BibliographyChar"/>
    <w:link w:val="RujukanReferences"/>
    <w:rsid w:val="00880F5F"/>
    <w:rPr>
      <w:rFonts w:ascii="Times New Roman" w:eastAsia="Times New Roman" w:hAnsi="Times New Roman" w:cs="Times New Roman"/>
      <w:noProof/>
      <w:sz w:val="20"/>
      <w:szCs w:val="20"/>
      <w:lang w:eastAsia="en-US"/>
    </w:rPr>
  </w:style>
  <w:style w:type="paragraph" w:styleId="Footer">
    <w:name w:val="footer"/>
    <w:basedOn w:val="Normal"/>
    <w:link w:val="FooterChar"/>
    <w:uiPriority w:val="99"/>
    <w:unhideWhenUsed/>
    <w:rsid w:val="00E91DA2"/>
    <w:pPr>
      <w:tabs>
        <w:tab w:val="center" w:pos="4680"/>
        <w:tab w:val="right" w:pos="9360"/>
      </w:tabs>
    </w:pPr>
  </w:style>
  <w:style w:type="character" w:customStyle="1" w:styleId="FooterChar">
    <w:name w:val="Footer Char"/>
    <w:basedOn w:val="DefaultParagraphFont"/>
    <w:link w:val="Footer"/>
    <w:uiPriority w:val="99"/>
    <w:rsid w:val="00E91DA2"/>
    <w:rPr>
      <w:rFonts w:ascii="Times New Roman" w:eastAsia="Times New Roman" w:hAnsi="Times New Roman" w:cs="Times New Roman"/>
      <w:sz w:val="24"/>
      <w:szCs w:val="20"/>
      <w:lang w:eastAsia="en-US"/>
    </w:rPr>
  </w:style>
  <w:style w:type="paragraph" w:customStyle="1" w:styleId="Email">
    <w:name w:val="Email"/>
    <w:basedOn w:val="Normal"/>
    <w:link w:val="EmailChar"/>
    <w:autoRedefine/>
    <w:qFormat/>
    <w:rsid w:val="00212FCC"/>
    <w:pPr>
      <w:contextualSpacing/>
      <w:jc w:val="center"/>
    </w:pPr>
    <w:rPr>
      <w:sz w:val="22"/>
    </w:rPr>
  </w:style>
  <w:style w:type="character" w:customStyle="1" w:styleId="EmailChar">
    <w:name w:val="Email Char"/>
    <w:basedOn w:val="DefaultParagraphFont"/>
    <w:link w:val="Email"/>
    <w:rsid w:val="00212FCC"/>
    <w:rPr>
      <w:rFonts w:eastAsia="Times New Roman" w:cs="Times New Roman"/>
      <w:szCs w:val="20"/>
      <w:lang w:eastAsia="en-US"/>
    </w:rPr>
  </w:style>
  <w:style w:type="paragraph" w:customStyle="1" w:styleId="IsiAbstrakabstractcontent">
    <w:name w:val="Isi Abstrak/abstract content"/>
    <w:basedOn w:val="Abstract"/>
    <w:link w:val="IsiAbstrakabstractcontentChar"/>
    <w:autoRedefine/>
    <w:qFormat/>
    <w:rsid w:val="00450D36"/>
    <w:pPr>
      <w:ind w:left="0" w:right="-29"/>
      <w:jc w:val="both"/>
    </w:pPr>
    <w:rPr>
      <w:b w:val="0"/>
    </w:rPr>
  </w:style>
  <w:style w:type="character" w:customStyle="1" w:styleId="IsiAbstrakabstractcontentChar">
    <w:name w:val="Isi Abstrak/abstract content Char"/>
    <w:basedOn w:val="AbstractChar"/>
    <w:link w:val="IsiAbstrakabstractcontent"/>
    <w:rsid w:val="00450D36"/>
    <w:rPr>
      <w:rFonts w:eastAsia="Times New Roman" w:cs="Times New Roman"/>
      <w:b/>
      <w:szCs w:val="20"/>
      <w:lang w:eastAsia="en-US"/>
    </w:rPr>
  </w:style>
  <w:style w:type="paragraph" w:customStyle="1" w:styleId="KataKuncikeywords">
    <w:name w:val="Kata Kunci/keywords"/>
    <w:basedOn w:val="Keywords"/>
    <w:link w:val="KataKuncikeywordsChar"/>
    <w:qFormat/>
    <w:rsid w:val="00880F5F"/>
    <w:pPr>
      <w:jc w:val="left"/>
    </w:pPr>
    <w:rPr>
      <w:sz w:val="22"/>
    </w:rPr>
  </w:style>
  <w:style w:type="character" w:customStyle="1" w:styleId="KataKuncikeywordsChar">
    <w:name w:val="Kata Kunci/keywords Char"/>
    <w:basedOn w:val="KeywordsChar"/>
    <w:link w:val="KataKuncikeywords"/>
    <w:rsid w:val="00880F5F"/>
    <w:rPr>
      <w:rFonts w:ascii="Times New Roman" w:eastAsia="Times New Roman" w:hAnsi="Times New Roman" w:cs="Times New Roman"/>
      <w:i w:val="0"/>
      <w:sz w:val="20"/>
      <w:szCs w:val="20"/>
      <w:lang w:eastAsia="en-US"/>
    </w:rPr>
  </w:style>
  <w:style w:type="paragraph" w:customStyle="1" w:styleId="MainText">
    <w:name w:val="Main Text"/>
    <w:basedOn w:val="Text"/>
    <w:link w:val="MainTextChar"/>
    <w:autoRedefine/>
    <w:qFormat/>
    <w:rsid w:val="00D16DDF"/>
    <w:pPr>
      <w:spacing w:after="0" w:line="240" w:lineRule="auto"/>
    </w:pPr>
    <w:rPr>
      <w:rFonts w:asciiTheme="minorHAnsi" w:hAnsiTheme="minorHAnsi" w:cstheme="minorHAnsi"/>
      <w:b/>
      <w:sz w:val="20"/>
      <w:lang w:val="en-GB"/>
    </w:rPr>
  </w:style>
  <w:style w:type="character" w:customStyle="1" w:styleId="MainTextChar">
    <w:name w:val="Main Text Char"/>
    <w:basedOn w:val="TextChar"/>
    <w:link w:val="MainText"/>
    <w:rsid w:val="00D16DDF"/>
    <w:rPr>
      <w:rFonts w:asciiTheme="minorHAnsi" w:eastAsia="Times New Roman" w:hAnsiTheme="minorHAnsi" w:cstheme="minorHAnsi"/>
      <w:b/>
      <w:sz w:val="24"/>
      <w:lang w:val="en-GB" w:eastAsia="en-US"/>
    </w:rPr>
  </w:style>
  <w:style w:type="paragraph" w:customStyle="1" w:styleId="JudulGambarpicturetitle">
    <w:name w:val="Judul Gambar/picture title"/>
    <w:basedOn w:val="NormalIndent"/>
    <w:link w:val="JudulGambarpicturetitleChar"/>
    <w:autoRedefine/>
    <w:rsid w:val="00521555"/>
    <w:pPr>
      <w:jc w:val="center"/>
    </w:pPr>
    <w:rPr>
      <w:b/>
      <w:szCs w:val="22"/>
    </w:rPr>
  </w:style>
  <w:style w:type="paragraph" w:styleId="NormalIndent">
    <w:name w:val="Normal Indent"/>
    <w:basedOn w:val="Normal"/>
    <w:uiPriority w:val="99"/>
    <w:semiHidden/>
    <w:unhideWhenUsed/>
    <w:rsid w:val="00F054D3"/>
    <w:pPr>
      <w:ind w:left="720"/>
    </w:pPr>
  </w:style>
  <w:style w:type="character" w:customStyle="1" w:styleId="JudulGambarpicturetitleChar">
    <w:name w:val="Judul Gambar/picture title Char"/>
    <w:basedOn w:val="DefaultParagraphFont"/>
    <w:link w:val="JudulGambarpicturetitle"/>
    <w:rsid w:val="00521555"/>
    <w:rPr>
      <w:rFonts w:eastAsia="Times New Roman" w:cs="Times New Roman"/>
      <w:b/>
      <w:sz w:val="20"/>
      <w:lang w:eastAsia="en-US"/>
    </w:rPr>
  </w:style>
  <w:style w:type="paragraph" w:customStyle="1" w:styleId="Captionketerangangambar">
    <w:name w:val="Caption/keterangan gambar"/>
    <w:basedOn w:val="Normal"/>
    <w:link w:val="CaptionketerangangambarChar"/>
    <w:autoRedefine/>
    <w:qFormat/>
    <w:rsid w:val="00F86779"/>
    <w:pPr>
      <w:jc w:val="center"/>
    </w:pPr>
    <w:rPr>
      <w:szCs w:val="22"/>
    </w:rPr>
  </w:style>
  <w:style w:type="character" w:customStyle="1" w:styleId="CaptionketerangangambarChar">
    <w:name w:val="Caption/keterangan gambar Char"/>
    <w:basedOn w:val="DefaultParagraphFont"/>
    <w:link w:val="Captionketerangangambar"/>
    <w:rsid w:val="00F86779"/>
    <w:rPr>
      <w:szCs w:val="22"/>
    </w:rPr>
  </w:style>
  <w:style w:type="paragraph" w:customStyle="1" w:styleId="Subjudulsubtitle1">
    <w:name w:val="Subjudul/subtitle 1"/>
    <w:basedOn w:val="BodyText"/>
    <w:autoRedefine/>
    <w:qFormat/>
    <w:rsid w:val="00C54036"/>
    <w:pPr>
      <w:spacing w:before="240"/>
    </w:pPr>
    <w:rPr>
      <w:rFonts w:ascii="Cambria" w:hAnsi="Cambria"/>
      <w:b/>
      <w:sz w:val="22"/>
      <w:lang w:val="id-ID"/>
    </w:rPr>
  </w:style>
  <w:style w:type="paragraph" w:customStyle="1" w:styleId="Daftarisi">
    <w:name w:val="Daftar isi"/>
    <w:basedOn w:val="RujukanReferences"/>
    <w:link w:val="DaftarisiChar"/>
    <w:autoRedefine/>
    <w:rsid w:val="00D5486C"/>
    <w:rPr>
      <w:b/>
    </w:rPr>
  </w:style>
  <w:style w:type="character" w:customStyle="1" w:styleId="DaftarisiChar">
    <w:name w:val="Daftar isi Char"/>
    <w:basedOn w:val="RujukanReferencesChar"/>
    <w:link w:val="Daftarisi"/>
    <w:rsid w:val="00D5486C"/>
    <w:rPr>
      <w:rFonts w:ascii="Times New Roman" w:eastAsia="Times New Roman" w:hAnsi="Times New Roman" w:cs="Times New Roman"/>
      <w:b/>
      <w:noProof/>
      <w:sz w:val="24"/>
      <w:szCs w:val="20"/>
      <w:lang w:eastAsia="en-US"/>
    </w:rPr>
  </w:style>
  <w:style w:type="table" w:styleId="TableGrid">
    <w:name w:val="Table Grid"/>
    <w:basedOn w:val="TableNormal"/>
    <w:uiPriority w:val="59"/>
    <w:rsid w:val="00222EBD"/>
    <w:rPr>
      <w:rFonts w:ascii="Times New Roman" w:hAnsi="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22EBD"/>
    <w:pPr>
      <w:ind w:left="720"/>
      <w:contextualSpacing/>
    </w:pPr>
    <w:rPr>
      <w:rFonts w:ascii="Times New Roman" w:hAnsi="Times New Roman"/>
      <w:noProof/>
      <w:sz w:val="24"/>
      <w:szCs w:val="24"/>
    </w:rPr>
  </w:style>
  <w:style w:type="character" w:customStyle="1" w:styleId="ListParagraphChar">
    <w:name w:val="List Paragraph Char"/>
    <w:link w:val="ListParagraph"/>
    <w:uiPriority w:val="34"/>
    <w:locked/>
    <w:rsid w:val="00D74BDA"/>
    <w:rPr>
      <w:rFonts w:ascii="Times New Roman" w:hAnsi="Times New Roman"/>
      <w:noProof/>
      <w:sz w:val="24"/>
      <w:szCs w:val="24"/>
      <w:lang w:val="en-US" w:eastAsia="en-US"/>
    </w:rPr>
  </w:style>
  <w:style w:type="character" w:styleId="Hyperlink">
    <w:name w:val="Hyperlink"/>
    <w:basedOn w:val="DefaultParagraphFont"/>
    <w:uiPriority w:val="99"/>
    <w:unhideWhenUsed/>
    <w:rsid w:val="0060006D"/>
    <w:rPr>
      <w:color w:val="0000FF"/>
      <w:u w:val="single"/>
    </w:rPr>
  </w:style>
  <w:style w:type="paragraph" w:customStyle="1" w:styleId="AffiliationAfiliasi">
    <w:name w:val="Affiliation/Afiliasi"/>
    <w:basedOn w:val="Normal"/>
    <w:link w:val="AffiliationAfiliasiChar"/>
    <w:qFormat/>
    <w:rsid w:val="00450D36"/>
    <w:pPr>
      <w:autoSpaceDE w:val="0"/>
      <w:autoSpaceDN w:val="0"/>
      <w:adjustRightInd w:val="0"/>
      <w:jc w:val="center"/>
    </w:pPr>
    <w:rPr>
      <w:b/>
      <w:lang w:val="id-ID"/>
    </w:rPr>
  </w:style>
  <w:style w:type="character" w:customStyle="1" w:styleId="AffiliationAfiliasiChar">
    <w:name w:val="Affiliation/Afiliasi Char"/>
    <w:basedOn w:val="DefaultParagraphFont"/>
    <w:link w:val="AffiliationAfiliasi"/>
    <w:rsid w:val="00450D36"/>
    <w:rPr>
      <w:rFonts w:eastAsia="Times New Roman" w:cs="Times New Roman"/>
      <w:b/>
      <w:sz w:val="20"/>
      <w:szCs w:val="20"/>
      <w:lang w:val="id-ID" w:eastAsia="en-US"/>
    </w:rPr>
  </w:style>
  <w:style w:type="paragraph" w:customStyle="1" w:styleId="AddressAlamat">
    <w:name w:val="Address/Alamat"/>
    <w:basedOn w:val="Email"/>
    <w:link w:val="AddressAlamatChar"/>
    <w:qFormat/>
    <w:rsid w:val="00450D36"/>
    <w:rPr>
      <w:lang w:val="id-ID"/>
    </w:rPr>
  </w:style>
  <w:style w:type="character" w:customStyle="1" w:styleId="AddressAlamatChar">
    <w:name w:val="Address/Alamat Char"/>
    <w:basedOn w:val="EmailChar"/>
    <w:link w:val="AddressAlamat"/>
    <w:rsid w:val="00450D36"/>
    <w:rPr>
      <w:rFonts w:eastAsia="Times New Roman" w:cs="Times New Roman"/>
      <w:szCs w:val="20"/>
      <w:lang w:val="id-ID" w:eastAsia="en-US"/>
    </w:rPr>
  </w:style>
  <w:style w:type="paragraph" w:customStyle="1" w:styleId="SubtileSubjudul2">
    <w:name w:val="Subtile/Subjudul 2"/>
    <w:basedOn w:val="Normal"/>
    <w:link w:val="SubtileSubjudul2Char"/>
    <w:qFormat/>
    <w:rsid w:val="00450D36"/>
    <w:pPr>
      <w:ind w:left="426" w:hanging="426"/>
      <w:jc w:val="both"/>
    </w:pPr>
    <w:rPr>
      <w:b/>
      <w:i/>
      <w:sz w:val="22"/>
      <w:szCs w:val="22"/>
    </w:rPr>
  </w:style>
  <w:style w:type="character" w:customStyle="1" w:styleId="SubtileSubjudul2Char">
    <w:name w:val="Subtile/Subjudul 2 Char"/>
    <w:basedOn w:val="DefaultParagraphFont"/>
    <w:link w:val="SubtileSubjudul2"/>
    <w:rsid w:val="00450D36"/>
    <w:rPr>
      <w:rFonts w:eastAsia="Times New Roman" w:cs="Times New Roman"/>
      <w:b/>
      <w:i/>
      <w:lang w:eastAsia="en-US"/>
    </w:rPr>
  </w:style>
  <w:style w:type="character" w:styleId="Strong">
    <w:name w:val="Strong"/>
    <w:basedOn w:val="DefaultParagraphFont"/>
    <w:uiPriority w:val="22"/>
    <w:qFormat/>
    <w:rsid w:val="00D74BDA"/>
    <w:rPr>
      <w:b/>
      <w:bCs/>
    </w:rPr>
  </w:style>
  <w:style w:type="character" w:styleId="Emphasis">
    <w:name w:val="Emphasis"/>
    <w:basedOn w:val="DefaultParagraphFont"/>
    <w:uiPriority w:val="20"/>
    <w:qFormat/>
    <w:rsid w:val="00D74BDA"/>
    <w:rPr>
      <w:i/>
      <w:iCs/>
    </w:rPr>
  </w:style>
  <w:style w:type="paragraph" w:customStyle="1" w:styleId="DirectQuotation">
    <w:name w:val="Direct Quotation"/>
    <w:basedOn w:val="Normal"/>
    <w:link w:val="DirectQuotationChar"/>
    <w:qFormat/>
    <w:rsid w:val="00F14402"/>
    <w:pPr>
      <w:tabs>
        <w:tab w:val="left" w:pos="8364"/>
      </w:tabs>
      <w:spacing w:before="240"/>
      <w:ind w:left="709" w:right="521"/>
      <w:jc w:val="both"/>
    </w:pPr>
    <w:rPr>
      <w:rFonts w:cs="Calibri"/>
      <w:i/>
      <w:iCs/>
    </w:rPr>
  </w:style>
  <w:style w:type="character" w:customStyle="1" w:styleId="DirectQuotationChar">
    <w:name w:val="Direct Quotation Char"/>
    <w:basedOn w:val="DefaultParagraphFont"/>
    <w:link w:val="DirectQuotation"/>
    <w:rsid w:val="00F14402"/>
    <w:rPr>
      <w:rFonts w:cs="Calibri"/>
      <w:i/>
      <w:iCs/>
      <w:lang w:val="en-US" w:eastAsia="en-US"/>
    </w:rPr>
  </w:style>
  <w:style w:type="paragraph" w:customStyle="1" w:styleId="Subjudulsubtitle">
    <w:name w:val="Subjudul/subtitle"/>
    <w:basedOn w:val="BodyText"/>
    <w:autoRedefine/>
    <w:rsid w:val="00C176B2"/>
    <w:pPr>
      <w:spacing w:before="240"/>
    </w:pPr>
    <w:rPr>
      <w:b/>
      <w:color w:val="0070C0"/>
      <w:sz w:val="22"/>
    </w:rPr>
  </w:style>
  <w:style w:type="table" w:styleId="LightShading-Accent5">
    <w:name w:val="Light Shading Accent 5"/>
    <w:basedOn w:val="TableNormal"/>
    <w:uiPriority w:val="60"/>
    <w:rsid w:val="009B7721"/>
    <w:rPr>
      <w:rFonts w:eastAsia="Calibri"/>
      <w:color w:val="31849B"/>
      <w:sz w:val="22"/>
      <w:szCs w:val="22"/>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NoSpacing">
    <w:name w:val="No Spacing"/>
    <w:uiPriority w:val="1"/>
    <w:qFormat/>
    <w:rsid w:val="00F64616"/>
    <w:rPr>
      <w:rFonts w:eastAsia="Calibri"/>
      <w:sz w:val="22"/>
      <w:szCs w:val="22"/>
    </w:rPr>
  </w:style>
  <w:style w:type="table" w:styleId="MediumList1-Accent5">
    <w:name w:val="Medium List 1 Accent 5"/>
    <w:basedOn w:val="TableNormal"/>
    <w:uiPriority w:val="65"/>
    <w:rsid w:val="00F64616"/>
    <w:rPr>
      <w:rFonts w:eastAsia="Calibri"/>
      <w:color w:val="000000"/>
      <w:sz w:val="22"/>
      <w:szCs w:val="22"/>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F64616"/>
    <w:rPr>
      <w:rFonts w:eastAsia="Calibri"/>
      <w:color w:val="000000"/>
      <w:sz w:val="22"/>
      <w:szCs w:val="22"/>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ColorfulGrid-Accent6">
    <w:name w:val="Colorful Grid Accent 6"/>
    <w:basedOn w:val="TableNormal"/>
    <w:uiPriority w:val="73"/>
    <w:rsid w:val="00F64616"/>
    <w:rPr>
      <w:rFonts w:eastAsia="Calibri"/>
      <w:color w:val="000000"/>
      <w:sz w:val="22"/>
      <w:szCs w:val="22"/>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AbstrakIndonesia">
    <w:name w:val="Abstrak Indonesia"/>
    <w:next w:val="Normal"/>
    <w:link w:val="AbstrakIndonesiaChar"/>
    <w:rsid w:val="00F64616"/>
    <w:pPr>
      <w:spacing w:after="120"/>
      <w:jc w:val="both"/>
    </w:pPr>
    <w:rPr>
      <w:rFonts w:ascii="Times" w:hAnsi="Times"/>
      <w:color w:val="000000"/>
      <w:sz w:val="22"/>
      <w:lang w:val="en-GB"/>
    </w:rPr>
  </w:style>
  <w:style w:type="character" w:customStyle="1" w:styleId="AbstrakIndonesiaChar">
    <w:name w:val="Abstrak Indonesia Char"/>
    <w:link w:val="AbstrakIndonesia"/>
    <w:rsid w:val="00F64616"/>
    <w:rPr>
      <w:rFonts w:ascii="Times" w:hAnsi="Times"/>
      <w:color w:val="000000"/>
      <w:sz w:val="22"/>
      <w:lang w:val="en-GB"/>
    </w:rPr>
  </w:style>
  <w:style w:type="table" w:styleId="LightShading-Accent2">
    <w:name w:val="Light Shading Accent 2"/>
    <w:basedOn w:val="TableNormal"/>
    <w:uiPriority w:val="60"/>
    <w:rsid w:val="00F64616"/>
    <w:rPr>
      <w:rFonts w:eastAsia="Calibri"/>
      <w:color w:val="943634"/>
      <w:sz w:val="22"/>
      <w:szCs w:val="22"/>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Grid1-Accent6">
    <w:name w:val="Medium Grid 1 Accent 6"/>
    <w:basedOn w:val="TableNormal"/>
    <w:uiPriority w:val="67"/>
    <w:rsid w:val="00F64616"/>
    <w:rPr>
      <w:rFonts w:eastAsia="Calibri"/>
      <w:sz w:val="22"/>
      <w:szCs w:val="22"/>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ListTable1Light-Accent11">
    <w:name w:val="List Table 1 Light - Accent 11"/>
    <w:basedOn w:val="TableNormal"/>
    <w:uiPriority w:val="46"/>
    <w:rsid w:val="005E79A0"/>
    <w:tblPr>
      <w:tblStyleRowBandSize w:val="1"/>
      <w:tblStyleColBandSize w:val="1"/>
    </w:tblPr>
    <w:tblStylePr w:type="firstRow">
      <w:rPr>
        <w:b/>
        <w:bCs/>
      </w:rPr>
      <w:tblPr/>
      <w:tcPr>
        <w:tcBorders>
          <w:bottom w:val="single" w:sz="4" w:space="0" w:color="C1DF87" w:themeColor="accent1" w:themeTint="99"/>
        </w:tcBorders>
      </w:tcPr>
    </w:tblStylePr>
    <w:tblStylePr w:type="lastRow">
      <w:rPr>
        <w:b/>
        <w:bCs/>
      </w:rPr>
      <w:tblPr/>
      <w:tcPr>
        <w:tcBorders>
          <w:top w:val="single" w:sz="4" w:space="0" w:color="C1DF87" w:themeColor="accent1" w:themeTint="99"/>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table" w:customStyle="1" w:styleId="ListTable1Light-Accent21">
    <w:name w:val="List Table 1 Light - Accent 21"/>
    <w:basedOn w:val="TableNormal"/>
    <w:uiPriority w:val="46"/>
    <w:rsid w:val="005E79A0"/>
    <w:tblPr>
      <w:tblStyleRowBandSize w:val="1"/>
      <w:tblStyleColBandSize w:val="1"/>
    </w:tblPr>
    <w:tblStylePr w:type="firstRow">
      <w:rPr>
        <w:b/>
        <w:bCs/>
      </w:rPr>
      <w:tblPr/>
      <w:tcPr>
        <w:tcBorders>
          <w:bottom w:val="single" w:sz="4" w:space="0" w:color="9FD37C" w:themeColor="accent2" w:themeTint="99"/>
        </w:tcBorders>
      </w:tcPr>
    </w:tblStylePr>
    <w:tblStylePr w:type="lastRow">
      <w:rPr>
        <w:b/>
        <w:bCs/>
      </w:rPr>
      <w:tblPr/>
      <w:tcPr>
        <w:tcBorders>
          <w:top w:val="sing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ListTable1Light-Accent31">
    <w:name w:val="List Table 1 Light - Accent 31"/>
    <w:basedOn w:val="TableNormal"/>
    <w:uiPriority w:val="46"/>
    <w:rsid w:val="005E79A0"/>
    <w:tblPr>
      <w:tblStyleRowBandSize w:val="1"/>
      <w:tblStyleColBandSize w:val="1"/>
    </w:tblPr>
    <w:tblStylePr w:type="firstRow">
      <w:rPr>
        <w:b/>
        <w:bCs/>
      </w:rPr>
      <w:tblPr/>
      <w:tcPr>
        <w:tcBorders>
          <w:bottom w:val="single" w:sz="4" w:space="0" w:color="7CD4A8" w:themeColor="accent3" w:themeTint="99"/>
        </w:tcBorders>
      </w:tcPr>
    </w:tblStylePr>
    <w:tblStylePr w:type="lastRow">
      <w:rPr>
        <w:b/>
        <w:bCs/>
      </w:rPr>
      <w:tblPr/>
      <w:tcPr>
        <w:tcBorders>
          <w:top w:val="single" w:sz="4" w:space="0" w:color="7CD4A8" w:themeColor="accent3" w:themeTint="99"/>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ListTable1Light-Accent41">
    <w:name w:val="List Table 1 Light - Accent 41"/>
    <w:basedOn w:val="TableNormal"/>
    <w:uiPriority w:val="46"/>
    <w:rsid w:val="005E79A0"/>
    <w:tblPr>
      <w:tblStyleRowBandSize w:val="1"/>
      <w:tblStyleColBandSize w:val="1"/>
    </w:tblPr>
    <w:tblStylePr w:type="firstRow">
      <w:rPr>
        <w:b/>
        <w:bCs/>
      </w:rPr>
      <w:tblPr/>
      <w:tcPr>
        <w:tcBorders>
          <w:bottom w:val="single" w:sz="4" w:space="0" w:color="8ED9C7" w:themeColor="accent4" w:themeTint="99"/>
        </w:tcBorders>
      </w:tcPr>
    </w:tblStylePr>
    <w:tblStylePr w:type="lastRow">
      <w:rPr>
        <w:b/>
        <w:bCs/>
      </w:rPr>
      <w:tblPr/>
      <w:tcPr>
        <w:tcBorders>
          <w:top w:val="sing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customStyle="1" w:styleId="GridTable5Dark-Accent31">
    <w:name w:val="Grid Table 5 Dark - Accent 31"/>
    <w:basedOn w:val="TableNormal"/>
    <w:uiPriority w:val="50"/>
    <w:rsid w:val="005E79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0E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A76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A76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A76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A76F" w:themeFill="accent3"/>
      </w:tcPr>
    </w:tblStylePr>
    <w:tblStylePr w:type="band1Vert">
      <w:tblPr/>
      <w:tcPr>
        <w:shd w:val="clear" w:color="auto" w:fill="A8E2C5" w:themeFill="accent3" w:themeFillTint="66"/>
      </w:tcPr>
    </w:tblStylePr>
    <w:tblStylePr w:type="band1Horz">
      <w:tblPr/>
      <w:tcPr>
        <w:shd w:val="clear" w:color="auto" w:fill="A8E2C5" w:themeFill="accent3" w:themeFillTint="66"/>
      </w:tcPr>
    </w:tblStylePr>
  </w:style>
  <w:style w:type="table" w:customStyle="1" w:styleId="GridTable5Dark-Accent11">
    <w:name w:val="Grid Table 5 Dark - Accent 11"/>
    <w:basedOn w:val="TableNormal"/>
    <w:uiPriority w:val="50"/>
    <w:rsid w:val="005E79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GridTable4-Accent11">
    <w:name w:val="Grid Table 4 - Accent 11"/>
    <w:basedOn w:val="TableNormal"/>
    <w:uiPriority w:val="49"/>
    <w:rsid w:val="005E79A0"/>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color w:val="FFFFFF" w:themeColor="background1"/>
      </w:rPr>
      <w:tblPr/>
      <w:tcPr>
        <w:tcBorders>
          <w:top w:val="single" w:sz="4" w:space="0" w:color="99CB38" w:themeColor="accent1"/>
          <w:left w:val="single" w:sz="4" w:space="0" w:color="99CB38" w:themeColor="accent1"/>
          <w:bottom w:val="single" w:sz="4" w:space="0" w:color="99CB38" w:themeColor="accent1"/>
          <w:right w:val="single" w:sz="4" w:space="0" w:color="99CB38" w:themeColor="accent1"/>
          <w:insideH w:val="nil"/>
          <w:insideV w:val="nil"/>
        </w:tcBorders>
        <w:shd w:val="clear" w:color="auto" w:fill="99CB38" w:themeFill="accent1"/>
      </w:tcPr>
    </w:tblStylePr>
    <w:tblStylePr w:type="lastRow">
      <w:rPr>
        <w:b/>
        <w:bCs/>
      </w:rPr>
      <w:tblPr/>
      <w:tcPr>
        <w:tcBorders>
          <w:top w:val="double" w:sz="4" w:space="0" w:color="99CB38" w:themeColor="accent1"/>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table" w:customStyle="1" w:styleId="ListTable3-Accent61">
    <w:name w:val="List Table 3 - Accent 61"/>
    <w:basedOn w:val="TableNormal"/>
    <w:uiPriority w:val="48"/>
    <w:rsid w:val="0079547A"/>
    <w:tblPr>
      <w:tblStyleRowBandSize w:val="1"/>
      <w:tblStyleColBandSize w:val="1"/>
      <w:tblBorders>
        <w:top w:val="single" w:sz="4" w:space="0" w:color="51C3F9" w:themeColor="accent6"/>
        <w:left w:val="single" w:sz="4" w:space="0" w:color="51C3F9" w:themeColor="accent6"/>
        <w:bottom w:val="single" w:sz="4" w:space="0" w:color="51C3F9" w:themeColor="accent6"/>
        <w:right w:val="single" w:sz="4" w:space="0" w:color="51C3F9" w:themeColor="accent6"/>
      </w:tblBorders>
    </w:tblPr>
    <w:tblStylePr w:type="firstRow">
      <w:rPr>
        <w:b/>
        <w:bCs/>
        <w:color w:val="FFFFFF" w:themeColor="background1"/>
      </w:rPr>
      <w:tblPr/>
      <w:tcPr>
        <w:shd w:val="clear" w:color="auto" w:fill="51C3F9" w:themeFill="accent6"/>
      </w:tcPr>
    </w:tblStylePr>
    <w:tblStylePr w:type="lastRow">
      <w:rPr>
        <w:b/>
        <w:bCs/>
      </w:rPr>
      <w:tblPr/>
      <w:tcPr>
        <w:tcBorders>
          <w:top w:val="double" w:sz="4" w:space="0" w:color="51C3F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C3F9" w:themeColor="accent6"/>
          <w:right w:val="single" w:sz="4" w:space="0" w:color="51C3F9" w:themeColor="accent6"/>
        </w:tcBorders>
      </w:tcPr>
    </w:tblStylePr>
    <w:tblStylePr w:type="band1Horz">
      <w:tblPr/>
      <w:tcPr>
        <w:tcBorders>
          <w:top w:val="single" w:sz="4" w:space="0" w:color="51C3F9" w:themeColor="accent6"/>
          <w:bottom w:val="single" w:sz="4" w:space="0" w:color="51C3F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C3F9" w:themeColor="accent6"/>
          <w:left w:val="nil"/>
        </w:tcBorders>
      </w:tcPr>
    </w:tblStylePr>
    <w:tblStylePr w:type="swCell">
      <w:tblPr/>
      <w:tcPr>
        <w:tcBorders>
          <w:top w:val="double" w:sz="4" w:space="0" w:color="51C3F9" w:themeColor="accent6"/>
          <w:right w:val="nil"/>
        </w:tcBorders>
      </w:tcPr>
    </w:tblStylePr>
  </w:style>
  <w:style w:type="table" w:customStyle="1" w:styleId="ListTable4-Accent11">
    <w:name w:val="List Table 4 - Accent 11"/>
    <w:basedOn w:val="TableNormal"/>
    <w:uiPriority w:val="49"/>
    <w:rsid w:val="0079547A"/>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tblBorders>
    </w:tblPr>
    <w:tblStylePr w:type="firstRow">
      <w:rPr>
        <w:b/>
        <w:bCs/>
        <w:color w:val="FFFFFF" w:themeColor="background1"/>
      </w:rPr>
      <w:tblPr/>
      <w:tcPr>
        <w:tcBorders>
          <w:top w:val="single" w:sz="4" w:space="0" w:color="99CB38" w:themeColor="accent1"/>
          <w:left w:val="single" w:sz="4" w:space="0" w:color="99CB38" w:themeColor="accent1"/>
          <w:bottom w:val="single" w:sz="4" w:space="0" w:color="99CB38" w:themeColor="accent1"/>
          <w:right w:val="single" w:sz="4" w:space="0" w:color="99CB38" w:themeColor="accent1"/>
          <w:insideH w:val="nil"/>
        </w:tcBorders>
        <w:shd w:val="clear" w:color="auto" w:fill="99CB38" w:themeFill="accent1"/>
      </w:tcPr>
    </w:tblStylePr>
    <w:tblStylePr w:type="lastRow">
      <w:rPr>
        <w:b/>
        <w:bCs/>
      </w:rPr>
      <w:tblPr/>
      <w:tcPr>
        <w:tcBorders>
          <w:top w:val="double" w:sz="4" w:space="0" w:color="C1DF87" w:themeColor="accent1" w:themeTint="99"/>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paragraph" w:styleId="FootnoteText">
    <w:name w:val="footnote text"/>
    <w:basedOn w:val="Normal"/>
    <w:link w:val="FootnoteTextChar"/>
    <w:uiPriority w:val="99"/>
    <w:semiHidden/>
    <w:unhideWhenUsed/>
    <w:rsid w:val="00960428"/>
  </w:style>
  <w:style w:type="character" w:customStyle="1" w:styleId="FootnoteTextChar">
    <w:name w:val="Footnote Text Char"/>
    <w:basedOn w:val="DefaultParagraphFont"/>
    <w:link w:val="FootnoteText"/>
    <w:uiPriority w:val="99"/>
    <w:semiHidden/>
    <w:rsid w:val="00960428"/>
  </w:style>
  <w:style w:type="character" w:styleId="FootnoteReference">
    <w:name w:val="footnote reference"/>
    <w:basedOn w:val="DefaultParagraphFont"/>
    <w:uiPriority w:val="99"/>
    <w:semiHidden/>
    <w:unhideWhenUsed/>
    <w:rsid w:val="00960428"/>
    <w:rPr>
      <w:vertAlign w:val="superscript"/>
    </w:rPr>
  </w:style>
  <w:style w:type="character" w:customStyle="1" w:styleId="per-suku">
    <w:name w:val="per-suku"/>
    <w:basedOn w:val="DefaultParagraphFont"/>
    <w:rsid w:val="00A61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060158">
      <w:bodyDiv w:val="1"/>
      <w:marLeft w:val="0"/>
      <w:marRight w:val="0"/>
      <w:marTop w:val="0"/>
      <w:marBottom w:val="0"/>
      <w:divBdr>
        <w:top w:val="none" w:sz="0" w:space="0" w:color="auto"/>
        <w:left w:val="none" w:sz="0" w:space="0" w:color="auto"/>
        <w:bottom w:val="none" w:sz="0" w:space="0" w:color="auto"/>
        <w:right w:val="none" w:sz="0" w:space="0" w:color="auto"/>
      </w:divBdr>
    </w:div>
    <w:div w:id="175323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ti.jamzaroh@kemdikbud.go.id"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x.doi.org/10.24036/humanus.v17i1.xxxx" TargetMode="Externa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ejournal.unp.ac.id/index.php/humanus/inde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Template%202018.2.dot"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D:\Penelitian%20SIkap%20bahasa\Sikap%20bahasa%202016\LAPORAN\Master%20data-Siti.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Sheet8!$A$29</c:f>
              <c:strCache>
                <c:ptCount val="1"/>
                <c:pt idx="0">
                  <c:v>Kesadaran Norma</c:v>
                </c:pt>
              </c:strCache>
            </c:strRef>
          </c:tx>
          <c:invertIfNegative val="0"/>
          <c:cat>
            <c:strRef>
              <c:f>Sheet8!$B$27:$M$28</c:f>
              <c:strCache>
                <c:ptCount val="12"/>
                <c:pt idx="0">
                  <c:v>PKL</c:v>
                </c:pt>
                <c:pt idx="1">
                  <c:v>%</c:v>
                </c:pt>
                <c:pt idx="2">
                  <c:v>WARUNG</c:v>
                </c:pt>
                <c:pt idx="3">
                  <c:v>%</c:v>
                </c:pt>
                <c:pt idx="4">
                  <c:v>RESTO</c:v>
                </c:pt>
                <c:pt idx="5">
                  <c:v>%</c:v>
                </c:pt>
                <c:pt idx="6">
                  <c:v>DEPOT</c:v>
                </c:pt>
                <c:pt idx="7">
                  <c:v>%</c:v>
                </c:pt>
                <c:pt idx="8">
                  <c:v>KAFE</c:v>
                </c:pt>
                <c:pt idx="9">
                  <c:v>%</c:v>
                </c:pt>
                <c:pt idx="10">
                  <c:v>Total</c:v>
                </c:pt>
                <c:pt idx="11">
                  <c:v>%</c:v>
                </c:pt>
              </c:strCache>
            </c:strRef>
          </c:cat>
          <c:val>
            <c:numRef>
              <c:f>Sheet8!$B$29:$M$29</c:f>
              <c:numCache>
                <c:formatCode>General</c:formatCode>
                <c:ptCount val="12"/>
                <c:pt idx="0">
                  <c:v>955</c:v>
                </c:pt>
                <c:pt idx="1">
                  <c:v>32.296246195468385</c:v>
                </c:pt>
                <c:pt idx="2">
                  <c:v>3718</c:v>
                </c:pt>
                <c:pt idx="3">
                  <c:v>31.206983380896425</c:v>
                </c:pt>
                <c:pt idx="4">
                  <c:v>450</c:v>
                </c:pt>
                <c:pt idx="5">
                  <c:v>37.406483790523694</c:v>
                </c:pt>
                <c:pt idx="6">
                  <c:v>1449</c:v>
                </c:pt>
                <c:pt idx="7">
                  <c:v>29.92565055762082</c:v>
                </c:pt>
                <c:pt idx="8">
                  <c:v>431</c:v>
                </c:pt>
                <c:pt idx="9">
                  <c:v>37.316017316017316</c:v>
                </c:pt>
                <c:pt idx="10">
                  <c:v>7133.8353639245088</c:v>
                </c:pt>
                <c:pt idx="11">
                  <c:v>31.746853117015306</c:v>
                </c:pt>
              </c:numCache>
            </c:numRef>
          </c:val>
        </c:ser>
        <c:ser>
          <c:idx val="1"/>
          <c:order val="1"/>
          <c:tx>
            <c:strRef>
              <c:f>Sheet8!$A$30</c:f>
              <c:strCache>
                <c:ptCount val="1"/>
                <c:pt idx="0">
                  <c:v>Loyalitas</c:v>
                </c:pt>
              </c:strCache>
            </c:strRef>
          </c:tx>
          <c:invertIfNegative val="0"/>
          <c:cat>
            <c:strRef>
              <c:f>Sheet8!$B$27:$M$28</c:f>
              <c:strCache>
                <c:ptCount val="12"/>
                <c:pt idx="0">
                  <c:v>PKL</c:v>
                </c:pt>
                <c:pt idx="1">
                  <c:v>%</c:v>
                </c:pt>
                <c:pt idx="2">
                  <c:v>WARUNG</c:v>
                </c:pt>
                <c:pt idx="3">
                  <c:v>%</c:v>
                </c:pt>
                <c:pt idx="4">
                  <c:v>RESTO</c:v>
                </c:pt>
                <c:pt idx="5">
                  <c:v>%</c:v>
                </c:pt>
                <c:pt idx="6">
                  <c:v>DEPOT</c:v>
                </c:pt>
                <c:pt idx="7">
                  <c:v>%</c:v>
                </c:pt>
                <c:pt idx="8">
                  <c:v>KAFE</c:v>
                </c:pt>
                <c:pt idx="9">
                  <c:v>%</c:v>
                </c:pt>
                <c:pt idx="10">
                  <c:v>Total</c:v>
                </c:pt>
                <c:pt idx="11">
                  <c:v>%</c:v>
                </c:pt>
              </c:strCache>
            </c:strRef>
          </c:cat>
          <c:val>
            <c:numRef>
              <c:f>Sheet8!$B$30:$M$30</c:f>
              <c:numCache>
                <c:formatCode>General</c:formatCode>
                <c:ptCount val="12"/>
                <c:pt idx="0">
                  <c:v>1189</c:v>
                </c:pt>
                <c:pt idx="1">
                  <c:v>40.209671964829219</c:v>
                </c:pt>
                <c:pt idx="2">
                  <c:v>4906</c:v>
                </c:pt>
                <c:pt idx="3">
                  <c:v>41.178445526271609</c:v>
                </c:pt>
                <c:pt idx="4">
                  <c:v>430</c:v>
                </c:pt>
                <c:pt idx="5">
                  <c:v>35.743973399833749</c:v>
                </c:pt>
                <c:pt idx="6">
                  <c:v>1990</c:v>
                </c:pt>
                <c:pt idx="7">
                  <c:v>41.098719537381243</c:v>
                </c:pt>
                <c:pt idx="8">
                  <c:v>450</c:v>
                </c:pt>
                <c:pt idx="9">
                  <c:v>38.961038961038966</c:v>
                </c:pt>
                <c:pt idx="10">
                  <c:v>9123.2308104283147</c:v>
                </c:pt>
                <c:pt idx="11">
                  <c:v>40.600021407272997</c:v>
                </c:pt>
              </c:numCache>
            </c:numRef>
          </c:val>
        </c:ser>
        <c:ser>
          <c:idx val="2"/>
          <c:order val="2"/>
          <c:tx>
            <c:strRef>
              <c:f>Sheet8!$A$31</c:f>
              <c:strCache>
                <c:ptCount val="1"/>
                <c:pt idx="0">
                  <c:v>Kognis</c:v>
                </c:pt>
              </c:strCache>
            </c:strRef>
          </c:tx>
          <c:invertIfNegative val="0"/>
          <c:cat>
            <c:strRef>
              <c:f>Sheet8!$B$27:$M$28</c:f>
              <c:strCache>
                <c:ptCount val="12"/>
                <c:pt idx="0">
                  <c:v>PKL</c:v>
                </c:pt>
                <c:pt idx="1">
                  <c:v>%</c:v>
                </c:pt>
                <c:pt idx="2">
                  <c:v>WARUNG</c:v>
                </c:pt>
                <c:pt idx="3">
                  <c:v>%</c:v>
                </c:pt>
                <c:pt idx="4">
                  <c:v>RESTO</c:v>
                </c:pt>
                <c:pt idx="5">
                  <c:v>%</c:v>
                </c:pt>
                <c:pt idx="6">
                  <c:v>DEPOT</c:v>
                </c:pt>
                <c:pt idx="7">
                  <c:v>%</c:v>
                </c:pt>
                <c:pt idx="8">
                  <c:v>KAFE</c:v>
                </c:pt>
                <c:pt idx="9">
                  <c:v>%</c:v>
                </c:pt>
                <c:pt idx="10">
                  <c:v>Total</c:v>
                </c:pt>
                <c:pt idx="11">
                  <c:v>%</c:v>
                </c:pt>
              </c:strCache>
            </c:strRef>
          </c:cat>
          <c:val>
            <c:numRef>
              <c:f>Sheet8!$B$31:$M$31</c:f>
              <c:numCache>
                <c:formatCode>General</c:formatCode>
                <c:ptCount val="12"/>
                <c:pt idx="0">
                  <c:v>813</c:v>
                </c:pt>
                <c:pt idx="1">
                  <c:v>27.4940818397024</c:v>
                </c:pt>
                <c:pt idx="2">
                  <c:v>3290</c:v>
                </c:pt>
                <c:pt idx="3">
                  <c:v>27.614571092831962</c:v>
                </c:pt>
                <c:pt idx="4">
                  <c:v>323</c:v>
                </c:pt>
                <c:pt idx="5">
                  <c:v>26.849542809642564</c:v>
                </c:pt>
                <c:pt idx="6">
                  <c:v>1403</c:v>
                </c:pt>
                <c:pt idx="7">
                  <c:v>28.975629904997934</c:v>
                </c:pt>
                <c:pt idx="8">
                  <c:v>274</c:v>
                </c:pt>
                <c:pt idx="9">
                  <c:v>23.722943722943725</c:v>
                </c:pt>
                <c:pt idx="10">
                  <c:v>6213.9338256471747</c:v>
                </c:pt>
                <c:pt idx="11">
                  <c:v>27.653125475711693</c:v>
                </c:pt>
              </c:numCache>
            </c:numRef>
          </c:val>
        </c:ser>
        <c:dLbls>
          <c:showLegendKey val="0"/>
          <c:showVal val="0"/>
          <c:showCatName val="0"/>
          <c:showSerName val="0"/>
          <c:showPercent val="0"/>
          <c:showBubbleSize val="0"/>
        </c:dLbls>
        <c:gapWidth val="150"/>
        <c:shape val="box"/>
        <c:axId val="535525736"/>
        <c:axId val="535528088"/>
        <c:axId val="0"/>
      </c:bar3DChart>
      <c:catAx>
        <c:axId val="535525736"/>
        <c:scaling>
          <c:orientation val="minMax"/>
        </c:scaling>
        <c:delete val="0"/>
        <c:axPos val="b"/>
        <c:numFmt formatCode="General" sourceLinked="0"/>
        <c:majorTickMark val="out"/>
        <c:minorTickMark val="none"/>
        <c:tickLblPos val="nextTo"/>
        <c:crossAx val="535528088"/>
        <c:crosses val="autoZero"/>
        <c:auto val="1"/>
        <c:lblAlgn val="ctr"/>
        <c:lblOffset val="100"/>
        <c:noMultiLvlLbl val="0"/>
      </c:catAx>
      <c:valAx>
        <c:axId val="535528088"/>
        <c:scaling>
          <c:orientation val="minMax"/>
        </c:scaling>
        <c:delete val="0"/>
        <c:axPos val="l"/>
        <c:majorGridlines/>
        <c:numFmt formatCode="General" sourceLinked="1"/>
        <c:majorTickMark val="out"/>
        <c:minorTickMark val="none"/>
        <c:tickLblPos val="nextTo"/>
        <c:crossAx val="535525736"/>
        <c:crosses val="autoZero"/>
        <c:crossBetween val="between"/>
      </c:valAx>
    </c:plotArea>
    <c:legend>
      <c:legendPos val="r"/>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depthPercent val="100"/>
      <c:rAngAx val="1"/>
    </c:view3D>
    <c:floor>
      <c:thickness val="0"/>
    </c:floor>
    <c:sideWall>
      <c:thickness val="0"/>
    </c:sideWall>
    <c:backWall>
      <c:thickness val="0"/>
    </c:backWall>
    <c:plotArea>
      <c:layout>
        <c:manualLayout>
          <c:layoutTarget val="inner"/>
          <c:xMode val="edge"/>
          <c:yMode val="edge"/>
          <c:x val="0.19304525677827794"/>
          <c:y val="0.1750830507500431"/>
          <c:w val="0.73581604782472165"/>
          <c:h val="0.56836140008046443"/>
        </c:manualLayout>
      </c:layout>
      <c:bar3DChart>
        <c:barDir val="col"/>
        <c:grouping val="clustered"/>
        <c:varyColors val="0"/>
        <c:ser>
          <c:idx val="0"/>
          <c:order val="0"/>
          <c:tx>
            <c:strRef>
              <c:f>Sheet8!$A$20</c:f>
              <c:strCache>
                <c:ptCount val="1"/>
                <c:pt idx="0">
                  <c:v>Ejaan </c:v>
                </c:pt>
              </c:strCache>
            </c:strRef>
          </c:tx>
          <c:invertIfNegative val="0"/>
          <c:cat>
            <c:strRef>
              <c:f>Sheet8!$B$19:$M$19</c:f>
              <c:strCache>
                <c:ptCount val="11"/>
                <c:pt idx="0">
                  <c:v>PKL</c:v>
                </c:pt>
                <c:pt idx="1">
                  <c:v>%</c:v>
                </c:pt>
                <c:pt idx="2">
                  <c:v>WARUNG</c:v>
                </c:pt>
                <c:pt idx="3">
                  <c:v>%</c:v>
                </c:pt>
                <c:pt idx="4">
                  <c:v>RESTO</c:v>
                </c:pt>
                <c:pt idx="5">
                  <c:v>%</c:v>
                </c:pt>
                <c:pt idx="6">
                  <c:v>DEPOT</c:v>
                </c:pt>
                <c:pt idx="7">
                  <c:v>%</c:v>
                </c:pt>
                <c:pt idx="8">
                  <c:v>KAFE</c:v>
                </c:pt>
                <c:pt idx="9">
                  <c:v>%</c:v>
                </c:pt>
                <c:pt idx="10">
                  <c:v>Total</c:v>
                </c:pt>
              </c:strCache>
            </c:strRef>
          </c:cat>
          <c:val>
            <c:numRef>
              <c:f>Sheet8!$B$20:$M$20</c:f>
              <c:numCache>
                <c:formatCode>General</c:formatCode>
                <c:ptCount val="12"/>
                <c:pt idx="0">
                  <c:v>1017</c:v>
                </c:pt>
                <c:pt idx="1">
                  <c:v>47.545582047685834</c:v>
                </c:pt>
                <c:pt idx="2">
                  <c:v>4977</c:v>
                </c:pt>
                <c:pt idx="3">
                  <c:v>46.531413612565444</c:v>
                </c:pt>
                <c:pt idx="4">
                  <c:v>464</c:v>
                </c:pt>
                <c:pt idx="5">
                  <c:v>50.216450216450212</c:v>
                </c:pt>
                <c:pt idx="6">
                  <c:v>2197</c:v>
                </c:pt>
                <c:pt idx="7">
                  <c:v>48.800533096401601</c:v>
                </c:pt>
                <c:pt idx="8">
                  <c:v>438</c:v>
                </c:pt>
                <c:pt idx="9">
                  <c:v>46.744930629669156</c:v>
                </c:pt>
                <c:pt idx="10">
                  <c:v>9093</c:v>
                </c:pt>
                <c:pt idx="11">
                  <c:v>47.364308782164812</c:v>
                </c:pt>
              </c:numCache>
            </c:numRef>
          </c:val>
        </c:ser>
        <c:ser>
          <c:idx val="1"/>
          <c:order val="1"/>
          <c:tx>
            <c:strRef>
              <c:f>Sheet8!$A$21</c:f>
              <c:strCache>
                <c:ptCount val="1"/>
                <c:pt idx="0">
                  <c:v>Pilihan  Kata</c:v>
                </c:pt>
              </c:strCache>
            </c:strRef>
          </c:tx>
          <c:invertIfNegative val="0"/>
          <c:cat>
            <c:strRef>
              <c:f>Sheet8!$B$19:$M$19</c:f>
              <c:strCache>
                <c:ptCount val="11"/>
                <c:pt idx="0">
                  <c:v>PKL</c:v>
                </c:pt>
                <c:pt idx="1">
                  <c:v>%</c:v>
                </c:pt>
                <c:pt idx="2">
                  <c:v>WARUNG</c:v>
                </c:pt>
                <c:pt idx="3">
                  <c:v>%</c:v>
                </c:pt>
                <c:pt idx="4">
                  <c:v>RESTO</c:v>
                </c:pt>
                <c:pt idx="5">
                  <c:v>%</c:v>
                </c:pt>
                <c:pt idx="6">
                  <c:v>DEPOT</c:v>
                </c:pt>
                <c:pt idx="7">
                  <c:v>%</c:v>
                </c:pt>
                <c:pt idx="8">
                  <c:v>KAFE</c:v>
                </c:pt>
                <c:pt idx="9">
                  <c:v>%</c:v>
                </c:pt>
                <c:pt idx="10">
                  <c:v>Total</c:v>
                </c:pt>
              </c:strCache>
            </c:strRef>
          </c:cat>
          <c:val>
            <c:numRef>
              <c:f>Sheet8!$B$21:$M$21</c:f>
              <c:numCache>
                <c:formatCode>General</c:formatCode>
                <c:ptCount val="12"/>
                <c:pt idx="0">
                  <c:v>1122</c:v>
                </c:pt>
                <c:pt idx="1">
                  <c:v>52.454417952314166</c:v>
                </c:pt>
                <c:pt idx="2">
                  <c:v>5719</c:v>
                </c:pt>
                <c:pt idx="3">
                  <c:v>53.468586387434556</c:v>
                </c:pt>
                <c:pt idx="4">
                  <c:v>460</c:v>
                </c:pt>
                <c:pt idx="5">
                  <c:v>49.783549783549788</c:v>
                </c:pt>
                <c:pt idx="6" formatCode="#,##0">
                  <c:v>2305</c:v>
                </c:pt>
                <c:pt idx="7" formatCode="#,##0">
                  <c:v>51.199466903598399</c:v>
                </c:pt>
                <c:pt idx="8">
                  <c:v>499</c:v>
                </c:pt>
                <c:pt idx="9">
                  <c:v>53.255069370330844</c:v>
                </c:pt>
                <c:pt idx="10" formatCode="#,##0">
                  <c:v>10105</c:v>
                </c:pt>
                <c:pt idx="11" formatCode="#,##0">
                  <c:v>52.635691217835188</c:v>
                </c:pt>
              </c:numCache>
            </c:numRef>
          </c:val>
        </c:ser>
        <c:dLbls>
          <c:showLegendKey val="0"/>
          <c:showVal val="0"/>
          <c:showCatName val="0"/>
          <c:showSerName val="0"/>
          <c:showPercent val="0"/>
          <c:showBubbleSize val="0"/>
        </c:dLbls>
        <c:gapWidth val="150"/>
        <c:shape val="cylinder"/>
        <c:axId val="535530440"/>
        <c:axId val="535519072"/>
        <c:axId val="0"/>
      </c:bar3DChart>
      <c:catAx>
        <c:axId val="535530440"/>
        <c:scaling>
          <c:orientation val="minMax"/>
        </c:scaling>
        <c:delete val="0"/>
        <c:axPos val="b"/>
        <c:numFmt formatCode="General" sourceLinked="1"/>
        <c:majorTickMark val="out"/>
        <c:minorTickMark val="none"/>
        <c:tickLblPos val="nextTo"/>
        <c:crossAx val="535519072"/>
        <c:crosses val="autoZero"/>
        <c:auto val="1"/>
        <c:lblAlgn val="ctr"/>
        <c:lblOffset val="100"/>
        <c:noMultiLvlLbl val="0"/>
      </c:catAx>
      <c:valAx>
        <c:axId val="535519072"/>
        <c:scaling>
          <c:orientation val="minMax"/>
        </c:scaling>
        <c:delete val="0"/>
        <c:axPos val="l"/>
        <c:majorGridlines/>
        <c:numFmt formatCode="General" sourceLinked="1"/>
        <c:majorTickMark val="out"/>
        <c:minorTickMark val="none"/>
        <c:tickLblPos val="nextTo"/>
        <c:crossAx val="535530440"/>
        <c:crosses val="autoZero"/>
        <c:crossBetween val="between"/>
      </c:valAx>
      <c:spPr>
        <a:noFill/>
        <a:ln w="25401">
          <a:noFill/>
        </a:ln>
      </c:spPr>
    </c:plotArea>
    <c:legend>
      <c:legendPos val="r"/>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KAz10</b:Tag>
    <b:SourceType>JournalArticle</b:SourceType>
    <b:Guid>{6EA18F5C-89AC-4C05-88ED-E233C0539087}</b:Guid>
    <b:Author>
      <b:Author>
        <b:NameList>
          <b:Person>
            <b:Last>K</b:Last>
            <b:First>Azhar</b:First>
            <b:Middle>&amp; Matsumura</b:Middle>
          </b:Person>
        </b:NameList>
      </b:Author>
    </b:Author>
    <b:Title>A Study of ‘Kenry’ in Japanese and ‘Hak’ in Indonesian</b:Title>
    <b:Year>2010</b:Year>
    <b:JournalName>Jurnal Humaniora</b:JournalName>
    <b:Pages>22-30</b:Pages>
    <b:Volume>22</b:Volume>
    <b:RefOrder>2</b:RefOrder>
  </b:Source>
  <b:Source>
    <b:Tag>Ant08</b:Tag>
    <b:SourceType>Book</b:SourceType>
    <b:Guid>{492E6AD3-1ECE-4F31-BD2E-72E4553450A3}</b:Guid>
    <b:Title>Menuju Sejarah Sumatra: Antara Indonesia dan Dunia</b:Title>
    <b:Year>2008</b:Year>
    <b:Author>
      <b:Author>
        <b:NameList>
          <b:Person>
            <b:Last>Reid</b:Last>
            <b:First>Anthony</b:First>
          </b:Person>
        </b:NameList>
      </b:Author>
    </b:Author>
    <b:City>Jakarta</b:City>
    <b:Publisher>Yayasan Obor</b:Publisher>
    <b:RefOrder>3</b:RefOrder>
  </b:Source>
  <b:Source>
    <b:Tag>Zac08</b:Tag>
    <b:SourceType>InternetSite</b:SourceType>
    <b:Guid>{DF1E5597-D512-4364-96B6-4F90E1EE87D0}</b:Guid>
    <b:Author>
      <b:Author>
        <b:NameList>
          <b:Person>
            <b:Last>Zacharek</b:Last>
            <b:First>S.</b:First>
          </b:Person>
        </b:NameList>
      </b:Author>
    </b:Author>
    <b:Title>The New York Times</b:Title>
    <b:Year>2008</b:Year>
    <b:InternetSiteTitle>The New York Times</b:InternetSiteTitle>
    <b:YearAccessed>2013</b:YearAccessed>
    <b:MonthAccessed>February</b:MonthAccessed>
    <b:DayAccessed>12</b:DayAccessed>
    <b:URL>http://www.nytimes.com/2008/04/27/books/review/Zachareck </b:URL>
    <b:RefOrder>4</b:RefOrder>
  </b:Source>
  <b:Source>
    <b:Tag>Dep08</b:Tag>
    <b:SourceType>Book</b:SourceType>
    <b:Guid>{18A5E4CC-AA8E-41F0-BFD3-D40988FC9422}</b:Guid>
    <b:Title>Kamus Besar Bahasa Indonesia</b:Title>
    <b:Year>2008</b:Year>
    <b:City>Jakarta</b:City>
    <b:Publisher>Balai Pustaka</b:Publisher>
    <b:Author>
      <b:Author>
        <b:NameList>
          <b:Person>
            <b:Last>Nasional</b:Last>
            <b:First>Departemen</b:First>
            <b:Middle>Pendidikan</b:Middle>
          </b:Person>
        </b:NameList>
      </b:Author>
    </b:Author>
    <b:RefOrder>1</b:RefOrder>
  </b:Source>
</b:Sources>
</file>

<file path=customXml/itemProps1.xml><?xml version="1.0" encoding="utf-8"?>
<ds:datastoreItem xmlns:ds="http://schemas.openxmlformats.org/officeDocument/2006/customXml" ds:itemID="{320ADAD9-0BA9-49F7-822D-317A5C405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2018.2</Template>
  <TotalTime>1166</TotalTime>
  <Pages>15</Pages>
  <Words>9267</Words>
  <Characters>52824</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61968</CharactersWithSpaces>
  <SharedDoc>false</SharedDoc>
  <HLinks>
    <vt:vector size="12" baseType="variant">
      <vt:variant>
        <vt:i4>1114114</vt:i4>
      </vt:variant>
      <vt:variant>
        <vt:i4>0</vt:i4>
      </vt:variant>
      <vt:variant>
        <vt:i4>0</vt:i4>
      </vt:variant>
      <vt:variant>
        <vt:i4>5</vt:i4>
      </vt:variant>
      <vt:variant>
        <vt:lpwstr>http://dx.doi.org/10.24036/humanus.v17i1.xxxx</vt:lpwstr>
      </vt:variant>
      <vt:variant>
        <vt:lpwstr/>
      </vt:variant>
      <vt:variant>
        <vt:i4>6160474</vt:i4>
      </vt:variant>
      <vt:variant>
        <vt:i4>6</vt:i4>
      </vt:variant>
      <vt:variant>
        <vt:i4>0</vt:i4>
      </vt:variant>
      <vt:variant>
        <vt:i4>5</vt:i4>
      </vt:variant>
      <vt:variant>
        <vt:lpwstr>http://ejournal.unp.ac.id/index.php/humanus/index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ASUS-PC</cp:lastModifiedBy>
  <cp:revision>20</cp:revision>
  <cp:lastPrinted>2019-12-23T03:44:00Z</cp:lastPrinted>
  <dcterms:created xsi:type="dcterms:W3CDTF">2019-12-22T18:29:00Z</dcterms:created>
  <dcterms:modified xsi:type="dcterms:W3CDTF">2019-12-30T15:41:00Z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aaa9ee20-f88f-3149-85c1-7bd7398f7cf9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