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2B91" w14:textId="77777777" w:rsidR="00C47D2A" w:rsidRDefault="00C47D2A" w:rsidP="00C47D2A">
      <w:pPr>
        <w:spacing w:after="0" w:line="240" w:lineRule="auto"/>
        <w:ind w:left="-454"/>
        <w:rPr>
          <w:rFonts w:ascii="Times New Roman" w:hAnsi="Times New Roman" w:cs="Times New Roman"/>
          <w:b/>
          <w:sz w:val="24"/>
          <w:szCs w:val="24"/>
        </w:rPr>
      </w:pPr>
      <w:r>
        <w:rPr>
          <w:rFonts w:ascii="Times New Roman" w:hAnsi="Times New Roman" w:cs="Times New Roman"/>
          <w:b/>
          <w:sz w:val="24"/>
          <w:szCs w:val="24"/>
        </w:rPr>
        <w:t>Kode Naskah: 68</w:t>
      </w:r>
    </w:p>
    <w:p w14:paraId="4E4E3D8E" w14:textId="77777777" w:rsidR="00C47D2A" w:rsidRDefault="00C47D2A" w:rsidP="00C47D2A">
      <w:pPr>
        <w:spacing w:after="0" w:line="240" w:lineRule="auto"/>
        <w:ind w:left="-454"/>
        <w:rPr>
          <w:rFonts w:ascii="Times New Roman" w:hAnsi="Times New Roman" w:cs="Times New Roman"/>
          <w:b/>
          <w:sz w:val="24"/>
          <w:szCs w:val="24"/>
        </w:rPr>
      </w:pPr>
    </w:p>
    <w:p w14:paraId="2A9C4F4C" w14:textId="77777777" w:rsidR="0024406A" w:rsidRPr="00FE59F3" w:rsidRDefault="0024406A" w:rsidP="0024406A">
      <w:pPr>
        <w:spacing w:after="0" w:line="240" w:lineRule="auto"/>
        <w:ind w:left="-454"/>
        <w:jc w:val="center"/>
        <w:rPr>
          <w:rFonts w:ascii="Times New Roman" w:hAnsi="Times New Roman" w:cs="Times New Roman"/>
          <w:b/>
          <w:sz w:val="24"/>
          <w:szCs w:val="24"/>
          <w:lang w:val="id-ID"/>
        </w:rPr>
      </w:pPr>
      <w:r w:rsidRPr="00FE59F3">
        <w:rPr>
          <w:rFonts w:ascii="Times New Roman" w:hAnsi="Times New Roman" w:cs="Times New Roman"/>
          <w:b/>
          <w:sz w:val="24"/>
          <w:szCs w:val="24"/>
        </w:rPr>
        <w:t>PE</w:t>
      </w:r>
      <w:r w:rsidR="00041167" w:rsidRPr="00FE59F3">
        <w:rPr>
          <w:rFonts w:ascii="Times New Roman" w:hAnsi="Times New Roman" w:cs="Times New Roman"/>
          <w:b/>
          <w:sz w:val="24"/>
          <w:szCs w:val="24"/>
          <w:lang w:val="id-ID"/>
        </w:rPr>
        <w:t>NERAPAN</w:t>
      </w:r>
      <w:r w:rsidRPr="00FE59F3">
        <w:rPr>
          <w:rFonts w:ascii="Times New Roman" w:hAnsi="Times New Roman" w:cs="Times New Roman"/>
          <w:b/>
          <w:sz w:val="24"/>
          <w:szCs w:val="24"/>
        </w:rPr>
        <w:t xml:space="preserve"> </w:t>
      </w:r>
      <w:r w:rsidR="00503084" w:rsidRPr="00FE59F3">
        <w:rPr>
          <w:rFonts w:ascii="Times New Roman" w:hAnsi="Times New Roman" w:cs="Times New Roman"/>
          <w:b/>
          <w:i/>
          <w:sz w:val="24"/>
          <w:szCs w:val="24"/>
          <w:lang w:val="id-ID"/>
        </w:rPr>
        <w:t>ESP</w:t>
      </w:r>
      <w:r w:rsidR="00503084" w:rsidRPr="00FE59F3">
        <w:rPr>
          <w:rFonts w:ascii="Times New Roman" w:hAnsi="Times New Roman" w:cs="Times New Roman"/>
          <w:b/>
          <w:sz w:val="24"/>
          <w:szCs w:val="24"/>
          <w:lang w:val="id-ID"/>
        </w:rPr>
        <w:t xml:space="preserve"> </w:t>
      </w:r>
      <w:r w:rsidRPr="00FE59F3">
        <w:rPr>
          <w:rFonts w:ascii="Times New Roman" w:hAnsi="Times New Roman" w:cs="Times New Roman"/>
          <w:b/>
          <w:sz w:val="24"/>
          <w:szCs w:val="24"/>
          <w:lang w:val="id-ID"/>
        </w:rPr>
        <w:t>DI PERGURUAN TINGGI UMUM (</w:t>
      </w:r>
      <w:r w:rsidRPr="00280CEA">
        <w:rPr>
          <w:rFonts w:ascii="Times New Roman" w:hAnsi="Times New Roman" w:cs="Times New Roman"/>
          <w:b/>
          <w:i/>
          <w:sz w:val="24"/>
          <w:szCs w:val="24"/>
          <w:lang w:val="id-ID"/>
        </w:rPr>
        <w:t>NON ENGLISH MAJORS</w:t>
      </w:r>
      <w:r w:rsidRPr="00FE59F3">
        <w:rPr>
          <w:rFonts w:ascii="Times New Roman" w:hAnsi="Times New Roman" w:cs="Times New Roman"/>
          <w:b/>
          <w:sz w:val="24"/>
          <w:szCs w:val="24"/>
          <w:lang w:val="id-ID"/>
        </w:rPr>
        <w:t xml:space="preserve">) </w:t>
      </w:r>
      <w:r w:rsidRPr="00FE59F3">
        <w:rPr>
          <w:rFonts w:ascii="Times New Roman" w:hAnsi="Times New Roman" w:cs="Times New Roman"/>
          <w:b/>
          <w:sz w:val="24"/>
          <w:szCs w:val="24"/>
        </w:rPr>
        <w:t xml:space="preserve">DENGAN PENDEKATAN </w:t>
      </w:r>
      <w:r w:rsidRPr="00FE59F3">
        <w:rPr>
          <w:rFonts w:ascii="Times New Roman" w:hAnsi="Times New Roman" w:cs="Times New Roman"/>
          <w:b/>
          <w:i/>
          <w:sz w:val="24"/>
          <w:szCs w:val="24"/>
        </w:rPr>
        <w:t>CONTENT-BASED INSTRUCTION</w:t>
      </w:r>
      <w:r w:rsidR="00C6709E">
        <w:rPr>
          <w:rFonts w:ascii="Times New Roman" w:hAnsi="Times New Roman" w:cs="Times New Roman"/>
          <w:b/>
          <w:i/>
          <w:sz w:val="24"/>
          <w:szCs w:val="24"/>
          <w:lang w:val="id-ID"/>
        </w:rPr>
        <w:t>-CBT</w:t>
      </w:r>
      <w:r w:rsidRPr="00FE59F3">
        <w:rPr>
          <w:rFonts w:ascii="Times New Roman" w:hAnsi="Times New Roman" w:cs="Times New Roman"/>
          <w:b/>
          <w:sz w:val="24"/>
          <w:szCs w:val="24"/>
          <w:lang w:val="id-ID"/>
        </w:rPr>
        <w:t xml:space="preserve"> </w:t>
      </w:r>
    </w:p>
    <w:p w14:paraId="499AE0DD" w14:textId="77777777" w:rsidR="0024406A" w:rsidRDefault="0024406A" w:rsidP="0024406A">
      <w:pPr>
        <w:spacing w:after="0" w:line="240" w:lineRule="auto"/>
        <w:ind w:left="-454"/>
        <w:jc w:val="center"/>
        <w:rPr>
          <w:rFonts w:ascii="Times New Roman" w:hAnsi="Times New Roman" w:cs="Times New Roman"/>
          <w:sz w:val="24"/>
          <w:szCs w:val="24"/>
          <w:lang w:val="id-ID"/>
        </w:rPr>
      </w:pPr>
    </w:p>
    <w:p w14:paraId="55B15859" w14:textId="77777777" w:rsidR="00236BB7" w:rsidRDefault="00236BB7" w:rsidP="0024406A">
      <w:pPr>
        <w:spacing w:after="0" w:line="240" w:lineRule="auto"/>
        <w:ind w:left="-454"/>
        <w:jc w:val="center"/>
        <w:rPr>
          <w:rFonts w:ascii="Times New Roman" w:hAnsi="Times New Roman" w:cs="Times New Roman"/>
          <w:sz w:val="24"/>
          <w:szCs w:val="24"/>
          <w:lang w:val="id-ID"/>
        </w:rPr>
      </w:pPr>
    </w:p>
    <w:p w14:paraId="0F9734EA" w14:textId="77777777" w:rsidR="00236BB7" w:rsidRPr="00236BB7" w:rsidRDefault="00236BB7" w:rsidP="00236BB7">
      <w:pPr>
        <w:spacing w:after="0" w:line="240" w:lineRule="auto"/>
        <w:ind w:left="-454"/>
        <w:jc w:val="center"/>
        <w:rPr>
          <w:rFonts w:ascii="Times New Roman" w:hAnsi="Times New Roman" w:cs="Times New Roman"/>
          <w:color w:val="FF0000"/>
          <w:sz w:val="24"/>
          <w:szCs w:val="24"/>
          <w:lang w:val="id-ID"/>
        </w:rPr>
      </w:pPr>
      <w:r w:rsidRPr="00236BB7">
        <w:rPr>
          <w:rFonts w:ascii="Times New Roman" w:hAnsi="Times New Roman" w:cs="Times New Roman"/>
          <w:color w:val="FF0000"/>
          <w:sz w:val="24"/>
          <w:szCs w:val="24"/>
          <w:lang w:val="id-ID"/>
        </w:rPr>
        <w:t xml:space="preserve">     Judul B</w:t>
      </w:r>
      <w:r w:rsidR="00170F83">
        <w:rPr>
          <w:rFonts w:ascii="Times New Roman" w:hAnsi="Times New Roman" w:cs="Times New Roman"/>
          <w:color w:val="FF0000"/>
          <w:sz w:val="24"/>
          <w:szCs w:val="24"/>
          <w:lang w:val="id-ID"/>
        </w:rPr>
        <w:t>erb</w:t>
      </w:r>
      <w:r w:rsidRPr="00236BB7">
        <w:rPr>
          <w:rFonts w:ascii="Times New Roman" w:hAnsi="Times New Roman" w:cs="Times New Roman"/>
          <w:color w:val="FF0000"/>
          <w:sz w:val="24"/>
          <w:szCs w:val="24"/>
          <w:lang w:val="id-ID"/>
        </w:rPr>
        <w:t>ahasa In</w:t>
      </w:r>
      <w:r w:rsidR="00170F83">
        <w:rPr>
          <w:rFonts w:ascii="Times New Roman" w:hAnsi="Times New Roman" w:cs="Times New Roman"/>
          <w:color w:val="FF0000"/>
          <w:sz w:val="24"/>
          <w:szCs w:val="24"/>
          <w:lang w:val="id-ID"/>
        </w:rPr>
        <w:t>g</w:t>
      </w:r>
      <w:r w:rsidRPr="00236BB7">
        <w:rPr>
          <w:rFonts w:ascii="Times New Roman" w:hAnsi="Times New Roman" w:cs="Times New Roman"/>
          <w:color w:val="FF0000"/>
          <w:sz w:val="24"/>
          <w:szCs w:val="24"/>
          <w:lang w:val="id-ID"/>
        </w:rPr>
        <w:t>gris</w:t>
      </w:r>
    </w:p>
    <w:p w14:paraId="36D59BAC" w14:textId="77777777" w:rsidR="00236BB7" w:rsidRPr="00236BB7" w:rsidRDefault="00236BB7" w:rsidP="00236BB7">
      <w:pPr>
        <w:spacing w:after="0" w:line="240" w:lineRule="auto"/>
        <w:ind w:left="-454"/>
        <w:jc w:val="center"/>
        <w:rPr>
          <w:rFonts w:ascii="Times New Roman" w:hAnsi="Times New Roman" w:cs="Times New Roman"/>
          <w:sz w:val="24"/>
          <w:szCs w:val="24"/>
          <w:lang w:val="id-ID"/>
        </w:rPr>
      </w:pPr>
    </w:p>
    <w:p w14:paraId="3BC1E4D6" w14:textId="77777777" w:rsidR="00C47D2A" w:rsidRDefault="00C47D2A" w:rsidP="00C47D2A">
      <w:pPr>
        <w:tabs>
          <w:tab w:val="left" w:pos="1701"/>
          <w:tab w:val="left" w:pos="5529"/>
        </w:tabs>
        <w:ind w:left="1843" w:hanging="1843"/>
        <w:jc w:val="center"/>
        <w:rPr>
          <w:rFonts w:asciiTheme="majorBidi" w:hAnsiTheme="majorBidi" w:cstheme="majorBidi"/>
          <w:color w:val="0D0D0D" w:themeColor="text1" w:themeTint="F2"/>
          <w:lang w:val="sv-SE"/>
        </w:rPr>
      </w:pPr>
      <w:r w:rsidRPr="00014DCC">
        <w:rPr>
          <w:rFonts w:ascii="Times New Roman" w:eastAsia="Cambria" w:hAnsi="Times New Roman" w:cs="Times New Roman"/>
          <w:bCs/>
        </w:rPr>
        <w:t>Diterima</w:t>
      </w:r>
      <w:r>
        <w:rPr>
          <w:rFonts w:ascii="Times New Roman" w:eastAsia="Cambria" w:hAnsi="Times New Roman" w:cs="Times New Roman"/>
          <w:bCs/>
        </w:rPr>
        <w:t>:………………; Direvisi:………………; Disetujui: ………………</w:t>
      </w:r>
    </w:p>
    <w:p w14:paraId="1874A6EF" w14:textId="77777777" w:rsidR="00E27E78" w:rsidRDefault="00E27E78" w:rsidP="00E27E78">
      <w:pPr>
        <w:ind w:left="-426"/>
        <w:jc w:val="center"/>
        <w:rPr>
          <w:rFonts w:ascii="Times New Roman" w:hAnsi="Times New Roman" w:cs="Times New Roman"/>
          <w:b/>
          <w:i/>
        </w:rPr>
      </w:pPr>
    </w:p>
    <w:p w14:paraId="4E34D359" w14:textId="77777777" w:rsidR="00E27E78" w:rsidRDefault="00E27E78" w:rsidP="00E27E78">
      <w:pPr>
        <w:spacing w:after="0" w:line="360" w:lineRule="auto"/>
        <w:ind w:left="-425"/>
        <w:jc w:val="center"/>
        <w:rPr>
          <w:rFonts w:ascii="Times New Roman" w:hAnsi="Times New Roman" w:cs="Times New Roman"/>
          <w:b/>
          <w:i/>
        </w:rPr>
      </w:pPr>
      <w:r w:rsidRPr="005245D2">
        <w:rPr>
          <w:rFonts w:ascii="Times New Roman" w:hAnsi="Times New Roman" w:cs="Times New Roman"/>
          <w:b/>
          <w:i/>
        </w:rPr>
        <w:t>Abstract</w:t>
      </w:r>
    </w:p>
    <w:p w14:paraId="5B9CE3D5" w14:textId="77777777" w:rsidR="00E27E78" w:rsidRPr="002C4F3F" w:rsidRDefault="00E27E78" w:rsidP="00E27E78">
      <w:pPr>
        <w:ind w:left="-426"/>
        <w:jc w:val="both"/>
        <w:rPr>
          <w:rFonts w:ascii="Times New Roman" w:hAnsi="Times New Roman" w:cs="Times New Roman"/>
          <w:i/>
          <w:sz w:val="20"/>
          <w:szCs w:val="20"/>
          <w:lang w:val="id-ID"/>
        </w:rPr>
      </w:pPr>
      <w:r w:rsidRPr="005245D2">
        <w:rPr>
          <w:rFonts w:ascii="Times New Roman" w:hAnsi="Times New Roman" w:cs="Times New Roman"/>
          <w:i/>
          <w:sz w:val="20"/>
          <w:szCs w:val="20"/>
        </w:rPr>
        <w:t xml:space="preserve"> </w:t>
      </w:r>
      <w:r w:rsidRPr="00A71A9F">
        <w:rPr>
          <w:rFonts w:ascii="Times New Roman" w:hAnsi="Times New Roman" w:cs="Times New Roman"/>
          <w:i/>
          <w:sz w:val="20"/>
          <w:szCs w:val="20"/>
        </w:rPr>
        <w:t xml:space="preserve">English course for non-English Major in Higher Education (HE) settings in Indonesia is part of a personal development courses ‘Matakuliah Pengembangan Kepribadian–MPK’. The course is including in the Institutional Curriculum, which its content is based on the related HE typical referring to the National Education Ministry </w:t>
      </w:r>
      <w:r w:rsidR="00123BA2">
        <w:rPr>
          <w:rFonts w:ascii="Times New Roman" w:hAnsi="Times New Roman" w:cs="Times New Roman"/>
          <w:i/>
          <w:sz w:val="20"/>
          <w:szCs w:val="20"/>
          <w:lang w:val="id-ID"/>
        </w:rPr>
        <w:t>D</w:t>
      </w:r>
      <w:r w:rsidRPr="00A71A9F">
        <w:rPr>
          <w:rFonts w:ascii="Times New Roman" w:hAnsi="Times New Roman" w:cs="Times New Roman"/>
          <w:i/>
          <w:sz w:val="20"/>
          <w:szCs w:val="20"/>
        </w:rPr>
        <w:t xml:space="preserve">ecree ‘Kepmendiknas’ Number 232/U/2000. Since the institutional curriculum is composed institutionally, so its content was assumed not always represent the related HE typical. </w:t>
      </w:r>
      <w:r>
        <w:rPr>
          <w:rFonts w:ascii="Times New Roman" w:hAnsi="Times New Roman" w:cs="Times New Roman"/>
          <w:i/>
          <w:sz w:val="20"/>
          <w:szCs w:val="20"/>
          <w:lang w:val="id-ID"/>
        </w:rPr>
        <w:t xml:space="preserve">The typical of English learning in this context </w:t>
      </w:r>
      <w:r w:rsidR="00123BA2">
        <w:rPr>
          <w:rFonts w:ascii="Times New Roman" w:hAnsi="Times New Roman" w:cs="Times New Roman"/>
          <w:i/>
          <w:sz w:val="20"/>
          <w:szCs w:val="20"/>
          <w:lang w:val="id-ID"/>
        </w:rPr>
        <w:t>is</w:t>
      </w:r>
      <w:r>
        <w:rPr>
          <w:rFonts w:ascii="Times New Roman" w:hAnsi="Times New Roman" w:cs="Times New Roman"/>
          <w:i/>
          <w:sz w:val="20"/>
          <w:szCs w:val="20"/>
          <w:lang w:val="id-ID"/>
        </w:rPr>
        <w:t xml:space="preserve"> should  applied the English for Specific Purposes (ESP)</w:t>
      </w:r>
      <w:r w:rsidR="002D7021">
        <w:rPr>
          <w:rFonts w:ascii="Times New Roman" w:hAnsi="Times New Roman" w:cs="Times New Roman"/>
          <w:i/>
          <w:sz w:val="20"/>
          <w:szCs w:val="20"/>
          <w:lang w:val="id-ID"/>
        </w:rPr>
        <w:t xml:space="preserve"> with CBT approach</w:t>
      </w:r>
      <w:r>
        <w:rPr>
          <w:rFonts w:ascii="Times New Roman" w:hAnsi="Times New Roman" w:cs="Times New Roman"/>
          <w:i/>
          <w:sz w:val="20"/>
          <w:szCs w:val="20"/>
          <w:lang w:val="id-ID"/>
        </w:rPr>
        <w:t xml:space="preserve"> that integrate the English course for Academic purposes (EAP) related to the field of study and the English for Occupation Purposes (EOP) related to the job or profession in the future.  Thus, the research aimed at identification and observation for curriculum and syllaby of English course </w:t>
      </w:r>
      <w:r w:rsidR="00C6709E">
        <w:rPr>
          <w:rFonts w:ascii="Times New Roman" w:hAnsi="Times New Roman" w:cs="Times New Roman"/>
          <w:i/>
          <w:sz w:val="20"/>
          <w:szCs w:val="20"/>
          <w:lang w:val="id-ID"/>
        </w:rPr>
        <w:t xml:space="preserve">that </w:t>
      </w:r>
      <w:r>
        <w:rPr>
          <w:rFonts w:ascii="Times New Roman" w:hAnsi="Times New Roman" w:cs="Times New Roman"/>
          <w:i/>
          <w:sz w:val="20"/>
          <w:szCs w:val="20"/>
          <w:lang w:val="id-ID"/>
        </w:rPr>
        <w:t xml:space="preserve">had </w:t>
      </w:r>
      <w:r w:rsidR="00C6709E">
        <w:rPr>
          <w:rFonts w:ascii="Times New Roman" w:hAnsi="Times New Roman" w:cs="Times New Roman"/>
          <w:i/>
          <w:sz w:val="20"/>
          <w:szCs w:val="20"/>
          <w:lang w:val="id-ID"/>
        </w:rPr>
        <w:t xml:space="preserve">been </w:t>
      </w:r>
      <w:r>
        <w:rPr>
          <w:rFonts w:ascii="Times New Roman" w:hAnsi="Times New Roman" w:cs="Times New Roman"/>
          <w:i/>
          <w:sz w:val="20"/>
          <w:szCs w:val="20"/>
          <w:lang w:val="id-ID"/>
        </w:rPr>
        <w:t>applied since 2007.at eight states and private, and  types of H</w:t>
      </w:r>
      <w:r w:rsidR="00DE3002">
        <w:rPr>
          <w:rFonts w:ascii="Times New Roman" w:hAnsi="Times New Roman" w:cs="Times New Roman"/>
          <w:i/>
          <w:sz w:val="20"/>
          <w:szCs w:val="20"/>
          <w:lang w:val="id-ID"/>
        </w:rPr>
        <w:t>e</w:t>
      </w:r>
      <w:r>
        <w:rPr>
          <w:rFonts w:ascii="Times New Roman" w:hAnsi="Times New Roman" w:cs="Times New Roman"/>
          <w:i/>
          <w:sz w:val="20"/>
          <w:szCs w:val="20"/>
          <w:lang w:val="id-ID"/>
        </w:rPr>
        <w:t>s</w:t>
      </w:r>
      <w:r w:rsidR="00DE3002">
        <w:rPr>
          <w:rFonts w:ascii="Times New Roman" w:hAnsi="Times New Roman" w:cs="Times New Roman"/>
          <w:i/>
          <w:sz w:val="20"/>
          <w:szCs w:val="20"/>
          <w:lang w:val="id-ID"/>
        </w:rPr>
        <w:t xml:space="preserve"> that taken randomly</w:t>
      </w:r>
      <w:r>
        <w:rPr>
          <w:rFonts w:ascii="Times New Roman" w:hAnsi="Times New Roman" w:cs="Times New Roman"/>
          <w:i/>
          <w:sz w:val="20"/>
          <w:szCs w:val="20"/>
          <w:lang w:val="id-ID"/>
        </w:rPr>
        <w:t>. Of the collected syllabuses, two were taken through</w:t>
      </w:r>
      <w:r w:rsidRPr="00573820">
        <w:rPr>
          <w:rFonts w:ascii="Times New Roman" w:hAnsi="Times New Roman" w:cs="Times New Roman"/>
          <w:i/>
          <w:sz w:val="20"/>
          <w:szCs w:val="20"/>
          <w:lang w:val="id-ID"/>
        </w:rPr>
        <w:t xml:space="preserve"> </w:t>
      </w:r>
      <w:r>
        <w:rPr>
          <w:rFonts w:ascii="Times New Roman" w:hAnsi="Times New Roman" w:cs="Times New Roman"/>
          <w:i/>
          <w:sz w:val="20"/>
          <w:szCs w:val="20"/>
          <w:lang w:val="id-ID"/>
        </w:rPr>
        <w:t xml:space="preserve">directly survey because </w:t>
      </w:r>
      <w:r w:rsidR="00041958">
        <w:rPr>
          <w:rFonts w:ascii="Times New Roman" w:hAnsi="Times New Roman" w:cs="Times New Roman"/>
          <w:i/>
          <w:sz w:val="20"/>
          <w:szCs w:val="20"/>
          <w:lang w:val="id-ID"/>
        </w:rPr>
        <w:t xml:space="preserve">the location was the same region </w:t>
      </w:r>
      <w:r>
        <w:rPr>
          <w:rFonts w:ascii="Times New Roman" w:hAnsi="Times New Roman" w:cs="Times New Roman"/>
          <w:i/>
          <w:sz w:val="20"/>
          <w:szCs w:val="20"/>
          <w:lang w:val="id-ID"/>
        </w:rPr>
        <w:t xml:space="preserve">with the author which categorized as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primer data, and the others cayegorized as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seconder data.  Based on these data, it is shown that the learning materials of the HEs were included into three categories;  </w:t>
      </w:r>
      <w:r w:rsidRPr="002C4F3F">
        <w:rPr>
          <w:rFonts w:ascii="Times New Roman" w:hAnsi="Times New Roman" w:cs="Times New Roman"/>
          <w:i/>
          <w:sz w:val="20"/>
          <w:szCs w:val="20"/>
          <w:lang w:val="id-ID"/>
        </w:rPr>
        <w:t>(1) English for General Purposes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1,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2,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7),  (2) English Grammar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3,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4,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 (3) ESP </w:t>
      </w:r>
      <w:r>
        <w:rPr>
          <w:rFonts w:ascii="Times New Roman" w:hAnsi="Times New Roman" w:cs="Times New Roman"/>
          <w:i/>
          <w:sz w:val="20"/>
          <w:szCs w:val="20"/>
          <w:lang w:val="id-ID"/>
        </w:rPr>
        <w:t xml:space="preserve">and </w:t>
      </w:r>
      <w:r w:rsidRPr="002C4F3F">
        <w:rPr>
          <w:rFonts w:ascii="Times New Roman" w:hAnsi="Times New Roman" w:cs="Times New Roman"/>
          <w:i/>
          <w:sz w:val="20"/>
          <w:szCs w:val="20"/>
          <w:lang w:val="id-ID"/>
        </w:rPr>
        <w:t>English for General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5,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8).</w:t>
      </w:r>
      <w:r>
        <w:rPr>
          <w:rFonts w:ascii="Times New Roman" w:hAnsi="Times New Roman" w:cs="Times New Roman"/>
          <w:i/>
          <w:sz w:val="20"/>
          <w:szCs w:val="20"/>
          <w:lang w:val="id-ID"/>
        </w:rPr>
        <w:t xml:space="preserve"> Therefore, none of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study program was applied the ESP </w:t>
      </w:r>
      <w:r w:rsidR="001A2E7B">
        <w:rPr>
          <w:rFonts w:ascii="Times New Roman" w:hAnsi="Times New Roman" w:cs="Times New Roman"/>
          <w:i/>
          <w:sz w:val="20"/>
          <w:szCs w:val="20"/>
          <w:lang w:val="id-ID"/>
        </w:rPr>
        <w:t xml:space="preserve">with CBT </w:t>
      </w:r>
      <w:r>
        <w:rPr>
          <w:rFonts w:ascii="Times New Roman" w:hAnsi="Times New Roman" w:cs="Times New Roman"/>
          <w:i/>
          <w:sz w:val="20"/>
          <w:szCs w:val="20"/>
          <w:lang w:val="id-ID"/>
        </w:rPr>
        <w:t xml:space="preserve">approah </w:t>
      </w:r>
      <w:r w:rsidR="00123BA2">
        <w:rPr>
          <w:rFonts w:ascii="Times New Roman" w:hAnsi="Times New Roman" w:cs="Times New Roman"/>
          <w:i/>
          <w:sz w:val="20"/>
          <w:szCs w:val="20"/>
          <w:lang w:val="id-ID"/>
        </w:rPr>
        <w:t xml:space="preserve">for </w:t>
      </w:r>
      <w:r>
        <w:rPr>
          <w:rFonts w:ascii="Times New Roman" w:hAnsi="Times New Roman" w:cs="Times New Roman"/>
          <w:i/>
          <w:sz w:val="20"/>
          <w:szCs w:val="20"/>
          <w:lang w:val="id-ID"/>
        </w:rPr>
        <w:t>the English course that represent</w:t>
      </w:r>
      <w:r w:rsidR="00123BA2">
        <w:rPr>
          <w:rFonts w:ascii="Times New Roman" w:hAnsi="Times New Roman" w:cs="Times New Roman"/>
          <w:i/>
          <w:sz w:val="20"/>
          <w:szCs w:val="20"/>
          <w:lang w:val="id-ID"/>
        </w:rPr>
        <w:t>ing</w:t>
      </w:r>
      <w:r>
        <w:rPr>
          <w:rFonts w:ascii="Times New Roman" w:hAnsi="Times New Roman" w:cs="Times New Roman"/>
          <w:i/>
          <w:sz w:val="20"/>
          <w:szCs w:val="20"/>
          <w:lang w:val="id-ID"/>
        </w:rPr>
        <w:t xml:space="preserve"> the </w:t>
      </w:r>
      <w:r w:rsidR="00123BA2">
        <w:rPr>
          <w:rFonts w:ascii="Times New Roman" w:hAnsi="Times New Roman" w:cs="Times New Roman"/>
          <w:i/>
          <w:sz w:val="20"/>
          <w:szCs w:val="20"/>
          <w:lang w:val="id-ID"/>
        </w:rPr>
        <w:t xml:space="preserve">field </w:t>
      </w:r>
      <w:r>
        <w:rPr>
          <w:rFonts w:ascii="Times New Roman" w:hAnsi="Times New Roman" w:cs="Times New Roman"/>
          <w:i/>
          <w:sz w:val="20"/>
          <w:szCs w:val="20"/>
          <w:lang w:val="id-ID"/>
        </w:rPr>
        <w:t>of study</w:t>
      </w:r>
      <w:r w:rsidR="00123BA2">
        <w:rPr>
          <w:rFonts w:ascii="Times New Roman" w:hAnsi="Times New Roman" w:cs="Times New Roman"/>
          <w:i/>
          <w:sz w:val="20"/>
          <w:szCs w:val="20"/>
          <w:lang w:val="id-ID"/>
        </w:rPr>
        <w:t xml:space="preserve"> </w:t>
      </w:r>
      <w:r w:rsidR="001A2E7B">
        <w:rPr>
          <w:rFonts w:ascii="Times New Roman" w:hAnsi="Times New Roman" w:cs="Times New Roman"/>
          <w:i/>
          <w:sz w:val="20"/>
          <w:szCs w:val="20"/>
          <w:lang w:val="id-ID"/>
        </w:rPr>
        <w:t>at</w:t>
      </w:r>
      <w:r w:rsidR="00BF5321">
        <w:rPr>
          <w:rFonts w:ascii="Times New Roman" w:hAnsi="Times New Roman" w:cs="Times New Roman"/>
          <w:i/>
          <w:sz w:val="20"/>
          <w:szCs w:val="20"/>
          <w:lang w:val="id-ID"/>
        </w:rPr>
        <w:t xml:space="preserve"> </w:t>
      </w:r>
      <w:r w:rsidR="00123BA2">
        <w:rPr>
          <w:rFonts w:ascii="Times New Roman" w:hAnsi="Times New Roman" w:cs="Times New Roman"/>
          <w:i/>
          <w:sz w:val="20"/>
          <w:szCs w:val="20"/>
          <w:lang w:val="id-ID"/>
        </w:rPr>
        <w:t xml:space="preserve">all </w:t>
      </w:r>
      <w:r w:rsidR="00BF5321">
        <w:rPr>
          <w:rFonts w:ascii="Times New Roman" w:hAnsi="Times New Roman" w:cs="Times New Roman"/>
          <w:i/>
          <w:sz w:val="20"/>
          <w:szCs w:val="20"/>
          <w:lang w:val="id-ID"/>
        </w:rPr>
        <w:t xml:space="preserve">those </w:t>
      </w:r>
      <w:r w:rsidR="00123BA2">
        <w:rPr>
          <w:rFonts w:ascii="Times New Roman" w:hAnsi="Times New Roman" w:cs="Times New Roman"/>
          <w:i/>
          <w:sz w:val="20"/>
          <w:szCs w:val="20"/>
          <w:lang w:val="id-ID"/>
        </w:rPr>
        <w:t>HEs.</w:t>
      </w:r>
      <w:r>
        <w:rPr>
          <w:rFonts w:ascii="Times New Roman" w:hAnsi="Times New Roman" w:cs="Times New Roman"/>
          <w:i/>
          <w:sz w:val="20"/>
          <w:szCs w:val="20"/>
          <w:lang w:val="id-ID"/>
        </w:rPr>
        <w:t xml:space="preserve">. </w:t>
      </w:r>
    </w:p>
    <w:p w14:paraId="2CDD4ECD" w14:textId="77777777" w:rsidR="00DB6EB1" w:rsidRDefault="005245D2" w:rsidP="00E27E78">
      <w:pPr>
        <w:spacing w:after="0" w:line="240" w:lineRule="auto"/>
        <w:ind w:left="-340" w:right="170" w:hanging="86"/>
        <w:jc w:val="both"/>
        <w:rPr>
          <w:rFonts w:ascii="Times New Roman" w:hAnsi="Times New Roman" w:cs="Times New Roman"/>
          <w:i/>
          <w:sz w:val="20"/>
          <w:szCs w:val="20"/>
          <w:lang w:val="id-ID"/>
        </w:rPr>
      </w:pPr>
      <w:r w:rsidRPr="00A71A9F">
        <w:rPr>
          <w:rFonts w:ascii="Times New Roman" w:hAnsi="Times New Roman" w:cs="Times New Roman"/>
          <w:i/>
          <w:sz w:val="20"/>
          <w:szCs w:val="20"/>
        </w:rPr>
        <w:t xml:space="preserve">  </w:t>
      </w:r>
      <w:r w:rsidRPr="00A71A9F">
        <w:rPr>
          <w:rFonts w:ascii="Times New Roman" w:hAnsi="Times New Roman" w:cs="Times New Roman"/>
          <w:b/>
          <w:i/>
          <w:sz w:val="20"/>
          <w:szCs w:val="20"/>
        </w:rPr>
        <w:t>Keywords:</w:t>
      </w:r>
      <w:r w:rsidR="00280CEA">
        <w:rPr>
          <w:rFonts w:ascii="Times New Roman" w:hAnsi="Times New Roman" w:cs="Times New Roman"/>
          <w:b/>
          <w:i/>
          <w:sz w:val="20"/>
          <w:szCs w:val="20"/>
          <w:lang w:val="id-ID"/>
        </w:rPr>
        <w:t xml:space="preserve"> </w:t>
      </w:r>
      <w:r w:rsidRPr="00A71A9F">
        <w:rPr>
          <w:rFonts w:ascii="Times New Roman" w:hAnsi="Times New Roman" w:cs="Times New Roman"/>
          <w:i/>
          <w:sz w:val="20"/>
          <w:szCs w:val="20"/>
        </w:rPr>
        <w:t xml:space="preserve">ESP, </w:t>
      </w:r>
      <w:r w:rsidR="00BF5321">
        <w:rPr>
          <w:rFonts w:ascii="Times New Roman" w:hAnsi="Times New Roman" w:cs="Times New Roman"/>
          <w:i/>
          <w:sz w:val="20"/>
          <w:szCs w:val="20"/>
          <w:lang w:val="id-ID"/>
        </w:rPr>
        <w:t>non English majors</w:t>
      </w:r>
      <w:r w:rsidR="007341E5" w:rsidRPr="00A71A9F">
        <w:rPr>
          <w:rFonts w:ascii="Times New Roman" w:hAnsi="Times New Roman" w:cs="Times New Roman"/>
          <w:i/>
          <w:sz w:val="20"/>
          <w:szCs w:val="20"/>
          <w:lang w:val="id-ID"/>
        </w:rPr>
        <w:t xml:space="preserve">, </w:t>
      </w:r>
      <w:r w:rsidRPr="00A71A9F">
        <w:rPr>
          <w:rFonts w:ascii="Times New Roman" w:hAnsi="Times New Roman" w:cs="Times New Roman"/>
          <w:i/>
          <w:sz w:val="20"/>
          <w:szCs w:val="20"/>
        </w:rPr>
        <w:t>CBI</w:t>
      </w:r>
    </w:p>
    <w:p w14:paraId="4124E1F1" w14:textId="77777777" w:rsidR="00236BB7" w:rsidRPr="00236BB7" w:rsidRDefault="00236BB7" w:rsidP="00E27E78">
      <w:pPr>
        <w:spacing w:after="0" w:line="240" w:lineRule="auto"/>
        <w:ind w:left="-340" w:right="170" w:hanging="86"/>
        <w:jc w:val="both"/>
        <w:rPr>
          <w:rFonts w:ascii="Times New Roman" w:hAnsi="Times New Roman" w:cs="Times New Roman"/>
          <w:i/>
          <w:sz w:val="20"/>
          <w:szCs w:val="20"/>
          <w:lang w:val="id-ID"/>
        </w:rPr>
      </w:pPr>
    </w:p>
    <w:p w14:paraId="3EFCC1BA" w14:textId="77777777" w:rsidR="00077F4E" w:rsidRDefault="00077F4E" w:rsidP="007E0202">
      <w:pPr>
        <w:spacing w:after="0" w:line="240" w:lineRule="auto"/>
        <w:ind w:left="-426"/>
        <w:jc w:val="both"/>
        <w:rPr>
          <w:rFonts w:ascii="Times New Roman" w:hAnsi="Times New Roman" w:cs="Times New Roman"/>
          <w:i/>
          <w:sz w:val="20"/>
          <w:szCs w:val="20"/>
        </w:rPr>
      </w:pPr>
    </w:p>
    <w:p w14:paraId="01A0DAFC" w14:textId="77777777" w:rsidR="00530461" w:rsidRPr="00236BB7" w:rsidRDefault="00530461" w:rsidP="00530461">
      <w:pPr>
        <w:spacing w:after="0" w:line="240" w:lineRule="auto"/>
        <w:ind w:left="-426"/>
        <w:jc w:val="center"/>
        <w:rPr>
          <w:rFonts w:ascii="Times New Roman" w:hAnsi="Times New Roman" w:cs="Times New Roman"/>
          <w:b/>
          <w:iCs/>
          <w:lang w:val="id-ID"/>
        </w:rPr>
      </w:pPr>
      <w:r w:rsidRPr="00236BB7">
        <w:rPr>
          <w:rFonts w:ascii="Times New Roman" w:hAnsi="Times New Roman" w:cs="Times New Roman"/>
          <w:b/>
          <w:iCs/>
          <w:lang w:val="id-ID"/>
        </w:rPr>
        <w:t>Abstrak</w:t>
      </w:r>
    </w:p>
    <w:p w14:paraId="12FDA3EE" w14:textId="77777777" w:rsidR="005245D2" w:rsidRDefault="00530461" w:rsidP="00700080">
      <w:pPr>
        <w:spacing w:after="0" w:line="240" w:lineRule="auto"/>
        <w:ind w:left="-426"/>
        <w:jc w:val="both"/>
        <w:rPr>
          <w:rFonts w:ascii="Times New Roman" w:hAnsi="Times New Roman" w:cs="Times New Roman"/>
          <w:sz w:val="20"/>
          <w:szCs w:val="20"/>
          <w:lang w:val="id-ID"/>
        </w:rPr>
      </w:pPr>
      <w:r>
        <w:rPr>
          <w:rFonts w:ascii="Times New Roman" w:hAnsi="Times New Roman" w:cs="Times New Roman"/>
          <w:sz w:val="20"/>
          <w:szCs w:val="20"/>
          <w:lang w:val="id-ID"/>
        </w:rPr>
        <w:t>Mata Kuliah bahaa Inggris di perguruan tinggi umum (</w:t>
      </w:r>
      <w:r w:rsidRPr="00530461">
        <w:rPr>
          <w:rFonts w:ascii="Times New Roman" w:hAnsi="Times New Roman" w:cs="Times New Roman"/>
          <w:i/>
          <w:sz w:val="20"/>
          <w:szCs w:val="20"/>
          <w:lang w:val="id-ID"/>
        </w:rPr>
        <w:t>non</w:t>
      </w:r>
      <w:r w:rsidR="009865FF">
        <w:rPr>
          <w:rFonts w:ascii="Times New Roman" w:hAnsi="Times New Roman" w:cs="Times New Roman"/>
          <w:i/>
          <w:sz w:val="20"/>
          <w:szCs w:val="20"/>
          <w:lang w:val="id-ID"/>
        </w:rPr>
        <w:t xml:space="preserve"> </w:t>
      </w:r>
      <w:r w:rsidRPr="00530461">
        <w:rPr>
          <w:rFonts w:ascii="Times New Roman" w:hAnsi="Times New Roman" w:cs="Times New Roman"/>
          <w:i/>
          <w:sz w:val="20"/>
          <w:szCs w:val="20"/>
          <w:lang w:val="id-ID"/>
        </w:rPr>
        <w:t>English majors</w:t>
      </w:r>
      <w:r>
        <w:rPr>
          <w:rFonts w:ascii="Times New Roman" w:hAnsi="Times New Roman" w:cs="Times New Roman"/>
          <w:sz w:val="20"/>
          <w:szCs w:val="20"/>
          <w:lang w:val="id-ID"/>
        </w:rPr>
        <w:t xml:space="preserve">) di Indonesia pada umumnya </w:t>
      </w:r>
      <w:r w:rsidR="00AD1C71">
        <w:rPr>
          <w:rFonts w:ascii="Times New Roman" w:hAnsi="Times New Roman" w:cs="Times New Roman"/>
          <w:sz w:val="20"/>
          <w:szCs w:val="20"/>
          <w:lang w:val="id-ID"/>
        </w:rPr>
        <w:t xml:space="preserve">adalah </w:t>
      </w:r>
      <w:r>
        <w:rPr>
          <w:rFonts w:ascii="Times New Roman" w:hAnsi="Times New Roman" w:cs="Times New Roman"/>
          <w:sz w:val="20"/>
          <w:szCs w:val="20"/>
          <w:lang w:val="id-ID"/>
        </w:rPr>
        <w:t>sebagai bagian dari mata kuliah pengembangan kepribadian. (MPK). Kelompok mata kuliah tersebut termasuk dalam kurikulum institusional yang isinya disesuaikan menurut ciri khas perguruan tinggi</w:t>
      </w:r>
      <w:r w:rsidR="00EC0EBB">
        <w:rPr>
          <w:rFonts w:ascii="Times New Roman" w:hAnsi="Times New Roman" w:cs="Times New Roman"/>
          <w:sz w:val="20"/>
          <w:szCs w:val="20"/>
          <w:lang w:val="id-ID"/>
        </w:rPr>
        <w:t xml:space="preserve"> (PT)</w:t>
      </w:r>
      <w:r>
        <w:rPr>
          <w:rFonts w:ascii="Times New Roman" w:hAnsi="Times New Roman" w:cs="Times New Roman"/>
          <w:sz w:val="20"/>
          <w:szCs w:val="20"/>
          <w:lang w:val="id-ID"/>
        </w:rPr>
        <w:t xml:space="preserve"> yang bersangkutan dengan mengacu kepada </w:t>
      </w:r>
      <w:r w:rsidR="00F01777">
        <w:rPr>
          <w:rFonts w:ascii="Times New Roman" w:hAnsi="Times New Roman" w:cs="Times New Roman"/>
          <w:sz w:val="20"/>
          <w:szCs w:val="20"/>
          <w:lang w:val="id-ID"/>
        </w:rPr>
        <w:t>K</w:t>
      </w:r>
      <w:r>
        <w:rPr>
          <w:rFonts w:ascii="Times New Roman" w:hAnsi="Times New Roman" w:cs="Times New Roman"/>
          <w:sz w:val="20"/>
          <w:szCs w:val="20"/>
          <w:lang w:val="id-ID"/>
        </w:rPr>
        <w:t xml:space="preserve">eputusan </w:t>
      </w:r>
      <w:r w:rsidR="00F01777">
        <w:rPr>
          <w:rFonts w:ascii="Times New Roman" w:hAnsi="Times New Roman" w:cs="Times New Roman"/>
          <w:sz w:val="20"/>
          <w:szCs w:val="20"/>
          <w:lang w:val="id-ID"/>
        </w:rPr>
        <w:t>M</w:t>
      </w:r>
      <w:r>
        <w:rPr>
          <w:rFonts w:ascii="Times New Roman" w:hAnsi="Times New Roman" w:cs="Times New Roman"/>
          <w:sz w:val="20"/>
          <w:szCs w:val="20"/>
          <w:lang w:val="id-ID"/>
        </w:rPr>
        <w:t xml:space="preserve">enteri </w:t>
      </w:r>
      <w:r w:rsidR="00F01777">
        <w:rPr>
          <w:rFonts w:ascii="Times New Roman" w:hAnsi="Times New Roman" w:cs="Times New Roman"/>
          <w:sz w:val="20"/>
          <w:szCs w:val="20"/>
          <w:lang w:val="id-ID"/>
        </w:rPr>
        <w:t>Pe</w:t>
      </w:r>
      <w:r>
        <w:rPr>
          <w:rFonts w:ascii="Times New Roman" w:hAnsi="Times New Roman" w:cs="Times New Roman"/>
          <w:sz w:val="20"/>
          <w:szCs w:val="20"/>
          <w:lang w:val="id-ID"/>
        </w:rPr>
        <w:t xml:space="preserve">ndidikan </w:t>
      </w:r>
      <w:r w:rsidR="00F01777">
        <w:rPr>
          <w:rFonts w:ascii="Times New Roman" w:hAnsi="Times New Roman" w:cs="Times New Roman"/>
          <w:sz w:val="20"/>
          <w:szCs w:val="20"/>
          <w:lang w:val="id-ID"/>
        </w:rPr>
        <w:t>N</w:t>
      </w:r>
      <w:r>
        <w:rPr>
          <w:rFonts w:ascii="Times New Roman" w:hAnsi="Times New Roman" w:cs="Times New Roman"/>
          <w:sz w:val="20"/>
          <w:szCs w:val="20"/>
          <w:lang w:val="id-ID"/>
        </w:rPr>
        <w:t xml:space="preserve">asional </w:t>
      </w:r>
      <w:r w:rsidR="00F01777">
        <w:rPr>
          <w:rFonts w:ascii="Times New Roman" w:hAnsi="Times New Roman" w:cs="Times New Roman"/>
          <w:sz w:val="20"/>
          <w:szCs w:val="20"/>
          <w:lang w:val="id-ID"/>
        </w:rPr>
        <w:t>(Kemendiknas) N</w:t>
      </w:r>
      <w:r>
        <w:rPr>
          <w:rFonts w:ascii="Times New Roman" w:hAnsi="Times New Roman" w:cs="Times New Roman"/>
          <w:sz w:val="20"/>
          <w:szCs w:val="20"/>
          <w:lang w:val="id-ID"/>
        </w:rPr>
        <w:t>omor</w:t>
      </w:r>
      <w:r w:rsidR="00F01777">
        <w:rPr>
          <w:rFonts w:ascii="Times New Roman" w:hAnsi="Times New Roman" w:cs="Times New Roman"/>
          <w:sz w:val="20"/>
          <w:szCs w:val="20"/>
          <w:lang w:val="id-ID"/>
        </w:rPr>
        <w:t>:</w:t>
      </w:r>
      <w:r>
        <w:rPr>
          <w:rFonts w:ascii="Times New Roman" w:hAnsi="Times New Roman" w:cs="Times New Roman"/>
          <w:sz w:val="20"/>
          <w:szCs w:val="20"/>
          <w:lang w:val="id-ID"/>
        </w:rPr>
        <w:t xml:space="preserve"> 232/U/2000. </w:t>
      </w:r>
      <w:r w:rsidR="00AD1C71">
        <w:rPr>
          <w:rFonts w:ascii="Times New Roman" w:hAnsi="Times New Roman" w:cs="Times New Roman"/>
          <w:sz w:val="20"/>
          <w:szCs w:val="20"/>
          <w:lang w:val="id-ID"/>
        </w:rPr>
        <w:t>Karena kurikulum</w:t>
      </w:r>
      <w:r w:rsidR="009727BD">
        <w:rPr>
          <w:rFonts w:ascii="Times New Roman" w:hAnsi="Times New Roman" w:cs="Times New Roman"/>
          <w:sz w:val="20"/>
          <w:szCs w:val="20"/>
          <w:lang w:val="id-ID"/>
        </w:rPr>
        <w:t xml:space="preserve">nya </w:t>
      </w:r>
      <w:r w:rsidR="00AD1C71">
        <w:rPr>
          <w:rFonts w:ascii="Times New Roman" w:hAnsi="Times New Roman" w:cs="Times New Roman"/>
          <w:sz w:val="20"/>
          <w:szCs w:val="20"/>
          <w:lang w:val="id-ID"/>
        </w:rPr>
        <w:t xml:space="preserve">disusun secara institusional, maka kurikulum </w:t>
      </w:r>
      <w:r w:rsidR="00AA5641">
        <w:rPr>
          <w:rFonts w:ascii="Times New Roman" w:hAnsi="Times New Roman" w:cs="Times New Roman"/>
          <w:sz w:val="20"/>
          <w:szCs w:val="20"/>
          <w:lang w:val="id-ID"/>
        </w:rPr>
        <w:t xml:space="preserve">dan silabus mata kuliah </w:t>
      </w:r>
      <w:r w:rsidR="00AD1C71">
        <w:rPr>
          <w:rFonts w:ascii="Times New Roman" w:hAnsi="Times New Roman" w:cs="Times New Roman"/>
          <w:sz w:val="20"/>
          <w:szCs w:val="20"/>
          <w:lang w:val="id-ID"/>
        </w:rPr>
        <w:t xml:space="preserve">tersebut ditengarai tidak selalu mencerminkan ciri khas </w:t>
      </w:r>
      <w:r w:rsidR="00EC0EBB">
        <w:rPr>
          <w:rFonts w:ascii="Times New Roman" w:hAnsi="Times New Roman" w:cs="Times New Roman"/>
          <w:sz w:val="20"/>
          <w:szCs w:val="20"/>
          <w:lang w:val="id-ID"/>
        </w:rPr>
        <w:t>PT</w:t>
      </w:r>
      <w:r w:rsidR="00AD1C71">
        <w:rPr>
          <w:rFonts w:ascii="Times New Roman" w:hAnsi="Times New Roman" w:cs="Times New Roman"/>
          <w:sz w:val="20"/>
          <w:szCs w:val="20"/>
          <w:lang w:val="id-ID"/>
        </w:rPr>
        <w:t xml:space="preserve"> bersangkutan. </w:t>
      </w:r>
      <w:r w:rsidR="00EC0EBB">
        <w:rPr>
          <w:rFonts w:ascii="Times New Roman" w:hAnsi="Times New Roman" w:cs="Times New Roman"/>
          <w:sz w:val="20"/>
          <w:szCs w:val="20"/>
          <w:lang w:val="id-ID"/>
        </w:rPr>
        <w:t xml:space="preserve">Ciri khas dalam konteks </w:t>
      </w:r>
      <w:r w:rsidR="004F0E72">
        <w:rPr>
          <w:rFonts w:ascii="Times New Roman" w:hAnsi="Times New Roman" w:cs="Times New Roman"/>
          <w:sz w:val="20"/>
          <w:szCs w:val="20"/>
          <w:lang w:val="id-ID"/>
        </w:rPr>
        <w:t xml:space="preserve">pembelajaran </w:t>
      </w:r>
      <w:r w:rsidR="00EC0EBB">
        <w:rPr>
          <w:rFonts w:ascii="Times New Roman" w:hAnsi="Times New Roman" w:cs="Times New Roman"/>
          <w:sz w:val="20"/>
          <w:szCs w:val="20"/>
          <w:lang w:val="id-ID"/>
        </w:rPr>
        <w:t>bahasa Inggris</w:t>
      </w:r>
      <w:r w:rsidR="00AA5641">
        <w:rPr>
          <w:rFonts w:ascii="Times New Roman" w:hAnsi="Times New Roman" w:cs="Times New Roman"/>
          <w:sz w:val="20"/>
          <w:szCs w:val="20"/>
          <w:lang w:val="id-ID"/>
        </w:rPr>
        <w:t xml:space="preserve"> ini hendaknya menerapkan bahasa Inggris untuk tujuan khusus (</w:t>
      </w:r>
      <w:r w:rsidR="00E622F2" w:rsidRPr="00E622F2">
        <w:rPr>
          <w:rFonts w:ascii="Times New Roman" w:hAnsi="Times New Roman" w:cs="Times New Roman"/>
          <w:i/>
          <w:sz w:val="20"/>
          <w:szCs w:val="20"/>
          <w:lang w:val="id-ID"/>
        </w:rPr>
        <w:t>English for Specific Purposes</w:t>
      </w:r>
      <w:r w:rsidR="00E622F2">
        <w:rPr>
          <w:rFonts w:ascii="Times New Roman" w:hAnsi="Times New Roman" w:cs="Times New Roman"/>
          <w:sz w:val="20"/>
          <w:szCs w:val="20"/>
          <w:lang w:val="id-ID"/>
        </w:rPr>
        <w:t xml:space="preserve"> yang disingkat </w:t>
      </w:r>
      <w:r w:rsidR="00AA5641" w:rsidRPr="00E622F2">
        <w:rPr>
          <w:rFonts w:ascii="Times New Roman" w:hAnsi="Times New Roman" w:cs="Times New Roman"/>
          <w:i/>
          <w:sz w:val="20"/>
          <w:szCs w:val="20"/>
          <w:lang w:val="id-ID"/>
        </w:rPr>
        <w:t>ESP</w:t>
      </w:r>
      <w:r w:rsidR="00AA5641">
        <w:rPr>
          <w:rFonts w:ascii="Times New Roman" w:hAnsi="Times New Roman" w:cs="Times New Roman"/>
          <w:sz w:val="20"/>
          <w:szCs w:val="20"/>
          <w:lang w:val="id-ID"/>
        </w:rPr>
        <w:t xml:space="preserve">) </w:t>
      </w:r>
      <w:r w:rsidR="00C6709E">
        <w:rPr>
          <w:rFonts w:ascii="Times New Roman" w:hAnsi="Times New Roman" w:cs="Times New Roman"/>
          <w:sz w:val="20"/>
          <w:szCs w:val="20"/>
          <w:lang w:val="id-ID"/>
        </w:rPr>
        <w:t xml:space="preserve">dengan pendekatan </w:t>
      </w:r>
      <w:r w:rsidR="00C6709E" w:rsidRPr="00C6709E">
        <w:rPr>
          <w:rFonts w:ascii="Times New Roman" w:hAnsi="Times New Roman" w:cs="Times New Roman"/>
          <w:i/>
          <w:sz w:val="20"/>
          <w:szCs w:val="20"/>
          <w:lang w:val="id-ID"/>
        </w:rPr>
        <w:t>CBT</w:t>
      </w:r>
      <w:r w:rsidR="00C6709E">
        <w:rPr>
          <w:rFonts w:ascii="Times New Roman" w:hAnsi="Times New Roman" w:cs="Times New Roman"/>
          <w:sz w:val="20"/>
          <w:szCs w:val="20"/>
          <w:lang w:val="id-ID"/>
        </w:rPr>
        <w:t xml:space="preserve"> </w:t>
      </w:r>
      <w:r w:rsidR="00AA5641">
        <w:rPr>
          <w:rFonts w:ascii="Times New Roman" w:hAnsi="Times New Roman" w:cs="Times New Roman"/>
          <w:sz w:val="20"/>
          <w:szCs w:val="20"/>
          <w:lang w:val="id-ID"/>
        </w:rPr>
        <w:t xml:space="preserve">yang mengintegrasikan </w:t>
      </w:r>
      <w:r w:rsidR="00ED7817">
        <w:rPr>
          <w:rFonts w:ascii="Times New Roman" w:hAnsi="Times New Roman" w:cs="Times New Roman"/>
          <w:sz w:val="20"/>
          <w:szCs w:val="20"/>
          <w:lang w:val="id-ID"/>
        </w:rPr>
        <w:t>bahasa Inggris untuk akademik (</w:t>
      </w:r>
      <w:r w:rsidR="00ED7817" w:rsidRPr="00ED7817">
        <w:rPr>
          <w:rFonts w:ascii="Times New Roman" w:hAnsi="Times New Roman" w:cs="Times New Roman"/>
          <w:i/>
          <w:sz w:val="20"/>
          <w:szCs w:val="20"/>
          <w:lang w:val="id-ID"/>
        </w:rPr>
        <w:t>English for Academic Purposes</w:t>
      </w:r>
      <w:r w:rsidR="00ED7817">
        <w:rPr>
          <w:rFonts w:ascii="Times New Roman" w:hAnsi="Times New Roman" w:cs="Times New Roman"/>
          <w:sz w:val="20"/>
          <w:szCs w:val="20"/>
          <w:lang w:val="id-ID"/>
        </w:rPr>
        <w:t xml:space="preserve"> yang disingkat </w:t>
      </w:r>
      <w:r w:rsidR="00ED7817" w:rsidRPr="00C6709E">
        <w:rPr>
          <w:rFonts w:ascii="Times New Roman" w:hAnsi="Times New Roman" w:cs="Times New Roman"/>
          <w:i/>
          <w:sz w:val="20"/>
          <w:szCs w:val="20"/>
          <w:lang w:val="id-ID"/>
        </w:rPr>
        <w:t>EAP</w:t>
      </w:r>
      <w:r w:rsidR="00ED7817">
        <w:rPr>
          <w:rFonts w:ascii="Times New Roman" w:hAnsi="Times New Roman" w:cs="Times New Roman"/>
          <w:sz w:val="20"/>
          <w:szCs w:val="20"/>
          <w:lang w:val="id-ID"/>
        </w:rPr>
        <w:t>)</w:t>
      </w:r>
      <w:r w:rsidR="00E622F2">
        <w:rPr>
          <w:rFonts w:ascii="Times New Roman" w:hAnsi="Times New Roman" w:cs="Times New Roman"/>
          <w:sz w:val="20"/>
          <w:szCs w:val="20"/>
          <w:lang w:val="id-ID"/>
        </w:rPr>
        <w:t xml:space="preserve"> dan</w:t>
      </w:r>
      <w:r w:rsidR="009865FF">
        <w:rPr>
          <w:rFonts w:ascii="Times New Roman" w:hAnsi="Times New Roman" w:cs="Times New Roman"/>
          <w:sz w:val="20"/>
          <w:szCs w:val="20"/>
          <w:lang w:val="id-ID"/>
        </w:rPr>
        <w:t xml:space="preserve"> bahasa Inggris untuk pekerjaan atau profesi (English for Occupation yang disingkat </w:t>
      </w:r>
      <w:r w:rsidR="009865FF" w:rsidRPr="00C6709E">
        <w:rPr>
          <w:rFonts w:ascii="Times New Roman" w:hAnsi="Times New Roman" w:cs="Times New Roman"/>
          <w:i/>
          <w:sz w:val="20"/>
          <w:szCs w:val="20"/>
          <w:lang w:val="id-ID"/>
        </w:rPr>
        <w:t>EOP</w:t>
      </w:r>
      <w:r w:rsidR="009865FF">
        <w:rPr>
          <w:rFonts w:ascii="Times New Roman" w:hAnsi="Times New Roman" w:cs="Times New Roman"/>
          <w:sz w:val="20"/>
          <w:szCs w:val="20"/>
          <w:lang w:val="id-ID"/>
        </w:rPr>
        <w:t>).</w:t>
      </w:r>
      <w:r w:rsidR="00E622F2">
        <w:rPr>
          <w:rFonts w:ascii="Times New Roman" w:hAnsi="Times New Roman" w:cs="Times New Roman"/>
          <w:sz w:val="20"/>
          <w:szCs w:val="20"/>
          <w:lang w:val="id-ID"/>
        </w:rPr>
        <w:t xml:space="preserve"> </w:t>
      </w:r>
      <w:r w:rsidR="00E81032">
        <w:rPr>
          <w:rFonts w:ascii="Times New Roman" w:hAnsi="Times New Roman" w:cs="Times New Roman"/>
          <w:sz w:val="20"/>
          <w:szCs w:val="20"/>
          <w:lang w:val="id-ID"/>
        </w:rPr>
        <w:t xml:space="preserve">Oleh karena itu, </w:t>
      </w:r>
      <w:r w:rsidR="00221314">
        <w:rPr>
          <w:rFonts w:ascii="Times New Roman" w:hAnsi="Times New Roman" w:cs="Times New Roman"/>
          <w:sz w:val="20"/>
          <w:szCs w:val="20"/>
          <w:lang w:val="id-ID"/>
        </w:rPr>
        <w:t>penelitian ini bertujuan u</w:t>
      </w:r>
      <w:r w:rsidR="000C23A1">
        <w:rPr>
          <w:rFonts w:ascii="Times New Roman" w:hAnsi="Times New Roman" w:cs="Times New Roman"/>
          <w:sz w:val="20"/>
          <w:szCs w:val="20"/>
          <w:lang w:val="id-ID"/>
        </w:rPr>
        <w:t>n</w:t>
      </w:r>
      <w:r w:rsidR="00221314">
        <w:rPr>
          <w:rFonts w:ascii="Times New Roman" w:hAnsi="Times New Roman" w:cs="Times New Roman"/>
          <w:sz w:val="20"/>
          <w:szCs w:val="20"/>
          <w:lang w:val="id-ID"/>
        </w:rPr>
        <w:t xml:space="preserve">tuk mengidentifikasi dan mengobservasi kurikulum dan silabus </w:t>
      </w:r>
      <w:r w:rsidR="00560BAF">
        <w:rPr>
          <w:rFonts w:ascii="Times New Roman" w:hAnsi="Times New Roman" w:cs="Times New Roman"/>
          <w:sz w:val="20"/>
          <w:szCs w:val="20"/>
          <w:lang w:val="id-ID"/>
        </w:rPr>
        <w:t xml:space="preserve">mata kuliah bahasa Inggris </w:t>
      </w:r>
      <w:r w:rsidR="00C6709E">
        <w:rPr>
          <w:rFonts w:ascii="Times New Roman" w:hAnsi="Times New Roman" w:cs="Times New Roman"/>
          <w:sz w:val="20"/>
          <w:szCs w:val="20"/>
          <w:lang w:val="id-ID"/>
        </w:rPr>
        <w:t xml:space="preserve">yang telah menerapkan </w:t>
      </w:r>
      <w:r w:rsidR="0086182F">
        <w:rPr>
          <w:rFonts w:ascii="Times New Roman" w:hAnsi="Times New Roman" w:cs="Times New Roman"/>
          <w:sz w:val="20"/>
          <w:szCs w:val="20"/>
          <w:lang w:val="id-ID"/>
        </w:rPr>
        <w:t xml:space="preserve">sejak tahun 2007 </w:t>
      </w:r>
      <w:r w:rsidR="00560BAF">
        <w:rPr>
          <w:rFonts w:ascii="Times New Roman" w:hAnsi="Times New Roman" w:cs="Times New Roman"/>
          <w:sz w:val="20"/>
          <w:szCs w:val="20"/>
          <w:lang w:val="id-ID"/>
        </w:rPr>
        <w:t xml:space="preserve">pada </w:t>
      </w:r>
      <w:r w:rsidR="00445086">
        <w:rPr>
          <w:rFonts w:ascii="Times New Roman" w:hAnsi="Times New Roman" w:cs="Times New Roman"/>
          <w:sz w:val="20"/>
          <w:szCs w:val="20"/>
          <w:lang w:val="id-ID"/>
        </w:rPr>
        <w:t xml:space="preserve">delapan </w:t>
      </w:r>
      <w:r w:rsidR="00876759">
        <w:rPr>
          <w:rFonts w:ascii="Times New Roman" w:hAnsi="Times New Roman" w:cs="Times New Roman"/>
          <w:sz w:val="20"/>
          <w:szCs w:val="20"/>
          <w:lang w:val="id-ID"/>
        </w:rPr>
        <w:t xml:space="preserve">PT </w:t>
      </w:r>
      <w:r w:rsidR="00CC434A">
        <w:rPr>
          <w:rFonts w:ascii="Times New Roman" w:hAnsi="Times New Roman" w:cs="Times New Roman"/>
          <w:sz w:val="20"/>
          <w:szCs w:val="20"/>
          <w:lang w:val="id-ID"/>
        </w:rPr>
        <w:t>yang dilakukan secara acak</w:t>
      </w:r>
      <w:r w:rsidR="00580E81" w:rsidRPr="00580E81">
        <w:rPr>
          <w:rFonts w:ascii="Times New Roman" w:hAnsi="Times New Roman" w:cs="Times New Roman"/>
          <w:sz w:val="20"/>
          <w:szCs w:val="20"/>
          <w:lang w:val="id-ID"/>
        </w:rPr>
        <w:t xml:space="preserve"> </w:t>
      </w:r>
      <w:r w:rsidR="00580E81">
        <w:rPr>
          <w:rFonts w:ascii="Times New Roman" w:hAnsi="Times New Roman" w:cs="Times New Roman"/>
          <w:sz w:val="20"/>
          <w:szCs w:val="20"/>
          <w:lang w:val="id-ID"/>
        </w:rPr>
        <w:t>baik negeri maupun swasta</w:t>
      </w:r>
      <w:r w:rsidR="00AD1139">
        <w:rPr>
          <w:rFonts w:ascii="Times New Roman" w:hAnsi="Times New Roman" w:cs="Times New Roman"/>
          <w:sz w:val="20"/>
          <w:szCs w:val="20"/>
          <w:lang w:val="id-ID"/>
        </w:rPr>
        <w:t xml:space="preserve"> serta jenis PT</w:t>
      </w:r>
      <w:r w:rsidR="00CC434A">
        <w:rPr>
          <w:rFonts w:ascii="Times New Roman" w:hAnsi="Times New Roman" w:cs="Times New Roman"/>
          <w:sz w:val="20"/>
          <w:szCs w:val="20"/>
          <w:lang w:val="id-ID"/>
        </w:rPr>
        <w:t>.</w:t>
      </w:r>
      <w:r w:rsidR="00AD1139">
        <w:rPr>
          <w:rFonts w:ascii="Times New Roman" w:hAnsi="Times New Roman" w:cs="Times New Roman"/>
          <w:sz w:val="20"/>
          <w:szCs w:val="20"/>
          <w:lang w:val="id-ID"/>
        </w:rPr>
        <w:t xml:space="preserve"> </w:t>
      </w:r>
      <w:r w:rsidR="004307F5">
        <w:rPr>
          <w:rFonts w:ascii="Times New Roman" w:hAnsi="Times New Roman" w:cs="Times New Roman"/>
          <w:sz w:val="20"/>
          <w:szCs w:val="20"/>
          <w:lang w:val="id-ID"/>
        </w:rPr>
        <w:t xml:space="preserve">Dari </w:t>
      </w:r>
      <w:r w:rsidR="002F1FB7">
        <w:rPr>
          <w:rFonts w:ascii="Times New Roman" w:hAnsi="Times New Roman" w:cs="Times New Roman"/>
          <w:sz w:val="20"/>
          <w:szCs w:val="20"/>
          <w:lang w:val="id-ID"/>
        </w:rPr>
        <w:t>sejumlah silabus tersebut, dua diantaranya dilakukan surve</w:t>
      </w:r>
      <w:r w:rsidR="0086182F">
        <w:rPr>
          <w:rFonts w:ascii="Times New Roman" w:hAnsi="Times New Roman" w:cs="Times New Roman"/>
          <w:sz w:val="20"/>
          <w:szCs w:val="20"/>
          <w:lang w:val="id-ID"/>
        </w:rPr>
        <w:t>i</w:t>
      </w:r>
      <w:r w:rsidR="002F1FB7">
        <w:rPr>
          <w:rFonts w:ascii="Times New Roman" w:hAnsi="Times New Roman" w:cs="Times New Roman"/>
          <w:sz w:val="20"/>
          <w:szCs w:val="20"/>
          <w:lang w:val="id-ID"/>
        </w:rPr>
        <w:t xml:space="preserve"> langsung karena lokasi</w:t>
      </w:r>
      <w:r w:rsidR="00041958">
        <w:rPr>
          <w:rFonts w:ascii="Times New Roman" w:hAnsi="Times New Roman" w:cs="Times New Roman"/>
          <w:sz w:val="20"/>
          <w:szCs w:val="20"/>
          <w:lang w:val="id-ID"/>
        </w:rPr>
        <w:t>nya</w:t>
      </w:r>
      <w:r w:rsidR="002F1FB7">
        <w:rPr>
          <w:rFonts w:ascii="Times New Roman" w:hAnsi="Times New Roman" w:cs="Times New Roman"/>
          <w:sz w:val="20"/>
          <w:szCs w:val="20"/>
          <w:lang w:val="id-ID"/>
        </w:rPr>
        <w:t xml:space="preserve"> </w:t>
      </w:r>
      <w:r w:rsidR="00041958">
        <w:rPr>
          <w:rFonts w:ascii="Times New Roman" w:hAnsi="Times New Roman" w:cs="Times New Roman"/>
          <w:sz w:val="20"/>
          <w:szCs w:val="20"/>
          <w:lang w:val="id-ID"/>
        </w:rPr>
        <w:t xml:space="preserve">terletak di </w:t>
      </w:r>
      <w:r w:rsidR="002F1FB7">
        <w:rPr>
          <w:rFonts w:ascii="Times New Roman" w:hAnsi="Times New Roman" w:cs="Times New Roman"/>
          <w:sz w:val="20"/>
          <w:szCs w:val="20"/>
          <w:lang w:val="id-ID"/>
        </w:rPr>
        <w:t>daerah yang sama dengan PT penulis</w:t>
      </w:r>
      <w:r w:rsidR="003E406D">
        <w:rPr>
          <w:rFonts w:ascii="Times New Roman" w:hAnsi="Times New Roman" w:cs="Times New Roman"/>
          <w:sz w:val="20"/>
          <w:szCs w:val="20"/>
          <w:lang w:val="id-ID"/>
        </w:rPr>
        <w:t xml:space="preserve"> </w:t>
      </w:r>
      <w:r w:rsidR="001F7977">
        <w:rPr>
          <w:rFonts w:ascii="Times New Roman" w:hAnsi="Times New Roman" w:cs="Times New Roman"/>
          <w:sz w:val="20"/>
          <w:szCs w:val="20"/>
          <w:lang w:val="id-ID"/>
        </w:rPr>
        <w:t>yang dikatagorikan sebagai data primer</w:t>
      </w:r>
      <w:r w:rsidR="004F5DEB">
        <w:rPr>
          <w:rFonts w:ascii="Times New Roman" w:hAnsi="Times New Roman" w:cs="Times New Roman"/>
          <w:sz w:val="20"/>
          <w:szCs w:val="20"/>
          <w:lang w:val="id-ID"/>
        </w:rPr>
        <w:t xml:space="preserve">. Sedangkan </w:t>
      </w:r>
      <w:r w:rsidR="000C23A1">
        <w:rPr>
          <w:rFonts w:ascii="Times New Roman" w:hAnsi="Times New Roman" w:cs="Times New Roman"/>
          <w:sz w:val="20"/>
          <w:szCs w:val="20"/>
          <w:lang w:val="id-ID"/>
        </w:rPr>
        <w:t>lainnya diperoleh melalui penelusuran internet</w:t>
      </w:r>
      <w:r w:rsidR="004307F5">
        <w:rPr>
          <w:rFonts w:ascii="Times New Roman" w:hAnsi="Times New Roman" w:cs="Times New Roman"/>
          <w:sz w:val="20"/>
          <w:szCs w:val="20"/>
          <w:lang w:val="id-ID"/>
        </w:rPr>
        <w:t xml:space="preserve"> yang </w:t>
      </w:r>
      <w:r w:rsidR="001F7977">
        <w:rPr>
          <w:rFonts w:ascii="Times New Roman" w:hAnsi="Times New Roman" w:cs="Times New Roman"/>
          <w:sz w:val="20"/>
          <w:szCs w:val="20"/>
          <w:lang w:val="id-ID"/>
        </w:rPr>
        <w:t>dikatagorikan sebagai data sekunder.</w:t>
      </w:r>
      <w:r w:rsidR="0086182F">
        <w:rPr>
          <w:rFonts w:ascii="Times New Roman" w:hAnsi="Times New Roman" w:cs="Times New Roman"/>
          <w:sz w:val="20"/>
          <w:szCs w:val="20"/>
          <w:lang w:val="id-ID"/>
        </w:rPr>
        <w:t xml:space="preserve"> </w:t>
      </w:r>
      <w:r w:rsidR="000C23A1">
        <w:rPr>
          <w:rFonts w:ascii="Times New Roman" w:hAnsi="Times New Roman" w:cs="Times New Roman"/>
          <w:sz w:val="20"/>
          <w:szCs w:val="20"/>
          <w:lang w:val="id-ID"/>
        </w:rPr>
        <w:t xml:space="preserve"> </w:t>
      </w:r>
      <w:r w:rsidR="004307F5">
        <w:rPr>
          <w:rFonts w:ascii="Times New Roman" w:hAnsi="Times New Roman" w:cs="Times New Roman"/>
          <w:sz w:val="20"/>
          <w:szCs w:val="20"/>
          <w:lang w:val="id-ID"/>
        </w:rPr>
        <w:t xml:space="preserve">Berdasarkan data </w:t>
      </w:r>
      <w:r w:rsidR="001F7977">
        <w:rPr>
          <w:rFonts w:ascii="Times New Roman" w:hAnsi="Times New Roman" w:cs="Times New Roman"/>
          <w:sz w:val="20"/>
          <w:szCs w:val="20"/>
          <w:lang w:val="id-ID"/>
        </w:rPr>
        <w:t xml:space="preserve">tersebut </w:t>
      </w:r>
      <w:r w:rsidR="004307F5">
        <w:rPr>
          <w:rFonts w:ascii="Times New Roman" w:hAnsi="Times New Roman" w:cs="Times New Roman"/>
          <w:sz w:val="20"/>
          <w:szCs w:val="20"/>
          <w:lang w:val="id-ID"/>
        </w:rPr>
        <w:t>menunjukkan bahwa</w:t>
      </w:r>
      <w:r w:rsidR="001F7977">
        <w:rPr>
          <w:rFonts w:ascii="Times New Roman" w:hAnsi="Times New Roman" w:cs="Times New Roman"/>
          <w:sz w:val="20"/>
          <w:szCs w:val="20"/>
          <w:lang w:val="id-ID"/>
        </w:rPr>
        <w:t xml:space="preserve"> materi pembelajaran termasuk dalam tiga katagori, yakni; (1) English for </w:t>
      </w:r>
      <w:r w:rsidR="004E1FDE">
        <w:rPr>
          <w:rFonts w:ascii="Times New Roman" w:hAnsi="Times New Roman" w:cs="Times New Roman"/>
          <w:sz w:val="20"/>
          <w:szCs w:val="20"/>
          <w:lang w:val="id-ID"/>
        </w:rPr>
        <w:t>G</w:t>
      </w:r>
      <w:r w:rsidR="001F7977">
        <w:rPr>
          <w:rFonts w:ascii="Times New Roman" w:hAnsi="Times New Roman" w:cs="Times New Roman"/>
          <w:sz w:val="20"/>
          <w:szCs w:val="20"/>
          <w:lang w:val="id-ID"/>
        </w:rPr>
        <w:t xml:space="preserve">eneral </w:t>
      </w:r>
      <w:r w:rsidR="004E1FDE">
        <w:rPr>
          <w:rFonts w:ascii="Times New Roman" w:hAnsi="Times New Roman" w:cs="Times New Roman"/>
          <w:sz w:val="20"/>
          <w:szCs w:val="20"/>
          <w:lang w:val="id-ID"/>
        </w:rPr>
        <w:t>P</w:t>
      </w:r>
      <w:r w:rsidR="001F7977">
        <w:rPr>
          <w:rFonts w:ascii="Times New Roman" w:hAnsi="Times New Roman" w:cs="Times New Roman"/>
          <w:sz w:val="20"/>
          <w:szCs w:val="20"/>
          <w:lang w:val="id-ID"/>
        </w:rPr>
        <w:t xml:space="preserve">urposes (PT1, PT2, dan PT7),  </w:t>
      </w:r>
      <w:r w:rsidR="00700080">
        <w:rPr>
          <w:rFonts w:ascii="Times New Roman" w:hAnsi="Times New Roman" w:cs="Times New Roman"/>
          <w:sz w:val="20"/>
          <w:szCs w:val="20"/>
          <w:lang w:val="id-ID"/>
        </w:rPr>
        <w:t>(2) English Grammar (PT3, PT4, dan PT6), (3) ESP dan</w:t>
      </w:r>
      <w:r w:rsidR="004307F5">
        <w:rPr>
          <w:rFonts w:ascii="Times New Roman" w:hAnsi="Times New Roman" w:cs="Times New Roman"/>
          <w:sz w:val="20"/>
          <w:szCs w:val="20"/>
          <w:lang w:val="id-ID"/>
        </w:rPr>
        <w:t xml:space="preserve"> </w:t>
      </w:r>
      <w:r w:rsidR="00700080">
        <w:rPr>
          <w:rFonts w:ascii="Times New Roman" w:hAnsi="Times New Roman" w:cs="Times New Roman"/>
          <w:sz w:val="20"/>
          <w:szCs w:val="20"/>
          <w:lang w:val="id-ID"/>
        </w:rPr>
        <w:t>English for General (PT5, dan PT8).</w:t>
      </w:r>
      <w:r w:rsidR="003E3943">
        <w:rPr>
          <w:rFonts w:ascii="Times New Roman" w:hAnsi="Times New Roman" w:cs="Times New Roman"/>
          <w:sz w:val="20"/>
          <w:szCs w:val="20"/>
          <w:lang w:val="id-ID"/>
        </w:rPr>
        <w:t xml:space="preserve"> Dengan demikian, tidak terdapat </w:t>
      </w:r>
      <w:r w:rsidR="00BF5321">
        <w:rPr>
          <w:rFonts w:ascii="Times New Roman" w:hAnsi="Times New Roman" w:cs="Times New Roman"/>
          <w:sz w:val="20"/>
          <w:szCs w:val="20"/>
          <w:lang w:val="id-ID"/>
        </w:rPr>
        <w:t xml:space="preserve">program studi </w:t>
      </w:r>
      <w:r w:rsidR="003E3943">
        <w:rPr>
          <w:rFonts w:ascii="Times New Roman" w:hAnsi="Times New Roman" w:cs="Times New Roman"/>
          <w:sz w:val="20"/>
          <w:szCs w:val="20"/>
          <w:lang w:val="id-ID"/>
        </w:rPr>
        <w:t>yang menerapkan</w:t>
      </w:r>
      <w:r w:rsidR="00BF5321">
        <w:rPr>
          <w:rFonts w:ascii="Times New Roman" w:hAnsi="Times New Roman" w:cs="Times New Roman"/>
          <w:sz w:val="20"/>
          <w:szCs w:val="20"/>
          <w:lang w:val="id-ID"/>
        </w:rPr>
        <w:t xml:space="preserve"> pembelajaran ESP </w:t>
      </w:r>
      <w:r w:rsidR="001A2E7B">
        <w:rPr>
          <w:rFonts w:ascii="Times New Roman" w:hAnsi="Times New Roman" w:cs="Times New Roman"/>
          <w:sz w:val="20"/>
          <w:szCs w:val="20"/>
          <w:lang w:val="id-ID"/>
        </w:rPr>
        <w:t>dengan pendekatan CBT</w:t>
      </w:r>
      <w:r w:rsidR="003E3943">
        <w:rPr>
          <w:rFonts w:ascii="Times New Roman" w:hAnsi="Times New Roman" w:cs="Times New Roman"/>
          <w:sz w:val="20"/>
          <w:szCs w:val="20"/>
          <w:lang w:val="id-ID"/>
        </w:rPr>
        <w:t xml:space="preserve"> </w:t>
      </w:r>
      <w:r w:rsidR="00BF5321">
        <w:rPr>
          <w:rFonts w:ascii="Times New Roman" w:hAnsi="Times New Roman" w:cs="Times New Roman"/>
          <w:sz w:val="20"/>
          <w:szCs w:val="20"/>
          <w:lang w:val="id-ID"/>
        </w:rPr>
        <w:t xml:space="preserve">pada </w:t>
      </w:r>
      <w:r w:rsidR="003E3943">
        <w:rPr>
          <w:rFonts w:ascii="Times New Roman" w:hAnsi="Times New Roman" w:cs="Times New Roman"/>
          <w:sz w:val="20"/>
          <w:szCs w:val="20"/>
          <w:lang w:val="id-ID"/>
        </w:rPr>
        <w:t xml:space="preserve">mata kuliah </w:t>
      </w:r>
      <w:r w:rsidR="00DE4510">
        <w:rPr>
          <w:rFonts w:ascii="Times New Roman" w:hAnsi="Times New Roman" w:cs="Times New Roman"/>
          <w:sz w:val="20"/>
          <w:szCs w:val="20"/>
          <w:lang w:val="id-ID"/>
        </w:rPr>
        <w:t>bahasa Inggris yang mencerminkan ciri khas</w:t>
      </w:r>
      <w:r w:rsidR="004E1FDE">
        <w:rPr>
          <w:rFonts w:ascii="Times New Roman" w:hAnsi="Times New Roman" w:cs="Times New Roman"/>
          <w:sz w:val="20"/>
          <w:szCs w:val="20"/>
          <w:lang w:val="id-ID"/>
        </w:rPr>
        <w:t xml:space="preserve"> bidang keilmuannya </w:t>
      </w:r>
      <w:r w:rsidR="001A2E7B">
        <w:rPr>
          <w:rFonts w:ascii="Times New Roman" w:hAnsi="Times New Roman" w:cs="Times New Roman"/>
          <w:sz w:val="20"/>
          <w:szCs w:val="20"/>
          <w:lang w:val="id-ID"/>
        </w:rPr>
        <w:t xml:space="preserve">pada </w:t>
      </w:r>
      <w:r w:rsidR="00BF5321">
        <w:rPr>
          <w:rFonts w:ascii="Times New Roman" w:hAnsi="Times New Roman" w:cs="Times New Roman"/>
          <w:sz w:val="20"/>
          <w:szCs w:val="20"/>
          <w:lang w:val="id-ID"/>
        </w:rPr>
        <w:t>semua PT tersebut</w:t>
      </w:r>
      <w:r w:rsidR="009727BD">
        <w:rPr>
          <w:rFonts w:ascii="Times New Roman" w:hAnsi="Times New Roman" w:cs="Times New Roman"/>
          <w:sz w:val="20"/>
          <w:szCs w:val="20"/>
          <w:lang w:val="id-ID"/>
        </w:rPr>
        <w:t>.</w:t>
      </w:r>
      <w:r w:rsidR="00DE4510">
        <w:rPr>
          <w:rFonts w:ascii="Times New Roman" w:hAnsi="Times New Roman" w:cs="Times New Roman"/>
          <w:sz w:val="20"/>
          <w:szCs w:val="20"/>
          <w:lang w:val="id-ID"/>
        </w:rPr>
        <w:t xml:space="preserve"> </w:t>
      </w:r>
    </w:p>
    <w:p w14:paraId="2786A5A6" w14:textId="77777777" w:rsidR="00660FB5" w:rsidRDefault="00660FB5" w:rsidP="00700080">
      <w:pPr>
        <w:spacing w:after="0" w:line="240" w:lineRule="auto"/>
        <w:ind w:left="-426"/>
        <w:jc w:val="both"/>
        <w:rPr>
          <w:rFonts w:ascii="Times New Roman" w:hAnsi="Times New Roman" w:cs="Times New Roman"/>
          <w:b/>
          <w:sz w:val="20"/>
          <w:szCs w:val="20"/>
          <w:lang w:val="id-ID"/>
        </w:rPr>
      </w:pPr>
    </w:p>
    <w:p w14:paraId="738D9B85" w14:textId="77777777" w:rsidR="003E3943" w:rsidRPr="009727BD" w:rsidRDefault="009727BD" w:rsidP="00700080">
      <w:pPr>
        <w:spacing w:after="0" w:line="240" w:lineRule="auto"/>
        <w:ind w:left="-426"/>
        <w:jc w:val="both"/>
        <w:rPr>
          <w:rFonts w:ascii="Times New Roman" w:hAnsi="Times New Roman" w:cs="Times New Roman"/>
          <w:sz w:val="20"/>
          <w:szCs w:val="20"/>
          <w:lang w:val="id-ID"/>
        </w:rPr>
      </w:pPr>
      <w:r w:rsidRPr="00E27E78">
        <w:rPr>
          <w:rFonts w:ascii="Times New Roman" w:hAnsi="Times New Roman" w:cs="Times New Roman"/>
          <w:b/>
          <w:sz w:val="20"/>
          <w:szCs w:val="20"/>
          <w:lang w:val="id-ID"/>
        </w:rPr>
        <w:lastRenderedPageBreak/>
        <w:t>Kata kunci:</w:t>
      </w:r>
      <w:r>
        <w:rPr>
          <w:rFonts w:ascii="Times New Roman" w:hAnsi="Times New Roman" w:cs="Times New Roman"/>
          <w:sz w:val="20"/>
          <w:szCs w:val="20"/>
          <w:lang w:val="id-ID"/>
        </w:rPr>
        <w:t xml:space="preserve"> ESP, Perguruan tinggi umum, </w:t>
      </w:r>
      <w:r w:rsidR="00153C55">
        <w:rPr>
          <w:rFonts w:ascii="Times New Roman" w:hAnsi="Times New Roman" w:cs="Times New Roman"/>
          <w:sz w:val="20"/>
          <w:szCs w:val="20"/>
          <w:lang w:val="id-ID"/>
        </w:rPr>
        <w:t>CBI</w:t>
      </w:r>
    </w:p>
    <w:p w14:paraId="1A942715" w14:textId="77777777" w:rsidR="003E3943" w:rsidRDefault="003E3943" w:rsidP="00700080">
      <w:pPr>
        <w:spacing w:after="0" w:line="240" w:lineRule="auto"/>
        <w:ind w:left="-426"/>
        <w:jc w:val="both"/>
        <w:rPr>
          <w:rFonts w:ascii="Times New Roman" w:hAnsi="Times New Roman" w:cs="Times New Roman"/>
          <w:i/>
          <w:sz w:val="20"/>
          <w:szCs w:val="20"/>
          <w:lang w:val="id-ID"/>
        </w:rPr>
      </w:pPr>
    </w:p>
    <w:p w14:paraId="40ABFFC2" w14:textId="77777777" w:rsidR="00E27E78" w:rsidRDefault="00E27E78" w:rsidP="00700080">
      <w:pPr>
        <w:spacing w:after="0" w:line="240" w:lineRule="auto"/>
        <w:ind w:left="-426"/>
        <w:jc w:val="both"/>
        <w:rPr>
          <w:rFonts w:ascii="Times New Roman" w:hAnsi="Times New Roman" w:cs="Times New Roman"/>
          <w:i/>
          <w:sz w:val="20"/>
          <w:szCs w:val="20"/>
          <w:lang w:val="id-ID"/>
        </w:rPr>
      </w:pPr>
    </w:p>
    <w:p w14:paraId="217F98FC" w14:textId="77777777" w:rsidR="00F83149" w:rsidRDefault="00F83149" w:rsidP="00DB6EB1">
      <w:pPr>
        <w:pStyle w:val="ListParagraph"/>
        <w:numPr>
          <w:ilvl w:val="0"/>
          <w:numId w:val="7"/>
        </w:numPr>
        <w:ind w:left="-90" w:hanging="360"/>
        <w:rPr>
          <w:rFonts w:ascii="Times New Roman" w:hAnsi="Times New Roman" w:cs="Times New Roman"/>
          <w:b/>
        </w:rPr>
        <w:sectPr w:rsidR="00F83149" w:rsidSect="009727BD">
          <w:footerReference w:type="default" r:id="rId8"/>
          <w:pgSz w:w="11907" w:h="16839" w:code="9"/>
          <w:pgMar w:top="1701" w:right="1417" w:bottom="1701" w:left="1797" w:header="720" w:footer="720" w:gutter="0"/>
          <w:cols w:space="720"/>
          <w:docGrid w:linePitch="360"/>
        </w:sectPr>
      </w:pPr>
    </w:p>
    <w:p w14:paraId="371CB76A" w14:textId="77777777" w:rsidR="00A34E6E" w:rsidRPr="00236BB7" w:rsidRDefault="000F1B56" w:rsidP="00236BB7">
      <w:pPr>
        <w:pStyle w:val="ListParagraph"/>
        <w:numPr>
          <w:ilvl w:val="0"/>
          <w:numId w:val="8"/>
        </w:numPr>
        <w:spacing w:line="360" w:lineRule="auto"/>
        <w:rPr>
          <w:rFonts w:ascii="Times New Roman" w:hAnsi="Times New Roman" w:cs="Times New Roman"/>
          <w:b/>
          <w:sz w:val="24"/>
          <w:szCs w:val="24"/>
        </w:rPr>
      </w:pPr>
      <w:r w:rsidRPr="00236BB7">
        <w:rPr>
          <w:rFonts w:ascii="Times New Roman" w:hAnsi="Times New Roman" w:cs="Times New Roman"/>
          <w:b/>
          <w:sz w:val="24"/>
          <w:szCs w:val="24"/>
        </w:rPr>
        <w:t>P</w:t>
      </w:r>
      <w:r w:rsidR="006F0099" w:rsidRPr="00236BB7">
        <w:rPr>
          <w:rFonts w:ascii="Times New Roman" w:hAnsi="Times New Roman" w:cs="Times New Roman"/>
          <w:b/>
          <w:sz w:val="24"/>
          <w:szCs w:val="24"/>
        </w:rPr>
        <w:t>endahuluan</w:t>
      </w:r>
    </w:p>
    <w:p w14:paraId="63B53C5D" w14:textId="77777777" w:rsidR="00EA4941" w:rsidRPr="00964357" w:rsidRDefault="00C13E4A" w:rsidP="005F4909">
      <w:pPr>
        <w:autoSpaceDE w:val="0"/>
        <w:autoSpaceDN w:val="0"/>
        <w:adjustRightInd w:val="0"/>
        <w:spacing w:after="0" w:line="360" w:lineRule="auto"/>
        <w:ind w:right="130" w:firstLine="573"/>
        <w:jc w:val="both"/>
        <w:rPr>
          <w:rFonts w:ascii="Times New Roman" w:hAnsi="Times New Roman" w:cs="Times New Roman"/>
          <w:sz w:val="24"/>
          <w:szCs w:val="24"/>
          <w:lang w:val="id-ID"/>
        </w:rPr>
      </w:pPr>
      <w:r w:rsidRPr="003052E1">
        <w:rPr>
          <w:rFonts w:ascii="Times New Roman" w:hAnsi="Times New Roman" w:cs="Times New Roman"/>
          <w:sz w:val="24"/>
          <w:szCs w:val="24"/>
        </w:rPr>
        <w:t>P</w:t>
      </w:r>
      <w:r w:rsidR="00C43135" w:rsidRPr="003052E1">
        <w:rPr>
          <w:rFonts w:ascii="Times New Roman" w:hAnsi="Times New Roman" w:cs="Times New Roman"/>
          <w:sz w:val="24"/>
          <w:szCs w:val="24"/>
        </w:rPr>
        <w:t>embelajaran bahasa Inggris sebagai matakuliah</w:t>
      </w:r>
      <w:r w:rsidR="00820200" w:rsidRPr="003052E1">
        <w:rPr>
          <w:rFonts w:ascii="Times New Roman" w:hAnsi="Times New Roman" w:cs="Times New Roman"/>
          <w:sz w:val="24"/>
          <w:szCs w:val="24"/>
        </w:rPr>
        <w:t xml:space="preserve"> </w:t>
      </w:r>
      <w:r w:rsidR="00C43135" w:rsidRPr="003052E1">
        <w:rPr>
          <w:rFonts w:ascii="Times New Roman" w:hAnsi="Times New Roman" w:cs="Times New Roman"/>
          <w:sz w:val="24"/>
          <w:szCs w:val="24"/>
        </w:rPr>
        <w:t xml:space="preserve">di </w:t>
      </w:r>
      <w:r w:rsidRPr="003052E1">
        <w:rPr>
          <w:rFonts w:ascii="Times New Roman" w:hAnsi="Times New Roman" w:cs="Times New Roman"/>
          <w:sz w:val="24"/>
          <w:szCs w:val="24"/>
        </w:rPr>
        <w:t xml:space="preserve">Perguruan Tinggi (PT) </w:t>
      </w:r>
      <w:commentRangeStart w:id="0"/>
      <w:r w:rsidR="00820200" w:rsidRPr="003052E1">
        <w:rPr>
          <w:rFonts w:ascii="Times New Roman" w:hAnsi="Times New Roman" w:cs="Times New Roman"/>
          <w:sz w:val="24"/>
          <w:szCs w:val="24"/>
        </w:rPr>
        <w:t>umum</w:t>
      </w:r>
      <w:commentRangeEnd w:id="0"/>
      <w:r w:rsidR="002A62CC">
        <w:rPr>
          <w:rStyle w:val="CommentReference"/>
        </w:rPr>
        <w:commentReference w:id="0"/>
      </w:r>
      <w:r w:rsidR="00820200" w:rsidRPr="003052E1">
        <w:rPr>
          <w:rFonts w:ascii="Times New Roman" w:hAnsi="Times New Roman" w:cs="Times New Roman"/>
          <w:sz w:val="24"/>
          <w:szCs w:val="24"/>
        </w:rPr>
        <w:t xml:space="preserve"> (</w:t>
      </w:r>
      <w:r w:rsidR="00820200" w:rsidRPr="003052E1">
        <w:rPr>
          <w:rFonts w:ascii="Times New Roman" w:hAnsi="Times New Roman" w:cs="Times New Roman"/>
          <w:i/>
          <w:sz w:val="24"/>
          <w:szCs w:val="24"/>
        </w:rPr>
        <w:t>non-English Major</w:t>
      </w:r>
      <w:r w:rsidR="00820200" w:rsidRPr="003052E1">
        <w:rPr>
          <w:rFonts w:ascii="Times New Roman" w:hAnsi="Times New Roman" w:cs="Times New Roman"/>
          <w:sz w:val="24"/>
          <w:szCs w:val="24"/>
        </w:rPr>
        <w:t xml:space="preserve">) </w:t>
      </w:r>
      <w:r w:rsidR="006C495E" w:rsidRPr="003052E1">
        <w:rPr>
          <w:rFonts w:ascii="Times New Roman" w:hAnsi="Times New Roman" w:cs="Times New Roman"/>
          <w:sz w:val="24"/>
          <w:szCs w:val="24"/>
        </w:rPr>
        <w:t>termasuk dalam kelompok Matakuliah Pengembangan Kepribadian (MPK). Menurut ke</w:t>
      </w:r>
      <w:r w:rsidR="0073382D" w:rsidRPr="003052E1">
        <w:rPr>
          <w:rFonts w:ascii="Times New Roman" w:hAnsi="Times New Roman" w:cs="Times New Roman"/>
          <w:sz w:val="24"/>
          <w:szCs w:val="24"/>
        </w:rPr>
        <w:t>p</w:t>
      </w:r>
      <w:r w:rsidR="006C495E" w:rsidRPr="003052E1">
        <w:rPr>
          <w:rFonts w:ascii="Times New Roman" w:hAnsi="Times New Roman" w:cs="Times New Roman"/>
          <w:sz w:val="24"/>
          <w:szCs w:val="24"/>
        </w:rPr>
        <w:t>mendiknas Nomor</w:t>
      </w:r>
      <w:r w:rsidR="007A340C" w:rsidRPr="003052E1">
        <w:rPr>
          <w:rFonts w:ascii="Times New Roman" w:hAnsi="Times New Roman" w:cs="Times New Roman"/>
          <w:sz w:val="24"/>
          <w:szCs w:val="24"/>
        </w:rPr>
        <w:t>:</w:t>
      </w:r>
      <w:r w:rsidR="006C495E" w:rsidRPr="003052E1">
        <w:rPr>
          <w:rFonts w:ascii="Times New Roman" w:hAnsi="Times New Roman" w:cs="Times New Roman"/>
          <w:sz w:val="24"/>
          <w:szCs w:val="24"/>
        </w:rPr>
        <w:t xml:space="preserve"> 232/U/2000, </w:t>
      </w:r>
      <w:r w:rsidR="00CC788A" w:rsidRPr="003052E1">
        <w:rPr>
          <w:rFonts w:ascii="Times New Roman" w:hAnsi="Times New Roman" w:cs="Times New Roman"/>
          <w:sz w:val="24"/>
          <w:szCs w:val="24"/>
        </w:rPr>
        <w:t xml:space="preserve">bahwa </w:t>
      </w:r>
      <w:r w:rsidR="006C495E" w:rsidRPr="003052E1">
        <w:rPr>
          <w:rFonts w:ascii="Times New Roman" w:hAnsi="Times New Roman" w:cs="Times New Roman"/>
          <w:sz w:val="24"/>
          <w:szCs w:val="24"/>
        </w:rPr>
        <w:t>matakuliah tersebut termasuk kurikulum inst</w:t>
      </w:r>
      <w:r w:rsidR="007A340C" w:rsidRPr="003052E1">
        <w:rPr>
          <w:rFonts w:ascii="Times New Roman" w:hAnsi="Times New Roman" w:cs="Times New Roman"/>
          <w:sz w:val="24"/>
          <w:szCs w:val="24"/>
        </w:rPr>
        <w:t>it</w:t>
      </w:r>
      <w:r w:rsidR="006C495E" w:rsidRPr="003052E1">
        <w:rPr>
          <w:rFonts w:ascii="Times New Roman" w:hAnsi="Times New Roman" w:cs="Times New Roman"/>
          <w:sz w:val="24"/>
          <w:szCs w:val="24"/>
        </w:rPr>
        <w:t xml:space="preserve">usional yang isi dan orientasinya ditentukan </w:t>
      </w:r>
      <w:r w:rsidR="004807BC" w:rsidRPr="003052E1">
        <w:rPr>
          <w:rFonts w:ascii="Times New Roman" w:hAnsi="Times New Roman" w:cs="Times New Roman"/>
          <w:sz w:val="24"/>
          <w:szCs w:val="24"/>
        </w:rPr>
        <w:t xml:space="preserve">oleh masing-masing institusi </w:t>
      </w:r>
      <w:r w:rsidR="006C495E" w:rsidRPr="003052E1">
        <w:rPr>
          <w:rFonts w:ascii="Times New Roman" w:hAnsi="Times New Roman" w:cs="Times New Roman"/>
          <w:sz w:val="24"/>
          <w:szCs w:val="24"/>
        </w:rPr>
        <w:t>menurut ciri khas perguruan tinggi</w:t>
      </w:r>
      <w:r w:rsidR="00CC788A" w:rsidRPr="003052E1">
        <w:rPr>
          <w:rFonts w:ascii="Times New Roman" w:hAnsi="Times New Roman" w:cs="Times New Roman"/>
          <w:sz w:val="24"/>
          <w:szCs w:val="24"/>
        </w:rPr>
        <w:t xml:space="preserve"> yang bersangkutan</w:t>
      </w:r>
      <w:r w:rsidR="004807BC" w:rsidRPr="003052E1">
        <w:rPr>
          <w:rFonts w:ascii="Times New Roman" w:hAnsi="Times New Roman" w:cs="Times New Roman"/>
          <w:sz w:val="24"/>
          <w:szCs w:val="24"/>
        </w:rPr>
        <w:t>.</w:t>
      </w:r>
      <w:r w:rsidRPr="003052E1">
        <w:rPr>
          <w:rFonts w:ascii="Times New Roman" w:hAnsi="Times New Roman" w:cs="Times New Roman"/>
          <w:sz w:val="24"/>
          <w:szCs w:val="24"/>
        </w:rPr>
        <w:t xml:space="preserve"> </w:t>
      </w:r>
      <w:r w:rsidR="00CC788A" w:rsidRPr="003052E1">
        <w:rPr>
          <w:rFonts w:ascii="Times New Roman" w:hAnsi="Times New Roman" w:cs="Times New Roman"/>
          <w:sz w:val="24"/>
          <w:szCs w:val="24"/>
        </w:rPr>
        <w:t>Ciri khas PT</w:t>
      </w:r>
      <w:r w:rsidR="00C459E1">
        <w:rPr>
          <w:rFonts w:ascii="Times New Roman" w:hAnsi="Times New Roman" w:cs="Times New Roman"/>
          <w:sz w:val="24"/>
          <w:szCs w:val="24"/>
        </w:rPr>
        <w:t xml:space="preserve"> yang berkenaan dengan materi/</w:t>
      </w:r>
      <w:r w:rsidR="00CC788A" w:rsidRPr="003052E1">
        <w:rPr>
          <w:rFonts w:ascii="Times New Roman" w:hAnsi="Times New Roman" w:cs="Times New Roman"/>
          <w:sz w:val="24"/>
          <w:szCs w:val="24"/>
        </w:rPr>
        <w:t xml:space="preserve">isi matakuliah dalam konteks </w:t>
      </w:r>
      <w:r w:rsidR="008A6B3C" w:rsidRPr="003052E1">
        <w:rPr>
          <w:rFonts w:ascii="Times New Roman" w:hAnsi="Times New Roman" w:cs="Times New Roman"/>
          <w:sz w:val="24"/>
          <w:szCs w:val="24"/>
          <w:lang w:val="id-ID"/>
        </w:rPr>
        <w:t xml:space="preserve">lingkup </w:t>
      </w:r>
      <w:r w:rsidR="00CC788A" w:rsidRPr="003052E1">
        <w:rPr>
          <w:rFonts w:ascii="Times New Roman" w:hAnsi="Times New Roman" w:cs="Times New Roman"/>
          <w:sz w:val="24"/>
          <w:szCs w:val="24"/>
        </w:rPr>
        <w:t>akademi</w:t>
      </w:r>
      <w:r w:rsidR="008A6B3C" w:rsidRPr="003052E1">
        <w:rPr>
          <w:rFonts w:ascii="Times New Roman" w:hAnsi="Times New Roman" w:cs="Times New Roman"/>
          <w:sz w:val="24"/>
          <w:szCs w:val="24"/>
          <w:lang w:val="id-ID"/>
        </w:rPr>
        <w:t>k</w:t>
      </w:r>
      <w:r w:rsidR="00CC788A" w:rsidRPr="003052E1">
        <w:rPr>
          <w:rFonts w:ascii="Times New Roman" w:hAnsi="Times New Roman" w:cs="Times New Roman"/>
          <w:sz w:val="24"/>
          <w:szCs w:val="24"/>
        </w:rPr>
        <w:t xml:space="preserve"> </w:t>
      </w:r>
      <w:r w:rsidR="00964357">
        <w:rPr>
          <w:rFonts w:ascii="Times New Roman" w:hAnsi="Times New Roman" w:cs="Times New Roman"/>
          <w:sz w:val="24"/>
          <w:szCs w:val="24"/>
          <w:lang w:val="id-ID"/>
        </w:rPr>
        <w:t xml:space="preserve">semestinya menerapkan </w:t>
      </w:r>
      <w:r w:rsidR="00CC788A" w:rsidRPr="003052E1">
        <w:rPr>
          <w:rFonts w:ascii="Times New Roman" w:hAnsi="Times New Roman" w:cs="Times New Roman"/>
          <w:sz w:val="24"/>
          <w:szCs w:val="24"/>
        </w:rPr>
        <w:t xml:space="preserve">pembelajaran bahasa Inggris </w:t>
      </w:r>
      <w:r w:rsidR="00C01363" w:rsidRPr="003052E1">
        <w:rPr>
          <w:rFonts w:ascii="Times New Roman" w:hAnsi="Times New Roman" w:cs="Times New Roman"/>
          <w:sz w:val="24"/>
          <w:szCs w:val="24"/>
        </w:rPr>
        <w:t xml:space="preserve">tujuan khusus (English for Specific Purposes, yang selanjutnya disingkat ESP) sesuai dengan bidang atau </w:t>
      </w:r>
      <w:r w:rsidR="00F43FEF" w:rsidRPr="003052E1">
        <w:rPr>
          <w:rFonts w:ascii="Times New Roman" w:hAnsi="Times New Roman" w:cs="Times New Roman"/>
          <w:sz w:val="24"/>
          <w:szCs w:val="24"/>
        </w:rPr>
        <w:t xml:space="preserve">program studi. </w:t>
      </w:r>
      <w:r w:rsidR="00EA4941">
        <w:rPr>
          <w:rFonts w:ascii="Times New Roman" w:hAnsi="Times New Roman" w:cs="Times New Roman"/>
          <w:sz w:val="24"/>
          <w:szCs w:val="24"/>
          <w:lang w:val="id-ID"/>
        </w:rPr>
        <w:t xml:space="preserve"> Pada saat yang bersamaan, </w:t>
      </w:r>
      <w:r w:rsidR="005F4909">
        <w:rPr>
          <w:rFonts w:ascii="Times New Roman" w:hAnsi="Times New Roman" w:cs="Times New Roman"/>
          <w:sz w:val="24"/>
          <w:szCs w:val="24"/>
          <w:lang w:val="id-ID"/>
        </w:rPr>
        <w:t>b</w:t>
      </w:r>
      <w:r w:rsidR="00EA4941" w:rsidRPr="00153C55">
        <w:rPr>
          <w:rFonts w:ascii="Times New Roman" w:hAnsi="Times New Roman" w:cs="Times New Roman"/>
          <w:sz w:val="24"/>
          <w:szCs w:val="24"/>
        </w:rPr>
        <w:t>ahasa Inggris sangat dinamis seiring dengan perkembangan Ilmu Pengetahuan, Teknologi, dan</w:t>
      </w:r>
      <w:r w:rsidR="00EA4941">
        <w:rPr>
          <w:rFonts w:ascii="Times New Roman" w:hAnsi="Times New Roman" w:cs="Times New Roman"/>
          <w:sz w:val="24"/>
          <w:szCs w:val="24"/>
        </w:rPr>
        <w:t xml:space="preserve"> Seni (Ipteks) secara global. Kedinamisan bahasa Inggris dalam konteks perguruan tinggi (PT) setidaknya dapat diukur dari dua hal, yakni; pembelajaran bahasa Inggris berbasis disiplin keilmuan atau program studi yang dikenal dengan </w:t>
      </w:r>
      <w:r w:rsidR="00EA4941" w:rsidRPr="008D6018">
        <w:rPr>
          <w:rFonts w:ascii="Times New Roman" w:hAnsi="Times New Roman" w:cs="Times New Roman"/>
          <w:i/>
          <w:sz w:val="24"/>
          <w:szCs w:val="24"/>
        </w:rPr>
        <w:t>English for Academic Purposes</w:t>
      </w:r>
      <w:r w:rsidR="00EA4941">
        <w:rPr>
          <w:rFonts w:ascii="Times New Roman" w:hAnsi="Times New Roman" w:cs="Times New Roman"/>
          <w:sz w:val="24"/>
          <w:szCs w:val="24"/>
        </w:rPr>
        <w:t xml:space="preserve"> (EAP) dan </w:t>
      </w:r>
      <w:r w:rsidR="00EA4941">
        <w:rPr>
          <w:rFonts w:ascii="Times New Roman" w:hAnsi="Times New Roman" w:cs="Times New Roman"/>
          <w:sz w:val="24"/>
          <w:szCs w:val="24"/>
        </w:rPr>
        <w:t xml:space="preserve">pembelajaran bahasa Inggris yang berorientasi pada kepentingan profesi atau pekerjaan yang dikenal dengan </w:t>
      </w:r>
      <w:r w:rsidR="00EA4941" w:rsidRPr="005F4909">
        <w:rPr>
          <w:rFonts w:ascii="Times New Roman" w:hAnsi="Times New Roman" w:cs="Times New Roman"/>
          <w:i/>
          <w:iCs/>
          <w:sz w:val="24"/>
          <w:szCs w:val="24"/>
        </w:rPr>
        <w:t>English for Occupation</w:t>
      </w:r>
      <w:r w:rsidR="00EA4941">
        <w:rPr>
          <w:rFonts w:ascii="Times New Roman" w:hAnsi="Times New Roman" w:cs="Times New Roman"/>
          <w:sz w:val="24"/>
          <w:szCs w:val="24"/>
        </w:rPr>
        <w:t xml:space="preserve"> (EOP). Keduanya terintegrasi dalam </w:t>
      </w:r>
      <w:r w:rsidR="00EA4941" w:rsidRPr="00E614A5">
        <w:rPr>
          <w:rFonts w:ascii="Times New Roman" w:hAnsi="Times New Roman" w:cs="Times New Roman"/>
          <w:i/>
          <w:sz w:val="24"/>
          <w:szCs w:val="24"/>
        </w:rPr>
        <w:t>English for Specific Purposes</w:t>
      </w:r>
      <w:r w:rsidR="00EA4941">
        <w:rPr>
          <w:rFonts w:ascii="Times New Roman" w:hAnsi="Times New Roman" w:cs="Times New Roman"/>
          <w:sz w:val="24"/>
          <w:szCs w:val="24"/>
        </w:rPr>
        <w:t xml:space="preserve"> (ESP)</w:t>
      </w:r>
      <w:r w:rsidR="00EC0EBB">
        <w:rPr>
          <w:rFonts w:ascii="Times New Roman" w:hAnsi="Times New Roman" w:cs="Times New Roman"/>
          <w:sz w:val="24"/>
          <w:szCs w:val="24"/>
          <w:lang w:val="id-ID"/>
        </w:rPr>
        <w:t xml:space="preserve"> seperti tersebut di atas</w:t>
      </w:r>
      <w:r w:rsidR="00EA4941">
        <w:rPr>
          <w:rFonts w:ascii="Times New Roman" w:hAnsi="Times New Roman" w:cs="Times New Roman"/>
          <w:sz w:val="24"/>
          <w:szCs w:val="24"/>
        </w:rPr>
        <w:t xml:space="preserve"> sebagai pendekatan pembelajaran bahasa Inggris dan sebagai salah satu pendekatan pembelajaran terkemuka akademis di perguruan tinggi </w:t>
      </w:r>
      <w:r w:rsidR="00EA4941">
        <w:rPr>
          <w:rFonts w:ascii="Times New Roman" w:hAnsi="Times New Roman" w:cs="Times New Roman"/>
          <w:color w:val="000000"/>
          <w:sz w:val="24"/>
          <w:szCs w:val="24"/>
        </w:rPr>
        <w:t xml:space="preserve">(Hutchinson and Waters, 1987: </w:t>
      </w:r>
      <w:r w:rsidR="00EA4941" w:rsidRPr="00D34171">
        <w:rPr>
          <w:rFonts w:ascii="Times New Roman" w:hAnsi="Times New Roman" w:cs="Times New Roman"/>
          <w:color w:val="000000"/>
          <w:sz w:val="24"/>
          <w:szCs w:val="24"/>
        </w:rPr>
        <w:t xml:space="preserve"> 9</w:t>
      </w:r>
      <w:r w:rsidR="00EA4941">
        <w:rPr>
          <w:rFonts w:ascii="Times New Roman" w:hAnsi="Times New Roman" w:cs="Times New Roman"/>
          <w:color w:val="000000"/>
          <w:sz w:val="24"/>
          <w:szCs w:val="24"/>
        </w:rPr>
        <w:t xml:space="preserve">, </w:t>
      </w:r>
      <w:r w:rsidR="00EA4941" w:rsidRPr="00D34171">
        <w:rPr>
          <w:rFonts w:ascii="Times New Roman" w:hAnsi="Times New Roman" w:cs="Times New Roman"/>
          <w:color w:val="000000"/>
          <w:sz w:val="24"/>
          <w:szCs w:val="24"/>
        </w:rPr>
        <w:t>Jing Luo dan Mark Garner</w:t>
      </w:r>
      <w:r w:rsidR="00EA4941">
        <w:rPr>
          <w:rFonts w:ascii="Times New Roman" w:hAnsi="Times New Roman" w:cs="Times New Roman"/>
          <w:color w:val="000000"/>
          <w:sz w:val="24"/>
          <w:szCs w:val="24"/>
        </w:rPr>
        <w:t xml:space="preserve">, </w:t>
      </w:r>
      <w:r w:rsidR="00EA4941">
        <w:rPr>
          <w:rFonts w:ascii="Times New Roman" w:hAnsi="Times New Roman" w:cs="Times New Roman"/>
          <w:sz w:val="24"/>
          <w:szCs w:val="24"/>
        </w:rPr>
        <w:t>2017:</w:t>
      </w:r>
      <w:r w:rsidR="00964357">
        <w:rPr>
          <w:rFonts w:ascii="Times New Roman" w:hAnsi="Times New Roman" w:cs="Times New Roman"/>
          <w:sz w:val="24"/>
          <w:szCs w:val="24"/>
          <w:lang w:val="id-ID"/>
        </w:rPr>
        <w:t xml:space="preserve"> Nur, 2017). </w:t>
      </w:r>
    </w:p>
    <w:p w14:paraId="3AD9BA57" w14:textId="77777777" w:rsidR="00C13E4A" w:rsidRPr="003052E1" w:rsidRDefault="00C01363" w:rsidP="005F4909">
      <w:pPr>
        <w:autoSpaceDE w:val="0"/>
        <w:autoSpaceDN w:val="0"/>
        <w:adjustRightInd w:val="0"/>
        <w:spacing w:after="0" w:line="360" w:lineRule="auto"/>
        <w:ind w:right="130" w:firstLine="573"/>
        <w:jc w:val="both"/>
        <w:rPr>
          <w:rFonts w:ascii="Times New Roman" w:hAnsi="Times New Roman" w:cs="Times New Roman"/>
          <w:sz w:val="24"/>
          <w:szCs w:val="24"/>
        </w:rPr>
      </w:pPr>
      <w:commentRangeStart w:id="1"/>
      <w:r w:rsidRPr="003052E1">
        <w:rPr>
          <w:rFonts w:ascii="Times New Roman" w:hAnsi="Times New Roman" w:cs="Times New Roman"/>
          <w:sz w:val="24"/>
          <w:szCs w:val="24"/>
        </w:rPr>
        <w:t>ESP dalam hal ini lebih kepada pembelajaran bahasa dalam konteks daripada masalah kaidah bahasa (grammar) dan struktur bahasa</w:t>
      </w:r>
      <w:commentRangeEnd w:id="1"/>
      <w:r w:rsidR="002A62CC">
        <w:rPr>
          <w:rStyle w:val="CommentReference"/>
        </w:rPr>
        <w:commentReference w:id="1"/>
      </w:r>
      <w:r w:rsidRPr="003052E1">
        <w:rPr>
          <w:rFonts w:ascii="Times New Roman" w:hAnsi="Times New Roman" w:cs="Times New Roman"/>
          <w:sz w:val="24"/>
          <w:szCs w:val="24"/>
        </w:rPr>
        <w:t xml:space="preserve">. </w:t>
      </w:r>
      <w:commentRangeStart w:id="2"/>
      <w:r w:rsidRPr="003052E1">
        <w:rPr>
          <w:rFonts w:ascii="Times New Roman" w:hAnsi="Times New Roman" w:cs="Times New Roman"/>
          <w:sz w:val="24"/>
          <w:szCs w:val="24"/>
        </w:rPr>
        <w:t xml:space="preserve">Oleh karena itu, konteks autentik dan penggunaan bahasa dalam situasi yang khas dapat membangkitkan semangat pembelajaran ESP </w:t>
      </w:r>
      <w:commentRangeEnd w:id="2"/>
      <w:r w:rsidR="002A62CC">
        <w:rPr>
          <w:rStyle w:val="CommentReference"/>
        </w:rPr>
        <w:commentReference w:id="2"/>
      </w:r>
      <w:r w:rsidRPr="003052E1">
        <w:rPr>
          <w:rFonts w:ascii="Times New Roman" w:hAnsi="Times New Roman" w:cs="Times New Roman"/>
          <w:sz w:val="24"/>
          <w:szCs w:val="24"/>
        </w:rPr>
        <w:t>(</w:t>
      </w:r>
      <w:r w:rsidR="00234F08" w:rsidRPr="003052E1">
        <w:rPr>
          <w:rFonts w:ascii="Times New Roman" w:hAnsi="Times New Roman" w:cs="Times New Roman"/>
          <w:sz w:val="24"/>
          <w:szCs w:val="24"/>
        </w:rPr>
        <w:t>Vaičiūnienė, 2009; Fiorito, 2005, dalam Vaičiūnienė dan Užpalienė, 2010)</w:t>
      </w:r>
      <w:r w:rsidR="00156E00" w:rsidRPr="003052E1">
        <w:rPr>
          <w:rFonts w:ascii="Times New Roman" w:hAnsi="Times New Roman" w:cs="Times New Roman"/>
          <w:sz w:val="24"/>
          <w:szCs w:val="24"/>
        </w:rPr>
        <w:t>.</w:t>
      </w:r>
      <w:r w:rsidR="00556526" w:rsidRPr="003052E1">
        <w:rPr>
          <w:rFonts w:ascii="Times New Roman" w:hAnsi="Times New Roman" w:cs="Times New Roman"/>
          <w:sz w:val="24"/>
          <w:szCs w:val="24"/>
        </w:rPr>
        <w:t xml:space="preserve"> </w:t>
      </w:r>
    </w:p>
    <w:p w14:paraId="4DCE6D6D" w14:textId="77777777" w:rsidR="00C13E4A" w:rsidRPr="003052E1" w:rsidRDefault="00C13E4A" w:rsidP="00A61FBC">
      <w:pPr>
        <w:autoSpaceDE w:val="0"/>
        <w:autoSpaceDN w:val="0"/>
        <w:adjustRightInd w:val="0"/>
        <w:spacing w:after="0" w:line="360" w:lineRule="auto"/>
        <w:ind w:left="-142" w:right="130" w:firstLine="573"/>
        <w:jc w:val="both"/>
        <w:rPr>
          <w:rFonts w:ascii="Times New Roman" w:hAnsi="Times New Roman" w:cs="Times New Roman"/>
          <w:sz w:val="24"/>
          <w:szCs w:val="24"/>
        </w:rPr>
      </w:pPr>
      <w:r w:rsidRPr="003052E1">
        <w:rPr>
          <w:rFonts w:ascii="Times New Roman" w:hAnsi="Times New Roman" w:cs="Times New Roman"/>
          <w:sz w:val="24"/>
          <w:szCs w:val="24"/>
        </w:rPr>
        <w:t xml:space="preserve">Penerapan ESP di Jepang misalnya, sebagaimana diakui oleh </w:t>
      </w:r>
      <w:r w:rsidRPr="003052E1">
        <w:rPr>
          <w:rFonts w:ascii="Times New Roman" w:hAnsi="Times New Roman" w:cs="Times New Roman"/>
          <w:iCs/>
          <w:sz w:val="24"/>
          <w:szCs w:val="24"/>
        </w:rPr>
        <w:t>Evans dan Squires (2006:17)</w:t>
      </w:r>
      <w:r w:rsidRPr="003052E1">
        <w:rPr>
          <w:rFonts w:ascii="Times New Roman" w:hAnsi="Times New Roman" w:cs="Times New Roman"/>
          <w:sz w:val="24"/>
          <w:szCs w:val="24"/>
        </w:rPr>
        <w:t>”</w:t>
      </w:r>
      <w:r w:rsidR="005F4909">
        <w:rPr>
          <w:rFonts w:ascii="Times New Roman" w:hAnsi="Times New Roman" w:cs="Times New Roman"/>
          <w:sz w:val="24"/>
          <w:szCs w:val="24"/>
          <w:lang w:val="id-ID"/>
        </w:rPr>
        <w:t xml:space="preserve"> .</w:t>
      </w:r>
      <w:r w:rsidR="00B6482C">
        <w:rPr>
          <w:rFonts w:ascii="Times New Roman" w:hAnsi="Times New Roman" w:cs="Times New Roman"/>
          <w:sz w:val="24"/>
          <w:szCs w:val="24"/>
          <w:lang w:val="id-ID"/>
        </w:rPr>
        <w:t>.</w:t>
      </w:r>
      <w:r w:rsidRPr="003052E1">
        <w:rPr>
          <w:rFonts w:ascii="Times New Roman" w:hAnsi="Times New Roman" w:cs="Times New Roman"/>
          <w:sz w:val="24"/>
          <w:szCs w:val="24"/>
        </w:rPr>
        <w:t>.</w:t>
      </w:r>
      <w:r w:rsidRPr="003052E1">
        <w:rPr>
          <w:rFonts w:ascii="Times New Roman" w:hAnsi="Times New Roman" w:cs="Times New Roman"/>
          <w:iCs/>
          <w:sz w:val="24"/>
          <w:szCs w:val="24"/>
        </w:rPr>
        <w:t>kami melihat bahwa ESP akan menjadi acuan tanpa kecuali termasuk berbagai universitas di Jepang, menggantikan kurikulum bahasa Inggris umum”.</w:t>
      </w:r>
      <w:r w:rsidRPr="003052E1">
        <w:rPr>
          <w:rFonts w:ascii="Times New Roman" w:hAnsi="Times New Roman" w:cs="Times New Roman"/>
          <w:i/>
          <w:iCs/>
          <w:sz w:val="24"/>
          <w:szCs w:val="24"/>
        </w:rPr>
        <w:t xml:space="preserve"> </w:t>
      </w:r>
      <w:r w:rsidRPr="003052E1">
        <w:rPr>
          <w:rFonts w:ascii="Times New Roman" w:hAnsi="Times New Roman" w:cs="Times New Roman"/>
          <w:iCs/>
          <w:sz w:val="24"/>
          <w:szCs w:val="24"/>
        </w:rPr>
        <w:t xml:space="preserve"> Gagasan yang sama juga oleh Hewings (A history of ESP through English for Specific Purposes, dalam </w:t>
      </w:r>
      <w:hyperlink r:id="rId11" w:history="1">
        <w:r w:rsidR="00FD6C41" w:rsidRPr="00FD6C41">
          <w:rPr>
            <w:rStyle w:val="Hyperlink"/>
            <w:rFonts w:ascii="Times New Roman" w:hAnsi="Times New Roman"/>
            <w:i/>
            <w:color w:val="auto"/>
            <w:sz w:val="24"/>
            <w:szCs w:val="24"/>
          </w:rPr>
          <w:t>http://www.esp-world.info/</w:t>
        </w:r>
        <w:r w:rsidR="00FD6C41" w:rsidRPr="00FD6C41">
          <w:rPr>
            <w:rStyle w:val="Hyperlink"/>
            <w:rFonts w:ascii="Times New Roman" w:hAnsi="Times New Roman"/>
            <w:i/>
            <w:color w:val="auto"/>
            <w:sz w:val="24"/>
            <w:szCs w:val="24"/>
            <w:lang w:val="id-ID"/>
          </w:rPr>
          <w:t xml:space="preserve"> </w:t>
        </w:r>
        <w:r w:rsidR="00FD6C41" w:rsidRPr="00FD6C41">
          <w:rPr>
            <w:rStyle w:val="Hyperlink"/>
            <w:rFonts w:ascii="Times New Roman" w:hAnsi="Times New Roman"/>
            <w:i/>
            <w:color w:val="auto"/>
            <w:sz w:val="24"/>
            <w:szCs w:val="24"/>
          </w:rPr>
          <w:t>Articles_3/</w:t>
        </w:r>
        <w:r w:rsidR="00FD6C41" w:rsidRPr="00FD6C41">
          <w:rPr>
            <w:rStyle w:val="Hyperlink"/>
            <w:rFonts w:ascii="Times New Roman" w:hAnsi="Times New Roman"/>
            <w:i/>
            <w:color w:val="auto"/>
            <w:sz w:val="24"/>
            <w:szCs w:val="24"/>
            <w:lang w:val="id-ID"/>
          </w:rPr>
          <w:t xml:space="preserve"> </w:t>
        </w:r>
        <w:r w:rsidR="00FD6C41" w:rsidRPr="00FD6C41">
          <w:rPr>
            <w:rStyle w:val="Hyperlink"/>
            <w:rFonts w:ascii="Times New Roman" w:hAnsi="Times New Roman"/>
            <w:i/>
            <w:color w:val="auto"/>
            <w:sz w:val="24"/>
            <w:szCs w:val="24"/>
          </w:rPr>
          <w:t>Hewings_</w:t>
        </w:r>
        <w:r w:rsidR="00FD6C41" w:rsidRPr="00FD6C41">
          <w:rPr>
            <w:rStyle w:val="Hyperlink"/>
            <w:rFonts w:ascii="Times New Roman" w:hAnsi="Times New Roman"/>
            <w:i/>
            <w:color w:val="auto"/>
            <w:sz w:val="24"/>
            <w:szCs w:val="24"/>
            <w:lang w:val="id-ID"/>
          </w:rPr>
          <w:t xml:space="preserve"> </w:t>
        </w:r>
        <w:r w:rsidR="00FD6C41" w:rsidRPr="00FD6C41">
          <w:rPr>
            <w:rStyle w:val="Hyperlink"/>
            <w:rFonts w:ascii="Times New Roman" w:hAnsi="Times New Roman"/>
            <w:i/>
            <w:color w:val="auto"/>
            <w:sz w:val="24"/>
            <w:szCs w:val="24"/>
          </w:rPr>
          <w:t>paper.htm/ diakses 02/09/2010</w:t>
        </w:r>
      </w:hyperlink>
      <w:r w:rsidRPr="00FD6C41">
        <w:rPr>
          <w:rFonts w:ascii="Times New Roman" w:hAnsi="Times New Roman" w:cs="Times New Roman"/>
          <w:i/>
          <w:sz w:val="24"/>
          <w:szCs w:val="24"/>
        </w:rPr>
        <w:t xml:space="preserve">) </w:t>
      </w:r>
      <w:r w:rsidRPr="003052E1">
        <w:rPr>
          <w:rFonts w:ascii="Times New Roman" w:hAnsi="Times New Roman" w:cs="Times New Roman"/>
          <w:sz w:val="24"/>
          <w:szCs w:val="24"/>
        </w:rPr>
        <w:t>menyatakan “Perkembangan pemakaian bahasa Inggris sebagai alat komunikasi dalam berinteraksi antara yang bukan penutur bahasa Inggris, nampaknya  mempunyai dampak pada semacam program ESP yang kami siapkan, dan tipe penelitian yang diperlukan untuk men</w:t>
      </w:r>
      <w:r w:rsidR="00FD6C41">
        <w:rPr>
          <w:rFonts w:ascii="Times New Roman" w:hAnsi="Times New Roman" w:cs="Times New Roman"/>
          <w:sz w:val="24"/>
          <w:szCs w:val="24"/>
        </w:rPr>
        <w:t xml:space="preserve">dukung program tersebut. </w:t>
      </w:r>
      <w:r w:rsidR="00FD6C41">
        <w:rPr>
          <w:rFonts w:ascii="Times New Roman" w:hAnsi="Times New Roman" w:cs="Times New Roman"/>
          <w:sz w:val="24"/>
          <w:szCs w:val="24"/>
          <w:lang w:val="id-ID"/>
        </w:rPr>
        <w:t xml:space="preserve"> Dengan demikian</w:t>
      </w:r>
      <w:r w:rsidRPr="003052E1">
        <w:rPr>
          <w:rFonts w:ascii="Times New Roman" w:hAnsi="Times New Roman" w:cs="Times New Roman"/>
          <w:sz w:val="24"/>
          <w:szCs w:val="24"/>
        </w:rPr>
        <w:t xml:space="preserve">, tidak ada keraguan untuk mencermati perkembangan ini baik untuk jurnal ESP mendatang maupun bahasa Inggris dunia tujuan khusus” (halaman 12).  Hal senada diperkuat oleh pernyataan Hutchinson &amp; Waters (1987) dalam Mo (2005:1) “Ekspansi permintaan terhadap bahasa Inggris untuk kebutuhan tertentu dan perkembangan linguistik serta psikologi pendidikan, telah menimbulkan peningkatan pertumbuhan ESP”.  </w:t>
      </w:r>
    </w:p>
    <w:p w14:paraId="0348D5EE" w14:textId="77777777" w:rsidR="00C13E4A" w:rsidRPr="003052E1" w:rsidRDefault="00EF5799" w:rsidP="00A61FBC">
      <w:pPr>
        <w:autoSpaceDE w:val="0"/>
        <w:autoSpaceDN w:val="0"/>
        <w:adjustRightInd w:val="0"/>
        <w:spacing w:after="0" w:line="360" w:lineRule="auto"/>
        <w:ind w:left="-142" w:right="130" w:firstLine="573"/>
        <w:jc w:val="both"/>
        <w:rPr>
          <w:rFonts w:ascii="Times New Roman" w:hAnsi="Times New Roman" w:cs="Times New Roman"/>
          <w:b/>
          <w:sz w:val="24"/>
          <w:szCs w:val="24"/>
        </w:rPr>
      </w:pPr>
      <w:r w:rsidRPr="003052E1">
        <w:rPr>
          <w:rFonts w:ascii="Times New Roman" w:hAnsi="Times New Roman" w:cs="Times New Roman"/>
          <w:sz w:val="24"/>
          <w:szCs w:val="24"/>
        </w:rPr>
        <w:t>Karena matakuliah bahasa Inggris tergolong kurikulum institusional, yang materi atau isinya diatur</w:t>
      </w:r>
      <w:r w:rsidR="009E75CB" w:rsidRPr="003052E1">
        <w:rPr>
          <w:rFonts w:ascii="Times New Roman" w:hAnsi="Times New Roman" w:cs="Times New Roman"/>
          <w:sz w:val="24"/>
          <w:szCs w:val="24"/>
        </w:rPr>
        <w:t xml:space="preserve"> dan ditentukan</w:t>
      </w:r>
      <w:r w:rsidRPr="003052E1">
        <w:rPr>
          <w:rFonts w:ascii="Times New Roman" w:hAnsi="Times New Roman" w:cs="Times New Roman"/>
          <w:sz w:val="24"/>
          <w:szCs w:val="24"/>
        </w:rPr>
        <w:t xml:space="preserve"> </w:t>
      </w:r>
      <w:r w:rsidR="009E75CB" w:rsidRPr="003052E1">
        <w:rPr>
          <w:rFonts w:ascii="Times New Roman" w:hAnsi="Times New Roman" w:cs="Times New Roman"/>
          <w:sz w:val="24"/>
          <w:szCs w:val="24"/>
        </w:rPr>
        <w:t>atas kewenangan i</w:t>
      </w:r>
      <w:r w:rsidRPr="003052E1">
        <w:rPr>
          <w:rFonts w:ascii="Times New Roman" w:hAnsi="Times New Roman" w:cs="Times New Roman"/>
          <w:sz w:val="24"/>
          <w:szCs w:val="24"/>
        </w:rPr>
        <w:t xml:space="preserve">nstitusi menurut kepmendiknas di atas, maka </w:t>
      </w:r>
      <w:r w:rsidR="00C13E4A" w:rsidRPr="003052E1">
        <w:rPr>
          <w:rFonts w:ascii="Times New Roman" w:hAnsi="Times New Roman" w:cs="Times New Roman"/>
          <w:sz w:val="24"/>
          <w:szCs w:val="24"/>
        </w:rPr>
        <w:t xml:space="preserve">ditengarai adanya keberagaman tataran isi dan orientasinya, yang tidak selalu mencerminkan ciri khas </w:t>
      </w:r>
      <w:r w:rsidRPr="003052E1">
        <w:rPr>
          <w:rFonts w:ascii="Times New Roman" w:hAnsi="Times New Roman" w:cs="Times New Roman"/>
          <w:sz w:val="24"/>
          <w:szCs w:val="24"/>
        </w:rPr>
        <w:t>bidang atau program studi</w:t>
      </w:r>
      <w:r w:rsidR="00C13E4A" w:rsidRPr="003052E1">
        <w:rPr>
          <w:rFonts w:ascii="Times New Roman" w:hAnsi="Times New Roman" w:cs="Times New Roman"/>
          <w:sz w:val="24"/>
          <w:szCs w:val="24"/>
        </w:rPr>
        <w:t xml:space="preserve">. </w:t>
      </w:r>
      <w:r w:rsidR="00324F09" w:rsidRPr="003052E1">
        <w:rPr>
          <w:rFonts w:ascii="Times New Roman" w:hAnsi="Times New Roman" w:cs="Times New Roman"/>
          <w:sz w:val="24"/>
          <w:szCs w:val="24"/>
        </w:rPr>
        <w:t xml:space="preserve">Hal </w:t>
      </w:r>
      <w:r w:rsidR="00C13E4A" w:rsidRPr="003052E1">
        <w:rPr>
          <w:rFonts w:ascii="Times New Roman" w:hAnsi="Times New Roman" w:cs="Times New Roman"/>
          <w:sz w:val="24"/>
          <w:szCs w:val="24"/>
        </w:rPr>
        <w:t xml:space="preserve">ini dapat </w:t>
      </w:r>
      <w:r w:rsidR="00624C95" w:rsidRPr="003052E1">
        <w:rPr>
          <w:rFonts w:ascii="Times New Roman" w:hAnsi="Times New Roman" w:cs="Times New Roman"/>
          <w:sz w:val="24"/>
          <w:szCs w:val="24"/>
          <w:lang w:val="id-ID"/>
        </w:rPr>
        <w:t>di</w:t>
      </w:r>
      <w:r w:rsidR="00F078D1" w:rsidRPr="003052E1">
        <w:rPr>
          <w:rFonts w:ascii="Times New Roman" w:hAnsi="Times New Roman" w:cs="Times New Roman"/>
          <w:sz w:val="24"/>
          <w:szCs w:val="24"/>
        </w:rPr>
        <w:t xml:space="preserve">identifikasi dan </w:t>
      </w:r>
      <w:r w:rsidR="00324F09" w:rsidRPr="003052E1">
        <w:rPr>
          <w:rFonts w:ascii="Times New Roman" w:hAnsi="Times New Roman" w:cs="Times New Roman"/>
          <w:sz w:val="24"/>
          <w:szCs w:val="24"/>
        </w:rPr>
        <w:t>di</w:t>
      </w:r>
      <w:r w:rsidR="00F078D1" w:rsidRPr="003052E1">
        <w:rPr>
          <w:rFonts w:ascii="Times New Roman" w:hAnsi="Times New Roman" w:cs="Times New Roman"/>
          <w:sz w:val="24"/>
          <w:szCs w:val="24"/>
        </w:rPr>
        <w:t xml:space="preserve">investigasi </w:t>
      </w:r>
      <w:r w:rsidR="00324F09" w:rsidRPr="003052E1">
        <w:rPr>
          <w:rFonts w:ascii="Times New Roman" w:hAnsi="Times New Roman" w:cs="Times New Roman"/>
          <w:sz w:val="24"/>
          <w:szCs w:val="24"/>
        </w:rPr>
        <w:t xml:space="preserve">selanjutnya melalui </w:t>
      </w:r>
      <w:r w:rsidR="00324F09" w:rsidRPr="003052E1">
        <w:rPr>
          <w:rFonts w:ascii="Times New Roman" w:hAnsi="Times New Roman" w:cs="Times New Roman"/>
          <w:sz w:val="24"/>
          <w:szCs w:val="24"/>
        </w:rPr>
        <w:t xml:space="preserve">kurikulum atau silabus </w:t>
      </w:r>
      <w:r w:rsidR="00624C95" w:rsidRPr="003052E1">
        <w:rPr>
          <w:rFonts w:ascii="Times New Roman" w:hAnsi="Times New Roman" w:cs="Times New Roman"/>
          <w:sz w:val="24"/>
          <w:szCs w:val="24"/>
          <w:lang w:val="id-ID"/>
        </w:rPr>
        <w:t xml:space="preserve">prodi pada </w:t>
      </w:r>
      <w:r w:rsidR="00324F09" w:rsidRPr="003052E1">
        <w:rPr>
          <w:rFonts w:ascii="Times New Roman" w:hAnsi="Times New Roman" w:cs="Times New Roman"/>
          <w:sz w:val="24"/>
          <w:szCs w:val="24"/>
        </w:rPr>
        <w:t>PT umum</w:t>
      </w:r>
      <w:r w:rsidR="00C13E4A" w:rsidRPr="003052E1">
        <w:rPr>
          <w:rFonts w:ascii="Times New Roman" w:hAnsi="Times New Roman" w:cs="Times New Roman"/>
          <w:sz w:val="24"/>
          <w:szCs w:val="24"/>
        </w:rPr>
        <w:t xml:space="preserve">.    </w:t>
      </w:r>
    </w:p>
    <w:p w14:paraId="1C43AB15" w14:textId="77777777" w:rsidR="002B19BE" w:rsidRPr="003052E1" w:rsidRDefault="0014728A" w:rsidP="001A2E7B">
      <w:pPr>
        <w:spacing w:after="0" w:line="360" w:lineRule="auto"/>
        <w:ind w:left="-448" w:hanging="119"/>
        <w:jc w:val="both"/>
        <w:rPr>
          <w:rFonts w:ascii="Times New Roman" w:hAnsi="Times New Roman" w:cs="Times New Roman"/>
          <w:b/>
          <w:sz w:val="24"/>
          <w:szCs w:val="24"/>
        </w:rPr>
      </w:pPr>
      <w:r w:rsidRPr="003052E1">
        <w:rPr>
          <w:rFonts w:ascii="Times New Roman" w:hAnsi="Times New Roman" w:cs="Times New Roman"/>
          <w:sz w:val="24"/>
          <w:szCs w:val="24"/>
        </w:rPr>
        <w:t xml:space="preserve">  </w:t>
      </w:r>
      <w:r w:rsidR="00E76CA4" w:rsidRPr="003052E1">
        <w:rPr>
          <w:rFonts w:ascii="Times New Roman" w:hAnsi="Times New Roman" w:cs="Times New Roman"/>
          <w:b/>
          <w:sz w:val="24"/>
          <w:szCs w:val="24"/>
          <w:lang w:val="id-ID"/>
        </w:rPr>
        <w:t>2</w:t>
      </w:r>
      <w:r w:rsidR="002B19BE" w:rsidRPr="003052E1">
        <w:rPr>
          <w:rFonts w:ascii="Times New Roman" w:hAnsi="Times New Roman" w:cs="Times New Roman"/>
          <w:b/>
          <w:sz w:val="24"/>
          <w:szCs w:val="24"/>
        </w:rPr>
        <w:t xml:space="preserve">. </w:t>
      </w:r>
      <w:r w:rsidR="00AF62E4">
        <w:rPr>
          <w:rFonts w:ascii="Times New Roman" w:hAnsi="Times New Roman" w:cs="Times New Roman"/>
          <w:b/>
          <w:sz w:val="24"/>
          <w:szCs w:val="24"/>
          <w:lang w:val="id-ID"/>
        </w:rPr>
        <w:t xml:space="preserve">2. </w:t>
      </w:r>
      <w:r w:rsidR="003052E1" w:rsidRPr="003052E1">
        <w:rPr>
          <w:rFonts w:ascii="Times New Roman" w:hAnsi="Times New Roman" w:cs="Times New Roman"/>
          <w:b/>
          <w:sz w:val="24"/>
          <w:szCs w:val="24"/>
          <w:lang w:val="id-ID"/>
        </w:rPr>
        <w:t xml:space="preserve">Kerangka </w:t>
      </w:r>
      <w:r w:rsidR="002B19BE" w:rsidRPr="003052E1">
        <w:rPr>
          <w:rFonts w:ascii="Times New Roman" w:hAnsi="Times New Roman" w:cs="Times New Roman"/>
          <w:b/>
          <w:sz w:val="24"/>
          <w:szCs w:val="24"/>
        </w:rPr>
        <w:t>T</w:t>
      </w:r>
      <w:r w:rsidR="003052E1" w:rsidRPr="003052E1">
        <w:rPr>
          <w:rFonts w:ascii="Times New Roman" w:hAnsi="Times New Roman" w:cs="Times New Roman"/>
          <w:b/>
          <w:sz w:val="24"/>
          <w:szCs w:val="24"/>
          <w:lang w:val="id-ID"/>
        </w:rPr>
        <w:t xml:space="preserve">eori </w:t>
      </w:r>
    </w:p>
    <w:p w14:paraId="6B071121" w14:textId="77777777" w:rsidR="002B19BE" w:rsidRPr="003052E1" w:rsidRDefault="00DE7E97" w:rsidP="00A61FBC">
      <w:pPr>
        <w:autoSpaceDE w:val="0"/>
        <w:autoSpaceDN w:val="0"/>
        <w:adjustRightInd w:val="0"/>
        <w:spacing w:after="0" w:line="360" w:lineRule="auto"/>
        <w:ind w:left="-450"/>
        <w:jc w:val="both"/>
        <w:rPr>
          <w:rFonts w:ascii="Times New Roman" w:hAnsi="Times New Roman" w:cs="Times New Roman"/>
          <w:b/>
          <w:sz w:val="24"/>
          <w:szCs w:val="24"/>
        </w:rPr>
      </w:pPr>
      <w:r w:rsidRPr="003052E1">
        <w:rPr>
          <w:rFonts w:ascii="Times New Roman" w:hAnsi="Times New Roman" w:cs="Times New Roman"/>
          <w:b/>
          <w:sz w:val="24"/>
          <w:szCs w:val="24"/>
        </w:rPr>
        <w:t>2.</w:t>
      </w:r>
      <w:r w:rsidR="00AF62E4">
        <w:rPr>
          <w:rFonts w:ascii="Times New Roman" w:hAnsi="Times New Roman" w:cs="Times New Roman"/>
          <w:b/>
          <w:sz w:val="24"/>
          <w:szCs w:val="24"/>
          <w:lang w:val="id-ID"/>
        </w:rPr>
        <w:t xml:space="preserve">   </w:t>
      </w:r>
      <w:r w:rsidR="00AF62E4" w:rsidRPr="00AF62E4">
        <w:rPr>
          <w:rFonts w:ascii="Times New Roman" w:hAnsi="Times New Roman" w:cs="Times New Roman"/>
          <w:sz w:val="24"/>
          <w:szCs w:val="24"/>
          <w:lang w:val="id-ID"/>
        </w:rPr>
        <w:t>2.</w:t>
      </w:r>
      <w:r w:rsidRPr="00AF62E4">
        <w:rPr>
          <w:rFonts w:ascii="Times New Roman" w:hAnsi="Times New Roman" w:cs="Times New Roman"/>
          <w:sz w:val="24"/>
          <w:szCs w:val="24"/>
        </w:rPr>
        <w:t>1</w:t>
      </w:r>
      <w:r w:rsidR="002B19BE" w:rsidRPr="003052E1">
        <w:rPr>
          <w:rFonts w:ascii="Times New Roman" w:hAnsi="Times New Roman" w:cs="Times New Roman"/>
          <w:sz w:val="24"/>
          <w:szCs w:val="24"/>
        </w:rPr>
        <w:t xml:space="preserve"> Pendekatan </w:t>
      </w:r>
      <w:commentRangeStart w:id="3"/>
      <w:r w:rsidR="002B19BE" w:rsidRPr="003052E1">
        <w:rPr>
          <w:rFonts w:ascii="Times New Roman" w:hAnsi="Times New Roman" w:cs="Times New Roman"/>
          <w:sz w:val="24"/>
          <w:szCs w:val="24"/>
        </w:rPr>
        <w:t>Teoritis</w:t>
      </w:r>
      <w:commentRangeEnd w:id="3"/>
      <w:r w:rsidR="002A62CC">
        <w:rPr>
          <w:rStyle w:val="CommentReference"/>
        </w:rPr>
        <w:commentReference w:id="3"/>
      </w:r>
      <w:r w:rsidR="002B19BE" w:rsidRPr="003052E1">
        <w:rPr>
          <w:rFonts w:ascii="Times New Roman" w:hAnsi="Times New Roman" w:cs="Times New Roman"/>
          <w:sz w:val="24"/>
          <w:szCs w:val="24"/>
        </w:rPr>
        <w:t xml:space="preserve"> ESP</w:t>
      </w:r>
    </w:p>
    <w:p w14:paraId="0929214B" w14:textId="77777777" w:rsidR="002B19BE" w:rsidRPr="005245D2" w:rsidRDefault="002B19BE" w:rsidP="00A61FBC">
      <w:pPr>
        <w:tabs>
          <w:tab w:val="left" w:pos="462"/>
        </w:tabs>
        <w:autoSpaceDE w:val="0"/>
        <w:autoSpaceDN w:val="0"/>
        <w:adjustRightInd w:val="0"/>
        <w:spacing w:after="0" w:line="360" w:lineRule="auto"/>
        <w:ind w:right="130" w:firstLine="567"/>
        <w:jc w:val="both"/>
        <w:rPr>
          <w:rFonts w:ascii="Times New Roman" w:hAnsi="Times New Roman" w:cs="Times New Roman"/>
        </w:rPr>
      </w:pPr>
      <w:r w:rsidRPr="003052E1">
        <w:rPr>
          <w:rFonts w:ascii="Times New Roman" w:hAnsi="Times New Roman" w:cs="Times New Roman"/>
          <w:sz w:val="24"/>
          <w:szCs w:val="24"/>
        </w:rPr>
        <w:t>Bahasa Inggris untuk Sains dan Teknologi ‘EST’ sebagai bagian dari ESP dalam penelitian ini, mengikuti Swales (1985) dalam Hutchinson dan Waters, (2006:9) yang mengilustrasikan pengembangan ESP dengan menyatakan:</w:t>
      </w:r>
    </w:p>
    <w:p w14:paraId="09EEE8EE" w14:textId="77777777" w:rsidR="002B19BE" w:rsidRPr="005245D2" w:rsidRDefault="002B19BE" w:rsidP="00A61FBC">
      <w:pPr>
        <w:autoSpaceDE w:val="0"/>
        <w:autoSpaceDN w:val="0"/>
        <w:adjustRightInd w:val="0"/>
        <w:spacing w:after="0" w:line="240" w:lineRule="auto"/>
        <w:ind w:left="426" w:right="630"/>
        <w:jc w:val="both"/>
        <w:rPr>
          <w:rFonts w:ascii="Times New Roman" w:hAnsi="Times New Roman" w:cs="Times New Roman"/>
          <w:i/>
        </w:rPr>
      </w:pPr>
      <w:r w:rsidRPr="005245D2">
        <w:rPr>
          <w:rFonts w:ascii="Times New Roman" w:hAnsi="Times New Roman" w:cs="Times New Roman"/>
          <w:i/>
        </w:rPr>
        <w:t xml:space="preserve">‘With one or two exceptions…English for Science and Technology has always set and continous to set the trend in theoretical discussion, in ways of analyzing language, and in the variety of actual teaching materials”    </w:t>
      </w:r>
    </w:p>
    <w:p w14:paraId="2D6AAC28" w14:textId="77777777" w:rsidR="002B19BE" w:rsidRPr="005245D2" w:rsidRDefault="002B19BE" w:rsidP="00A61FBC">
      <w:pPr>
        <w:autoSpaceDE w:val="0"/>
        <w:autoSpaceDN w:val="0"/>
        <w:adjustRightInd w:val="0"/>
        <w:spacing w:after="0" w:line="240" w:lineRule="auto"/>
        <w:ind w:left="-142" w:right="630"/>
        <w:rPr>
          <w:rFonts w:ascii="Times New Roman" w:hAnsi="Times New Roman" w:cs="Times New Roman"/>
        </w:rPr>
      </w:pPr>
    </w:p>
    <w:p w14:paraId="705B4F1F" w14:textId="77777777" w:rsidR="002B19BE" w:rsidRPr="00DF0A1E" w:rsidRDefault="002B19BE" w:rsidP="00A61FBC">
      <w:pPr>
        <w:autoSpaceDE w:val="0"/>
        <w:autoSpaceDN w:val="0"/>
        <w:adjustRightInd w:val="0"/>
        <w:spacing w:after="0" w:line="360" w:lineRule="auto"/>
        <w:ind w:right="170" w:firstLine="567"/>
        <w:jc w:val="both"/>
        <w:rPr>
          <w:rFonts w:ascii="Times New Roman" w:hAnsi="Times New Roman" w:cs="Times New Roman"/>
          <w:i/>
          <w:sz w:val="24"/>
          <w:szCs w:val="24"/>
        </w:rPr>
      </w:pPr>
      <w:r w:rsidRPr="00DF0A1E">
        <w:rPr>
          <w:rFonts w:ascii="Times New Roman" w:hAnsi="Times New Roman" w:cs="Times New Roman"/>
          <w:sz w:val="24"/>
          <w:szCs w:val="24"/>
        </w:rPr>
        <w:t xml:space="preserve">Sudut pandang ini akan dijadikan acuan untuk selanjutnya mengkaji ESP pada </w:t>
      </w:r>
      <w:r w:rsidR="00634B34">
        <w:rPr>
          <w:rFonts w:ascii="Times New Roman" w:hAnsi="Times New Roman" w:cs="Times New Roman"/>
          <w:sz w:val="24"/>
          <w:szCs w:val="24"/>
          <w:lang w:val="id-ID"/>
        </w:rPr>
        <w:t>PT umum</w:t>
      </w:r>
      <w:r w:rsidRPr="00DF0A1E">
        <w:rPr>
          <w:rFonts w:ascii="Times New Roman" w:hAnsi="Times New Roman" w:cs="Times New Roman"/>
          <w:sz w:val="24"/>
          <w:szCs w:val="24"/>
        </w:rPr>
        <w:t>. Hal ini penting untuk ditekankan, karena tujuan nasional dan institusi pendidikan (</w:t>
      </w:r>
      <w:r w:rsidR="00A61FBC">
        <w:rPr>
          <w:rFonts w:ascii="Times New Roman" w:hAnsi="Times New Roman" w:cs="Times New Roman"/>
          <w:bCs/>
          <w:sz w:val="24"/>
          <w:szCs w:val="24"/>
        </w:rPr>
        <w:t>Čižinauskienė dan Poškienė,</w:t>
      </w:r>
      <w:r w:rsidR="00A61FBC">
        <w:rPr>
          <w:rFonts w:ascii="Times New Roman" w:hAnsi="Times New Roman" w:cs="Times New Roman"/>
          <w:bCs/>
          <w:sz w:val="24"/>
          <w:szCs w:val="24"/>
          <w:lang w:val="id-ID"/>
        </w:rPr>
        <w:t xml:space="preserve"> </w:t>
      </w:r>
      <w:r w:rsidR="00A61FBC">
        <w:rPr>
          <w:rFonts w:ascii="Times New Roman" w:hAnsi="Times New Roman" w:cs="Times New Roman"/>
          <w:bCs/>
          <w:sz w:val="24"/>
          <w:szCs w:val="24"/>
        </w:rPr>
        <w:t>2001:1)</w:t>
      </w:r>
      <w:r w:rsidR="00A61FBC">
        <w:rPr>
          <w:rFonts w:ascii="Times New Roman" w:hAnsi="Times New Roman" w:cs="Times New Roman"/>
          <w:bCs/>
          <w:sz w:val="24"/>
          <w:szCs w:val="24"/>
          <w:lang w:val="id-ID"/>
        </w:rPr>
        <w:t xml:space="preserve"> </w:t>
      </w:r>
      <w:r w:rsidR="00A61FBC">
        <w:rPr>
          <w:rFonts w:ascii="Times New Roman" w:hAnsi="Times New Roman" w:cs="Times New Roman"/>
          <w:sz w:val="24"/>
          <w:szCs w:val="24"/>
        </w:rPr>
        <w:t>adalah</w:t>
      </w:r>
      <w:r w:rsidR="00A61FBC">
        <w:rPr>
          <w:rFonts w:ascii="Times New Roman" w:hAnsi="Times New Roman" w:cs="Times New Roman"/>
          <w:sz w:val="24"/>
          <w:szCs w:val="24"/>
          <w:lang w:val="id-ID"/>
        </w:rPr>
        <w:t xml:space="preserve"> </w:t>
      </w:r>
      <w:r w:rsidRPr="00DF0A1E">
        <w:rPr>
          <w:rFonts w:ascii="Times New Roman" w:hAnsi="Times New Roman" w:cs="Times New Roman"/>
          <w:sz w:val="24"/>
          <w:szCs w:val="24"/>
        </w:rPr>
        <w:t>mengembangkan sumber daya manusia yang berminat belajar bahasa Inggris. Selanjutnya</w:t>
      </w:r>
      <w:r w:rsidR="00A61FBC">
        <w:rPr>
          <w:rFonts w:ascii="Times New Roman" w:hAnsi="Times New Roman" w:cs="Times New Roman"/>
          <w:sz w:val="24"/>
          <w:szCs w:val="24"/>
        </w:rPr>
        <w:t xml:space="preserve"> mereka diharapkan</w:t>
      </w:r>
      <w:r w:rsidR="00A61FBC">
        <w:rPr>
          <w:rFonts w:ascii="Times New Roman" w:hAnsi="Times New Roman" w:cs="Times New Roman"/>
          <w:sz w:val="24"/>
          <w:szCs w:val="24"/>
          <w:lang w:val="id-ID"/>
        </w:rPr>
        <w:t xml:space="preserve"> </w:t>
      </w:r>
      <w:r w:rsidRPr="00DF0A1E">
        <w:rPr>
          <w:rFonts w:ascii="Times New Roman" w:hAnsi="Times New Roman" w:cs="Times New Roman"/>
          <w:sz w:val="24"/>
          <w:szCs w:val="24"/>
        </w:rPr>
        <w:t xml:space="preserve">tahu bahwa pengetahuan tentang pembelajaran bahasa Inggris </w:t>
      </w:r>
      <w:r w:rsidR="00A61FBC">
        <w:rPr>
          <w:rFonts w:ascii="Times New Roman" w:hAnsi="Times New Roman" w:cs="Times New Roman"/>
          <w:sz w:val="24"/>
          <w:szCs w:val="24"/>
          <w:lang w:val="id-ID"/>
        </w:rPr>
        <w:t xml:space="preserve">mempunyai </w:t>
      </w:r>
      <w:r w:rsidR="00A61FBC">
        <w:rPr>
          <w:rFonts w:ascii="Times New Roman" w:hAnsi="Times New Roman" w:cs="Times New Roman"/>
          <w:sz w:val="24"/>
          <w:szCs w:val="24"/>
        </w:rPr>
        <w:t>tujuan khusus</w:t>
      </w:r>
      <w:r w:rsidRPr="00DF0A1E">
        <w:rPr>
          <w:rFonts w:ascii="Times New Roman" w:hAnsi="Times New Roman" w:cs="Times New Roman"/>
          <w:sz w:val="24"/>
          <w:szCs w:val="24"/>
        </w:rPr>
        <w:t xml:space="preserve"> untuk :     </w:t>
      </w:r>
      <w:r w:rsidRPr="00DF0A1E">
        <w:rPr>
          <w:rFonts w:ascii="Times New Roman" w:hAnsi="Times New Roman" w:cs="Times New Roman"/>
          <w:i/>
          <w:sz w:val="24"/>
          <w:szCs w:val="24"/>
        </w:rPr>
        <w:t xml:space="preserve"> </w:t>
      </w:r>
    </w:p>
    <w:p w14:paraId="79F75B3C" w14:textId="77777777" w:rsidR="002B19BE" w:rsidRPr="00DF0A1E" w:rsidRDefault="00A61FBC" w:rsidP="00017E41">
      <w:pPr>
        <w:autoSpaceDE w:val="0"/>
        <w:autoSpaceDN w:val="0"/>
        <w:adjustRightInd w:val="0"/>
        <w:spacing w:line="240" w:lineRule="auto"/>
        <w:ind w:left="426" w:right="540"/>
        <w:jc w:val="both"/>
        <w:rPr>
          <w:rFonts w:ascii="Times New Roman" w:hAnsi="Times New Roman" w:cs="Times New Roman"/>
          <w:i/>
          <w:sz w:val="24"/>
          <w:szCs w:val="24"/>
        </w:rPr>
      </w:pPr>
      <w:r>
        <w:rPr>
          <w:rFonts w:ascii="Times New Roman" w:hAnsi="Times New Roman" w:cs="Times New Roman"/>
          <w:i/>
          <w:sz w:val="24"/>
          <w:szCs w:val="24"/>
        </w:rPr>
        <w:t>“Para pembelajar</w:t>
      </w:r>
      <w:r w:rsidR="002B19BE" w:rsidRPr="00DF0A1E">
        <w:rPr>
          <w:rFonts w:ascii="Times New Roman" w:hAnsi="Times New Roman" w:cs="Times New Roman"/>
          <w:i/>
          <w:sz w:val="24"/>
          <w:szCs w:val="24"/>
        </w:rPr>
        <w:t xml:space="preserve">/mahasiswa yang nampaknya memiliki minat dan kebutuhan yang berbeda, yang berpengaruh secara mendasar terhadap motivasi </w:t>
      </w:r>
      <w:r w:rsidR="002B19BE" w:rsidRPr="00DF0A1E">
        <w:rPr>
          <w:rFonts w:ascii="Times New Roman" w:hAnsi="Times New Roman" w:cs="Times New Roman"/>
          <w:i/>
          <w:sz w:val="24"/>
          <w:szCs w:val="24"/>
        </w:rPr>
        <w:lastRenderedPageBreak/>
        <w:t>untuk belajar dan berikutnya pada keefektifan belajar mereka” (Hutchinson dan Waters, 1992, dalam</w:t>
      </w:r>
      <w:r w:rsidR="002B19BE" w:rsidRPr="00DF0A1E">
        <w:rPr>
          <w:rFonts w:ascii="Times New Roman" w:hAnsi="Times New Roman" w:cs="Times New Roman"/>
          <w:bCs/>
          <w:i/>
          <w:sz w:val="24"/>
          <w:szCs w:val="24"/>
        </w:rPr>
        <w:t xml:space="preserve"> Čižinauskienė dan Poškienė, 2001:1)</w:t>
      </w:r>
      <w:r w:rsidR="002B19BE" w:rsidRPr="00DF0A1E">
        <w:rPr>
          <w:rFonts w:ascii="Times New Roman" w:hAnsi="Times New Roman" w:cs="Times New Roman"/>
          <w:i/>
          <w:sz w:val="24"/>
          <w:szCs w:val="24"/>
        </w:rPr>
        <w:t xml:space="preserve"> .  </w:t>
      </w:r>
    </w:p>
    <w:p w14:paraId="2173FA1F" w14:textId="77777777" w:rsidR="002B19BE" w:rsidRPr="00DF0A1E" w:rsidRDefault="002B19BE" w:rsidP="003052E1">
      <w:pPr>
        <w:autoSpaceDE w:val="0"/>
        <w:autoSpaceDN w:val="0"/>
        <w:adjustRightInd w:val="0"/>
        <w:spacing w:after="0" w:line="360" w:lineRule="auto"/>
        <w:ind w:left="57" w:firstLine="567"/>
        <w:jc w:val="both"/>
        <w:rPr>
          <w:rFonts w:ascii="Times New Roman" w:hAnsi="Times New Roman" w:cs="Times New Roman"/>
          <w:sz w:val="24"/>
          <w:szCs w:val="24"/>
        </w:rPr>
      </w:pPr>
      <w:r w:rsidRPr="00DF0A1E">
        <w:rPr>
          <w:rFonts w:ascii="Times New Roman" w:hAnsi="Times New Roman" w:cs="Times New Roman"/>
          <w:sz w:val="24"/>
          <w:szCs w:val="24"/>
        </w:rPr>
        <w:t xml:space="preserve">Selanjutnya, Swales (1985) dalam </w:t>
      </w:r>
      <w:r w:rsidRPr="00DF0A1E">
        <w:rPr>
          <w:rFonts w:ascii="Times New Roman" w:hAnsi="Times New Roman" w:cs="Times New Roman"/>
          <w:bCs/>
          <w:sz w:val="24"/>
          <w:szCs w:val="24"/>
        </w:rPr>
        <w:t xml:space="preserve">Čižinauskienė dan Poškienė (2001:1) menyatakan area Bahasa Inggris untuk Sains dan Teknologi ‘EST’ </w:t>
      </w:r>
    </w:p>
    <w:p w14:paraId="794F2B55" w14:textId="77777777" w:rsidR="002B19BE" w:rsidRPr="005245D2" w:rsidRDefault="002B19BE" w:rsidP="00017E41">
      <w:pPr>
        <w:autoSpaceDE w:val="0"/>
        <w:autoSpaceDN w:val="0"/>
        <w:adjustRightInd w:val="0"/>
        <w:spacing w:line="240" w:lineRule="auto"/>
        <w:ind w:left="426"/>
        <w:jc w:val="both"/>
        <w:rPr>
          <w:rFonts w:ascii="Times New Roman" w:hAnsi="Times New Roman" w:cs="Times New Roman"/>
          <w:i/>
        </w:rPr>
      </w:pPr>
      <w:r w:rsidRPr="005245D2">
        <w:rPr>
          <w:rFonts w:ascii="Times New Roman" w:hAnsi="Times New Roman" w:cs="Times New Roman"/>
        </w:rPr>
        <w:t>“</w:t>
      </w:r>
      <w:r w:rsidRPr="005245D2">
        <w:rPr>
          <w:rFonts w:ascii="Times New Roman" w:hAnsi="Times New Roman" w:cs="Times New Roman"/>
          <w:i/>
        </w:rPr>
        <w:t xml:space="preserve">Diketahui telah berkembang secara khusus dengan cepat. Yakni, Bahasa Inggris untuk Sains dan Teknologi yang selalu dibenahi dan berlanjut menjadi tren dalam pembahasan teoritis, dengan cara menganalisis bahasanya dan keberagaman materi pengajarannya secara aktual”   </w:t>
      </w:r>
    </w:p>
    <w:p w14:paraId="6D3E654C" w14:textId="77777777" w:rsidR="000607EE" w:rsidRPr="00DF0A1E" w:rsidRDefault="002B19BE" w:rsidP="003052E1">
      <w:pPr>
        <w:keepNext/>
        <w:autoSpaceDE w:val="0"/>
        <w:autoSpaceDN w:val="0"/>
        <w:adjustRightInd w:val="0"/>
        <w:spacing w:after="0" w:line="360" w:lineRule="auto"/>
        <w:ind w:firstLine="425"/>
        <w:jc w:val="both"/>
        <w:rPr>
          <w:rFonts w:ascii="Times New Roman" w:hAnsi="Times New Roman" w:cs="Times New Roman"/>
          <w:sz w:val="24"/>
          <w:szCs w:val="24"/>
        </w:rPr>
      </w:pPr>
      <w:r w:rsidRPr="00DF0A1E">
        <w:rPr>
          <w:rFonts w:ascii="Times New Roman" w:hAnsi="Times New Roman" w:cs="Times New Roman"/>
          <w:sz w:val="24"/>
          <w:szCs w:val="24"/>
        </w:rPr>
        <w:t xml:space="preserve">Seiring dengan pembenahan tersebut, pembelajaran ESP dapat dilihat dari orientasi pada beberapa tujuan yang berlainan, seperti;  </w:t>
      </w:r>
      <w:r w:rsidRPr="00DF0A1E">
        <w:rPr>
          <w:rFonts w:ascii="Times New Roman" w:hAnsi="Times New Roman" w:cs="Times New Roman"/>
          <w:i/>
          <w:sz w:val="24"/>
          <w:szCs w:val="24"/>
        </w:rPr>
        <w:t xml:space="preserve">English for Academic </w:t>
      </w:r>
      <w:r w:rsidRPr="00DF0A1E">
        <w:rPr>
          <w:rFonts w:ascii="Times New Roman" w:hAnsi="Times New Roman" w:cs="Times New Roman"/>
          <w:i/>
          <w:sz w:val="24"/>
          <w:szCs w:val="24"/>
        </w:rPr>
        <w:t>Purposes (EAP)</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Occupational Purposes (EOP)</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Bussines and Economics (EBE)</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Social Sciences (ESS)</w:t>
      </w:r>
      <w:r w:rsidRPr="00DF0A1E">
        <w:rPr>
          <w:rFonts w:ascii="Times New Roman" w:hAnsi="Times New Roman" w:cs="Times New Roman"/>
          <w:sz w:val="24"/>
          <w:szCs w:val="24"/>
        </w:rPr>
        <w:t xml:space="preserve">, dan lain-lain, disamping EST tersebut di atas, (lihat Trimble 1985, Hutchinson and Waters 1987, Robinson 1991, Holliday 1995 dalam Chen, 2006:2).  Keberagaman tersebut dapat mengacu kepada apa yang disebut dengan “ESP-Tree” yakni semacam pemetaan pembelajaran komunikasi melalui sarana bahasa Inggris untuk kebutuhan tertentu dalam berbagai bidang keilmuan. Misalnya yang relevan dengan sains dan teknologi atau teknologi informasi, maka pembelajaran EST yang paling </w:t>
      </w:r>
      <w:r w:rsidR="005141C1" w:rsidRPr="00DF0A1E">
        <w:rPr>
          <w:rFonts w:ascii="Times New Roman" w:hAnsi="Times New Roman" w:cs="Times New Roman"/>
          <w:sz w:val="24"/>
          <w:szCs w:val="24"/>
        </w:rPr>
        <w:t>m</w:t>
      </w:r>
      <w:r w:rsidRPr="00DF0A1E">
        <w:rPr>
          <w:rFonts w:ascii="Times New Roman" w:hAnsi="Times New Roman" w:cs="Times New Roman"/>
          <w:sz w:val="24"/>
          <w:szCs w:val="24"/>
        </w:rPr>
        <w:t>emungkinkan</w:t>
      </w:r>
      <w:r w:rsidRPr="00DF0A1E">
        <w:rPr>
          <w:rFonts w:ascii="Times New Roman" w:hAnsi="Times New Roman" w:cs="Times New Roman"/>
          <w:i/>
          <w:sz w:val="24"/>
          <w:szCs w:val="24"/>
        </w:rPr>
        <w:t xml:space="preserve"> </w:t>
      </w:r>
      <w:r w:rsidRPr="00DF0A1E">
        <w:rPr>
          <w:rFonts w:ascii="Times New Roman" w:hAnsi="Times New Roman" w:cs="Times New Roman"/>
          <w:sz w:val="24"/>
          <w:szCs w:val="24"/>
        </w:rPr>
        <w:t>dan relevan dengan genre tersebut,</w:t>
      </w:r>
      <w:r w:rsidR="005141C1" w:rsidRPr="00DF0A1E">
        <w:rPr>
          <w:rFonts w:ascii="Times New Roman" w:hAnsi="Times New Roman" w:cs="Times New Roman"/>
          <w:sz w:val="24"/>
          <w:szCs w:val="24"/>
        </w:rPr>
        <w:t xml:space="preserve"> </w:t>
      </w:r>
      <w:r w:rsidRPr="00DF0A1E">
        <w:rPr>
          <w:rFonts w:ascii="Times New Roman" w:hAnsi="Times New Roman" w:cs="Times New Roman"/>
          <w:sz w:val="24"/>
          <w:szCs w:val="24"/>
        </w:rPr>
        <w:t>seperti model berikut</w:t>
      </w:r>
      <w:r w:rsidR="000607EE" w:rsidRPr="00DF0A1E">
        <w:rPr>
          <w:rFonts w:ascii="Times New Roman" w:hAnsi="Times New Roman" w:cs="Times New Roman"/>
          <w:sz w:val="24"/>
          <w:szCs w:val="24"/>
        </w:rPr>
        <w:t>:</w:t>
      </w:r>
    </w:p>
    <w:p w14:paraId="0DC0F38C" w14:textId="77777777" w:rsidR="000607EE" w:rsidRPr="00B415A7" w:rsidRDefault="000607EE" w:rsidP="002F49B1">
      <w:pPr>
        <w:keepNext/>
        <w:autoSpaceDE w:val="0"/>
        <w:autoSpaceDN w:val="0"/>
        <w:adjustRightInd w:val="0"/>
        <w:spacing w:line="360" w:lineRule="auto"/>
        <w:jc w:val="center"/>
        <w:rPr>
          <w:rFonts w:ascii="Times New Roman" w:hAnsi="Times New Roman" w:cs="Times New Roman"/>
          <w:sz w:val="20"/>
          <w:szCs w:val="20"/>
        </w:rPr>
        <w:sectPr w:rsidR="000607EE" w:rsidRPr="00B415A7" w:rsidSect="007E0202">
          <w:type w:val="continuous"/>
          <w:pgSz w:w="11907" w:h="16839" w:code="9"/>
          <w:pgMar w:top="1985" w:right="1134" w:bottom="1985" w:left="1985" w:header="720" w:footer="720" w:gutter="0"/>
          <w:cols w:num="2" w:space="566"/>
          <w:docGrid w:linePitch="360"/>
        </w:sectPr>
      </w:pPr>
    </w:p>
    <w:p w14:paraId="3E4BFABB" w14:textId="77777777" w:rsidR="000607EE" w:rsidRDefault="00DF0A1E" w:rsidP="002C6037">
      <w:pPr>
        <w:keepNext/>
        <w:autoSpaceDE w:val="0"/>
        <w:autoSpaceDN w:val="0"/>
        <w:adjustRightInd w:val="0"/>
        <w:spacing w:line="360" w:lineRule="auto"/>
        <w:jc w:val="right"/>
        <w:rPr>
          <w:rFonts w:ascii="Times New Roman" w:hAnsi="Times New Roman" w:cs="Times New Roman"/>
        </w:rPr>
        <w:sectPr w:rsidR="000607EE" w:rsidSect="005245D2">
          <w:type w:val="continuous"/>
          <w:pgSz w:w="11907" w:h="16839" w:code="9"/>
          <w:pgMar w:top="1584" w:right="1728" w:bottom="1440" w:left="1872" w:header="720" w:footer="720" w:gutter="0"/>
          <w:cols w:space="504"/>
          <w:docGrid w:linePitch="360"/>
        </w:sectPr>
      </w:pPr>
      <w:r>
        <w:rPr>
          <w:noProof/>
        </w:rPr>
        <w:drawing>
          <wp:anchor distT="0" distB="0" distL="114300" distR="114300" simplePos="0" relativeHeight="251658240" behindDoc="1" locked="0" layoutInCell="1" allowOverlap="1" wp14:anchorId="78AC10EB" wp14:editId="7C120506">
            <wp:simplePos x="0" y="0"/>
            <wp:positionH relativeFrom="margin">
              <wp:posOffset>281940</wp:posOffset>
            </wp:positionH>
            <wp:positionV relativeFrom="paragraph">
              <wp:posOffset>130810</wp:posOffset>
            </wp:positionV>
            <wp:extent cx="4521200" cy="3153410"/>
            <wp:effectExtent l="0" t="0" r="0" b="0"/>
            <wp:wrapTight wrapText="bothSides">
              <wp:wrapPolygon edited="0">
                <wp:start x="0" y="0"/>
                <wp:lineTo x="0" y="21530"/>
                <wp:lineTo x="21479" y="2153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743" t="31854" r="27584" b="12620"/>
                    <a:stretch/>
                  </pic:blipFill>
                  <pic:spPr bwMode="auto">
                    <a:xfrm>
                      <a:off x="0" y="0"/>
                      <a:ext cx="4521200" cy="3153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92C">
        <w:rPr>
          <w:noProof/>
        </w:rPr>
        <mc:AlternateContent>
          <mc:Choice Requires="wps">
            <w:drawing>
              <wp:anchor distT="4294967295" distB="4294967295" distL="114299" distR="114299" simplePos="0" relativeHeight="251660288" behindDoc="0" locked="0" layoutInCell="1" allowOverlap="1" wp14:anchorId="5A57A88B" wp14:editId="6FE9D5F4">
                <wp:simplePos x="0" y="0"/>
                <wp:positionH relativeFrom="column">
                  <wp:posOffset>685799</wp:posOffset>
                </wp:positionH>
                <wp:positionV relativeFrom="paragraph">
                  <wp:posOffset>3246119</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B97E00" id="Line 4" o:spid="_x0000_s1026" style="position:absolute;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4pt,255.6pt" to="54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">
                <v:stroke endarrow="block"/>
              </v:line>
            </w:pict>
          </mc:Fallback>
        </mc:AlternateContent>
      </w:r>
    </w:p>
    <w:p w14:paraId="03DEAC9B"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10907387"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10ACC4E2"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4F09C67A"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45100EE3"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1417E8C5"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744979EC"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41D740F4"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79E3B1F8"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2F2F756D" w14:textId="77777777"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14:paraId="4AB893AA" w14:textId="77777777"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14:paraId="2605BC06" w14:textId="77777777"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14:paraId="450AEECC" w14:textId="77777777"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14:paraId="4F77DFED" w14:textId="77777777" w:rsidR="002B19BE" w:rsidRPr="006914D3" w:rsidRDefault="002B19BE" w:rsidP="003052E1">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Dalam proses pembelajarannya, ESP memiliki sejum</w:t>
      </w:r>
      <w:r w:rsidR="00634B34">
        <w:rPr>
          <w:rFonts w:ascii="Times New Roman" w:hAnsi="Times New Roman" w:cs="Times New Roman"/>
          <w:sz w:val="24"/>
          <w:szCs w:val="24"/>
          <w:lang w:val="id-ID"/>
        </w:rPr>
        <w:t>l</w:t>
      </w:r>
      <w:r w:rsidRPr="006914D3">
        <w:rPr>
          <w:rFonts w:ascii="Times New Roman" w:hAnsi="Times New Roman" w:cs="Times New Roman"/>
          <w:sz w:val="24"/>
          <w:szCs w:val="24"/>
        </w:rPr>
        <w:t>ah karakteristik, diantaranya seperti yang disebutkan Strevens (1988), Gatehouse (2001) dalam Chen (2006: 2) sebagai berikut:</w:t>
      </w:r>
    </w:p>
    <w:p w14:paraId="44D65C71" w14:textId="77777777" w:rsidR="002B19BE" w:rsidRPr="006914D3" w:rsidRDefault="002B19BE" w:rsidP="00F07827">
      <w:pPr>
        <w:numPr>
          <w:ilvl w:val="0"/>
          <w:numId w:val="2"/>
        </w:numPr>
        <w:tabs>
          <w:tab w:val="clear" w:pos="1080"/>
        </w:tabs>
        <w:autoSpaceDE w:val="0"/>
        <w:autoSpaceDN w:val="0"/>
        <w:adjustRightInd w:val="0"/>
        <w:spacing w:after="0" w:line="240" w:lineRule="auto"/>
        <w:ind w:left="360"/>
        <w:jc w:val="both"/>
        <w:rPr>
          <w:rFonts w:ascii="Times New Roman" w:hAnsi="Times New Roman" w:cs="Times New Roman"/>
          <w:sz w:val="24"/>
          <w:szCs w:val="24"/>
        </w:rPr>
      </w:pPr>
      <w:r w:rsidRPr="006914D3">
        <w:rPr>
          <w:rFonts w:ascii="Times New Roman" w:hAnsi="Times New Roman" w:cs="Times New Roman"/>
          <w:sz w:val="24"/>
          <w:szCs w:val="24"/>
        </w:rPr>
        <w:t>dirancang untuk menyesuai</w:t>
      </w:r>
      <w:r w:rsidR="00A61FBC">
        <w:rPr>
          <w:rFonts w:ascii="Times New Roman" w:hAnsi="Times New Roman" w:cs="Times New Roman"/>
          <w:sz w:val="24"/>
          <w:szCs w:val="24"/>
        </w:rPr>
        <w:t>kan kebutuhan khusus pembelajar</w:t>
      </w:r>
      <w:r w:rsidRPr="006914D3">
        <w:rPr>
          <w:rFonts w:ascii="Times New Roman" w:hAnsi="Times New Roman" w:cs="Times New Roman"/>
          <w:sz w:val="24"/>
          <w:szCs w:val="24"/>
        </w:rPr>
        <w:t>/mahasiswa;</w:t>
      </w:r>
    </w:p>
    <w:p w14:paraId="6EA5309E" w14:textId="77777777" w:rsidR="002B19BE" w:rsidRPr="006914D3" w:rsidRDefault="002B19BE" w:rsidP="00F07827">
      <w:pPr>
        <w:numPr>
          <w:ilvl w:val="0"/>
          <w:numId w:val="2"/>
        </w:numPr>
        <w:tabs>
          <w:tab w:val="clear" w:pos="1080"/>
          <w:tab w:val="num" w:pos="360"/>
        </w:tabs>
        <w:autoSpaceDE w:val="0"/>
        <w:autoSpaceDN w:val="0"/>
        <w:adjustRightInd w:val="0"/>
        <w:spacing w:after="0" w:line="240" w:lineRule="auto"/>
        <w:ind w:left="360"/>
        <w:jc w:val="both"/>
        <w:rPr>
          <w:rFonts w:ascii="Times New Roman" w:hAnsi="Times New Roman" w:cs="Times New Roman"/>
          <w:sz w:val="24"/>
          <w:szCs w:val="24"/>
        </w:rPr>
      </w:pPr>
      <w:r w:rsidRPr="006914D3">
        <w:rPr>
          <w:rFonts w:ascii="Times New Roman" w:hAnsi="Times New Roman" w:cs="Times New Roman"/>
          <w:sz w:val="24"/>
          <w:szCs w:val="24"/>
        </w:rPr>
        <w:t xml:space="preserve">terkait dengan isi (misalnya; sejumlah tema dan topik-topik) untuk disiplin ilmu tertentu, pekerjaan dan aktivitas).         </w:t>
      </w:r>
    </w:p>
    <w:p w14:paraId="524707DF" w14:textId="77777777" w:rsidR="003052E1" w:rsidRPr="006914D3" w:rsidRDefault="003052E1" w:rsidP="001A2E7B">
      <w:pPr>
        <w:autoSpaceDE w:val="0"/>
        <w:autoSpaceDN w:val="0"/>
        <w:adjustRightInd w:val="0"/>
        <w:spacing w:after="0" w:line="240" w:lineRule="auto"/>
        <w:ind w:firstLine="720"/>
        <w:jc w:val="both"/>
        <w:rPr>
          <w:rFonts w:ascii="Times New Roman" w:hAnsi="Times New Roman" w:cs="Times New Roman"/>
          <w:sz w:val="24"/>
          <w:szCs w:val="24"/>
        </w:rPr>
      </w:pPr>
    </w:p>
    <w:p w14:paraId="0A05D433" w14:textId="77777777" w:rsidR="002B19BE" w:rsidRPr="006914D3" w:rsidRDefault="002B19BE" w:rsidP="003052E1">
      <w:pPr>
        <w:autoSpaceDE w:val="0"/>
        <w:autoSpaceDN w:val="0"/>
        <w:adjustRightInd w:val="0"/>
        <w:spacing w:after="0" w:line="360" w:lineRule="auto"/>
        <w:ind w:firstLine="720"/>
        <w:jc w:val="both"/>
        <w:rPr>
          <w:rFonts w:ascii="Times New Roman" w:hAnsi="Times New Roman" w:cs="Times New Roman"/>
          <w:sz w:val="24"/>
          <w:szCs w:val="24"/>
        </w:rPr>
      </w:pPr>
      <w:r w:rsidRPr="006914D3">
        <w:rPr>
          <w:rFonts w:ascii="Times New Roman" w:hAnsi="Times New Roman" w:cs="Times New Roman"/>
          <w:sz w:val="24"/>
          <w:szCs w:val="24"/>
        </w:rPr>
        <w:t xml:space="preserve">Mengacu pada sumber yang sama, selanjutnya Dudley-Evans dan St. John (1998, </w:t>
      </w:r>
      <w:r w:rsidR="00634B34">
        <w:rPr>
          <w:rFonts w:ascii="Times New Roman" w:hAnsi="Times New Roman" w:cs="Times New Roman"/>
          <w:sz w:val="24"/>
          <w:szCs w:val="24"/>
          <w:lang w:val="id-ID"/>
        </w:rPr>
        <w:t xml:space="preserve">pada halaman </w:t>
      </w:r>
      <w:r w:rsidRPr="006914D3">
        <w:rPr>
          <w:rFonts w:ascii="Times New Roman" w:hAnsi="Times New Roman" w:cs="Times New Roman"/>
          <w:sz w:val="24"/>
          <w:szCs w:val="24"/>
        </w:rPr>
        <w:t>4</w:t>
      </w:r>
      <w:r w:rsidR="00634B34">
        <w:rPr>
          <w:rFonts w:ascii="Times New Roman" w:hAnsi="Times New Roman" w:cs="Times New Roman"/>
          <w:sz w:val="24"/>
          <w:szCs w:val="24"/>
          <w:lang w:val="id-ID"/>
        </w:rPr>
        <w:t xml:space="preserve"> sampai </w:t>
      </w:r>
      <w:r w:rsidRPr="006914D3">
        <w:rPr>
          <w:rFonts w:ascii="Times New Roman" w:hAnsi="Times New Roman" w:cs="Times New Roman"/>
          <w:sz w:val="24"/>
          <w:szCs w:val="24"/>
        </w:rPr>
        <w:t>5, seperti yang disebutkan dalam Gatehouse, 2001), menawarkan modifikasi definisi terhadap variabel karakteristik ESP:</w:t>
      </w:r>
    </w:p>
    <w:p w14:paraId="1CAA685E" w14:textId="77777777" w:rsidR="002B19BE" w:rsidRPr="006914D3" w:rsidRDefault="002B19BE" w:rsidP="00904928">
      <w:pPr>
        <w:numPr>
          <w:ilvl w:val="0"/>
          <w:numId w:val="3"/>
        </w:numPr>
        <w:tabs>
          <w:tab w:val="clear" w:pos="1860"/>
          <w:tab w:val="left" w:pos="180"/>
          <w:tab w:val="num" w:pos="720"/>
          <w:tab w:val="left" w:pos="108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ESP bisa dikaitkan dengan atau dirancang untuk disiplin tertentu;</w:t>
      </w:r>
    </w:p>
    <w:p w14:paraId="5072AEB2" w14:textId="77777777" w:rsidR="00552CC4" w:rsidRDefault="002B19BE" w:rsidP="00904928">
      <w:pPr>
        <w:numPr>
          <w:ilvl w:val="0"/>
          <w:numId w:val="3"/>
        </w:numPr>
        <w:tabs>
          <w:tab w:val="clear" w:pos="1860"/>
          <w:tab w:val="num" w:pos="18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 xml:space="preserve">ESP dapat digunakan, dalam situasi pengajaran khusus, metodologi yang </w:t>
      </w:r>
    </w:p>
    <w:p w14:paraId="5AA4C69E" w14:textId="77777777" w:rsidR="002B19BE" w:rsidRPr="006914D3" w:rsidRDefault="002B19BE" w:rsidP="00552CC4">
      <w:pPr>
        <w:autoSpaceDE w:val="0"/>
        <w:autoSpaceDN w:val="0"/>
        <w:adjustRightInd w:val="0"/>
        <w:spacing w:after="0" w:line="240" w:lineRule="auto"/>
        <w:ind w:left="180"/>
        <w:jc w:val="both"/>
        <w:rPr>
          <w:rFonts w:ascii="Times New Roman" w:hAnsi="Times New Roman" w:cs="Times New Roman"/>
          <w:sz w:val="24"/>
          <w:szCs w:val="24"/>
        </w:rPr>
      </w:pPr>
      <w:r w:rsidRPr="006914D3">
        <w:rPr>
          <w:rFonts w:ascii="Times New Roman" w:hAnsi="Times New Roman" w:cs="Times New Roman"/>
          <w:sz w:val="24"/>
          <w:szCs w:val="24"/>
        </w:rPr>
        <w:t>membedakan dengan pembelajaran bahasa Inggris umum;</w:t>
      </w:r>
    </w:p>
    <w:p w14:paraId="7E648113" w14:textId="77777777" w:rsidR="002B19BE" w:rsidRPr="006914D3" w:rsidRDefault="002B19BE" w:rsidP="00904928">
      <w:pPr>
        <w:numPr>
          <w:ilvl w:val="0"/>
          <w:numId w:val="3"/>
        </w:numPr>
        <w:tabs>
          <w:tab w:val="clear" w:pos="186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ESP cend</w:t>
      </w:r>
      <w:r w:rsidR="00BA3FD8" w:rsidRPr="006914D3">
        <w:rPr>
          <w:rFonts w:ascii="Times New Roman" w:hAnsi="Times New Roman" w:cs="Times New Roman"/>
          <w:sz w:val="24"/>
          <w:szCs w:val="24"/>
        </w:rPr>
        <w:t>e</w:t>
      </w:r>
      <w:r w:rsidRPr="006914D3">
        <w:rPr>
          <w:rFonts w:ascii="Times New Roman" w:hAnsi="Times New Roman" w:cs="Times New Roman"/>
          <w:sz w:val="24"/>
          <w:szCs w:val="24"/>
        </w:rPr>
        <w:t>rung dirancang untuk pembelajar dewasa, baik institusi selevel perguruan tinggi atau dalam situasi tugas profesional. Namun, dapat juga bagi pembelajar setingkat sekolah menengah.</w:t>
      </w:r>
    </w:p>
    <w:p w14:paraId="70B8A265" w14:textId="77777777" w:rsidR="008D026C" w:rsidRPr="006914D3" w:rsidRDefault="008D026C" w:rsidP="001B0A66">
      <w:pPr>
        <w:autoSpaceDE w:val="0"/>
        <w:autoSpaceDN w:val="0"/>
        <w:adjustRightInd w:val="0"/>
        <w:spacing w:line="240" w:lineRule="auto"/>
        <w:ind w:firstLine="426"/>
        <w:jc w:val="both"/>
        <w:rPr>
          <w:rFonts w:ascii="Times New Roman" w:hAnsi="Times New Roman" w:cs="Times New Roman"/>
          <w:sz w:val="24"/>
          <w:szCs w:val="24"/>
        </w:rPr>
      </w:pPr>
    </w:p>
    <w:p w14:paraId="763AFD7D" w14:textId="77777777" w:rsidR="008D026C" w:rsidRPr="0094718C" w:rsidRDefault="002B19BE" w:rsidP="0094718C">
      <w:pPr>
        <w:autoSpaceDE w:val="0"/>
        <w:autoSpaceDN w:val="0"/>
        <w:adjustRightInd w:val="0"/>
        <w:spacing w:after="0" w:line="360" w:lineRule="auto"/>
        <w:ind w:firstLine="425"/>
        <w:jc w:val="both"/>
        <w:rPr>
          <w:rFonts w:ascii="Times New Roman" w:hAnsi="Times New Roman" w:cs="Times New Roman"/>
          <w:sz w:val="24"/>
          <w:szCs w:val="24"/>
          <w:lang w:val="id-ID"/>
        </w:rPr>
      </w:pPr>
      <w:r w:rsidRPr="006914D3">
        <w:rPr>
          <w:rFonts w:ascii="Times New Roman" w:hAnsi="Times New Roman" w:cs="Times New Roman"/>
          <w:sz w:val="24"/>
          <w:szCs w:val="24"/>
        </w:rPr>
        <w:t xml:space="preserve">Berkenaan dengan sejumlah karakteristik ESP yang diuraikan di atas, berikut dapat disampaikan pendekatan pembelajaran CBI, yaitu suatu pendekatan pembelajaran bahasa yang mengintegrasikan penyajian </w:t>
      </w:r>
      <w:r w:rsidRPr="006914D3">
        <w:rPr>
          <w:rFonts w:ascii="Times New Roman" w:hAnsi="Times New Roman" w:cs="Times New Roman"/>
          <w:sz w:val="24"/>
          <w:szCs w:val="24"/>
        </w:rPr>
        <w:t xml:space="preserve">sejumlah topik atau tugas kelas matakuliah dalam konteks pengajaran bahasa kedua atau selaku bahasa asing” (Crandall &amp; Tucker, 1990: 187). Menurut Krashen dan Biber, satu cara untuk memberikan pemahaman input secara langsung adalah dengan pengajaran isi menggunakan sejumlah strategi dan teknik dalam bahasa Inggis yang memberikan pemahaman isi bagi pembelajar bahasa kedua. Penelitian ini menegaskan </w:t>
      </w:r>
      <w:r w:rsidR="0094718C">
        <w:rPr>
          <w:rFonts w:ascii="Times New Roman" w:hAnsi="Times New Roman" w:cs="Times New Roman"/>
          <w:sz w:val="24"/>
          <w:szCs w:val="24"/>
        </w:rPr>
        <w:t>bahwa pembelajar di kelas d</w:t>
      </w:r>
      <w:r w:rsidR="0094718C">
        <w:rPr>
          <w:rFonts w:ascii="Times New Roman" w:hAnsi="Times New Roman" w:cs="Times New Roman"/>
          <w:sz w:val="24"/>
          <w:szCs w:val="24"/>
          <w:lang w:val="id-ID"/>
        </w:rPr>
        <w:t>engan</w:t>
      </w:r>
      <w:r w:rsidRPr="006914D3">
        <w:rPr>
          <w:rFonts w:ascii="Times New Roman" w:hAnsi="Times New Roman" w:cs="Times New Roman"/>
          <w:sz w:val="24"/>
          <w:szCs w:val="24"/>
        </w:rPr>
        <w:t xml:space="preserve"> sejumlah strategi dan teknik tersebut digunakan untuk memperoleh tambahan pengetahuan bahasa Inggris dan </w:t>
      </w:r>
      <w:r w:rsidR="0094718C">
        <w:rPr>
          <w:rFonts w:ascii="Times New Roman" w:hAnsi="Times New Roman" w:cs="Times New Roman"/>
          <w:sz w:val="24"/>
          <w:szCs w:val="24"/>
          <w:lang w:val="id-ID"/>
        </w:rPr>
        <w:t xml:space="preserve">beberapa </w:t>
      </w:r>
      <w:r w:rsidRPr="006914D3">
        <w:rPr>
          <w:rFonts w:ascii="Times New Roman" w:hAnsi="Times New Roman" w:cs="Times New Roman"/>
          <w:sz w:val="24"/>
          <w:szCs w:val="24"/>
        </w:rPr>
        <w:t>masalah dalam mempelajari isiny</w:t>
      </w:r>
      <w:r w:rsidR="0094718C">
        <w:rPr>
          <w:rFonts w:ascii="Times New Roman" w:hAnsi="Times New Roman" w:cs="Times New Roman"/>
          <w:sz w:val="24"/>
          <w:szCs w:val="24"/>
        </w:rPr>
        <w:t xml:space="preserve">a </w:t>
      </w:r>
      <w:r w:rsidRPr="006914D3">
        <w:rPr>
          <w:rFonts w:ascii="Times New Roman" w:hAnsi="Times New Roman" w:cs="Times New Roman"/>
          <w:sz w:val="24"/>
          <w:szCs w:val="24"/>
        </w:rPr>
        <w:t xml:space="preserve">(Naqvi dan Mathew, 2010:1). Hal ini lebih detail dapat disampaikan dalam batasan dan hal-hal yang terkait dengan pendekatan ini.  </w:t>
      </w:r>
    </w:p>
    <w:p w14:paraId="501BADE7" w14:textId="77777777" w:rsidR="002B19BE" w:rsidRPr="0094718C" w:rsidRDefault="002B19BE" w:rsidP="002F49B1">
      <w:pPr>
        <w:autoSpaceDE w:val="0"/>
        <w:autoSpaceDN w:val="0"/>
        <w:adjustRightInd w:val="0"/>
        <w:spacing w:line="240" w:lineRule="auto"/>
        <w:jc w:val="both"/>
        <w:rPr>
          <w:rFonts w:ascii="Times New Roman" w:hAnsi="Times New Roman" w:cs="Times New Roman"/>
          <w:b/>
          <w:bCs/>
          <w:i/>
          <w:iCs/>
          <w:sz w:val="24"/>
          <w:szCs w:val="24"/>
        </w:rPr>
      </w:pPr>
      <w:r w:rsidRPr="0094718C">
        <w:rPr>
          <w:rFonts w:ascii="Times New Roman" w:hAnsi="Times New Roman" w:cs="Times New Roman"/>
          <w:b/>
          <w:bCs/>
          <w:sz w:val="24"/>
          <w:szCs w:val="24"/>
        </w:rPr>
        <w:t xml:space="preserve">2.2 Pengertian </w:t>
      </w:r>
      <w:commentRangeStart w:id="4"/>
      <w:r w:rsidRPr="0094718C">
        <w:rPr>
          <w:rFonts w:ascii="Times New Roman" w:hAnsi="Times New Roman" w:cs="Times New Roman"/>
          <w:b/>
          <w:bCs/>
          <w:sz w:val="24"/>
          <w:szCs w:val="24"/>
        </w:rPr>
        <w:t xml:space="preserve">CBI </w:t>
      </w:r>
      <w:r w:rsidRPr="0094718C">
        <w:rPr>
          <w:rFonts w:ascii="Times New Roman" w:hAnsi="Times New Roman" w:cs="Times New Roman"/>
          <w:b/>
          <w:bCs/>
          <w:i/>
          <w:iCs/>
          <w:sz w:val="24"/>
          <w:szCs w:val="24"/>
        </w:rPr>
        <w:t xml:space="preserve"> </w:t>
      </w:r>
      <w:commentRangeEnd w:id="4"/>
      <w:r w:rsidR="002A62CC">
        <w:rPr>
          <w:rStyle w:val="CommentReference"/>
        </w:rPr>
        <w:commentReference w:id="4"/>
      </w:r>
    </w:p>
    <w:p w14:paraId="50EB5CBF" w14:textId="77777777" w:rsidR="002B19BE" w:rsidRPr="006914D3" w:rsidRDefault="002B19BE"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Ada beberapa definisi CBI dengan penekanan yang berbeda dalam konteks pembelajaran bahasa. Brinton, Snow, &amp; Wessche (1989: 2) mendefinisikan CBI sebagai “</w:t>
      </w:r>
      <w:r w:rsidRPr="006914D3">
        <w:rPr>
          <w:rFonts w:ascii="Times New Roman" w:hAnsi="Times New Roman" w:cs="Times New Roman"/>
          <w:i/>
          <w:iCs/>
          <w:sz w:val="24"/>
          <w:szCs w:val="24"/>
        </w:rPr>
        <w:t>the concurrent teaching of academic subject matter and second language skills</w:t>
      </w:r>
      <w:r w:rsidRPr="006914D3">
        <w:rPr>
          <w:rFonts w:ascii="Times New Roman" w:hAnsi="Times New Roman" w:cs="Times New Roman"/>
          <w:sz w:val="24"/>
          <w:szCs w:val="24"/>
        </w:rPr>
        <w:t>” dan Richards &amp; Schmidt (2002: 115) mendefinisikannya sebagai “</w:t>
      </w:r>
      <w:r w:rsidRPr="006914D3">
        <w:rPr>
          <w:rFonts w:ascii="Times New Roman" w:hAnsi="Times New Roman" w:cs="Times New Roman"/>
          <w:i/>
          <w:iCs/>
          <w:sz w:val="24"/>
          <w:szCs w:val="24"/>
        </w:rPr>
        <w:t xml:space="preserve">a programme in English as a second language in which the focus is on </w:t>
      </w:r>
      <w:r w:rsidRPr="006914D3">
        <w:rPr>
          <w:rFonts w:ascii="Times New Roman" w:hAnsi="Times New Roman" w:cs="Times New Roman"/>
          <w:i/>
          <w:iCs/>
          <w:sz w:val="24"/>
          <w:szCs w:val="24"/>
        </w:rPr>
        <w:lastRenderedPageBreak/>
        <w:t>teaching students the skills they will need in regular classrooms, i.e. for learning in the content areas such as maths, geography, or biology</w:t>
      </w:r>
      <w:r w:rsidRPr="006914D3">
        <w:rPr>
          <w:rFonts w:ascii="Times New Roman" w:hAnsi="Times New Roman" w:cs="Times New Roman"/>
          <w:sz w:val="24"/>
          <w:szCs w:val="24"/>
        </w:rPr>
        <w:t>”. Kedua definisi ini mengemukakan CBI dalam konteks pembelajaran bahasa kedua dalam bidang tertentu. Pengertian CBI yang lain dikemukakan oleh Crandall &amp; Tucker (1990: 187), yang mendefinisikannya sebagai “</w:t>
      </w:r>
      <w:r w:rsidRPr="006914D3">
        <w:rPr>
          <w:rFonts w:ascii="Times New Roman" w:hAnsi="Times New Roman" w:cs="Times New Roman"/>
          <w:i/>
          <w:iCs/>
          <w:sz w:val="24"/>
          <w:szCs w:val="24"/>
        </w:rPr>
        <w:t>an approach to language instruction that integrates the presentation of topics or tasks from subject matter classes (e.g., math, social studies) within the context of teaching a second or foreign language</w:t>
      </w:r>
      <w:r w:rsidRPr="006914D3">
        <w:rPr>
          <w:rFonts w:ascii="Times New Roman" w:hAnsi="Times New Roman" w:cs="Times New Roman"/>
          <w:sz w:val="24"/>
          <w:szCs w:val="24"/>
        </w:rPr>
        <w:t>” dan Wesche &amp; Skehan (2002: 220), yang mendefinisikannya sebagai “</w:t>
      </w:r>
      <w:r w:rsidRPr="006914D3">
        <w:rPr>
          <w:rFonts w:ascii="Times New Roman" w:hAnsi="Times New Roman" w:cs="Times New Roman"/>
          <w:i/>
          <w:iCs/>
          <w:sz w:val="24"/>
          <w:szCs w:val="24"/>
        </w:rPr>
        <w:t>the integration of school or academic content with language teaching objectives</w:t>
      </w:r>
      <w:r w:rsidRPr="006914D3">
        <w:rPr>
          <w:rFonts w:ascii="Times New Roman" w:hAnsi="Times New Roman" w:cs="Times New Roman"/>
          <w:sz w:val="24"/>
          <w:szCs w:val="24"/>
        </w:rPr>
        <w:t xml:space="preserve">”. Kedua definisi ini menunjukkan bahwa CBI dapat diterapkan baik pada konteks pembelajaran bahasa kedua maupun pembelajaran bahasa asing. Keempat definisi tersebut mewakili pengertian CBI secara umum, yaitu CBI sebagai pendekatan dalam pembelajaran bahasa Inggris yang menyatukan isi mata pelajaran atau kuliah dengan penggunaan bahasa agar para mahasiswa kelak dapat mengkomunikasikan gagasan-gagasan yang relevan dengan mata pelajaran </w:t>
      </w:r>
      <w:r w:rsidRPr="006914D3">
        <w:rPr>
          <w:rFonts w:ascii="Times New Roman" w:hAnsi="Times New Roman" w:cs="Times New Roman"/>
          <w:sz w:val="24"/>
          <w:szCs w:val="24"/>
        </w:rPr>
        <w:t>atau kuliah tertentu. Dengan demikian, pembelajaran bahasa Inggris dapat menggunakan, misalnya, bahan-bahan MIPA atau yang berbasiskan teknologi.</w:t>
      </w:r>
    </w:p>
    <w:p w14:paraId="7051DF74" w14:textId="77777777" w:rsidR="00DE3BED" w:rsidRPr="006914D3"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CBI adalah salah satu nama yang muncul dalam perkembangan ESP. Salah satu manfaat dari CBI adalah bahwa penggunaan materi mata kuliah/pelajaran tertentu sebagai bahan pembelajaran bahasa da</w:t>
      </w:r>
      <w:r w:rsidR="0094718C">
        <w:rPr>
          <w:rFonts w:ascii="Times New Roman" w:hAnsi="Times New Roman" w:cs="Times New Roman"/>
          <w:sz w:val="24"/>
          <w:szCs w:val="24"/>
        </w:rPr>
        <w:t xml:space="preserve">pat memaksimalkan pengeksposan </w:t>
      </w:r>
      <w:r w:rsidRPr="006914D3">
        <w:rPr>
          <w:rFonts w:ascii="Times New Roman" w:hAnsi="Times New Roman" w:cs="Times New Roman"/>
          <w:sz w:val="24"/>
          <w:szCs w:val="24"/>
        </w:rPr>
        <w:t>m</w:t>
      </w:r>
      <w:r w:rsidR="0094718C">
        <w:rPr>
          <w:rFonts w:ascii="Times New Roman" w:hAnsi="Times New Roman" w:cs="Times New Roman"/>
          <w:sz w:val="24"/>
          <w:szCs w:val="24"/>
          <w:lang w:val="id-ID"/>
        </w:rPr>
        <w:t>a</w:t>
      </w:r>
      <w:r w:rsidRPr="006914D3">
        <w:rPr>
          <w:rFonts w:ascii="Times New Roman" w:hAnsi="Times New Roman" w:cs="Times New Roman"/>
          <w:sz w:val="24"/>
          <w:szCs w:val="24"/>
        </w:rPr>
        <w:t>h</w:t>
      </w:r>
      <w:r w:rsidR="0094718C">
        <w:rPr>
          <w:rFonts w:ascii="Times New Roman" w:hAnsi="Times New Roman" w:cs="Times New Roman"/>
          <w:sz w:val="24"/>
          <w:szCs w:val="24"/>
          <w:lang w:val="id-ID"/>
        </w:rPr>
        <w:t>a</w:t>
      </w:r>
      <w:r w:rsidRPr="006914D3">
        <w:rPr>
          <w:rFonts w:ascii="Times New Roman" w:hAnsi="Times New Roman" w:cs="Times New Roman"/>
          <w:sz w:val="24"/>
          <w:szCs w:val="24"/>
        </w:rPr>
        <w:t>s</w:t>
      </w:r>
      <w:r w:rsidR="0094718C">
        <w:rPr>
          <w:rFonts w:ascii="Times New Roman" w:hAnsi="Times New Roman" w:cs="Times New Roman"/>
          <w:sz w:val="24"/>
          <w:szCs w:val="24"/>
          <w:lang w:val="id-ID"/>
        </w:rPr>
        <w:t>iswa/</w:t>
      </w:r>
      <w:r w:rsidRPr="006914D3">
        <w:rPr>
          <w:rFonts w:ascii="Times New Roman" w:hAnsi="Times New Roman" w:cs="Times New Roman"/>
          <w:sz w:val="24"/>
          <w:szCs w:val="24"/>
        </w:rPr>
        <w:t xml:space="preserve">siswa pada bahasa yang dipelajarinya. Pengeksposan ini bersifat kontekstual </w:t>
      </w:r>
      <w:r w:rsidR="0094718C">
        <w:rPr>
          <w:rFonts w:ascii="Times New Roman" w:hAnsi="Times New Roman" w:cs="Times New Roman"/>
          <w:sz w:val="24"/>
          <w:szCs w:val="24"/>
        </w:rPr>
        <w:t xml:space="preserve">karena sesuai dengan kebutuhan </w:t>
      </w:r>
      <w:r w:rsidR="0094718C" w:rsidRPr="006914D3">
        <w:rPr>
          <w:rFonts w:ascii="Times New Roman" w:hAnsi="Times New Roman" w:cs="Times New Roman"/>
          <w:sz w:val="24"/>
          <w:szCs w:val="24"/>
        </w:rPr>
        <w:t>m</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h</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s</w:t>
      </w:r>
      <w:r w:rsidR="0094718C">
        <w:rPr>
          <w:rFonts w:ascii="Times New Roman" w:hAnsi="Times New Roman" w:cs="Times New Roman"/>
          <w:sz w:val="24"/>
          <w:szCs w:val="24"/>
          <w:lang w:val="id-ID"/>
        </w:rPr>
        <w:t>iswa/</w:t>
      </w:r>
      <w:r w:rsidRPr="006914D3">
        <w:rPr>
          <w:rFonts w:ascii="Times New Roman" w:hAnsi="Times New Roman" w:cs="Times New Roman"/>
          <w:sz w:val="24"/>
          <w:szCs w:val="24"/>
        </w:rPr>
        <w:t>siswa. Pembelajaran melalui CBI yang</w:t>
      </w:r>
      <w:r w:rsidR="0094718C">
        <w:rPr>
          <w:rFonts w:ascii="Times New Roman" w:hAnsi="Times New Roman" w:cs="Times New Roman"/>
          <w:sz w:val="24"/>
          <w:szCs w:val="24"/>
        </w:rPr>
        <w:t xml:space="preserve"> berhasil dapat menjadikan </w:t>
      </w:r>
      <w:r w:rsidR="0094718C" w:rsidRPr="006914D3">
        <w:rPr>
          <w:rFonts w:ascii="Times New Roman" w:hAnsi="Times New Roman" w:cs="Times New Roman"/>
          <w:sz w:val="24"/>
          <w:szCs w:val="24"/>
        </w:rPr>
        <w:t>m</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h</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s</w:t>
      </w:r>
      <w:r w:rsidR="0094718C">
        <w:rPr>
          <w:rFonts w:ascii="Times New Roman" w:hAnsi="Times New Roman" w:cs="Times New Roman"/>
          <w:sz w:val="24"/>
          <w:szCs w:val="24"/>
          <w:lang w:val="id-ID"/>
        </w:rPr>
        <w:t>iswa/</w:t>
      </w:r>
      <w:r w:rsidRPr="006914D3">
        <w:rPr>
          <w:rFonts w:ascii="Times New Roman" w:hAnsi="Times New Roman" w:cs="Times New Roman"/>
          <w:sz w:val="24"/>
          <w:szCs w:val="24"/>
        </w:rPr>
        <w:t>siswa menguasai baik bahasa maupun isi mata kuliah/pelajaran melalui proses timbal balik. Dalam konteks pembelajaran bahasa Inggris sebagai</w:t>
      </w:r>
      <w:r w:rsidR="0094718C">
        <w:rPr>
          <w:rFonts w:ascii="Times New Roman" w:hAnsi="Times New Roman" w:cs="Times New Roman"/>
          <w:sz w:val="24"/>
          <w:szCs w:val="24"/>
        </w:rPr>
        <w:t xml:space="preserve"> bahasa asing, melalui CBI </w:t>
      </w:r>
      <w:r w:rsidR="0094718C" w:rsidRPr="006914D3">
        <w:rPr>
          <w:rFonts w:ascii="Times New Roman" w:hAnsi="Times New Roman" w:cs="Times New Roman"/>
          <w:sz w:val="24"/>
          <w:szCs w:val="24"/>
        </w:rPr>
        <w:t>m</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h</w:t>
      </w:r>
      <w:r w:rsidR="0094718C">
        <w:rPr>
          <w:rFonts w:ascii="Times New Roman" w:hAnsi="Times New Roman" w:cs="Times New Roman"/>
          <w:sz w:val="24"/>
          <w:szCs w:val="24"/>
          <w:lang w:val="id-ID"/>
        </w:rPr>
        <w:t>a</w:t>
      </w:r>
      <w:r w:rsidR="0094718C" w:rsidRPr="006914D3">
        <w:rPr>
          <w:rFonts w:ascii="Times New Roman" w:hAnsi="Times New Roman" w:cs="Times New Roman"/>
          <w:sz w:val="24"/>
          <w:szCs w:val="24"/>
        </w:rPr>
        <w:t>s</w:t>
      </w:r>
      <w:r w:rsidR="0094718C">
        <w:rPr>
          <w:rFonts w:ascii="Times New Roman" w:hAnsi="Times New Roman" w:cs="Times New Roman"/>
          <w:sz w:val="24"/>
          <w:szCs w:val="24"/>
          <w:lang w:val="id-ID"/>
        </w:rPr>
        <w:t>iswa/</w:t>
      </w:r>
      <w:r w:rsidRPr="006914D3">
        <w:rPr>
          <w:rFonts w:ascii="Times New Roman" w:hAnsi="Times New Roman" w:cs="Times New Roman"/>
          <w:sz w:val="24"/>
          <w:szCs w:val="24"/>
        </w:rPr>
        <w:t>siswa perlu terlibat dalam beragam kegiatan agar dapat menguasai bah</w:t>
      </w:r>
      <w:r w:rsidR="0094718C">
        <w:rPr>
          <w:rFonts w:ascii="Times New Roman" w:hAnsi="Times New Roman" w:cs="Times New Roman"/>
          <w:sz w:val="24"/>
          <w:szCs w:val="24"/>
        </w:rPr>
        <w:t>asa sasaran dan isi mata kuliah/</w:t>
      </w:r>
      <w:r w:rsidRPr="006914D3">
        <w:rPr>
          <w:rFonts w:ascii="Times New Roman" w:hAnsi="Times New Roman" w:cs="Times New Roman"/>
          <w:sz w:val="24"/>
          <w:szCs w:val="24"/>
        </w:rPr>
        <w:t>pelajaran. Nunan (2004: 132) menyebutkan beberapa manfaat dari CBI. Manfaat-manfaat tersebut antara lain “</w:t>
      </w:r>
      <w:r w:rsidRPr="006914D3">
        <w:rPr>
          <w:rFonts w:ascii="Times New Roman" w:hAnsi="Times New Roman" w:cs="Times New Roman"/>
          <w:i/>
          <w:iCs/>
          <w:sz w:val="24"/>
          <w:szCs w:val="24"/>
        </w:rPr>
        <w:t>an organic, analytical approach to language development</w:t>
      </w:r>
      <w:r w:rsidRPr="006914D3">
        <w:rPr>
          <w:rFonts w:ascii="Times New Roman" w:hAnsi="Times New Roman" w:cs="Times New Roman"/>
          <w:sz w:val="24"/>
          <w:szCs w:val="24"/>
        </w:rPr>
        <w:t>” dan “</w:t>
      </w:r>
      <w:r w:rsidRPr="006914D3">
        <w:rPr>
          <w:rFonts w:ascii="Times New Roman" w:hAnsi="Times New Roman" w:cs="Times New Roman"/>
          <w:i/>
          <w:iCs/>
          <w:sz w:val="24"/>
          <w:szCs w:val="24"/>
        </w:rPr>
        <w:t xml:space="preserve">a framework within which learners can have sustained engagement on both content mastery </w:t>
      </w:r>
      <w:r w:rsidRPr="006914D3">
        <w:rPr>
          <w:rFonts w:ascii="Times New Roman" w:hAnsi="Times New Roman" w:cs="Times New Roman"/>
          <w:i/>
          <w:iCs/>
          <w:sz w:val="24"/>
          <w:szCs w:val="24"/>
        </w:rPr>
        <w:lastRenderedPageBreak/>
        <w:t>and second language acquisition</w:t>
      </w:r>
      <w:r w:rsidRPr="006914D3">
        <w:rPr>
          <w:rFonts w:ascii="Times New Roman" w:hAnsi="Times New Roman" w:cs="Times New Roman"/>
          <w:sz w:val="24"/>
          <w:szCs w:val="24"/>
        </w:rPr>
        <w:t>”. Meskipun Nunan menyebutkan manfaat tersebut dalam konteks bahasa kedua, manfaat dalam konteks bahasa asing tidak jauh berbeda. Selanjutnya, Nunan (2004: 132), dengan mengutip Brinton (2003), menyebutkan lima prinsip dalam CBI:</w:t>
      </w:r>
    </w:p>
    <w:p w14:paraId="0FF65DB4" w14:textId="77777777" w:rsidR="00DE3BED" w:rsidRPr="00BD4D91" w:rsidRDefault="00DE3BED" w:rsidP="00BD4D91">
      <w:pPr>
        <w:pStyle w:val="ListParagraph"/>
        <w:numPr>
          <w:ilvl w:val="1"/>
          <w:numId w:val="7"/>
        </w:numPr>
        <w:autoSpaceDE w:val="0"/>
        <w:autoSpaceDN w:val="0"/>
        <w:adjustRightInd w:val="0"/>
        <w:spacing w:after="0" w:line="240" w:lineRule="auto"/>
        <w:ind w:left="426" w:hanging="284"/>
        <w:jc w:val="both"/>
        <w:rPr>
          <w:rFonts w:ascii="Times New Roman" w:hAnsi="Times New Roman" w:cs="Times New Roman"/>
          <w:sz w:val="24"/>
          <w:szCs w:val="24"/>
        </w:rPr>
      </w:pPr>
      <w:r w:rsidRPr="00BD4D91">
        <w:rPr>
          <w:rFonts w:ascii="Times New Roman" w:hAnsi="Times New Roman" w:cs="Times New Roman"/>
          <w:sz w:val="24"/>
          <w:szCs w:val="24"/>
        </w:rPr>
        <w:t>Kegiatan pembelajaran didasarkan pada isi, bukan pada aspek kebahasaan.</w:t>
      </w:r>
    </w:p>
    <w:p w14:paraId="79757FE7" w14:textId="77777777" w:rsidR="00DE3BED" w:rsidRPr="00BD4D91" w:rsidRDefault="00DE3BED" w:rsidP="00BD4D91">
      <w:pPr>
        <w:pStyle w:val="ListParagraph"/>
        <w:numPr>
          <w:ilvl w:val="1"/>
          <w:numId w:val="7"/>
        </w:numPr>
        <w:autoSpaceDE w:val="0"/>
        <w:autoSpaceDN w:val="0"/>
        <w:adjustRightInd w:val="0"/>
        <w:spacing w:after="0" w:line="240" w:lineRule="auto"/>
        <w:ind w:left="426" w:hanging="284"/>
        <w:jc w:val="both"/>
        <w:rPr>
          <w:rFonts w:ascii="Times New Roman" w:hAnsi="Times New Roman" w:cs="Times New Roman"/>
          <w:sz w:val="24"/>
          <w:szCs w:val="24"/>
        </w:rPr>
      </w:pPr>
      <w:r w:rsidRPr="00BD4D91">
        <w:rPr>
          <w:rFonts w:ascii="Times New Roman" w:hAnsi="Times New Roman" w:cs="Times New Roman"/>
          <w:sz w:val="24"/>
          <w:szCs w:val="24"/>
        </w:rPr>
        <w:t>Keterampilan hendaknya terintegrasi.</w:t>
      </w:r>
    </w:p>
    <w:p w14:paraId="2BB8C5FE" w14:textId="77777777" w:rsidR="00DE3BED" w:rsidRPr="00BD4D91" w:rsidRDefault="00BD4D91" w:rsidP="00BD4D91">
      <w:pPr>
        <w:pStyle w:val="ListParagraph"/>
        <w:numPr>
          <w:ilvl w:val="1"/>
          <w:numId w:val="7"/>
        </w:numPr>
        <w:autoSpaceDE w:val="0"/>
        <w:autoSpaceDN w:val="0"/>
        <w:adjustRightInd w:val="0"/>
        <w:spacing w:after="0" w:line="240" w:lineRule="auto"/>
        <w:ind w:left="426" w:hanging="284"/>
        <w:jc w:val="both"/>
        <w:rPr>
          <w:rFonts w:ascii="Times New Roman" w:hAnsi="Times New Roman" w:cs="Times New Roman"/>
          <w:sz w:val="24"/>
          <w:szCs w:val="24"/>
        </w:rPr>
      </w:pPr>
      <w:r w:rsidRPr="00BD4D91">
        <w:rPr>
          <w:rFonts w:ascii="Times New Roman" w:hAnsi="Times New Roman" w:cs="Times New Roman"/>
          <w:sz w:val="24"/>
          <w:szCs w:val="24"/>
          <w:lang w:val="id-ID"/>
        </w:rPr>
        <w:t>Mahasiswa/</w:t>
      </w:r>
      <w:r w:rsidR="00DE3BED" w:rsidRPr="00BD4D91">
        <w:rPr>
          <w:rFonts w:ascii="Times New Roman" w:hAnsi="Times New Roman" w:cs="Times New Roman"/>
          <w:sz w:val="24"/>
          <w:szCs w:val="24"/>
        </w:rPr>
        <w:t>siswa hendaknya secara aktif terlibat dalam semua tahap proses pembelajaran.</w:t>
      </w:r>
    </w:p>
    <w:p w14:paraId="6A906B86" w14:textId="77777777" w:rsidR="00DE3BED" w:rsidRPr="00BD4D91" w:rsidRDefault="00DE3BED" w:rsidP="00BD4D91">
      <w:pPr>
        <w:pStyle w:val="ListParagraph"/>
        <w:numPr>
          <w:ilvl w:val="1"/>
          <w:numId w:val="7"/>
        </w:numPr>
        <w:autoSpaceDE w:val="0"/>
        <w:autoSpaceDN w:val="0"/>
        <w:adjustRightInd w:val="0"/>
        <w:spacing w:after="0" w:line="240" w:lineRule="auto"/>
        <w:ind w:left="426" w:hanging="284"/>
        <w:jc w:val="both"/>
        <w:rPr>
          <w:rFonts w:ascii="Times New Roman" w:hAnsi="Times New Roman" w:cs="Times New Roman"/>
          <w:sz w:val="24"/>
          <w:szCs w:val="24"/>
        </w:rPr>
      </w:pPr>
      <w:r w:rsidRPr="00BD4D91">
        <w:rPr>
          <w:rFonts w:ascii="Times New Roman" w:hAnsi="Times New Roman" w:cs="Times New Roman"/>
          <w:sz w:val="24"/>
          <w:szCs w:val="24"/>
        </w:rPr>
        <w:t>Isi hendaknya dipilih berdasarkan</w:t>
      </w:r>
      <w:r w:rsidR="00BD4D91">
        <w:rPr>
          <w:rFonts w:ascii="Times New Roman" w:hAnsi="Times New Roman" w:cs="Times New Roman"/>
          <w:sz w:val="24"/>
          <w:szCs w:val="24"/>
        </w:rPr>
        <w:t xml:space="preserve"> relevansinya dengan kebutuhan </w:t>
      </w:r>
      <w:r w:rsidR="00BD4D91">
        <w:rPr>
          <w:rFonts w:ascii="Times New Roman" w:hAnsi="Times New Roman" w:cs="Times New Roman"/>
          <w:sz w:val="24"/>
          <w:szCs w:val="24"/>
          <w:lang w:val="id-ID"/>
        </w:rPr>
        <w:t>mahasiswa/</w:t>
      </w:r>
      <w:r w:rsidRPr="00BD4D91">
        <w:rPr>
          <w:rFonts w:ascii="Times New Roman" w:hAnsi="Times New Roman" w:cs="Times New Roman"/>
          <w:sz w:val="24"/>
          <w:szCs w:val="24"/>
        </w:rPr>
        <w:t>siswa yang sejalan dengan tujuan akademik.</w:t>
      </w:r>
    </w:p>
    <w:p w14:paraId="4179F41B" w14:textId="77777777" w:rsidR="00DE3BED" w:rsidRPr="00BD4D91" w:rsidRDefault="00DE3BED" w:rsidP="00BD4D91">
      <w:pPr>
        <w:pStyle w:val="ListParagraph"/>
        <w:numPr>
          <w:ilvl w:val="1"/>
          <w:numId w:val="7"/>
        </w:numPr>
        <w:autoSpaceDE w:val="0"/>
        <w:autoSpaceDN w:val="0"/>
        <w:adjustRightInd w:val="0"/>
        <w:spacing w:after="0" w:line="240" w:lineRule="auto"/>
        <w:ind w:left="426" w:hanging="284"/>
        <w:jc w:val="both"/>
        <w:rPr>
          <w:rFonts w:ascii="Times New Roman" w:hAnsi="Times New Roman" w:cs="Times New Roman"/>
          <w:sz w:val="24"/>
          <w:szCs w:val="24"/>
        </w:rPr>
      </w:pPr>
      <w:r w:rsidRPr="00BD4D91">
        <w:rPr>
          <w:rFonts w:ascii="Times New Roman" w:hAnsi="Times New Roman" w:cs="Times New Roman"/>
          <w:sz w:val="24"/>
          <w:szCs w:val="24"/>
        </w:rPr>
        <w:t>Bahan-bahan dan tugas-tugas hendaknya autentik.</w:t>
      </w:r>
    </w:p>
    <w:p w14:paraId="7E969662" w14:textId="77777777" w:rsidR="006F0099" w:rsidRPr="005245D2" w:rsidRDefault="006F0099" w:rsidP="00773930">
      <w:pPr>
        <w:autoSpaceDE w:val="0"/>
        <w:autoSpaceDN w:val="0"/>
        <w:adjustRightInd w:val="0"/>
        <w:spacing w:after="0" w:line="240" w:lineRule="auto"/>
        <w:ind w:firstLine="720"/>
        <w:jc w:val="both"/>
        <w:rPr>
          <w:rFonts w:ascii="Times New Roman" w:hAnsi="Times New Roman" w:cs="Times New Roman"/>
        </w:rPr>
      </w:pPr>
    </w:p>
    <w:p w14:paraId="721420FD" w14:textId="77777777" w:rsidR="000607EE" w:rsidRPr="006914D3" w:rsidRDefault="00DE3BED" w:rsidP="00BD4D91">
      <w:pPr>
        <w:autoSpaceDE w:val="0"/>
        <w:autoSpaceDN w:val="0"/>
        <w:adjustRightInd w:val="0"/>
        <w:spacing w:after="0" w:line="360" w:lineRule="auto"/>
        <w:ind w:firstLine="425"/>
        <w:jc w:val="both"/>
        <w:rPr>
          <w:rFonts w:ascii="Times New Roman" w:hAnsi="Times New Roman" w:cs="Times New Roman"/>
          <w:sz w:val="24"/>
          <w:szCs w:val="24"/>
        </w:rPr>
        <w:sectPr w:rsidR="000607EE" w:rsidRPr="006914D3" w:rsidSect="002E119C">
          <w:type w:val="continuous"/>
          <w:pgSz w:w="11907" w:h="16839" w:code="9"/>
          <w:pgMar w:top="1584" w:right="1728" w:bottom="1440" w:left="1872" w:header="720" w:footer="720" w:gutter="0"/>
          <w:cols w:num="2" w:space="707"/>
          <w:docGrid w:linePitch="360"/>
        </w:sectPr>
      </w:pPr>
      <w:r w:rsidRPr="006914D3">
        <w:rPr>
          <w:rFonts w:ascii="Times New Roman" w:hAnsi="Times New Roman" w:cs="Times New Roman"/>
          <w:sz w:val="24"/>
          <w:szCs w:val="24"/>
        </w:rPr>
        <w:t>Den</w:t>
      </w:r>
      <w:r w:rsidR="00BD4D91">
        <w:rPr>
          <w:rFonts w:ascii="Times New Roman" w:hAnsi="Times New Roman" w:cs="Times New Roman"/>
          <w:sz w:val="24"/>
          <w:szCs w:val="24"/>
        </w:rPr>
        <w:t xml:space="preserve">gan demikian, melalui CBI, </w:t>
      </w:r>
      <w:r w:rsidR="00BD4D91">
        <w:rPr>
          <w:rFonts w:ascii="Times New Roman" w:hAnsi="Times New Roman" w:cs="Times New Roman"/>
          <w:sz w:val="24"/>
          <w:szCs w:val="24"/>
          <w:lang w:val="id-ID"/>
        </w:rPr>
        <w:t>mahasiswa/</w:t>
      </w:r>
      <w:r w:rsidRPr="006914D3">
        <w:rPr>
          <w:rFonts w:ascii="Times New Roman" w:hAnsi="Times New Roman" w:cs="Times New Roman"/>
          <w:sz w:val="24"/>
          <w:szCs w:val="24"/>
        </w:rPr>
        <w:t xml:space="preserve">siswa mempelajari bahasa Inggris melalui topik-topik dalam mata </w:t>
      </w:r>
      <w:r w:rsidRPr="006914D3">
        <w:rPr>
          <w:rFonts w:ascii="Times New Roman" w:hAnsi="Times New Roman" w:cs="Times New Roman"/>
          <w:sz w:val="24"/>
          <w:szCs w:val="24"/>
        </w:rPr>
        <w:t>pelajaran/kuliah, seperti; Matemat</w:t>
      </w:r>
      <w:r w:rsidR="00BD4D91">
        <w:rPr>
          <w:rFonts w:ascii="Times New Roman" w:hAnsi="Times New Roman" w:cs="Times New Roman"/>
          <w:sz w:val="24"/>
          <w:szCs w:val="24"/>
        </w:rPr>
        <w:t>ika, Biologi, Fisika, dan Kimia</w:t>
      </w:r>
      <w:r w:rsidR="00BD4D91">
        <w:rPr>
          <w:rFonts w:ascii="Times New Roman" w:hAnsi="Times New Roman" w:cs="Times New Roman"/>
          <w:sz w:val="24"/>
          <w:szCs w:val="24"/>
          <w:lang w:val="id-ID"/>
        </w:rPr>
        <w:t>. Dengan pengantar bahasa Inggris mereka</w:t>
      </w:r>
      <w:r w:rsidR="00BD4D91" w:rsidRPr="00BD4D91">
        <w:rPr>
          <w:rFonts w:ascii="Times New Roman" w:hAnsi="Times New Roman" w:cs="Times New Roman"/>
          <w:sz w:val="24"/>
          <w:szCs w:val="24"/>
          <w:lang w:val="id-ID"/>
        </w:rPr>
        <w:t xml:space="preserve"> </w:t>
      </w:r>
      <w:r w:rsidRPr="00BD4D91">
        <w:rPr>
          <w:rFonts w:ascii="Times New Roman" w:hAnsi="Times New Roman" w:cs="Times New Roman"/>
          <w:sz w:val="24"/>
          <w:szCs w:val="24"/>
          <w:lang w:val="id-ID"/>
        </w:rPr>
        <w:t>sekaligus mempelajari materi tersebut</w:t>
      </w:r>
      <w:r w:rsidR="00BD4D91">
        <w:rPr>
          <w:rFonts w:ascii="Times New Roman" w:hAnsi="Times New Roman" w:cs="Times New Roman"/>
          <w:sz w:val="24"/>
          <w:szCs w:val="24"/>
          <w:lang w:val="id-ID"/>
        </w:rPr>
        <w:t>. Melalui cara ini mahasiswa/</w:t>
      </w:r>
      <w:r w:rsidR="002503F5">
        <w:rPr>
          <w:rFonts w:ascii="Times New Roman" w:hAnsi="Times New Roman" w:cs="Times New Roman"/>
          <w:sz w:val="24"/>
          <w:szCs w:val="24"/>
          <w:lang w:val="id-ID"/>
        </w:rPr>
        <w:t>siswa dapat diharapkan meng</w:t>
      </w:r>
      <w:r w:rsidRPr="00BD4D91">
        <w:rPr>
          <w:rFonts w:ascii="Times New Roman" w:hAnsi="Times New Roman" w:cs="Times New Roman"/>
          <w:sz w:val="24"/>
          <w:szCs w:val="24"/>
          <w:lang w:val="id-ID"/>
        </w:rPr>
        <w:t xml:space="preserve">omunikasikan baik secara lisan maupun tertulis gagasan-gagasan yang relevan dengan materi tersebut, karena pembelajaran bahasa Inggris menggunakan bahan darinya. </w:t>
      </w:r>
      <w:r w:rsidRPr="006914D3">
        <w:rPr>
          <w:rFonts w:ascii="Times New Roman" w:hAnsi="Times New Roman" w:cs="Times New Roman"/>
          <w:sz w:val="24"/>
          <w:szCs w:val="24"/>
        </w:rPr>
        <w:t xml:space="preserve">Penerapan CBI dalam praktik dapat ditempuh dengan berbagai cara. Crandall dkk. (1987) mengemukakan dua model pembelajaran bahasa Inggris melalui CBI. Model yang pertama adalah </w:t>
      </w:r>
      <w:r w:rsidRPr="006914D3">
        <w:rPr>
          <w:rFonts w:ascii="Times New Roman" w:hAnsi="Times New Roman" w:cs="Times New Roman"/>
          <w:i/>
          <w:iCs/>
          <w:sz w:val="24"/>
          <w:szCs w:val="24"/>
        </w:rPr>
        <w:t xml:space="preserve">content-driven </w:t>
      </w:r>
      <w:r w:rsidRPr="006914D3">
        <w:rPr>
          <w:rFonts w:ascii="Times New Roman" w:hAnsi="Times New Roman" w:cs="Times New Roman"/>
          <w:sz w:val="24"/>
          <w:szCs w:val="24"/>
        </w:rPr>
        <w:t xml:space="preserve">(berdasarkan isi) dan yang kedua adalah </w:t>
      </w:r>
      <w:r w:rsidRPr="006914D3">
        <w:rPr>
          <w:rFonts w:ascii="Times New Roman" w:hAnsi="Times New Roman" w:cs="Times New Roman"/>
          <w:i/>
          <w:iCs/>
          <w:sz w:val="24"/>
          <w:szCs w:val="24"/>
        </w:rPr>
        <w:t xml:space="preserve">language-driven </w:t>
      </w:r>
      <w:r w:rsidRPr="006914D3">
        <w:rPr>
          <w:rFonts w:ascii="Times New Roman" w:hAnsi="Times New Roman" w:cs="Times New Roman"/>
          <w:sz w:val="24"/>
          <w:szCs w:val="24"/>
        </w:rPr>
        <w:t>(berdasarkan bahasa). Ciri-ciri dari kedua model tersebut, seperti yang diadaptasi dari Suharso (2011: 5) sebagai berikut:</w:t>
      </w:r>
    </w:p>
    <w:p w14:paraId="09427FA0" w14:textId="77777777" w:rsidR="00DE3BED" w:rsidRDefault="002D1687" w:rsidP="001B0A66">
      <w:pPr>
        <w:autoSpaceDE w:val="0"/>
        <w:autoSpaceDN w:val="0"/>
        <w:adjustRightInd w:val="0"/>
        <w:spacing w:line="240" w:lineRule="auto"/>
        <w:ind w:firstLine="426"/>
        <w:jc w:val="both"/>
        <w:rPr>
          <w:rFonts w:ascii="Times New Roman" w:hAnsi="Times New Roman" w:cs="Times New Roman"/>
        </w:rPr>
      </w:pPr>
      <w:r>
        <w:rPr>
          <w:noProof/>
        </w:rPr>
        <w:drawing>
          <wp:anchor distT="0" distB="0" distL="114300" distR="114300" simplePos="0" relativeHeight="251648000" behindDoc="1" locked="0" layoutInCell="1" allowOverlap="1" wp14:anchorId="78C1DC56" wp14:editId="402EC242">
            <wp:simplePos x="0" y="0"/>
            <wp:positionH relativeFrom="column">
              <wp:posOffset>541655</wp:posOffset>
            </wp:positionH>
            <wp:positionV relativeFrom="paragraph">
              <wp:posOffset>97155</wp:posOffset>
            </wp:positionV>
            <wp:extent cx="4238625" cy="1910080"/>
            <wp:effectExtent l="0" t="0" r="9525" b="0"/>
            <wp:wrapTight wrapText="bothSides">
              <wp:wrapPolygon edited="0">
                <wp:start x="0" y="0"/>
                <wp:lineTo x="0" y="21327"/>
                <wp:lineTo x="21551" y="21327"/>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815" t="32089" r="16833" b="11544"/>
                    <a:stretch/>
                  </pic:blipFill>
                  <pic:spPr bwMode="auto">
                    <a:xfrm>
                      <a:off x="0" y="0"/>
                      <a:ext cx="4238625" cy="191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26DE63" w14:textId="77777777" w:rsidR="002F49B1" w:rsidRDefault="002F49B1" w:rsidP="002F49B1">
      <w:pPr>
        <w:autoSpaceDE w:val="0"/>
        <w:autoSpaceDN w:val="0"/>
        <w:adjustRightInd w:val="0"/>
        <w:spacing w:line="240" w:lineRule="auto"/>
        <w:ind w:firstLine="720"/>
        <w:jc w:val="both"/>
        <w:rPr>
          <w:rFonts w:ascii="Times New Roman" w:hAnsi="Times New Roman" w:cs="Times New Roman"/>
          <w:sz w:val="20"/>
          <w:szCs w:val="20"/>
        </w:rPr>
      </w:pPr>
    </w:p>
    <w:p w14:paraId="092E5DD3" w14:textId="77777777"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14:paraId="52D223AB" w14:textId="77777777"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14:paraId="62AF43EA" w14:textId="77777777"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14:paraId="78CD5E51" w14:textId="77777777"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14:paraId="79A8425B" w14:textId="77777777"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14:paraId="4706A3DB" w14:textId="77777777" w:rsidR="002D1687" w:rsidRPr="00B415A7" w:rsidRDefault="002D1687" w:rsidP="002F49B1">
      <w:pPr>
        <w:autoSpaceDE w:val="0"/>
        <w:autoSpaceDN w:val="0"/>
        <w:adjustRightInd w:val="0"/>
        <w:spacing w:line="240" w:lineRule="auto"/>
        <w:ind w:firstLine="720"/>
        <w:jc w:val="both"/>
        <w:rPr>
          <w:rFonts w:ascii="Times New Roman" w:hAnsi="Times New Roman" w:cs="Times New Roman"/>
          <w:sz w:val="20"/>
          <w:szCs w:val="20"/>
        </w:rPr>
        <w:sectPr w:rsidR="002D1687" w:rsidRPr="00B415A7" w:rsidSect="005245D2">
          <w:type w:val="continuous"/>
          <w:pgSz w:w="11907" w:h="16839" w:code="9"/>
          <w:pgMar w:top="1584" w:right="1728" w:bottom="1440" w:left="1872" w:header="720" w:footer="720" w:gutter="0"/>
          <w:cols w:space="720"/>
          <w:docGrid w:linePitch="360"/>
        </w:sectPr>
      </w:pPr>
    </w:p>
    <w:p w14:paraId="64C8D9B4" w14:textId="77777777" w:rsidR="00DE3BED" w:rsidRPr="006914D3" w:rsidRDefault="00DE3BED" w:rsidP="002503F5">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Pembagian di atas tidak bersifat pilah. Artinya pengajar dapat secara luwes menerapkan CBI sesuai dengan keadaan pembelajar; apakah dia cenderung menerapkan CBI yang berdasarkan isi atau yang berdasarkan bahasa. Dalam CBI yang berdasarkan isi</w:t>
      </w:r>
      <w:r w:rsidRPr="006914D3">
        <w:rPr>
          <w:rFonts w:ascii="Times New Roman" w:hAnsi="Times New Roman" w:cs="Times New Roman"/>
          <w:i/>
          <w:iCs/>
          <w:sz w:val="24"/>
          <w:szCs w:val="24"/>
        </w:rPr>
        <w:t xml:space="preserve">, </w:t>
      </w:r>
      <w:r w:rsidRPr="006914D3">
        <w:rPr>
          <w:rFonts w:ascii="Times New Roman" w:hAnsi="Times New Roman" w:cs="Times New Roman"/>
          <w:sz w:val="24"/>
          <w:szCs w:val="24"/>
        </w:rPr>
        <w:t>pembelajaran terhadap isi materi kuliah lebih penting daripada pembelajaran bahasa. Penguasaan isi materi menjadi tujuan utama pembelajaran. Dalam CBI yang berdasarkan bahasa</w:t>
      </w:r>
      <w:r w:rsidRPr="006914D3">
        <w:rPr>
          <w:rFonts w:ascii="Times New Roman" w:hAnsi="Times New Roman" w:cs="Times New Roman"/>
          <w:i/>
          <w:iCs/>
          <w:sz w:val="24"/>
          <w:szCs w:val="24"/>
        </w:rPr>
        <w:t xml:space="preserve">, </w:t>
      </w:r>
      <w:r w:rsidRPr="006914D3">
        <w:rPr>
          <w:rFonts w:ascii="Times New Roman" w:hAnsi="Times New Roman" w:cs="Times New Roman"/>
          <w:sz w:val="24"/>
          <w:szCs w:val="24"/>
        </w:rPr>
        <w:t>isi materi digunakan sebagai sarana untuk memperkaya tujuan pembelajaran bahasa. Pembelajaran isi materi kuliah tidak menjadi tujuan utama. Kedua model yang diuraikan di atas mirip dengan bentuk CBI yang dikemukakan oleh Wesche &amp; Skehan (2002), yaitu bentuk lemah (</w:t>
      </w:r>
      <w:r w:rsidRPr="006914D3">
        <w:rPr>
          <w:rFonts w:ascii="Times New Roman" w:hAnsi="Times New Roman" w:cs="Times New Roman"/>
          <w:i/>
          <w:iCs/>
          <w:sz w:val="24"/>
          <w:szCs w:val="24"/>
        </w:rPr>
        <w:t>weak form</w:t>
      </w:r>
      <w:r w:rsidRPr="006914D3">
        <w:rPr>
          <w:rFonts w:ascii="Times New Roman" w:hAnsi="Times New Roman" w:cs="Times New Roman"/>
          <w:sz w:val="24"/>
          <w:szCs w:val="24"/>
        </w:rPr>
        <w:t>) dan bentuk kuat (</w:t>
      </w:r>
      <w:r w:rsidRPr="006914D3">
        <w:rPr>
          <w:rFonts w:ascii="Times New Roman" w:hAnsi="Times New Roman" w:cs="Times New Roman"/>
          <w:i/>
          <w:iCs/>
          <w:sz w:val="24"/>
          <w:szCs w:val="24"/>
        </w:rPr>
        <w:t>strong form</w:t>
      </w:r>
      <w:r w:rsidRPr="006914D3">
        <w:rPr>
          <w:rFonts w:ascii="Times New Roman" w:hAnsi="Times New Roman" w:cs="Times New Roman"/>
          <w:sz w:val="24"/>
          <w:szCs w:val="24"/>
        </w:rPr>
        <w:t xml:space="preserve">). Bentuk lemah adalah CBI yang bertujuan mengembangkan kemahiran komunikatif pembelajar melalui silabus kebahasaan yang disusun berdasarkan isi materi kuliah tertentu. Silabus disusun berdasarkan keterampilan berbahasa dan diorganisasikan dengan mengacu pada teks-teks yang relevan dengan materi, yang berfungsi sebagai </w:t>
      </w:r>
      <w:r w:rsidRPr="006914D3">
        <w:rPr>
          <w:rFonts w:ascii="Times New Roman" w:hAnsi="Times New Roman" w:cs="Times New Roman"/>
          <w:sz w:val="24"/>
          <w:szCs w:val="24"/>
        </w:rPr>
        <w:t>program pendukung penguasaan keterampilan berbahasa.</w:t>
      </w:r>
    </w:p>
    <w:p w14:paraId="0854C3BB" w14:textId="77777777" w:rsidR="00991442" w:rsidRPr="006914D3" w:rsidRDefault="00991442" w:rsidP="00DE7E97">
      <w:pPr>
        <w:autoSpaceDE w:val="0"/>
        <w:autoSpaceDN w:val="0"/>
        <w:adjustRightInd w:val="0"/>
        <w:spacing w:line="240" w:lineRule="auto"/>
        <w:jc w:val="both"/>
        <w:rPr>
          <w:rFonts w:ascii="Times New Roman" w:hAnsi="Times New Roman" w:cs="Times New Roman"/>
          <w:b/>
          <w:sz w:val="24"/>
          <w:szCs w:val="24"/>
        </w:rPr>
      </w:pPr>
    </w:p>
    <w:p w14:paraId="36E5A1A5" w14:textId="77777777" w:rsidR="00DE3BED" w:rsidRPr="006914D3" w:rsidRDefault="003052E1" w:rsidP="00DE7E97">
      <w:pPr>
        <w:autoSpaceDE w:val="0"/>
        <w:autoSpaceDN w:val="0"/>
        <w:adjustRightInd w:val="0"/>
        <w:spacing w:line="240" w:lineRule="auto"/>
        <w:jc w:val="both"/>
        <w:rPr>
          <w:rFonts w:ascii="Times New Roman" w:hAnsi="Times New Roman" w:cs="Times New Roman"/>
          <w:b/>
          <w:sz w:val="24"/>
          <w:szCs w:val="24"/>
        </w:rPr>
      </w:pPr>
      <w:r w:rsidRPr="006914D3">
        <w:rPr>
          <w:rFonts w:ascii="Times New Roman" w:hAnsi="Times New Roman" w:cs="Times New Roman"/>
          <w:b/>
          <w:sz w:val="24"/>
          <w:szCs w:val="24"/>
          <w:lang w:val="id-ID"/>
        </w:rPr>
        <w:t>3</w:t>
      </w:r>
      <w:r w:rsidR="00DE3BED" w:rsidRPr="006914D3">
        <w:rPr>
          <w:rFonts w:ascii="Times New Roman" w:hAnsi="Times New Roman" w:cs="Times New Roman"/>
          <w:b/>
          <w:sz w:val="24"/>
          <w:szCs w:val="24"/>
        </w:rPr>
        <w:t xml:space="preserve">.  </w:t>
      </w:r>
      <w:commentRangeStart w:id="5"/>
      <w:r w:rsidR="00DE3BED" w:rsidRPr="006914D3">
        <w:rPr>
          <w:rFonts w:ascii="Times New Roman" w:hAnsi="Times New Roman" w:cs="Times New Roman"/>
          <w:b/>
          <w:sz w:val="24"/>
          <w:szCs w:val="24"/>
        </w:rPr>
        <w:t>M</w:t>
      </w:r>
      <w:r w:rsidR="00773930" w:rsidRPr="006914D3">
        <w:rPr>
          <w:rFonts w:ascii="Times New Roman" w:hAnsi="Times New Roman" w:cs="Times New Roman"/>
          <w:b/>
          <w:sz w:val="24"/>
          <w:szCs w:val="24"/>
        </w:rPr>
        <w:t xml:space="preserve">etode </w:t>
      </w:r>
      <w:r w:rsidR="00DE3BED" w:rsidRPr="006914D3">
        <w:rPr>
          <w:rFonts w:ascii="Times New Roman" w:hAnsi="Times New Roman" w:cs="Times New Roman"/>
          <w:b/>
          <w:sz w:val="24"/>
          <w:szCs w:val="24"/>
        </w:rPr>
        <w:t>P</w:t>
      </w:r>
      <w:r w:rsidR="00773930" w:rsidRPr="006914D3">
        <w:rPr>
          <w:rFonts w:ascii="Times New Roman" w:hAnsi="Times New Roman" w:cs="Times New Roman"/>
          <w:b/>
          <w:sz w:val="24"/>
          <w:szCs w:val="24"/>
        </w:rPr>
        <w:t xml:space="preserve">enelitian </w:t>
      </w:r>
      <w:commentRangeEnd w:id="5"/>
      <w:r w:rsidR="002A62CC">
        <w:rPr>
          <w:rStyle w:val="CommentReference"/>
        </w:rPr>
        <w:commentReference w:id="5"/>
      </w:r>
    </w:p>
    <w:p w14:paraId="22770013" w14:textId="77777777" w:rsidR="009A7CA8" w:rsidRPr="006914D3"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 xml:space="preserve">Instrumen penelitian untuk pengumpulan data dalam </w:t>
      </w:r>
      <w:r w:rsidR="00B40793">
        <w:rPr>
          <w:rFonts w:ascii="Times New Roman" w:hAnsi="Times New Roman" w:cs="Times New Roman"/>
          <w:sz w:val="24"/>
          <w:szCs w:val="24"/>
          <w:lang w:val="id-ID"/>
        </w:rPr>
        <w:t xml:space="preserve">penelitian </w:t>
      </w:r>
      <w:r w:rsidRPr="006914D3">
        <w:rPr>
          <w:rFonts w:ascii="Times New Roman" w:hAnsi="Times New Roman" w:cs="Times New Roman"/>
          <w:sz w:val="24"/>
          <w:szCs w:val="24"/>
        </w:rPr>
        <w:t xml:space="preserve">ini </w:t>
      </w:r>
      <w:r w:rsidR="00041167" w:rsidRPr="006914D3">
        <w:rPr>
          <w:rFonts w:ascii="Times New Roman" w:hAnsi="Times New Roman" w:cs="Times New Roman"/>
          <w:sz w:val="24"/>
          <w:szCs w:val="24"/>
          <w:lang w:val="id-ID"/>
        </w:rPr>
        <w:t xml:space="preserve">adalah </w:t>
      </w:r>
      <w:r w:rsidRPr="006914D3">
        <w:rPr>
          <w:rFonts w:ascii="Times New Roman" w:hAnsi="Times New Roman" w:cs="Times New Roman"/>
          <w:sz w:val="24"/>
          <w:szCs w:val="24"/>
        </w:rPr>
        <w:t>menggunakan dokumen silabus P</w:t>
      </w:r>
      <w:r w:rsidR="002503F5">
        <w:rPr>
          <w:rFonts w:ascii="Times New Roman" w:hAnsi="Times New Roman" w:cs="Times New Roman"/>
          <w:sz w:val="24"/>
          <w:szCs w:val="24"/>
          <w:lang w:val="id-ID"/>
        </w:rPr>
        <w:t xml:space="preserve">erguruan </w:t>
      </w:r>
      <w:r w:rsidRPr="006914D3">
        <w:rPr>
          <w:rFonts w:ascii="Times New Roman" w:hAnsi="Times New Roman" w:cs="Times New Roman"/>
          <w:sz w:val="24"/>
          <w:szCs w:val="24"/>
        </w:rPr>
        <w:t>T</w:t>
      </w:r>
      <w:r w:rsidR="002503F5">
        <w:rPr>
          <w:rFonts w:ascii="Times New Roman" w:hAnsi="Times New Roman" w:cs="Times New Roman"/>
          <w:sz w:val="24"/>
          <w:szCs w:val="24"/>
          <w:lang w:val="id-ID"/>
        </w:rPr>
        <w:t>inggi (PT)</w:t>
      </w:r>
      <w:r w:rsidRPr="006914D3">
        <w:rPr>
          <w:rFonts w:ascii="Times New Roman" w:hAnsi="Times New Roman" w:cs="Times New Roman"/>
          <w:sz w:val="24"/>
          <w:szCs w:val="24"/>
        </w:rPr>
        <w:t xml:space="preserve"> secara sampling yang ditetapkan secara acak</w:t>
      </w:r>
      <w:r w:rsidR="006F0E61" w:rsidRPr="006914D3">
        <w:rPr>
          <w:rFonts w:ascii="Times New Roman" w:hAnsi="Times New Roman" w:cs="Times New Roman"/>
          <w:sz w:val="24"/>
          <w:szCs w:val="24"/>
          <w:lang w:val="id-ID"/>
        </w:rPr>
        <w:t xml:space="preserve"> dengan repres</w:t>
      </w:r>
      <w:r w:rsidR="00736771">
        <w:rPr>
          <w:rFonts w:ascii="Times New Roman" w:hAnsi="Times New Roman" w:cs="Times New Roman"/>
          <w:sz w:val="24"/>
          <w:szCs w:val="24"/>
          <w:lang w:val="id-ID"/>
        </w:rPr>
        <w:t>entasi program studi (prodi) berj</w:t>
      </w:r>
      <w:r w:rsidR="006F0E61" w:rsidRPr="006914D3">
        <w:rPr>
          <w:rFonts w:ascii="Times New Roman" w:hAnsi="Times New Roman" w:cs="Times New Roman"/>
          <w:sz w:val="24"/>
          <w:szCs w:val="24"/>
          <w:lang w:val="id-ID"/>
        </w:rPr>
        <w:t>umlah delapan institusi</w:t>
      </w:r>
      <w:r w:rsidRPr="006914D3">
        <w:rPr>
          <w:rFonts w:ascii="Times New Roman" w:hAnsi="Times New Roman" w:cs="Times New Roman"/>
          <w:sz w:val="24"/>
          <w:szCs w:val="24"/>
        </w:rPr>
        <w:t>. Kemudian, teknis pengumpulan data melalui observasi langsung terhadap PT untuk data primer</w:t>
      </w:r>
      <w:r w:rsidR="006F0E61" w:rsidRPr="006914D3">
        <w:rPr>
          <w:rFonts w:ascii="Times New Roman" w:hAnsi="Times New Roman" w:cs="Times New Roman"/>
          <w:sz w:val="24"/>
          <w:szCs w:val="24"/>
          <w:lang w:val="id-ID"/>
        </w:rPr>
        <w:t xml:space="preserve"> dengan representasi dua prodi</w:t>
      </w:r>
      <w:r w:rsidRPr="006914D3">
        <w:rPr>
          <w:rFonts w:ascii="Times New Roman" w:hAnsi="Times New Roman" w:cs="Times New Roman"/>
          <w:sz w:val="24"/>
          <w:szCs w:val="24"/>
        </w:rPr>
        <w:t xml:space="preserve">, dan pengumpulan data </w:t>
      </w:r>
      <w:r w:rsidR="006F0E61" w:rsidRPr="006914D3">
        <w:rPr>
          <w:rFonts w:ascii="Times New Roman" w:hAnsi="Times New Roman" w:cs="Times New Roman"/>
          <w:sz w:val="24"/>
          <w:szCs w:val="24"/>
          <w:lang w:val="id-ID"/>
        </w:rPr>
        <w:t xml:space="preserve">prodi dari </w:t>
      </w:r>
      <w:r w:rsidRPr="006914D3">
        <w:rPr>
          <w:rFonts w:ascii="Times New Roman" w:hAnsi="Times New Roman" w:cs="Times New Roman"/>
          <w:sz w:val="24"/>
          <w:szCs w:val="24"/>
        </w:rPr>
        <w:t>PT melalui survei internet untuk data sekunder</w:t>
      </w:r>
      <w:r w:rsidR="006F0E61" w:rsidRPr="006914D3">
        <w:rPr>
          <w:rFonts w:ascii="Times New Roman" w:hAnsi="Times New Roman" w:cs="Times New Roman"/>
          <w:sz w:val="24"/>
          <w:szCs w:val="24"/>
          <w:lang w:val="id-ID"/>
        </w:rPr>
        <w:t xml:space="preserve"> sejumlah enam prodi</w:t>
      </w:r>
      <w:r w:rsidRPr="006914D3">
        <w:rPr>
          <w:rFonts w:ascii="Times New Roman" w:hAnsi="Times New Roman" w:cs="Times New Roman"/>
          <w:sz w:val="24"/>
          <w:szCs w:val="24"/>
        </w:rPr>
        <w:t xml:space="preserve">.  Dalam hal ini tidak dibedakan antara </w:t>
      </w:r>
      <w:r w:rsidR="006F0E61" w:rsidRPr="006914D3">
        <w:rPr>
          <w:rFonts w:ascii="Times New Roman" w:hAnsi="Times New Roman" w:cs="Times New Roman"/>
          <w:sz w:val="24"/>
          <w:szCs w:val="24"/>
          <w:lang w:val="id-ID"/>
        </w:rPr>
        <w:t xml:space="preserve">prodi </w:t>
      </w:r>
      <w:r w:rsidRPr="006914D3">
        <w:rPr>
          <w:rFonts w:ascii="Times New Roman" w:hAnsi="Times New Roman" w:cs="Times New Roman"/>
          <w:sz w:val="24"/>
          <w:szCs w:val="24"/>
        </w:rPr>
        <w:t>PT berdasarkan status negeri atau</w:t>
      </w:r>
      <w:r w:rsidR="00736771">
        <w:rPr>
          <w:rFonts w:ascii="Times New Roman" w:hAnsi="Times New Roman" w:cs="Times New Roman"/>
          <w:sz w:val="24"/>
          <w:szCs w:val="24"/>
        </w:rPr>
        <w:t xml:space="preserve"> swasta, jenis pendidikan, dan/</w:t>
      </w:r>
      <w:r w:rsidRPr="006914D3">
        <w:rPr>
          <w:rFonts w:ascii="Times New Roman" w:hAnsi="Times New Roman" w:cs="Times New Roman"/>
          <w:sz w:val="24"/>
          <w:szCs w:val="24"/>
        </w:rPr>
        <w:t>atau secara geografis. Sebaliknya, yang menjadi fokus penelitian ini adalah untuk menginvestigasi materi dan orientasi matakuliah bahasa Inggris dalam konteks bidang atau program studi pada PT menuru</w:t>
      </w:r>
      <w:r w:rsidR="009A7CA8" w:rsidRPr="006914D3">
        <w:rPr>
          <w:rFonts w:ascii="Times New Roman" w:hAnsi="Times New Roman" w:cs="Times New Roman"/>
          <w:sz w:val="24"/>
          <w:szCs w:val="24"/>
        </w:rPr>
        <w:t>t ciri khas yang bersangkutan.</w:t>
      </w:r>
    </w:p>
    <w:p w14:paraId="4A4A972B"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af-ZA"/>
        </w:rPr>
      </w:pPr>
    </w:p>
    <w:p w14:paraId="2A96244A"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5CFAF24A"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222DDEB2"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54C51606"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27EAC956"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753AA3F5"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65B0E54A"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4E592851"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4D6C7C7F"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55F10281"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19F9FE0F"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26944E35" w14:textId="77777777"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14:paraId="2289090B" w14:textId="77777777" w:rsidR="009A7CA8" w:rsidRPr="006914D3" w:rsidRDefault="003052E1" w:rsidP="009A7CA8">
      <w:pPr>
        <w:autoSpaceDE w:val="0"/>
        <w:autoSpaceDN w:val="0"/>
        <w:adjustRightInd w:val="0"/>
        <w:spacing w:line="240" w:lineRule="auto"/>
        <w:jc w:val="both"/>
        <w:rPr>
          <w:rFonts w:ascii="Times New Roman" w:hAnsi="Times New Roman" w:cs="Times New Roman"/>
          <w:b/>
          <w:sz w:val="24"/>
          <w:szCs w:val="24"/>
          <w:lang w:val="af-ZA"/>
        </w:rPr>
      </w:pPr>
      <w:r w:rsidRPr="006914D3">
        <w:rPr>
          <w:rFonts w:ascii="Times New Roman" w:hAnsi="Times New Roman" w:cs="Times New Roman"/>
          <w:b/>
          <w:sz w:val="24"/>
          <w:szCs w:val="24"/>
          <w:lang w:val="id-ID"/>
        </w:rPr>
        <w:t>4</w:t>
      </w:r>
      <w:r w:rsidR="00DE7E97" w:rsidRPr="006914D3">
        <w:rPr>
          <w:rFonts w:ascii="Times New Roman" w:hAnsi="Times New Roman" w:cs="Times New Roman"/>
          <w:b/>
          <w:sz w:val="24"/>
          <w:szCs w:val="24"/>
          <w:lang w:val="af-ZA"/>
        </w:rPr>
        <w:t xml:space="preserve">. </w:t>
      </w:r>
      <w:r w:rsidR="00DE3BED" w:rsidRPr="006914D3">
        <w:rPr>
          <w:rFonts w:ascii="Times New Roman" w:hAnsi="Times New Roman" w:cs="Times New Roman"/>
          <w:b/>
          <w:sz w:val="24"/>
          <w:szCs w:val="24"/>
          <w:lang w:val="af-ZA"/>
        </w:rPr>
        <w:t>P</w:t>
      </w:r>
      <w:r w:rsidR="00773930" w:rsidRPr="006914D3">
        <w:rPr>
          <w:rFonts w:ascii="Times New Roman" w:hAnsi="Times New Roman" w:cs="Times New Roman"/>
          <w:b/>
          <w:sz w:val="24"/>
          <w:szCs w:val="24"/>
          <w:lang w:val="af-ZA"/>
        </w:rPr>
        <w:t xml:space="preserve">embahasan </w:t>
      </w:r>
    </w:p>
    <w:p w14:paraId="7E2CB0E7" w14:textId="77777777" w:rsidR="009A7CA8" w:rsidRPr="00236BB7" w:rsidRDefault="000607E6" w:rsidP="009A7CA8">
      <w:pPr>
        <w:autoSpaceDE w:val="0"/>
        <w:autoSpaceDN w:val="0"/>
        <w:adjustRightInd w:val="0"/>
        <w:spacing w:line="240" w:lineRule="auto"/>
        <w:jc w:val="both"/>
        <w:rPr>
          <w:rFonts w:ascii="Times New Roman" w:hAnsi="Times New Roman" w:cs="Times New Roman"/>
          <w:b/>
          <w:bCs/>
          <w:sz w:val="24"/>
          <w:szCs w:val="24"/>
          <w:lang w:val="af-ZA"/>
        </w:rPr>
      </w:pPr>
      <w:r w:rsidRPr="00236BB7">
        <w:rPr>
          <w:b/>
          <w:bCs/>
          <w:noProof/>
        </w:rPr>
        <w:drawing>
          <wp:anchor distT="0" distB="0" distL="114300" distR="114300" simplePos="0" relativeHeight="251649024" behindDoc="1" locked="0" layoutInCell="1" allowOverlap="1" wp14:anchorId="5CDF30EC" wp14:editId="7964AA7E">
            <wp:simplePos x="0" y="0"/>
            <wp:positionH relativeFrom="margin">
              <wp:posOffset>2540</wp:posOffset>
            </wp:positionH>
            <wp:positionV relativeFrom="paragraph">
              <wp:posOffset>277495</wp:posOffset>
            </wp:positionV>
            <wp:extent cx="5271135" cy="5825490"/>
            <wp:effectExtent l="0" t="0" r="0" b="0"/>
            <wp:wrapTight wrapText="bothSides">
              <wp:wrapPolygon edited="0">
                <wp:start x="0" y="0"/>
                <wp:lineTo x="0" y="21543"/>
                <wp:lineTo x="21545" y="21543"/>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2271" t="6714" r="30658" b="6850"/>
                    <a:stretch/>
                  </pic:blipFill>
                  <pic:spPr bwMode="auto">
                    <a:xfrm>
                      <a:off x="0" y="0"/>
                      <a:ext cx="5271135" cy="582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BA7" w:rsidRPr="00236BB7">
        <w:rPr>
          <w:rFonts w:ascii="Times New Roman" w:hAnsi="Times New Roman" w:cs="Times New Roman"/>
          <w:b/>
          <w:bCs/>
          <w:sz w:val="24"/>
          <w:szCs w:val="24"/>
        </w:rPr>
        <w:t>4.1  Deskripsi Data</w:t>
      </w:r>
    </w:p>
    <w:p w14:paraId="138B79D1" w14:textId="77777777" w:rsidR="000607EE" w:rsidRDefault="00745BA7" w:rsidP="00DF0A1E">
      <w:pPr>
        <w:autoSpaceDE w:val="0"/>
        <w:autoSpaceDN w:val="0"/>
        <w:adjustRightInd w:val="0"/>
        <w:spacing w:after="0" w:line="360" w:lineRule="auto"/>
        <w:jc w:val="both"/>
        <w:rPr>
          <w:rFonts w:ascii="Times New Roman" w:hAnsi="Times New Roman" w:cs="Times New Roman"/>
        </w:rPr>
        <w:sectPr w:rsidR="000607EE" w:rsidSect="002E119C">
          <w:type w:val="continuous"/>
          <w:pgSz w:w="11907" w:h="16839" w:code="9"/>
          <w:pgMar w:top="1584" w:right="1728" w:bottom="1440" w:left="1872" w:header="720" w:footer="720" w:gutter="0"/>
          <w:cols w:num="2" w:space="711"/>
          <w:docGrid w:linePitch="360"/>
        </w:sectPr>
      </w:pPr>
      <w:r w:rsidRPr="006914D3">
        <w:rPr>
          <w:rFonts w:ascii="Times New Roman" w:hAnsi="Times New Roman" w:cs="Times New Roman"/>
          <w:b/>
          <w:sz w:val="24"/>
          <w:szCs w:val="24"/>
          <w:lang w:val="af-ZA"/>
        </w:rPr>
        <w:t xml:space="preserve">    </w:t>
      </w:r>
    </w:p>
    <w:p w14:paraId="68CD0FFB" w14:textId="77777777" w:rsidR="00DE7E97" w:rsidRPr="00B415A7" w:rsidRDefault="00DE7E97" w:rsidP="000607E6">
      <w:pPr>
        <w:spacing w:line="240" w:lineRule="auto"/>
        <w:jc w:val="both"/>
        <w:rPr>
          <w:rFonts w:ascii="Times New Roman" w:hAnsi="Times New Roman" w:cs="Times New Roman"/>
          <w:sz w:val="20"/>
          <w:szCs w:val="20"/>
        </w:rPr>
        <w:sectPr w:rsidR="00DE7E97" w:rsidRPr="00B415A7" w:rsidSect="005245D2">
          <w:type w:val="continuous"/>
          <w:pgSz w:w="11907" w:h="16839" w:code="9"/>
          <w:pgMar w:top="1584" w:right="1728" w:bottom="1440" w:left="1872" w:header="720" w:footer="720" w:gutter="0"/>
          <w:cols w:space="720"/>
          <w:docGrid w:linePitch="360"/>
        </w:sectPr>
      </w:pPr>
    </w:p>
    <w:p w14:paraId="1DEAEDD9" w14:textId="77777777" w:rsidR="00DE3BED" w:rsidRPr="006914D3" w:rsidRDefault="00DE3BED" w:rsidP="000607E6">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lastRenderedPageBreak/>
        <w:t xml:space="preserve">Mengacu pada tabel </w:t>
      </w:r>
      <w:r w:rsidR="000607E6">
        <w:rPr>
          <w:rFonts w:ascii="Times New Roman" w:hAnsi="Times New Roman" w:cs="Times New Roman"/>
          <w:sz w:val="24"/>
          <w:szCs w:val="24"/>
          <w:lang w:val="id-ID"/>
        </w:rPr>
        <w:t>data PT dan tema materi</w:t>
      </w:r>
      <w:r w:rsidRPr="006914D3">
        <w:rPr>
          <w:rFonts w:ascii="Times New Roman" w:hAnsi="Times New Roman" w:cs="Times New Roman"/>
          <w:sz w:val="24"/>
          <w:szCs w:val="24"/>
        </w:rPr>
        <w:t>, ditetapkan</w:t>
      </w:r>
      <w:r w:rsidR="00736771">
        <w:rPr>
          <w:rFonts w:ascii="Times New Roman" w:hAnsi="Times New Roman" w:cs="Times New Roman"/>
          <w:sz w:val="24"/>
          <w:szCs w:val="24"/>
        </w:rPr>
        <w:t xml:space="preserve"> 8 (delapan) program studi d</w:t>
      </w:r>
      <w:r w:rsidR="00736771">
        <w:rPr>
          <w:rFonts w:ascii="Times New Roman" w:hAnsi="Times New Roman" w:cs="Times New Roman"/>
          <w:sz w:val="24"/>
          <w:szCs w:val="24"/>
          <w:lang w:val="id-ID"/>
        </w:rPr>
        <w:t>ari</w:t>
      </w:r>
      <w:r w:rsidR="00736771">
        <w:rPr>
          <w:rFonts w:ascii="Times New Roman" w:hAnsi="Times New Roman" w:cs="Times New Roman"/>
          <w:sz w:val="24"/>
          <w:szCs w:val="24"/>
        </w:rPr>
        <w:t xml:space="preserve"> </w:t>
      </w:r>
      <w:r w:rsidR="00736771">
        <w:rPr>
          <w:rFonts w:ascii="Times New Roman" w:hAnsi="Times New Roman" w:cs="Times New Roman"/>
          <w:sz w:val="24"/>
          <w:szCs w:val="24"/>
          <w:lang w:val="id-ID"/>
        </w:rPr>
        <w:t>beberapa</w:t>
      </w:r>
      <w:r w:rsidRPr="006914D3">
        <w:rPr>
          <w:rFonts w:ascii="Times New Roman" w:hAnsi="Times New Roman" w:cs="Times New Roman"/>
          <w:sz w:val="24"/>
          <w:szCs w:val="24"/>
        </w:rPr>
        <w:t xml:space="preserve"> PT yang dijadikan sebagai sumber data. Selanjutnya, data tersebut menjadi ukuran untuk mengidentifikasi konsistensi antara program studi (major) mahasiswa pada suatu PT menurut ciri khas yang bersangkutan, dengan materi/isi matakuliah bahasa Inggris. Data yang diperoleh tersebut, dapat diasumsikan mewakili data sejenis secara umum sebagai bagian dari langkah triangulasi, yakni tidak hanya menggunakan satu sumber data (Budiwicaksono, 2013) maupun  menjadi bukti atau data yang berbeda untuk memperoleh kebenaran handal (Rahardjo, 2010).  Dengan demikian,  sejumlah data yang ada dalam tabel 1 dapat menjadi acuan peneliti untuk menginvestigasi menurut permasalahan yang dikemukakan di atas.   </w:t>
      </w:r>
    </w:p>
    <w:p w14:paraId="58B35341" w14:textId="77777777" w:rsidR="00745BA7" w:rsidRPr="006914D3" w:rsidRDefault="00DE3BED" w:rsidP="000049ED">
      <w:pPr>
        <w:spacing w:after="12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 xml:space="preserve">Selanjutnya dari segi klasifikasi, data ini digolongkan menjadi data primer dan data sekunder. Data primer adalah data yang diperoleh langsung dari pihak program studi pada PT terkait sesuai dengan letak geografis atau lokasi.  Sedangkan data sekunder, yakni data yang diperoleh melalui penelusuran internet dengan memanfaatkan layanan mesin pencari </w:t>
      </w:r>
      <w:r w:rsidRPr="006914D3">
        <w:rPr>
          <w:rFonts w:ascii="Times New Roman" w:hAnsi="Times New Roman" w:cs="Times New Roman"/>
          <w:sz w:val="24"/>
          <w:szCs w:val="24"/>
        </w:rPr>
        <w:t>atau broser yang ada. Dari kedua jenis data ini, baik yang tergolong data primer maupun dat</w:t>
      </w:r>
      <w:r w:rsidR="00736771">
        <w:rPr>
          <w:rFonts w:ascii="Times New Roman" w:hAnsi="Times New Roman" w:cs="Times New Roman"/>
          <w:sz w:val="24"/>
          <w:szCs w:val="24"/>
        </w:rPr>
        <w:t>a sekunder, masing-masing di</w:t>
      </w:r>
      <w:r w:rsidR="00736771">
        <w:rPr>
          <w:rFonts w:ascii="Times New Roman" w:hAnsi="Times New Roman" w:cs="Times New Roman"/>
          <w:sz w:val="24"/>
          <w:szCs w:val="24"/>
          <w:lang w:val="id-ID"/>
        </w:rPr>
        <w:t>masukkan</w:t>
      </w:r>
      <w:r w:rsidRPr="006914D3">
        <w:rPr>
          <w:rFonts w:ascii="Times New Roman" w:hAnsi="Times New Roman" w:cs="Times New Roman"/>
          <w:sz w:val="24"/>
          <w:szCs w:val="24"/>
        </w:rPr>
        <w:t xml:space="preserve"> dalam tabel berdasarkan waktu survei  seperti yang terdapat pada tabel kolom keterangan.</w:t>
      </w:r>
      <w:r w:rsidR="00745BA7" w:rsidRPr="006914D3">
        <w:rPr>
          <w:rFonts w:ascii="Times New Roman" w:hAnsi="Times New Roman" w:cs="Times New Roman"/>
          <w:sz w:val="24"/>
          <w:szCs w:val="24"/>
        </w:rPr>
        <w:t xml:space="preserve"> </w:t>
      </w:r>
    </w:p>
    <w:p w14:paraId="728DD201" w14:textId="77777777" w:rsidR="007B1002" w:rsidRPr="006914D3" w:rsidRDefault="007B1002" w:rsidP="00A379DA">
      <w:pPr>
        <w:spacing w:after="0" w:line="240" w:lineRule="auto"/>
        <w:jc w:val="both"/>
        <w:rPr>
          <w:rFonts w:ascii="Times New Roman" w:hAnsi="Times New Roman" w:cs="Times New Roman"/>
          <w:b/>
          <w:sz w:val="24"/>
          <w:szCs w:val="24"/>
        </w:rPr>
      </w:pPr>
    </w:p>
    <w:p w14:paraId="45BE780F" w14:textId="77777777" w:rsidR="00876114" w:rsidRPr="00236BB7" w:rsidRDefault="00876114" w:rsidP="00876114">
      <w:pPr>
        <w:spacing w:line="240" w:lineRule="auto"/>
        <w:jc w:val="both"/>
        <w:rPr>
          <w:rFonts w:ascii="Times New Roman" w:hAnsi="Times New Roman" w:cs="Times New Roman"/>
          <w:b/>
          <w:bCs/>
          <w:sz w:val="24"/>
          <w:szCs w:val="24"/>
        </w:rPr>
      </w:pPr>
      <w:commentRangeStart w:id="6"/>
      <w:r w:rsidRPr="00236BB7">
        <w:rPr>
          <w:rFonts w:ascii="Times New Roman" w:hAnsi="Times New Roman" w:cs="Times New Roman"/>
          <w:b/>
          <w:bCs/>
          <w:sz w:val="24"/>
          <w:szCs w:val="24"/>
        </w:rPr>
        <w:t>4.1.2  Data Primer</w:t>
      </w:r>
      <w:commentRangeEnd w:id="6"/>
      <w:r w:rsidR="002A62CC">
        <w:rPr>
          <w:rStyle w:val="CommentReference"/>
        </w:rPr>
        <w:commentReference w:id="6"/>
      </w:r>
    </w:p>
    <w:p w14:paraId="3710AF7E" w14:textId="77777777" w:rsidR="00876114" w:rsidRPr="006914D3" w:rsidRDefault="00876114" w:rsidP="00736771">
      <w:pPr>
        <w:spacing w:after="120" w:line="360" w:lineRule="auto"/>
        <w:ind w:firstLine="720"/>
        <w:jc w:val="both"/>
        <w:rPr>
          <w:rFonts w:ascii="Times New Roman" w:hAnsi="Times New Roman" w:cs="Times New Roman"/>
          <w:sz w:val="24"/>
          <w:szCs w:val="24"/>
        </w:rPr>
      </w:pPr>
      <w:r w:rsidRPr="006914D3">
        <w:rPr>
          <w:rFonts w:ascii="Times New Roman" w:hAnsi="Times New Roman" w:cs="Times New Roman"/>
          <w:sz w:val="24"/>
          <w:szCs w:val="24"/>
        </w:rPr>
        <w:t>Data yang tergolong data</w:t>
      </w:r>
      <w:r w:rsidR="00F5301C">
        <w:rPr>
          <w:rFonts w:ascii="Times New Roman" w:hAnsi="Times New Roman" w:cs="Times New Roman"/>
          <w:sz w:val="24"/>
          <w:szCs w:val="24"/>
        </w:rPr>
        <w:t xml:space="preserve"> primer dengan mengacu pada tab</w:t>
      </w:r>
      <w:r w:rsidRPr="006914D3">
        <w:rPr>
          <w:rFonts w:ascii="Times New Roman" w:hAnsi="Times New Roman" w:cs="Times New Roman"/>
          <w:sz w:val="24"/>
          <w:szCs w:val="24"/>
        </w:rPr>
        <w:t>e</w:t>
      </w:r>
      <w:r w:rsidR="00F5301C">
        <w:rPr>
          <w:rFonts w:ascii="Times New Roman" w:hAnsi="Times New Roman" w:cs="Times New Roman"/>
          <w:sz w:val="24"/>
          <w:szCs w:val="24"/>
          <w:lang w:val="id-ID"/>
        </w:rPr>
        <w:t>l</w:t>
      </w:r>
      <w:r w:rsidRPr="006914D3">
        <w:rPr>
          <w:rFonts w:ascii="Times New Roman" w:hAnsi="Times New Roman" w:cs="Times New Roman"/>
          <w:sz w:val="24"/>
          <w:szCs w:val="24"/>
        </w:rPr>
        <w:t xml:space="preserve"> di atas, sebagaimana yang di</w:t>
      </w:r>
      <w:r w:rsidR="00F5301C">
        <w:rPr>
          <w:rFonts w:ascii="Times New Roman" w:hAnsi="Times New Roman" w:cs="Times New Roman"/>
          <w:sz w:val="24"/>
          <w:szCs w:val="24"/>
        </w:rPr>
        <w:t xml:space="preserve">peroleh pada PT2 dan PT3, </w:t>
      </w:r>
      <w:r w:rsidRPr="006914D3">
        <w:rPr>
          <w:rFonts w:ascii="Times New Roman" w:hAnsi="Times New Roman" w:cs="Times New Roman"/>
          <w:sz w:val="24"/>
          <w:szCs w:val="24"/>
        </w:rPr>
        <w:t>pada kolom ciri khas program studi dan tema materi merupakan bagian yang menjadi fokus pada pembahasan ini, yakni konsistensi antara ciri khas program studi pada suatu PT dan tema materi yang menjadi isi mata</w:t>
      </w:r>
      <w:r w:rsidR="00F5301C">
        <w:rPr>
          <w:rFonts w:ascii="Times New Roman" w:hAnsi="Times New Roman" w:cs="Times New Roman"/>
          <w:sz w:val="24"/>
          <w:szCs w:val="24"/>
          <w:lang w:val="id-ID"/>
        </w:rPr>
        <w:t xml:space="preserve"> </w:t>
      </w:r>
      <w:r w:rsidRPr="006914D3">
        <w:rPr>
          <w:rFonts w:ascii="Times New Roman" w:hAnsi="Times New Roman" w:cs="Times New Roman"/>
          <w:sz w:val="24"/>
          <w:szCs w:val="24"/>
        </w:rPr>
        <w:t>kuliah bahasa Inggris.  Data pada tabel 2 yang tergolong data sekunder ini, memliki lingkup bidang keilmuan yang sama yakni pertanian. Namun, memiliki substansi tema materi yang berbeda terhadap isi mata</w:t>
      </w:r>
      <w:r w:rsidR="00F5301C">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kuliah bahasa Inggris bila diukur berdasarkan referensi, yakni PT2 berkaitan dengan </w:t>
      </w:r>
      <w:r w:rsidRPr="006914D3">
        <w:rPr>
          <w:rFonts w:ascii="Times New Roman" w:hAnsi="Times New Roman" w:cs="Times New Roman"/>
          <w:i/>
          <w:sz w:val="24"/>
          <w:szCs w:val="24"/>
        </w:rPr>
        <w:t>English for General Purposes</w:t>
      </w:r>
      <w:r w:rsidRPr="006914D3">
        <w:rPr>
          <w:rFonts w:ascii="Times New Roman" w:hAnsi="Times New Roman" w:cs="Times New Roman"/>
          <w:sz w:val="24"/>
          <w:szCs w:val="24"/>
        </w:rPr>
        <w:t xml:space="preserve"> (EGP), sedangkan PT3 berkaitan dengan</w:t>
      </w:r>
      <w:r w:rsidR="00F5301C">
        <w:rPr>
          <w:rFonts w:ascii="Times New Roman" w:hAnsi="Times New Roman" w:cs="Times New Roman"/>
          <w:sz w:val="24"/>
          <w:szCs w:val="24"/>
        </w:rPr>
        <w:t xml:space="preserve"> English Grammar (EG).  EGP</w:t>
      </w:r>
      <w:r w:rsidR="00F5301C">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secara umum berorientasi pada pemahaman informasi atau pesan yang terkandung pada teks tertulis. Indikasi hal ini, dengan mengacu pada referensi yang tertera pada silabus yang bersangkutan, </w:t>
      </w:r>
      <w:r w:rsidRPr="006914D3">
        <w:rPr>
          <w:rFonts w:ascii="Times New Roman" w:hAnsi="Times New Roman" w:cs="Times New Roman"/>
          <w:sz w:val="24"/>
          <w:szCs w:val="24"/>
        </w:rPr>
        <w:lastRenderedPageBreak/>
        <w:t xml:space="preserve">seperti; </w:t>
      </w:r>
      <w:r w:rsidRPr="006914D3">
        <w:rPr>
          <w:rFonts w:ascii="Times New Roman" w:hAnsi="Times New Roman" w:cs="Times New Roman"/>
          <w:i/>
          <w:sz w:val="24"/>
          <w:szCs w:val="24"/>
        </w:rPr>
        <w:t>Reading developing Skills</w:t>
      </w:r>
      <w:r w:rsidRPr="006914D3">
        <w:rPr>
          <w:rFonts w:ascii="Times New Roman" w:hAnsi="Times New Roman" w:cs="Times New Roman"/>
          <w:sz w:val="24"/>
          <w:szCs w:val="24"/>
        </w:rPr>
        <w:t xml:space="preserve">. Kemudian, EG berorientasi pada pemahaman kaidah kebahasaan (bahasa Inggris).  Indikasi hal ini, dengan mengacu pada referensi yang tertera pada silabus yang bersangkutan, seperti; </w:t>
      </w:r>
      <w:r w:rsidRPr="006914D3">
        <w:rPr>
          <w:rFonts w:ascii="Times New Roman" w:hAnsi="Times New Roman" w:cs="Times New Roman"/>
          <w:i/>
          <w:sz w:val="24"/>
          <w:szCs w:val="24"/>
        </w:rPr>
        <w:t>Practical English grammar, Understanding and Using English Grammar in, English structure in Context</w:t>
      </w:r>
      <w:r w:rsidRPr="006914D3">
        <w:rPr>
          <w:rFonts w:ascii="Times New Roman" w:hAnsi="Times New Roman" w:cs="Times New Roman"/>
          <w:sz w:val="24"/>
          <w:szCs w:val="24"/>
        </w:rPr>
        <w:t>.</w:t>
      </w:r>
    </w:p>
    <w:p w14:paraId="162938A9" w14:textId="77777777" w:rsidR="004A553B" w:rsidRDefault="004A553B" w:rsidP="00A379DA">
      <w:pPr>
        <w:spacing w:after="0"/>
        <w:rPr>
          <w:rFonts w:ascii="Times New Roman" w:hAnsi="Times New Roman" w:cs="Times New Roman"/>
          <w:sz w:val="24"/>
          <w:szCs w:val="24"/>
        </w:rPr>
      </w:pPr>
    </w:p>
    <w:p w14:paraId="466F7499" w14:textId="77777777" w:rsidR="00876114" w:rsidRPr="00236BB7" w:rsidRDefault="00876114" w:rsidP="00876114">
      <w:pPr>
        <w:rPr>
          <w:rFonts w:ascii="Times New Roman" w:hAnsi="Times New Roman" w:cs="Times New Roman"/>
          <w:b/>
          <w:bCs/>
          <w:sz w:val="24"/>
          <w:szCs w:val="24"/>
        </w:rPr>
      </w:pPr>
      <w:r w:rsidRPr="00236BB7">
        <w:rPr>
          <w:rFonts w:ascii="Times New Roman" w:hAnsi="Times New Roman" w:cs="Times New Roman"/>
          <w:b/>
          <w:bCs/>
          <w:sz w:val="24"/>
          <w:szCs w:val="24"/>
        </w:rPr>
        <w:t>4.1.3 Data Sekunder</w:t>
      </w:r>
    </w:p>
    <w:p w14:paraId="3CD8FD2E" w14:textId="77777777" w:rsidR="007B1002" w:rsidRPr="00F5301C" w:rsidRDefault="00F5301C" w:rsidP="00F5301C">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w:t>
      </w:r>
      <w:r w:rsidR="00876114" w:rsidRPr="00F5301C">
        <w:rPr>
          <w:rFonts w:ascii="Times New Roman" w:hAnsi="Times New Roman" w:cs="Times New Roman"/>
          <w:sz w:val="24"/>
          <w:szCs w:val="24"/>
          <w:lang w:val="id-ID"/>
        </w:rPr>
        <w:t xml:space="preserve">ata  sekunder </w:t>
      </w:r>
      <w:r>
        <w:rPr>
          <w:rFonts w:ascii="Times New Roman" w:hAnsi="Times New Roman" w:cs="Times New Roman"/>
          <w:sz w:val="24"/>
          <w:szCs w:val="24"/>
          <w:lang w:val="id-ID"/>
        </w:rPr>
        <w:t>dengan mengacu pada tabel di atas</w:t>
      </w:r>
      <w:r w:rsidR="00876114" w:rsidRPr="00F5301C">
        <w:rPr>
          <w:rFonts w:ascii="Times New Roman" w:hAnsi="Times New Roman" w:cs="Times New Roman"/>
          <w:sz w:val="24"/>
          <w:szCs w:val="24"/>
          <w:lang w:val="id-ID"/>
        </w:rPr>
        <w:t>, sebagaimana yang diperoleh pada PT1, PT</w:t>
      </w:r>
      <w:r>
        <w:rPr>
          <w:rFonts w:ascii="Times New Roman" w:hAnsi="Times New Roman" w:cs="Times New Roman"/>
          <w:sz w:val="24"/>
          <w:szCs w:val="24"/>
          <w:lang w:val="id-ID"/>
        </w:rPr>
        <w:t xml:space="preserve">4, PT5, PT6, PT7, dan PT8, </w:t>
      </w:r>
      <w:r w:rsidR="00876114" w:rsidRPr="00F5301C">
        <w:rPr>
          <w:rFonts w:ascii="Times New Roman" w:hAnsi="Times New Roman" w:cs="Times New Roman"/>
          <w:sz w:val="24"/>
          <w:szCs w:val="24"/>
          <w:lang w:val="id-ID"/>
        </w:rPr>
        <w:t xml:space="preserve">antara kolom ciri khas program studi dengan tema materi bahasa Inggris, secara substansial dapat </w:t>
      </w:r>
      <w:r w:rsidR="00876114" w:rsidRPr="00F5301C">
        <w:rPr>
          <w:rFonts w:ascii="Times New Roman" w:hAnsi="Times New Roman" w:cs="Times New Roman"/>
          <w:sz w:val="24"/>
          <w:szCs w:val="24"/>
          <w:lang w:val="id-ID"/>
        </w:rPr>
        <w:t xml:space="preserve">dikelompokkan menjadi tiga (3) kategori tema materi. </w:t>
      </w:r>
      <w:r w:rsidR="00876114" w:rsidRPr="006914D3">
        <w:rPr>
          <w:rFonts w:ascii="Times New Roman" w:hAnsi="Times New Roman" w:cs="Times New Roman"/>
          <w:sz w:val="24"/>
          <w:szCs w:val="24"/>
        </w:rPr>
        <w:t xml:space="preserve">Masing-masing  kategori tema materi tersebut, yakni;  </w:t>
      </w:r>
      <w:r w:rsidR="00876114" w:rsidRPr="006914D3">
        <w:rPr>
          <w:rFonts w:ascii="Times New Roman" w:hAnsi="Times New Roman" w:cs="Times New Roman"/>
          <w:i/>
          <w:sz w:val="24"/>
          <w:szCs w:val="24"/>
        </w:rPr>
        <w:t>English for General Purposes (EGP), English Grammar (EG)</w:t>
      </w:r>
      <w:r w:rsidR="00876114" w:rsidRPr="006914D3">
        <w:rPr>
          <w:rFonts w:ascii="Times New Roman" w:hAnsi="Times New Roman" w:cs="Times New Roman"/>
          <w:sz w:val="24"/>
          <w:szCs w:val="24"/>
        </w:rPr>
        <w:t xml:space="preserve">, dan kombinasi antara </w:t>
      </w:r>
      <w:r w:rsidR="00876114" w:rsidRPr="006914D3">
        <w:rPr>
          <w:rFonts w:ascii="Times New Roman" w:hAnsi="Times New Roman" w:cs="Times New Roman"/>
          <w:i/>
          <w:sz w:val="24"/>
          <w:szCs w:val="24"/>
        </w:rPr>
        <w:t>English for Specific Purposes (ESP)</w:t>
      </w:r>
      <w:r w:rsidR="00876114" w:rsidRPr="006914D3">
        <w:rPr>
          <w:rFonts w:ascii="Times New Roman" w:hAnsi="Times New Roman" w:cs="Times New Roman"/>
          <w:sz w:val="24"/>
          <w:szCs w:val="24"/>
        </w:rPr>
        <w:t xml:space="preserve"> dengan </w:t>
      </w:r>
      <w:r w:rsidR="00876114" w:rsidRPr="006914D3">
        <w:rPr>
          <w:rFonts w:ascii="Times New Roman" w:hAnsi="Times New Roman" w:cs="Times New Roman"/>
          <w:i/>
          <w:sz w:val="24"/>
          <w:szCs w:val="24"/>
        </w:rPr>
        <w:t xml:space="preserve">English for General Purposes (EGP), </w:t>
      </w:r>
      <w:r w:rsidR="00876114" w:rsidRPr="006914D3">
        <w:rPr>
          <w:rFonts w:ascii="Times New Roman" w:hAnsi="Times New Roman" w:cs="Times New Roman"/>
          <w:sz w:val="24"/>
          <w:szCs w:val="24"/>
        </w:rPr>
        <w:t>yang diklasifikasi menurut referensi  yang tercantum  pada setiap silabus PT yang bersangkutan.</w:t>
      </w:r>
    </w:p>
    <w:p w14:paraId="6B75A141" w14:textId="77777777" w:rsidR="00876114" w:rsidRPr="00F5301C" w:rsidRDefault="00F5301C" w:rsidP="00F5301C">
      <w:pPr>
        <w:spacing w:line="240" w:lineRule="auto"/>
        <w:ind w:left="567" w:hanging="426"/>
        <w:jc w:val="both"/>
        <w:rPr>
          <w:rFonts w:ascii="Times New Roman" w:hAnsi="Times New Roman" w:cs="Times New Roman"/>
          <w:b/>
          <w:bCs/>
          <w:sz w:val="24"/>
          <w:szCs w:val="24"/>
          <w:lang w:val="id-ID"/>
        </w:rPr>
      </w:pPr>
      <w:r>
        <w:rPr>
          <w:rFonts w:ascii="Times New Roman" w:hAnsi="Times New Roman" w:cs="Times New Roman"/>
          <w:b/>
          <w:bCs/>
          <w:sz w:val="24"/>
          <w:szCs w:val="24"/>
        </w:rPr>
        <w:t>4.2</w:t>
      </w:r>
      <w:r>
        <w:rPr>
          <w:rFonts w:ascii="Times New Roman" w:hAnsi="Times New Roman" w:cs="Times New Roman"/>
          <w:b/>
          <w:bCs/>
          <w:sz w:val="24"/>
          <w:szCs w:val="24"/>
          <w:lang w:val="id-ID"/>
        </w:rPr>
        <w:t xml:space="preserve"> </w:t>
      </w:r>
      <w:r w:rsidR="00876114" w:rsidRPr="00F5301C">
        <w:rPr>
          <w:rFonts w:ascii="Times New Roman" w:hAnsi="Times New Roman" w:cs="Times New Roman"/>
          <w:b/>
          <w:bCs/>
          <w:sz w:val="24"/>
          <w:szCs w:val="24"/>
        </w:rPr>
        <w:t>Diskripsi Data Menurut Tema Materi</w:t>
      </w:r>
      <w:r w:rsidR="006914D3" w:rsidRPr="00F5301C">
        <w:rPr>
          <w:rFonts w:ascii="Times New Roman" w:hAnsi="Times New Roman" w:cs="Times New Roman"/>
          <w:b/>
          <w:bCs/>
          <w:sz w:val="24"/>
          <w:szCs w:val="24"/>
          <w:lang w:val="id-ID"/>
        </w:rPr>
        <w:t>.</w:t>
      </w:r>
    </w:p>
    <w:p w14:paraId="1AB828C3" w14:textId="77777777" w:rsidR="00876114" w:rsidRPr="006914D3" w:rsidRDefault="00876114" w:rsidP="00F5301C">
      <w:pPr>
        <w:spacing w:after="0" w:line="360" w:lineRule="auto"/>
        <w:ind w:firstLine="567"/>
        <w:jc w:val="both"/>
        <w:rPr>
          <w:rFonts w:ascii="Times New Roman" w:hAnsi="Times New Roman" w:cs="Times New Roman"/>
          <w:sz w:val="24"/>
          <w:szCs w:val="24"/>
        </w:rPr>
      </w:pPr>
      <w:r w:rsidRPr="006914D3">
        <w:rPr>
          <w:rFonts w:ascii="Times New Roman" w:hAnsi="Times New Roman" w:cs="Times New Roman"/>
          <w:sz w:val="24"/>
          <w:szCs w:val="24"/>
        </w:rPr>
        <w:t>Data menurut tema materi dengan mengacu pada tabel 1 yang tergolong data prim</w:t>
      </w:r>
      <w:r w:rsidR="00F5301C">
        <w:rPr>
          <w:rFonts w:ascii="Times New Roman" w:hAnsi="Times New Roman" w:cs="Times New Roman"/>
          <w:sz w:val="24"/>
          <w:szCs w:val="24"/>
        </w:rPr>
        <w:t>er dan tabel 2  yang tergolong</w:t>
      </w:r>
      <w:r w:rsidR="00F5301C">
        <w:rPr>
          <w:rFonts w:ascii="Times New Roman" w:hAnsi="Times New Roman" w:cs="Times New Roman"/>
          <w:sz w:val="24"/>
          <w:szCs w:val="24"/>
          <w:lang w:val="id-ID"/>
        </w:rPr>
        <w:t xml:space="preserve"> </w:t>
      </w:r>
      <w:r w:rsidRPr="006914D3">
        <w:rPr>
          <w:rFonts w:ascii="Times New Roman" w:hAnsi="Times New Roman" w:cs="Times New Roman"/>
          <w:sz w:val="24"/>
          <w:szCs w:val="24"/>
        </w:rPr>
        <w:t>data sekunder dapat direpresentasikan sebagai berikut:</w:t>
      </w:r>
    </w:p>
    <w:p w14:paraId="260074EB" w14:textId="77777777" w:rsidR="00DB6EB1" w:rsidRPr="005245D2" w:rsidRDefault="00DB6EB1" w:rsidP="001B0A66">
      <w:pPr>
        <w:spacing w:line="240" w:lineRule="auto"/>
        <w:ind w:firstLine="426"/>
        <w:jc w:val="both"/>
        <w:rPr>
          <w:rFonts w:ascii="Times New Roman" w:hAnsi="Times New Roman" w:cs="Times New Roman"/>
        </w:rPr>
        <w:sectPr w:rsidR="00DB6EB1" w:rsidRPr="005245D2" w:rsidSect="002E119C">
          <w:type w:val="continuous"/>
          <w:pgSz w:w="11907" w:h="16839" w:code="9"/>
          <w:pgMar w:top="1584" w:right="1728" w:bottom="1440" w:left="1872" w:header="720" w:footer="720" w:gutter="0"/>
          <w:cols w:num="2" w:space="711"/>
          <w:docGrid w:linePitch="360"/>
        </w:sectPr>
      </w:pPr>
    </w:p>
    <w:p w14:paraId="7A92180F" w14:textId="77777777" w:rsidR="00AF62E4" w:rsidRDefault="00AF62E4" w:rsidP="00936DDE">
      <w:pPr>
        <w:keepNext/>
        <w:spacing w:line="360" w:lineRule="auto"/>
        <w:rPr>
          <w:rFonts w:ascii="Times New Roman" w:hAnsi="Times New Roman" w:cs="Times New Roman"/>
          <w:noProof/>
          <w:sz w:val="20"/>
          <w:szCs w:val="20"/>
        </w:rPr>
      </w:pPr>
      <w:r>
        <w:rPr>
          <w:noProof/>
        </w:rPr>
        <w:drawing>
          <wp:anchor distT="0" distB="0" distL="114300" distR="114300" simplePos="0" relativeHeight="251655168" behindDoc="1" locked="0" layoutInCell="1" allowOverlap="1" wp14:anchorId="25ED9F08" wp14:editId="27FAC81B">
            <wp:simplePos x="0" y="0"/>
            <wp:positionH relativeFrom="column">
              <wp:posOffset>1111250</wp:posOffset>
            </wp:positionH>
            <wp:positionV relativeFrom="paragraph">
              <wp:posOffset>135890</wp:posOffset>
            </wp:positionV>
            <wp:extent cx="2945130" cy="2981325"/>
            <wp:effectExtent l="0" t="0" r="0" b="0"/>
            <wp:wrapTight wrapText="bothSides">
              <wp:wrapPolygon edited="0">
                <wp:start x="0" y="0"/>
                <wp:lineTo x="0" y="21531"/>
                <wp:lineTo x="21516" y="21531"/>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923" t="32459" r="40064" b="12012"/>
                    <a:stretch/>
                  </pic:blipFill>
                  <pic:spPr bwMode="auto">
                    <a:xfrm>
                      <a:off x="0" y="0"/>
                      <a:ext cx="294513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B1FC99" w14:textId="77777777" w:rsidR="00AF62E4" w:rsidRDefault="00AF62E4" w:rsidP="00936DDE">
      <w:pPr>
        <w:keepNext/>
        <w:spacing w:line="360" w:lineRule="auto"/>
        <w:rPr>
          <w:noProof/>
        </w:rPr>
      </w:pPr>
    </w:p>
    <w:p w14:paraId="34344AE1" w14:textId="77777777" w:rsidR="00AF62E4" w:rsidRDefault="00AF62E4" w:rsidP="00936DDE">
      <w:pPr>
        <w:keepNext/>
        <w:spacing w:line="360" w:lineRule="auto"/>
        <w:rPr>
          <w:rFonts w:ascii="Times New Roman" w:hAnsi="Times New Roman"/>
          <w:sz w:val="20"/>
          <w:szCs w:val="20"/>
        </w:rPr>
      </w:pPr>
    </w:p>
    <w:p w14:paraId="552976A6" w14:textId="77777777" w:rsidR="00AF62E4" w:rsidRDefault="00AF62E4" w:rsidP="00936DDE">
      <w:pPr>
        <w:keepNext/>
        <w:spacing w:line="360" w:lineRule="auto"/>
        <w:rPr>
          <w:rFonts w:ascii="Times New Roman" w:hAnsi="Times New Roman"/>
          <w:sz w:val="20"/>
          <w:szCs w:val="20"/>
        </w:rPr>
      </w:pPr>
    </w:p>
    <w:p w14:paraId="32B9A123" w14:textId="77777777" w:rsidR="00AF62E4" w:rsidRDefault="00AF62E4" w:rsidP="00936DDE">
      <w:pPr>
        <w:keepNext/>
        <w:spacing w:line="360" w:lineRule="auto"/>
        <w:rPr>
          <w:rFonts w:ascii="Times New Roman" w:hAnsi="Times New Roman"/>
          <w:sz w:val="20"/>
          <w:szCs w:val="20"/>
        </w:rPr>
      </w:pPr>
    </w:p>
    <w:p w14:paraId="16678599" w14:textId="77777777" w:rsidR="00AF62E4" w:rsidRDefault="00AF62E4" w:rsidP="00936DDE">
      <w:pPr>
        <w:keepNext/>
        <w:spacing w:line="360" w:lineRule="auto"/>
        <w:rPr>
          <w:rFonts w:ascii="Times New Roman" w:hAnsi="Times New Roman"/>
          <w:sz w:val="20"/>
          <w:szCs w:val="20"/>
        </w:rPr>
      </w:pPr>
    </w:p>
    <w:p w14:paraId="1C7CF5CF" w14:textId="77777777" w:rsidR="00AF62E4" w:rsidRDefault="00AF62E4" w:rsidP="00936DDE">
      <w:pPr>
        <w:keepNext/>
        <w:spacing w:line="360" w:lineRule="auto"/>
        <w:rPr>
          <w:rFonts w:ascii="Times New Roman" w:hAnsi="Times New Roman"/>
          <w:sz w:val="20"/>
          <w:szCs w:val="20"/>
        </w:rPr>
      </w:pPr>
    </w:p>
    <w:p w14:paraId="00EEB4A9" w14:textId="77777777" w:rsidR="004A553B" w:rsidRDefault="004A553B" w:rsidP="00936DDE">
      <w:pPr>
        <w:keepNext/>
        <w:spacing w:line="360" w:lineRule="auto"/>
        <w:rPr>
          <w:rFonts w:ascii="Times New Roman" w:hAnsi="Times New Roman"/>
          <w:sz w:val="20"/>
          <w:szCs w:val="20"/>
        </w:rPr>
      </w:pPr>
    </w:p>
    <w:p w14:paraId="60955C2F" w14:textId="77777777" w:rsidR="004A553B" w:rsidRDefault="004A553B" w:rsidP="00936DDE">
      <w:pPr>
        <w:keepNext/>
        <w:spacing w:line="360" w:lineRule="auto"/>
        <w:rPr>
          <w:rFonts w:ascii="Times New Roman" w:hAnsi="Times New Roman"/>
          <w:sz w:val="20"/>
          <w:szCs w:val="20"/>
        </w:rPr>
      </w:pPr>
    </w:p>
    <w:p w14:paraId="5CFE5808" w14:textId="77777777" w:rsidR="00B16241" w:rsidRPr="00F5301C" w:rsidRDefault="00B16241" w:rsidP="00DE3BED">
      <w:pPr>
        <w:spacing w:line="360" w:lineRule="auto"/>
        <w:jc w:val="both"/>
        <w:rPr>
          <w:rFonts w:ascii="Times New Roman" w:hAnsi="Times New Roman" w:cs="Times New Roman"/>
          <w:b/>
          <w:lang w:val="id-ID"/>
        </w:rPr>
        <w:sectPr w:rsidR="00B16241" w:rsidRPr="00F5301C" w:rsidSect="005245D2">
          <w:type w:val="continuous"/>
          <w:pgSz w:w="11907" w:h="16839" w:code="9"/>
          <w:pgMar w:top="1584" w:right="1728" w:bottom="1440" w:left="1872" w:header="720" w:footer="720" w:gutter="0"/>
          <w:cols w:space="720"/>
          <w:docGrid w:linePitch="360"/>
        </w:sectPr>
      </w:pPr>
    </w:p>
    <w:p w14:paraId="248411DC" w14:textId="77777777" w:rsidR="006914D3" w:rsidRDefault="006914D3" w:rsidP="00591A73">
      <w:pPr>
        <w:spacing w:after="0" w:line="240" w:lineRule="auto"/>
        <w:jc w:val="both"/>
        <w:rPr>
          <w:rFonts w:ascii="Times New Roman" w:hAnsi="Times New Roman" w:cs="Times New Roman"/>
          <w:b/>
          <w:lang w:val="id-ID"/>
        </w:rPr>
      </w:pPr>
    </w:p>
    <w:p w14:paraId="79ADEE6C" w14:textId="77777777" w:rsidR="00F5301C" w:rsidRPr="00F5301C" w:rsidRDefault="00F5301C" w:rsidP="00591A73">
      <w:pPr>
        <w:spacing w:after="0" w:line="240" w:lineRule="auto"/>
        <w:jc w:val="both"/>
        <w:rPr>
          <w:rFonts w:ascii="Times New Roman" w:hAnsi="Times New Roman" w:cs="Times New Roman"/>
          <w:b/>
          <w:lang w:val="id-ID"/>
        </w:rPr>
      </w:pPr>
    </w:p>
    <w:p w14:paraId="20A0ACB5" w14:textId="77777777" w:rsidR="00DE3BED" w:rsidRPr="00236BB7" w:rsidRDefault="004269F5" w:rsidP="006914D3">
      <w:pPr>
        <w:spacing w:after="0" w:line="360" w:lineRule="auto"/>
        <w:jc w:val="both"/>
        <w:rPr>
          <w:rFonts w:ascii="Times New Roman" w:hAnsi="Times New Roman" w:cs="Times New Roman"/>
          <w:b/>
          <w:bCs/>
          <w:sz w:val="24"/>
          <w:szCs w:val="24"/>
        </w:rPr>
      </w:pPr>
      <w:r w:rsidRPr="00236BB7">
        <w:rPr>
          <w:rFonts w:ascii="Times New Roman" w:hAnsi="Times New Roman" w:cs="Times New Roman"/>
          <w:b/>
          <w:bCs/>
          <w:sz w:val="24"/>
          <w:szCs w:val="24"/>
        </w:rPr>
        <w:t>4.</w:t>
      </w:r>
      <w:r w:rsidR="003C03EB" w:rsidRPr="00236BB7">
        <w:rPr>
          <w:rFonts w:ascii="Times New Roman" w:hAnsi="Times New Roman" w:cs="Times New Roman"/>
          <w:b/>
          <w:bCs/>
          <w:sz w:val="24"/>
          <w:szCs w:val="24"/>
        </w:rPr>
        <w:t>2</w:t>
      </w:r>
      <w:r w:rsidR="00DE3BED" w:rsidRPr="00236BB7">
        <w:rPr>
          <w:rFonts w:ascii="Times New Roman" w:hAnsi="Times New Roman" w:cs="Times New Roman"/>
          <w:b/>
          <w:bCs/>
          <w:sz w:val="24"/>
          <w:szCs w:val="24"/>
        </w:rPr>
        <w:t xml:space="preserve">.1 Diskripsi Tema Materi </w:t>
      </w:r>
      <w:r w:rsidR="00DE3BED" w:rsidRPr="00236BB7">
        <w:rPr>
          <w:rFonts w:ascii="Times New Roman" w:hAnsi="Times New Roman" w:cs="Times New Roman"/>
          <w:b/>
          <w:bCs/>
          <w:i/>
          <w:sz w:val="24"/>
          <w:szCs w:val="24"/>
        </w:rPr>
        <w:t>EGP</w:t>
      </w:r>
      <w:r w:rsidR="00DE3BED" w:rsidRPr="00236BB7">
        <w:rPr>
          <w:rFonts w:ascii="Times New Roman" w:hAnsi="Times New Roman" w:cs="Times New Roman"/>
          <w:b/>
          <w:bCs/>
          <w:sz w:val="24"/>
          <w:szCs w:val="24"/>
        </w:rPr>
        <w:t xml:space="preserve"> </w:t>
      </w:r>
    </w:p>
    <w:p w14:paraId="4F0E5ED0" w14:textId="77777777" w:rsidR="00F5301C" w:rsidRDefault="00DE3BED" w:rsidP="006914D3">
      <w:pPr>
        <w:spacing w:after="0" w:line="360" w:lineRule="auto"/>
        <w:ind w:firstLine="426"/>
        <w:jc w:val="both"/>
        <w:rPr>
          <w:rFonts w:ascii="Times New Roman" w:hAnsi="Times New Roman" w:cs="Times New Roman"/>
          <w:sz w:val="24"/>
          <w:szCs w:val="24"/>
          <w:lang w:val="id-ID"/>
        </w:rPr>
      </w:pPr>
      <w:r w:rsidRPr="006914D3">
        <w:rPr>
          <w:rFonts w:ascii="Times New Roman" w:hAnsi="Times New Roman" w:cs="Times New Roman"/>
          <w:sz w:val="24"/>
          <w:szCs w:val="24"/>
        </w:rPr>
        <w:t xml:space="preserve">Tema materi pada silabus yang dikatagorikan  </w:t>
      </w:r>
      <w:r w:rsidRPr="006914D3">
        <w:rPr>
          <w:rFonts w:ascii="Times New Roman" w:hAnsi="Times New Roman" w:cs="Times New Roman"/>
          <w:i/>
          <w:sz w:val="24"/>
          <w:szCs w:val="24"/>
        </w:rPr>
        <w:t>EGP</w:t>
      </w:r>
      <w:r w:rsidRPr="006914D3">
        <w:rPr>
          <w:rFonts w:ascii="Times New Roman" w:hAnsi="Times New Roman" w:cs="Times New Roman"/>
          <w:sz w:val="24"/>
          <w:szCs w:val="24"/>
        </w:rPr>
        <w:t xml:space="preserve"> pada PT1, PT2, dan PT7, di samping mengacu pada </w:t>
      </w:r>
      <w:r w:rsidRPr="006914D3">
        <w:rPr>
          <w:rFonts w:ascii="Times New Roman" w:hAnsi="Times New Roman" w:cs="Times New Roman"/>
          <w:sz w:val="24"/>
          <w:szCs w:val="24"/>
        </w:rPr>
        <w:lastRenderedPageBreak/>
        <w:t xml:space="preserve">referensi yang tercantum pada setiap silabus, juga mengacu pada indikator kompetensi silabus tersebut.  Misalnya; PT1 yang membidangi Teknik Informatika pada diskripsi silabusnya menekankan pada penguasaan wacana </w:t>
      </w:r>
    </w:p>
    <w:p w14:paraId="75584134" w14:textId="77777777" w:rsidR="00F5301C" w:rsidRDefault="00F5301C" w:rsidP="006914D3">
      <w:pPr>
        <w:spacing w:after="0" w:line="360" w:lineRule="auto"/>
        <w:ind w:firstLine="426"/>
        <w:jc w:val="both"/>
        <w:rPr>
          <w:rFonts w:ascii="Times New Roman" w:hAnsi="Times New Roman" w:cs="Times New Roman"/>
          <w:sz w:val="24"/>
          <w:szCs w:val="24"/>
          <w:lang w:val="id-ID"/>
        </w:rPr>
      </w:pPr>
    </w:p>
    <w:p w14:paraId="55CA5A74" w14:textId="77777777" w:rsidR="00F5301C" w:rsidRDefault="00F5301C" w:rsidP="006914D3">
      <w:pPr>
        <w:spacing w:after="0" w:line="360" w:lineRule="auto"/>
        <w:ind w:firstLine="426"/>
        <w:jc w:val="both"/>
        <w:rPr>
          <w:rFonts w:ascii="Times New Roman" w:hAnsi="Times New Roman" w:cs="Times New Roman"/>
          <w:sz w:val="24"/>
          <w:szCs w:val="24"/>
          <w:lang w:val="id-ID"/>
        </w:rPr>
      </w:pPr>
    </w:p>
    <w:p w14:paraId="4EFD0A01" w14:textId="77777777" w:rsidR="00DE3BED" w:rsidRPr="006914D3" w:rsidRDefault="00DE3BED" w:rsidP="00F5301C">
      <w:pPr>
        <w:spacing w:after="0" w:line="360" w:lineRule="auto"/>
        <w:jc w:val="both"/>
        <w:rPr>
          <w:rFonts w:ascii="Times New Roman" w:hAnsi="Times New Roman" w:cs="Times New Roman"/>
          <w:sz w:val="24"/>
          <w:szCs w:val="24"/>
        </w:rPr>
      </w:pPr>
      <w:r w:rsidRPr="006914D3">
        <w:rPr>
          <w:rFonts w:ascii="Times New Roman" w:hAnsi="Times New Roman" w:cs="Times New Roman"/>
          <w:sz w:val="24"/>
          <w:szCs w:val="24"/>
        </w:rPr>
        <w:t>yang berkenaan dengan sains dan teknologi, dan dikombinasi dengan penguasaan pengetahuan grama</w:t>
      </w:r>
      <w:r w:rsidR="002435DD">
        <w:rPr>
          <w:rFonts w:ascii="Times New Roman" w:hAnsi="Times New Roman" w:cs="Times New Roman"/>
          <w:sz w:val="24"/>
          <w:szCs w:val="24"/>
        </w:rPr>
        <w:t>tika bahasa Inggris secara umum</w:t>
      </w:r>
      <w:r w:rsidR="002435DD">
        <w:rPr>
          <w:rFonts w:ascii="Times New Roman" w:hAnsi="Times New Roman" w:cs="Times New Roman"/>
          <w:sz w:val="24"/>
          <w:szCs w:val="24"/>
          <w:lang w:val="id-ID"/>
        </w:rPr>
        <w:t>.</w:t>
      </w:r>
      <w:r w:rsidR="002435DD">
        <w:rPr>
          <w:rFonts w:ascii="Times New Roman" w:hAnsi="Times New Roman" w:cs="Times New Roman"/>
          <w:sz w:val="24"/>
          <w:szCs w:val="24"/>
        </w:rPr>
        <w:t xml:space="preserve">  </w:t>
      </w:r>
      <w:r w:rsidR="002435DD">
        <w:rPr>
          <w:rFonts w:ascii="Times New Roman" w:hAnsi="Times New Roman" w:cs="Times New Roman"/>
          <w:sz w:val="24"/>
          <w:szCs w:val="24"/>
          <w:lang w:val="id-ID"/>
        </w:rPr>
        <w:t xml:space="preserve">Selanjutnya </w:t>
      </w:r>
      <w:r w:rsidRPr="006914D3">
        <w:rPr>
          <w:rFonts w:ascii="Times New Roman" w:hAnsi="Times New Roman" w:cs="Times New Roman"/>
          <w:sz w:val="24"/>
          <w:szCs w:val="24"/>
        </w:rPr>
        <w:t>PT2 yang memb</w:t>
      </w:r>
      <w:r w:rsidR="002435DD">
        <w:rPr>
          <w:rFonts w:ascii="Times New Roman" w:hAnsi="Times New Roman" w:cs="Times New Roman"/>
          <w:sz w:val="24"/>
          <w:szCs w:val="24"/>
        </w:rPr>
        <w:t>idangi masalah pertanian,</w:t>
      </w:r>
      <w:r w:rsidR="002435DD">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merujuk pada referensi </w:t>
      </w:r>
      <w:r w:rsidRPr="006914D3">
        <w:rPr>
          <w:rFonts w:ascii="Times New Roman" w:hAnsi="Times New Roman" w:cs="Times New Roman"/>
          <w:i/>
          <w:sz w:val="24"/>
          <w:szCs w:val="24"/>
        </w:rPr>
        <w:t>Developing Skills</w:t>
      </w:r>
      <w:r w:rsidRPr="006914D3">
        <w:rPr>
          <w:rFonts w:ascii="Times New Roman" w:hAnsi="Times New Roman" w:cs="Times New Roman"/>
          <w:sz w:val="24"/>
          <w:szCs w:val="24"/>
        </w:rPr>
        <w:t xml:space="preserve"> untuk pengembangan pemahaman ba</w:t>
      </w:r>
      <w:r w:rsidR="002435DD">
        <w:rPr>
          <w:rFonts w:ascii="Times New Roman" w:hAnsi="Times New Roman" w:cs="Times New Roman"/>
          <w:sz w:val="24"/>
          <w:szCs w:val="24"/>
        </w:rPr>
        <w:t>caan dengan beragam tema</w:t>
      </w:r>
      <w:r w:rsidR="002435DD">
        <w:rPr>
          <w:rFonts w:ascii="Times New Roman" w:hAnsi="Times New Roman" w:cs="Times New Roman"/>
          <w:sz w:val="24"/>
          <w:szCs w:val="24"/>
          <w:lang w:val="id-ID"/>
        </w:rPr>
        <w:t>.</w:t>
      </w:r>
      <w:r w:rsidR="002435DD">
        <w:rPr>
          <w:rFonts w:ascii="Times New Roman" w:hAnsi="Times New Roman" w:cs="Times New Roman"/>
          <w:sz w:val="24"/>
          <w:szCs w:val="24"/>
        </w:rPr>
        <w:t xml:space="preserve"> </w:t>
      </w:r>
      <w:r w:rsidRPr="006914D3">
        <w:rPr>
          <w:rFonts w:ascii="Times New Roman" w:hAnsi="Times New Roman" w:cs="Times New Roman"/>
          <w:sz w:val="24"/>
          <w:szCs w:val="24"/>
        </w:rPr>
        <w:t xml:space="preserve">PT7 </w:t>
      </w:r>
      <w:r w:rsidR="002435DD">
        <w:rPr>
          <w:rFonts w:ascii="Times New Roman" w:hAnsi="Times New Roman" w:cs="Times New Roman"/>
          <w:sz w:val="24"/>
          <w:szCs w:val="24"/>
        </w:rPr>
        <w:t>program studi</w:t>
      </w:r>
      <w:r w:rsidR="002435DD">
        <w:rPr>
          <w:rFonts w:ascii="Times New Roman" w:hAnsi="Times New Roman" w:cs="Times New Roman"/>
          <w:sz w:val="24"/>
          <w:szCs w:val="24"/>
          <w:lang w:val="id-ID"/>
        </w:rPr>
        <w:t xml:space="preserve"> Tata </w:t>
      </w:r>
      <w:r w:rsidR="002435DD">
        <w:rPr>
          <w:rFonts w:ascii="Times New Roman" w:hAnsi="Times New Roman" w:cs="Times New Roman"/>
          <w:sz w:val="24"/>
          <w:szCs w:val="24"/>
        </w:rPr>
        <w:t>Boga se</w:t>
      </w:r>
      <w:r w:rsidR="002435DD">
        <w:rPr>
          <w:rFonts w:ascii="Times New Roman" w:hAnsi="Times New Roman" w:cs="Times New Roman"/>
          <w:sz w:val="24"/>
          <w:szCs w:val="24"/>
          <w:lang w:val="id-ID"/>
        </w:rPr>
        <w:t>bagaimana</w:t>
      </w:r>
      <w:r w:rsidRPr="006914D3">
        <w:rPr>
          <w:rFonts w:ascii="Times New Roman" w:hAnsi="Times New Roman" w:cs="Times New Roman"/>
          <w:sz w:val="24"/>
          <w:szCs w:val="24"/>
        </w:rPr>
        <w:t xml:space="preserve"> yang tercantum pada silabusnya, menekankan kemampuan mahasiswa pada penguasaan  empat ketrampilan berbahasa  untuk materi-materi yang bertemakan  keilmuan eksak. Dengan demikian, isi/materi matakuliah bahasa Inggris pada PT umum terkait, direkomendasikan untuk menyusun silabus sebagai iktisar materi/isi matakuliah, sehingga konsisten dan mencerminkan bidang atau program studi PT yang bersangkutan.</w:t>
      </w:r>
    </w:p>
    <w:p w14:paraId="5C75977C" w14:textId="77777777" w:rsidR="00DE3BED" w:rsidRPr="006914D3" w:rsidRDefault="00DE3BED" w:rsidP="006914D3">
      <w:pPr>
        <w:spacing w:after="0" w:line="360" w:lineRule="auto"/>
        <w:jc w:val="both"/>
        <w:rPr>
          <w:rFonts w:ascii="Times New Roman" w:hAnsi="Times New Roman" w:cs="Times New Roman"/>
          <w:b/>
          <w:sz w:val="24"/>
          <w:szCs w:val="24"/>
        </w:rPr>
      </w:pPr>
    </w:p>
    <w:p w14:paraId="2641690F" w14:textId="77777777" w:rsidR="00DE3BED" w:rsidRPr="00236BB7" w:rsidRDefault="00B77BB0" w:rsidP="006914D3">
      <w:pPr>
        <w:spacing w:after="0" w:line="360" w:lineRule="auto"/>
        <w:jc w:val="both"/>
        <w:rPr>
          <w:rFonts w:ascii="Times New Roman" w:hAnsi="Times New Roman" w:cs="Times New Roman"/>
          <w:b/>
          <w:bCs/>
          <w:sz w:val="24"/>
          <w:szCs w:val="24"/>
        </w:rPr>
      </w:pPr>
      <w:r w:rsidRPr="00236BB7">
        <w:rPr>
          <w:rFonts w:ascii="Times New Roman" w:hAnsi="Times New Roman" w:cs="Times New Roman"/>
          <w:b/>
          <w:bCs/>
          <w:sz w:val="24"/>
          <w:szCs w:val="24"/>
        </w:rPr>
        <w:t>4</w:t>
      </w:r>
      <w:r w:rsidR="00DE3BED" w:rsidRPr="00236BB7">
        <w:rPr>
          <w:rFonts w:ascii="Times New Roman" w:hAnsi="Times New Roman" w:cs="Times New Roman"/>
          <w:b/>
          <w:bCs/>
          <w:sz w:val="24"/>
          <w:szCs w:val="24"/>
        </w:rPr>
        <w:t>.</w:t>
      </w:r>
      <w:r w:rsidR="003C03EB" w:rsidRPr="00236BB7">
        <w:rPr>
          <w:rFonts w:ascii="Times New Roman" w:hAnsi="Times New Roman" w:cs="Times New Roman"/>
          <w:b/>
          <w:bCs/>
          <w:sz w:val="24"/>
          <w:szCs w:val="24"/>
        </w:rPr>
        <w:t>2</w:t>
      </w:r>
      <w:r w:rsidR="00DE3BED" w:rsidRPr="00236BB7">
        <w:rPr>
          <w:rFonts w:ascii="Times New Roman" w:hAnsi="Times New Roman" w:cs="Times New Roman"/>
          <w:b/>
          <w:bCs/>
          <w:sz w:val="24"/>
          <w:szCs w:val="24"/>
        </w:rPr>
        <w:t xml:space="preserve">. 2  Diskripsi Tema Materi </w:t>
      </w:r>
      <w:r w:rsidR="00DE3BED" w:rsidRPr="00236BB7">
        <w:rPr>
          <w:rFonts w:ascii="Times New Roman" w:hAnsi="Times New Roman" w:cs="Times New Roman"/>
          <w:b/>
          <w:bCs/>
          <w:i/>
          <w:sz w:val="24"/>
          <w:szCs w:val="24"/>
        </w:rPr>
        <w:t>EG</w:t>
      </w:r>
    </w:p>
    <w:p w14:paraId="36682557" w14:textId="77777777" w:rsidR="00DE3BED" w:rsidRPr="006914D3" w:rsidRDefault="00DE3BED" w:rsidP="006914D3">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 xml:space="preserve">Tema materi pada silabus yang dikatagorikan  </w:t>
      </w:r>
      <w:r w:rsidRPr="006914D3">
        <w:rPr>
          <w:rFonts w:ascii="Times New Roman" w:hAnsi="Times New Roman" w:cs="Times New Roman"/>
          <w:i/>
          <w:sz w:val="24"/>
          <w:szCs w:val="24"/>
        </w:rPr>
        <w:t>English Grammar</w:t>
      </w:r>
      <w:r w:rsidRPr="006914D3">
        <w:rPr>
          <w:rFonts w:ascii="Times New Roman" w:hAnsi="Times New Roman" w:cs="Times New Roman"/>
          <w:sz w:val="24"/>
          <w:szCs w:val="24"/>
        </w:rPr>
        <w:t xml:space="preserve"> pada PT3, PT4, dan PT6, disamping mengacu pda referensi yang tercantum pada setiap silabus, juga mengacu  pada indikator  kompetensi silabus tersebut.  Misalnya; PT3 yang membidangi Ilmu Pertanian, namun menekankan mahasiswa pada penguasaan struktur bahasa Inggris dengan merujuk pada materi-materi </w:t>
      </w:r>
      <w:r w:rsidRPr="006914D3">
        <w:rPr>
          <w:rFonts w:ascii="Times New Roman" w:hAnsi="Times New Roman" w:cs="Times New Roman"/>
          <w:i/>
          <w:sz w:val="24"/>
          <w:szCs w:val="24"/>
        </w:rPr>
        <w:t>Understanding and Using English Grammar, English Sentence Structure, Practical English Grammar</w:t>
      </w:r>
      <w:r w:rsidRPr="006914D3">
        <w:rPr>
          <w:rFonts w:ascii="Times New Roman" w:hAnsi="Times New Roman" w:cs="Times New Roman"/>
          <w:sz w:val="24"/>
          <w:szCs w:val="24"/>
        </w:rPr>
        <w:t>. Kemudian, PT4 yang membidangi Ilmu Komunikasi, menekankan mahasiswa pada penguasaan tensis, pola atau struktur kalima</w:t>
      </w:r>
      <w:r w:rsidR="002435DD">
        <w:rPr>
          <w:rFonts w:ascii="Times New Roman" w:hAnsi="Times New Roman" w:cs="Times New Roman"/>
          <w:sz w:val="24"/>
          <w:szCs w:val="24"/>
        </w:rPr>
        <w:t>t-kalimat bahasa Inggris</w:t>
      </w:r>
      <w:r w:rsidR="002435DD">
        <w:rPr>
          <w:rFonts w:ascii="Times New Roman" w:hAnsi="Times New Roman" w:cs="Times New Roman"/>
          <w:sz w:val="24"/>
          <w:szCs w:val="24"/>
          <w:lang w:val="id-ID"/>
        </w:rPr>
        <w:t xml:space="preserve">, dan </w:t>
      </w:r>
      <w:r w:rsidRPr="006914D3">
        <w:rPr>
          <w:rFonts w:ascii="Times New Roman" w:hAnsi="Times New Roman" w:cs="Times New Roman"/>
          <w:sz w:val="24"/>
          <w:szCs w:val="24"/>
        </w:rPr>
        <w:t xml:space="preserve">PT6 yang membidangi masalah Teknik Informatika, menekankan pada mahasiswa untuk menguasai </w:t>
      </w:r>
      <w:r w:rsidRPr="006914D3">
        <w:rPr>
          <w:rFonts w:ascii="Times New Roman" w:hAnsi="Times New Roman" w:cs="Times New Roman"/>
          <w:i/>
          <w:sz w:val="24"/>
          <w:szCs w:val="24"/>
        </w:rPr>
        <w:t>Integrated Practice in English, Course in English Grammar.</w:t>
      </w:r>
      <w:r w:rsidRPr="006914D3">
        <w:rPr>
          <w:rFonts w:ascii="Times New Roman" w:hAnsi="Times New Roman" w:cs="Times New Roman"/>
          <w:sz w:val="24"/>
          <w:szCs w:val="24"/>
        </w:rPr>
        <w:t xml:space="preserve"> Fenomena tersebut, bila mengacu  pada prinsip pembelajaran ESP  yang berbasiskan pada isi, maka tidak konsisten dan tidak spesifik antara bidang keilmuan mahasiswa dengan materi yang disajikan pada mata</w:t>
      </w:r>
      <w:r w:rsidR="002435DD">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kuliah MPK, yang menekankan pada optimalisasi pengesposan materi bidang keilmuan mahasiswa melalui bahasa (dalam hal ini bahasa Inggris) yang mereka pelajari.  Dengan demikian, </w:t>
      </w:r>
      <w:r w:rsidRPr="006914D3">
        <w:rPr>
          <w:rFonts w:ascii="Times New Roman" w:hAnsi="Times New Roman" w:cs="Times New Roman"/>
          <w:sz w:val="24"/>
          <w:szCs w:val="24"/>
        </w:rPr>
        <w:lastRenderedPageBreak/>
        <w:t>isi/materi matakuliah bahasa Inggris pada PT umum terkait, direkomendasikan untuk menyusun silabus sebagai iktisar materi/isi mata</w:t>
      </w:r>
      <w:r w:rsidR="002435DD">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kuliah, sehingga konsisten dan mencerminkan bidang atau program studi PT yang bersangkutan.                 </w:t>
      </w:r>
    </w:p>
    <w:p w14:paraId="546D399F" w14:textId="77777777" w:rsidR="00991442" w:rsidRPr="006914D3" w:rsidRDefault="00991442" w:rsidP="006914D3">
      <w:pPr>
        <w:spacing w:after="0" w:line="360" w:lineRule="auto"/>
        <w:ind w:left="720" w:hanging="720"/>
        <w:jc w:val="both"/>
        <w:rPr>
          <w:rFonts w:ascii="Times New Roman" w:hAnsi="Times New Roman" w:cs="Times New Roman"/>
          <w:b/>
          <w:sz w:val="24"/>
          <w:szCs w:val="24"/>
        </w:rPr>
      </w:pPr>
    </w:p>
    <w:p w14:paraId="7D485962" w14:textId="77777777" w:rsidR="00DE3BED" w:rsidRPr="00170F83" w:rsidRDefault="00B77BB0" w:rsidP="006914D3">
      <w:pPr>
        <w:spacing w:after="0" w:line="360" w:lineRule="auto"/>
        <w:ind w:left="720" w:hanging="720"/>
        <w:jc w:val="both"/>
        <w:rPr>
          <w:rFonts w:ascii="Times New Roman" w:hAnsi="Times New Roman" w:cs="Times New Roman"/>
          <w:b/>
          <w:bCs/>
          <w:sz w:val="24"/>
          <w:szCs w:val="24"/>
        </w:rPr>
      </w:pPr>
      <w:r w:rsidRPr="00170F83">
        <w:rPr>
          <w:rFonts w:ascii="Times New Roman" w:hAnsi="Times New Roman" w:cs="Times New Roman"/>
          <w:b/>
          <w:bCs/>
          <w:sz w:val="24"/>
          <w:szCs w:val="24"/>
        </w:rPr>
        <w:t>4</w:t>
      </w:r>
      <w:r w:rsidR="00DE3BED" w:rsidRPr="00170F83">
        <w:rPr>
          <w:rFonts w:ascii="Times New Roman" w:hAnsi="Times New Roman" w:cs="Times New Roman"/>
          <w:b/>
          <w:bCs/>
          <w:sz w:val="24"/>
          <w:szCs w:val="24"/>
        </w:rPr>
        <w:t>.</w:t>
      </w:r>
      <w:r w:rsidR="003C03EB" w:rsidRPr="00170F83">
        <w:rPr>
          <w:rFonts w:ascii="Times New Roman" w:hAnsi="Times New Roman" w:cs="Times New Roman"/>
          <w:b/>
          <w:bCs/>
          <w:sz w:val="24"/>
          <w:szCs w:val="24"/>
        </w:rPr>
        <w:t>2</w:t>
      </w:r>
      <w:r w:rsidR="00236BB7" w:rsidRPr="00170F83">
        <w:rPr>
          <w:rFonts w:ascii="Times New Roman" w:hAnsi="Times New Roman" w:cs="Times New Roman"/>
          <w:b/>
          <w:bCs/>
          <w:sz w:val="24"/>
          <w:szCs w:val="24"/>
        </w:rPr>
        <w:t>.</w:t>
      </w:r>
      <w:r w:rsidR="00DE3BED" w:rsidRPr="00170F83">
        <w:rPr>
          <w:rFonts w:ascii="Times New Roman" w:hAnsi="Times New Roman" w:cs="Times New Roman"/>
          <w:b/>
          <w:bCs/>
          <w:sz w:val="24"/>
          <w:szCs w:val="24"/>
        </w:rPr>
        <w:t xml:space="preserve">3  Diskripsi Tema Materi ESP dan EGP </w:t>
      </w:r>
    </w:p>
    <w:p w14:paraId="5B99EF86" w14:textId="77777777" w:rsidR="00DE3BED" w:rsidRPr="006914D3" w:rsidRDefault="00DE3BED" w:rsidP="006914D3">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Tema materi pada silabus yang dikatagorikan kombinasi ESP dan EGP pada PT5 dan PT8 dengan mengacu pada silabus yang tercantum pada setiap silabus yang bersangkutan. Pada PT5 yang membidangi Teknik Informatika, memang menekankan pembelajaran bahasa Inggris tujuan khusus (</w:t>
      </w:r>
      <w:r w:rsidRPr="002435DD">
        <w:rPr>
          <w:rFonts w:ascii="Times New Roman" w:hAnsi="Times New Roman" w:cs="Times New Roman"/>
          <w:i/>
          <w:iCs/>
          <w:sz w:val="24"/>
          <w:szCs w:val="24"/>
        </w:rPr>
        <w:t>English for Science and Technology</w:t>
      </w:r>
      <w:r w:rsidRPr="006914D3">
        <w:rPr>
          <w:rFonts w:ascii="Times New Roman" w:hAnsi="Times New Roman" w:cs="Times New Roman"/>
          <w:sz w:val="24"/>
          <w:szCs w:val="24"/>
        </w:rPr>
        <w:t xml:space="preserve">) kepada mahasiswa, namun masih dikombinasikan dengan  pola-pola pembelajaran general, seperti; penggunaan istilah-istilah </w:t>
      </w:r>
      <w:r w:rsidRPr="006914D3">
        <w:rPr>
          <w:rFonts w:ascii="Times New Roman" w:hAnsi="Times New Roman" w:cs="Times New Roman"/>
          <w:i/>
          <w:sz w:val="24"/>
          <w:szCs w:val="24"/>
        </w:rPr>
        <w:t>scanning, skimming, making inference, main ideas</w:t>
      </w:r>
      <w:r w:rsidRPr="006914D3">
        <w:rPr>
          <w:rFonts w:ascii="Times New Roman" w:hAnsi="Times New Roman" w:cs="Times New Roman"/>
          <w:sz w:val="24"/>
          <w:szCs w:val="24"/>
        </w:rPr>
        <w:t xml:space="preserve"> dan sejenisnya dalam konteks pemahaman teks yang secara terpisah dari prinsip pembelajaran bahasa Inggris tujuan khusus (ESP).  kemudian, pada PT8 yang membidangi pendidikan olahraga dan kesehatan, memang menekankan pemahaman  kepada mahasiswa secara khusus pada pembelajaran bahasa Inggris tujuan </w:t>
      </w:r>
      <w:r w:rsidRPr="006914D3">
        <w:rPr>
          <w:rFonts w:ascii="Times New Roman" w:hAnsi="Times New Roman" w:cs="Times New Roman"/>
          <w:sz w:val="24"/>
          <w:szCs w:val="24"/>
        </w:rPr>
        <w:t xml:space="preserve">khusus, yakni </w:t>
      </w:r>
      <w:r w:rsidRPr="006914D3">
        <w:rPr>
          <w:rFonts w:ascii="Times New Roman" w:hAnsi="Times New Roman" w:cs="Times New Roman"/>
          <w:i/>
          <w:sz w:val="24"/>
          <w:szCs w:val="24"/>
        </w:rPr>
        <w:t>English for Sport and Recreation,</w:t>
      </w:r>
      <w:r w:rsidRPr="006914D3">
        <w:rPr>
          <w:rFonts w:ascii="Times New Roman" w:hAnsi="Times New Roman" w:cs="Times New Roman"/>
          <w:sz w:val="24"/>
          <w:szCs w:val="24"/>
        </w:rPr>
        <w:t xml:space="preserve"> namun  masih  dikombinasi dengan  materi-materi dalam konteks </w:t>
      </w:r>
      <w:r w:rsidRPr="006914D3">
        <w:rPr>
          <w:rFonts w:ascii="Times New Roman" w:hAnsi="Times New Roman" w:cs="Times New Roman"/>
          <w:i/>
          <w:sz w:val="24"/>
          <w:szCs w:val="24"/>
        </w:rPr>
        <w:t>The teaching of Structural Words and Sentence Patterns, Expanding  Reading Skills, University Grammar of English</w:t>
      </w:r>
      <w:r w:rsidRPr="006914D3">
        <w:rPr>
          <w:rFonts w:ascii="Times New Roman" w:hAnsi="Times New Roman" w:cs="Times New Roman"/>
          <w:sz w:val="24"/>
          <w:szCs w:val="24"/>
        </w:rPr>
        <w:t>. Hal ini, menggambarkan ke</w:t>
      </w:r>
      <w:r w:rsidR="00977C2F">
        <w:rPr>
          <w:rFonts w:ascii="Times New Roman" w:hAnsi="Times New Roman" w:cs="Times New Roman"/>
          <w:sz w:val="24"/>
          <w:szCs w:val="24"/>
        </w:rPr>
        <w:t>tidak</w:t>
      </w:r>
      <w:r w:rsidR="00977C2F">
        <w:rPr>
          <w:rFonts w:ascii="Times New Roman" w:hAnsi="Times New Roman" w:cs="Times New Roman"/>
          <w:sz w:val="24"/>
          <w:szCs w:val="24"/>
          <w:lang w:val="id-ID"/>
        </w:rPr>
        <w:t xml:space="preserve"> </w:t>
      </w:r>
      <w:r w:rsidRPr="006914D3">
        <w:rPr>
          <w:rFonts w:ascii="Times New Roman" w:hAnsi="Times New Roman" w:cs="Times New Roman"/>
          <w:sz w:val="24"/>
          <w:szCs w:val="24"/>
        </w:rPr>
        <w:t xml:space="preserve">konsistenan antara bidang keilmuan mayor mahasiswa, dan prinsip pembelajaran ESP dengan apa yang ditekuni mahasiswa. Dengan demikian, isi/materi matakuliah bahasa Inggris pada PT umum terkait, direkomendasikan untuk menyusun silabus sebagai iktisar materi/isi matakuliah, sehingga konsisten dan mencerminkan bidang atau program studi PT yang bersangkutan.  </w:t>
      </w:r>
    </w:p>
    <w:p w14:paraId="3B86C950" w14:textId="77777777" w:rsidR="00CB5148" w:rsidRDefault="00CB5148" w:rsidP="004269F5">
      <w:pPr>
        <w:spacing w:after="0" w:line="240" w:lineRule="auto"/>
        <w:jc w:val="both"/>
        <w:rPr>
          <w:rFonts w:ascii="Times New Roman" w:hAnsi="Times New Roman" w:cs="Times New Roman"/>
        </w:rPr>
      </w:pPr>
    </w:p>
    <w:p w14:paraId="3CE5CF8A" w14:textId="77777777" w:rsidR="00DE3BED" w:rsidRPr="00170F83" w:rsidRDefault="00DE3BED" w:rsidP="004269F5">
      <w:pPr>
        <w:spacing w:after="0" w:line="240" w:lineRule="auto"/>
        <w:jc w:val="both"/>
        <w:rPr>
          <w:rFonts w:ascii="Times New Roman" w:hAnsi="Times New Roman" w:cs="Times New Roman"/>
          <w:b/>
          <w:bCs/>
        </w:rPr>
      </w:pPr>
      <w:r w:rsidRPr="005245D2">
        <w:rPr>
          <w:rFonts w:ascii="Times New Roman" w:hAnsi="Times New Roman" w:cs="Times New Roman"/>
        </w:rPr>
        <w:t xml:space="preserve"> </w:t>
      </w:r>
      <w:r w:rsidR="00FD34AC" w:rsidRPr="00170F83">
        <w:rPr>
          <w:rFonts w:ascii="Times New Roman" w:hAnsi="Times New Roman" w:cs="Times New Roman"/>
          <w:b/>
          <w:bCs/>
        </w:rPr>
        <w:t>4.</w:t>
      </w:r>
      <w:r w:rsidR="003C03EB" w:rsidRPr="00170F83">
        <w:rPr>
          <w:rFonts w:ascii="Times New Roman" w:hAnsi="Times New Roman" w:cs="Times New Roman"/>
          <w:b/>
          <w:bCs/>
        </w:rPr>
        <w:t>3</w:t>
      </w:r>
      <w:r w:rsidRPr="00170F83">
        <w:rPr>
          <w:rFonts w:ascii="Times New Roman" w:hAnsi="Times New Roman" w:cs="Times New Roman"/>
          <w:b/>
          <w:bCs/>
        </w:rPr>
        <w:t xml:space="preserve"> Model Materi ESP </w:t>
      </w:r>
    </w:p>
    <w:p w14:paraId="5757B3ED" w14:textId="77777777" w:rsidR="00DE3BED" w:rsidRPr="005245D2" w:rsidRDefault="00DE3BED" w:rsidP="004269F5">
      <w:pPr>
        <w:spacing w:after="120" w:line="240" w:lineRule="auto"/>
        <w:jc w:val="both"/>
        <w:rPr>
          <w:rFonts w:ascii="Times New Roman" w:hAnsi="Times New Roman" w:cs="Times New Roman"/>
          <w:b/>
        </w:rPr>
      </w:pPr>
      <w:r w:rsidRPr="005245D2">
        <w:rPr>
          <w:rFonts w:ascii="Times New Roman" w:hAnsi="Times New Roman" w:cs="Times New Roman"/>
        </w:rPr>
        <w:tab/>
      </w:r>
    </w:p>
    <w:p w14:paraId="5A9E8049" w14:textId="77777777" w:rsidR="00DE3BED" w:rsidRPr="006914D3" w:rsidRDefault="00977C2F" w:rsidP="006914D3">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sub unit ini, akan did</w:t>
      </w:r>
      <w:r>
        <w:rPr>
          <w:rFonts w:ascii="Times New Roman" w:hAnsi="Times New Roman" w:cs="Times New Roman"/>
          <w:sz w:val="24"/>
          <w:szCs w:val="24"/>
          <w:lang w:val="id-ID"/>
        </w:rPr>
        <w:t>e</w:t>
      </w:r>
      <w:r w:rsidR="00DE3BED" w:rsidRPr="006914D3">
        <w:rPr>
          <w:rFonts w:ascii="Times New Roman" w:hAnsi="Times New Roman" w:cs="Times New Roman"/>
          <w:sz w:val="24"/>
          <w:szCs w:val="24"/>
        </w:rPr>
        <w:t>skripsikan model materi dalam pembelajaran bahasa Inggris tujuan khusus ‘ESP’ pada jurusan Teknologi Informasi dan Komputasi (TIK). Materi-materi yang bertema TIK ini dipetakan menurut empat keterampilan berbahasa (</w:t>
      </w:r>
      <w:r w:rsidR="00DE3BED" w:rsidRPr="006914D3">
        <w:rPr>
          <w:rFonts w:ascii="Times New Roman" w:hAnsi="Times New Roman" w:cs="Times New Roman"/>
          <w:i/>
          <w:sz w:val="24"/>
          <w:szCs w:val="24"/>
        </w:rPr>
        <w:t>The four language skills</w:t>
      </w:r>
      <w:r>
        <w:rPr>
          <w:rFonts w:ascii="Times New Roman" w:hAnsi="Times New Roman" w:cs="Times New Roman"/>
          <w:sz w:val="24"/>
          <w:szCs w:val="24"/>
        </w:rPr>
        <w:t xml:space="preserve">). </w:t>
      </w:r>
      <w:r>
        <w:rPr>
          <w:rFonts w:ascii="Times New Roman" w:hAnsi="Times New Roman" w:cs="Times New Roman"/>
          <w:sz w:val="24"/>
          <w:szCs w:val="24"/>
          <w:lang w:val="id-ID"/>
        </w:rPr>
        <w:t>S</w:t>
      </w:r>
      <w:r w:rsidR="00DE3BED" w:rsidRPr="006914D3">
        <w:rPr>
          <w:rFonts w:ascii="Times New Roman" w:hAnsi="Times New Roman" w:cs="Times New Roman"/>
          <w:sz w:val="24"/>
          <w:szCs w:val="24"/>
        </w:rPr>
        <w:t>ejumlah materi yang disajikan pada sub ini, diadaptasi dari materi pembelajaran reguler pada matakuliah bahasa Inggris untuk Teknologi Informasi dan Komputasi</w:t>
      </w:r>
      <w:r w:rsidR="00CB5148">
        <w:rPr>
          <w:rFonts w:ascii="Times New Roman" w:hAnsi="Times New Roman" w:cs="Times New Roman"/>
          <w:sz w:val="24"/>
          <w:szCs w:val="24"/>
          <w:lang w:val="id-ID"/>
        </w:rPr>
        <w:t xml:space="preserve"> (TIK).</w:t>
      </w:r>
      <w:r w:rsidR="00DE3BED" w:rsidRPr="006914D3">
        <w:rPr>
          <w:rFonts w:ascii="Times New Roman" w:hAnsi="Times New Roman" w:cs="Times New Roman"/>
          <w:sz w:val="24"/>
          <w:szCs w:val="24"/>
        </w:rPr>
        <w:t xml:space="preserve"> </w:t>
      </w:r>
      <w:r w:rsidR="00DE3BED" w:rsidRPr="006914D3">
        <w:rPr>
          <w:rFonts w:ascii="Times New Roman" w:hAnsi="Times New Roman" w:cs="Times New Roman"/>
          <w:sz w:val="24"/>
          <w:szCs w:val="24"/>
        </w:rPr>
        <w:lastRenderedPageBreak/>
        <w:t xml:space="preserve">Berkenaan dengan empat keterampilan berbahasa (dalam hal ini bahasa Inggris), yakni; </w:t>
      </w:r>
      <w:r w:rsidR="00DE3BED" w:rsidRPr="006914D3">
        <w:rPr>
          <w:rFonts w:ascii="Times New Roman" w:hAnsi="Times New Roman" w:cs="Times New Roman"/>
          <w:i/>
          <w:sz w:val="24"/>
          <w:szCs w:val="24"/>
        </w:rPr>
        <w:t>Listening, Reading, Writing, Speaking</w:t>
      </w:r>
      <w:r w:rsidR="00DE3BED" w:rsidRPr="006914D3">
        <w:rPr>
          <w:rFonts w:ascii="Times New Roman" w:hAnsi="Times New Roman" w:cs="Times New Roman"/>
          <w:sz w:val="24"/>
          <w:szCs w:val="24"/>
        </w:rPr>
        <w:t>, sebagai unsur pembelajaran bahasa Inggris</w:t>
      </w:r>
      <w:r w:rsidR="00CB5148">
        <w:rPr>
          <w:rFonts w:ascii="Times New Roman" w:hAnsi="Times New Roman" w:cs="Times New Roman"/>
          <w:sz w:val="24"/>
          <w:szCs w:val="24"/>
          <w:lang w:val="id-ID"/>
        </w:rPr>
        <w:t xml:space="preserve"> yang </w:t>
      </w:r>
      <w:r w:rsidR="00DE3BED" w:rsidRPr="006914D3">
        <w:rPr>
          <w:rFonts w:ascii="Times New Roman" w:hAnsi="Times New Roman" w:cs="Times New Roman"/>
          <w:sz w:val="24"/>
          <w:szCs w:val="24"/>
        </w:rPr>
        <w:t xml:space="preserve"> ditentukan menurut situasi dan keadaan pembelajaran setempat. Diantara keempat keterampilan tersebut, dua unsur </w:t>
      </w:r>
      <w:r w:rsidR="00DE3BED" w:rsidRPr="006914D3">
        <w:rPr>
          <w:rFonts w:ascii="Times New Roman" w:hAnsi="Times New Roman" w:cs="Times New Roman"/>
          <w:i/>
          <w:sz w:val="24"/>
          <w:szCs w:val="24"/>
        </w:rPr>
        <w:t xml:space="preserve">Reading </w:t>
      </w:r>
      <w:r w:rsidR="00DE3BED" w:rsidRPr="006914D3">
        <w:rPr>
          <w:rFonts w:ascii="Times New Roman" w:hAnsi="Times New Roman" w:cs="Times New Roman"/>
          <w:sz w:val="24"/>
          <w:szCs w:val="24"/>
        </w:rPr>
        <w:t xml:space="preserve">dan </w:t>
      </w:r>
      <w:r w:rsidR="00DE3BED" w:rsidRPr="006914D3">
        <w:rPr>
          <w:rFonts w:ascii="Times New Roman" w:hAnsi="Times New Roman" w:cs="Times New Roman"/>
          <w:i/>
          <w:sz w:val="24"/>
          <w:szCs w:val="24"/>
        </w:rPr>
        <w:t xml:space="preserve">Writing </w:t>
      </w:r>
      <w:r w:rsidR="00DE3BED" w:rsidRPr="006914D3">
        <w:rPr>
          <w:rFonts w:ascii="Times New Roman" w:hAnsi="Times New Roman" w:cs="Times New Roman"/>
          <w:sz w:val="24"/>
          <w:szCs w:val="24"/>
        </w:rPr>
        <w:t xml:space="preserve">efektif diaplikasikan di kelas, sedangkan unsur </w:t>
      </w:r>
      <w:r w:rsidR="00DE3BED" w:rsidRPr="006914D3">
        <w:rPr>
          <w:rFonts w:ascii="Times New Roman" w:hAnsi="Times New Roman" w:cs="Times New Roman"/>
          <w:i/>
          <w:sz w:val="24"/>
          <w:szCs w:val="24"/>
        </w:rPr>
        <w:t>Listening</w:t>
      </w:r>
      <w:r w:rsidR="00DE3BED" w:rsidRPr="006914D3">
        <w:rPr>
          <w:rFonts w:ascii="Times New Roman" w:hAnsi="Times New Roman" w:cs="Times New Roman"/>
          <w:sz w:val="24"/>
          <w:szCs w:val="24"/>
        </w:rPr>
        <w:t xml:space="preserve"> dan </w:t>
      </w:r>
      <w:r w:rsidR="00DE3BED" w:rsidRPr="006914D3">
        <w:rPr>
          <w:rFonts w:ascii="Times New Roman" w:hAnsi="Times New Roman" w:cs="Times New Roman"/>
          <w:i/>
          <w:sz w:val="24"/>
          <w:szCs w:val="24"/>
        </w:rPr>
        <w:t>Speaking</w:t>
      </w:r>
      <w:r w:rsidR="00DE3BED" w:rsidRPr="006914D3">
        <w:rPr>
          <w:rFonts w:ascii="Times New Roman" w:hAnsi="Times New Roman" w:cs="Times New Roman"/>
          <w:sz w:val="24"/>
          <w:szCs w:val="24"/>
        </w:rPr>
        <w:t xml:space="preserve"> efektif diaplikasikan di Laboraturium Bahasa.  Karena keempat keterampilan ini merupakan unsur yang tidak terpisahkan, maka materinya disusun secara terpadu dan koordinatif, baik yang menyangkut materi diantara keempaat unsur ke</w:t>
      </w:r>
      <w:r>
        <w:rPr>
          <w:rFonts w:ascii="Times New Roman" w:hAnsi="Times New Roman" w:cs="Times New Roman"/>
          <w:sz w:val="24"/>
          <w:szCs w:val="24"/>
          <w:lang w:val="id-ID"/>
        </w:rPr>
        <w:t>t</w:t>
      </w:r>
      <w:r w:rsidR="00DE3BED" w:rsidRPr="006914D3">
        <w:rPr>
          <w:rFonts w:ascii="Times New Roman" w:hAnsi="Times New Roman" w:cs="Times New Roman"/>
          <w:sz w:val="24"/>
          <w:szCs w:val="24"/>
        </w:rPr>
        <w:t xml:space="preserve">erampilan tersebut maupun menyangkut ruang pembelajaran antara di kelas reguler maupun di Lab Bahasa, yang secara rinci dapat diuraikan pada setiap sub berikut.        </w:t>
      </w:r>
    </w:p>
    <w:p w14:paraId="0DAC4DA9" w14:textId="77777777" w:rsidR="00DE3BED" w:rsidRPr="006914D3" w:rsidRDefault="00DE3BED" w:rsidP="006914D3">
      <w:pPr>
        <w:autoSpaceDE w:val="0"/>
        <w:autoSpaceDN w:val="0"/>
        <w:adjustRightInd w:val="0"/>
        <w:spacing w:after="0" w:line="360" w:lineRule="auto"/>
        <w:jc w:val="both"/>
        <w:rPr>
          <w:rFonts w:ascii="Times New Roman" w:hAnsi="Times New Roman" w:cs="Times New Roman"/>
          <w:b/>
          <w:sz w:val="24"/>
          <w:szCs w:val="24"/>
        </w:rPr>
      </w:pPr>
    </w:p>
    <w:p w14:paraId="262BF768" w14:textId="77777777" w:rsidR="00DE3BED" w:rsidRPr="00170F83" w:rsidRDefault="00B77BB0" w:rsidP="006914D3">
      <w:pPr>
        <w:autoSpaceDE w:val="0"/>
        <w:autoSpaceDN w:val="0"/>
        <w:adjustRightInd w:val="0"/>
        <w:spacing w:after="0" w:line="360" w:lineRule="auto"/>
        <w:jc w:val="both"/>
        <w:rPr>
          <w:rFonts w:ascii="Times New Roman" w:hAnsi="Times New Roman" w:cs="Times New Roman"/>
          <w:b/>
          <w:bCs/>
          <w:sz w:val="24"/>
          <w:szCs w:val="24"/>
        </w:rPr>
      </w:pPr>
      <w:r w:rsidRPr="00170F83">
        <w:rPr>
          <w:rFonts w:ascii="Times New Roman" w:hAnsi="Times New Roman" w:cs="Times New Roman"/>
          <w:b/>
          <w:bCs/>
          <w:sz w:val="24"/>
          <w:szCs w:val="24"/>
        </w:rPr>
        <w:t>4</w:t>
      </w:r>
      <w:r w:rsidR="00DE3BED" w:rsidRPr="00170F83">
        <w:rPr>
          <w:rFonts w:ascii="Times New Roman" w:hAnsi="Times New Roman" w:cs="Times New Roman"/>
          <w:b/>
          <w:bCs/>
          <w:sz w:val="24"/>
          <w:szCs w:val="24"/>
        </w:rPr>
        <w:t>.</w:t>
      </w:r>
      <w:r w:rsidR="003C03EB" w:rsidRPr="00170F83">
        <w:rPr>
          <w:rFonts w:ascii="Times New Roman" w:hAnsi="Times New Roman" w:cs="Times New Roman"/>
          <w:b/>
          <w:bCs/>
          <w:sz w:val="24"/>
          <w:szCs w:val="24"/>
        </w:rPr>
        <w:t>3</w:t>
      </w:r>
      <w:r w:rsidR="00DE3BED" w:rsidRPr="00170F83">
        <w:rPr>
          <w:rFonts w:ascii="Times New Roman" w:hAnsi="Times New Roman" w:cs="Times New Roman"/>
          <w:b/>
          <w:bCs/>
          <w:sz w:val="24"/>
          <w:szCs w:val="24"/>
        </w:rPr>
        <w:t xml:space="preserve">.1 Unsur Materi </w:t>
      </w:r>
      <w:r w:rsidR="00DE3BED" w:rsidRPr="00170F83">
        <w:rPr>
          <w:rFonts w:ascii="Times New Roman" w:hAnsi="Times New Roman" w:cs="Times New Roman"/>
          <w:b/>
          <w:bCs/>
          <w:i/>
          <w:sz w:val="24"/>
          <w:szCs w:val="24"/>
        </w:rPr>
        <w:t>Listening</w:t>
      </w:r>
      <w:r w:rsidR="00DE3BED" w:rsidRPr="00170F83">
        <w:rPr>
          <w:rFonts w:ascii="Times New Roman" w:hAnsi="Times New Roman" w:cs="Times New Roman"/>
          <w:b/>
          <w:bCs/>
          <w:sz w:val="24"/>
          <w:szCs w:val="24"/>
        </w:rPr>
        <w:t xml:space="preserve"> </w:t>
      </w:r>
    </w:p>
    <w:p w14:paraId="7FBF0E4B" w14:textId="77777777" w:rsidR="00B16241" w:rsidRDefault="00DE3BED" w:rsidP="006914D3">
      <w:pPr>
        <w:autoSpaceDE w:val="0"/>
        <w:autoSpaceDN w:val="0"/>
        <w:adjustRightInd w:val="0"/>
        <w:spacing w:after="0" w:line="360" w:lineRule="auto"/>
        <w:ind w:firstLine="426"/>
        <w:jc w:val="both"/>
        <w:rPr>
          <w:rFonts w:ascii="Times New Roman" w:hAnsi="Times New Roman" w:cs="Times New Roman"/>
          <w:sz w:val="24"/>
          <w:szCs w:val="24"/>
          <w:lang w:val="id-ID"/>
        </w:rPr>
      </w:pPr>
      <w:r w:rsidRPr="006914D3">
        <w:rPr>
          <w:rFonts w:ascii="Times New Roman" w:hAnsi="Times New Roman" w:cs="Times New Roman"/>
          <w:sz w:val="24"/>
          <w:szCs w:val="24"/>
        </w:rPr>
        <w:t xml:space="preserve">Salah satu unsur dari keempat keterampilan berbahasa tersebut, yakni </w:t>
      </w:r>
      <w:r w:rsidRPr="006914D3">
        <w:rPr>
          <w:rFonts w:ascii="Times New Roman" w:hAnsi="Times New Roman" w:cs="Times New Roman"/>
          <w:i/>
          <w:sz w:val="24"/>
          <w:szCs w:val="24"/>
        </w:rPr>
        <w:t>Listening</w:t>
      </w:r>
      <w:r w:rsidRPr="006914D3">
        <w:rPr>
          <w:rFonts w:ascii="Times New Roman" w:hAnsi="Times New Roman" w:cs="Times New Roman"/>
          <w:sz w:val="24"/>
          <w:szCs w:val="24"/>
        </w:rPr>
        <w:t xml:space="preserve"> ‘Menyimak’ adalah kemampuan untuk mengidentifikasi dan memahami bahasa tutur. Menyimak merupakan keterampilan menerima yang disebut ’Receptive skill’. </w:t>
      </w:r>
      <w:r w:rsidRPr="006914D3">
        <w:rPr>
          <w:rFonts w:ascii="Times New Roman" w:hAnsi="Times New Roman" w:cs="Times New Roman"/>
          <w:i/>
          <w:sz w:val="24"/>
          <w:szCs w:val="24"/>
        </w:rPr>
        <w:t>Receptive skills</w:t>
      </w:r>
      <w:r w:rsidRPr="006914D3">
        <w:rPr>
          <w:rFonts w:ascii="Times New Roman" w:hAnsi="Times New Roman" w:cs="Times New Roman"/>
          <w:sz w:val="24"/>
          <w:szCs w:val="24"/>
        </w:rPr>
        <w:t xml:space="preserve"> digunakan dalam pemerolehan bahasa: melalui menyimak dan membaca yang memungkinkan untuk menghasilkan, yang disebut ‘productive skills’: yakni berbicara dan menulis (Saricoban, 1999).  Dalam hal ini, untuk materi </w:t>
      </w:r>
      <w:r w:rsidRPr="006914D3">
        <w:rPr>
          <w:rFonts w:ascii="Times New Roman" w:hAnsi="Times New Roman" w:cs="Times New Roman"/>
          <w:i/>
          <w:sz w:val="24"/>
          <w:szCs w:val="24"/>
        </w:rPr>
        <w:t>Listening</w:t>
      </w:r>
      <w:r w:rsidRPr="006914D3">
        <w:rPr>
          <w:rFonts w:ascii="Times New Roman" w:hAnsi="Times New Roman" w:cs="Times New Roman"/>
          <w:sz w:val="24"/>
          <w:szCs w:val="24"/>
        </w:rPr>
        <w:t xml:space="preserve"> yang bertema TIK, sebagaimana diadaptasikan dari  Glendinning dan McEwan, 2002:4)  sebagai mod</w:t>
      </w:r>
      <w:r w:rsidR="00977C2F">
        <w:rPr>
          <w:rFonts w:ascii="Times New Roman" w:hAnsi="Times New Roman" w:cs="Times New Roman"/>
          <w:sz w:val="24"/>
          <w:szCs w:val="24"/>
        </w:rPr>
        <w:t>el dapat diilustrasikan sebagai</w:t>
      </w:r>
      <w:r w:rsidR="00977C2F">
        <w:rPr>
          <w:rFonts w:ascii="Times New Roman" w:hAnsi="Times New Roman" w:cs="Times New Roman"/>
          <w:sz w:val="24"/>
          <w:szCs w:val="24"/>
          <w:lang w:val="id-ID"/>
        </w:rPr>
        <w:t xml:space="preserve"> </w:t>
      </w:r>
      <w:r w:rsidRPr="006914D3">
        <w:rPr>
          <w:rFonts w:ascii="Times New Roman" w:hAnsi="Times New Roman" w:cs="Times New Roman"/>
          <w:sz w:val="24"/>
          <w:szCs w:val="24"/>
        </w:rPr>
        <w:t>berikut:</w:t>
      </w:r>
    </w:p>
    <w:p w14:paraId="5F945851" w14:textId="77777777" w:rsidR="00977C2F" w:rsidRPr="00977C2F" w:rsidRDefault="00977C2F" w:rsidP="006914D3">
      <w:pPr>
        <w:autoSpaceDE w:val="0"/>
        <w:autoSpaceDN w:val="0"/>
        <w:adjustRightInd w:val="0"/>
        <w:spacing w:after="0" w:line="360" w:lineRule="auto"/>
        <w:ind w:firstLine="426"/>
        <w:jc w:val="both"/>
        <w:rPr>
          <w:rFonts w:ascii="Times New Roman" w:hAnsi="Times New Roman" w:cs="Times New Roman"/>
          <w:sz w:val="24"/>
          <w:szCs w:val="24"/>
          <w:lang w:val="id-ID"/>
        </w:rPr>
        <w:sectPr w:rsidR="00977C2F" w:rsidRPr="00977C2F" w:rsidSect="002E119C">
          <w:type w:val="continuous"/>
          <w:pgSz w:w="11907" w:h="16839" w:code="9"/>
          <w:pgMar w:top="1584" w:right="1728" w:bottom="1440" w:left="1872" w:header="720" w:footer="720" w:gutter="0"/>
          <w:cols w:num="2" w:space="711"/>
          <w:docGrid w:linePitch="360"/>
        </w:sectPr>
      </w:pPr>
    </w:p>
    <w:p w14:paraId="590D0C0B" w14:textId="77777777" w:rsidR="001D4C47"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ADB7140" wp14:editId="2F947BFE">
            <wp:simplePos x="0" y="0"/>
            <wp:positionH relativeFrom="column">
              <wp:posOffset>635</wp:posOffset>
            </wp:positionH>
            <wp:positionV relativeFrom="paragraph">
              <wp:posOffset>93980</wp:posOffset>
            </wp:positionV>
            <wp:extent cx="4759325" cy="1482725"/>
            <wp:effectExtent l="0" t="0" r="0" b="0"/>
            <wp:wrapTight wrapText="bothSides">
              <wp:wrapPolygon edited="0">
                <wp:start x="0" y="0"/>
                <wp:lineTo x="0" y="21369"/>
                <wp:lineTo x="21528" y="21369"/>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039" t="43900" r="17735" b="14291"/>
                    <a:stretch/>
                  </pic:blipFill>
                  <pic:spPr bwMode="auto">
                    <a:xfrm>
                      <a:off x="0" y="0"/>
                      <a:ext cx="4759325" cy="148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93DC0F" w14:textId="77777777"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14:paraId="176E1207" w14:textId="77777777"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14:paraId="74B66391" w14:textId="77777777"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14:paraId="1416A764" w14:textId="77777777"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14:paraId="44206897" w14:textId="77777777"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sectPr w:rsidR="006B5FCD" w:rsidSect="005245D2">
          <w:type w:val="continuous"/>
          <w:pgSz w:w="11907" w:h="16839" w:code="9"/>
          <w:pgMar w:top="1584" w:right="1728" w:bottom="1440" w:left="1872" w:header="720" w:footer="720" w:gutter="0"/>
          <w:cols w:space="720"/>
          <w:docGrid w:linePitch="360"/>
        </w:sectPr>
      </w:pPr>
    </w:p>
    <w:p w14:paraId="2A594AB7" w14:textId="77777777" w:rsidR="004269F5" w:rsidRDefault="004269F5" w:rsidP="004269F5">
      <w:pPr>
        <w:autoSpaceDE w:val="0"/>
        <w:autoSpaceDN w:val="0"/>
        <w:adjustRightInd w:val="0"/>
        <w:spacing w:line="240" w:lineRule="auto"/>
        <w:ind w:right="18"/>
        <w:jc w:val="both"/>
        <w:rPr>
          <w:rFonts w:ascii="Times New Roman" w:hAnsi="Times New Roman" w:cs="Times New Roman"/>
          <w:sz w:val="24"/>
          <w:szCs w:val="24"/>
        </w:rPr>
        <w:sectPr w:rsidR="004269F5" w:rsidSect="005245D2">
          <w:type w:val="continuous"/>
          <w:pgSz w:w="11907" w:h="16839" w:code="9"/>
          <w:pgMar w:top="1584" w:right="1728" w:bottom="1440" w:left="1872" w:header="720" w:footer="720" w:gutter="0"/>
          <w:cols w:space="720"/>
          <w:docGrid w:linePitch="360"/>
        </w:sectPr>
      </w:pPr>
    </w:p>
    <w:p w14:paraId="3E940A80" w14:textId="77777777" w:rsidR="00DE3BED" w:rsidRPr="00CB5148" w:rsidRDefault="00DE3BED" w:rsidP="00CB5148">
      <w:pPr>
        <w:autoSpaceDE w:val="0"/>
        <w:autoSpaceDN w:val="0"/>
        <w:adjustRightInd w:val="0"/>
        <w:spacing w:after="0" w:line="360" w:lineRule="auto"/>
        <w:ind w:right="18"/>
        <w:jc w:val="both"/>
        <w:rPr>
          <w:rFonts w:ascii="Times New Roman" w:hAnsi="Times New Roman" w:cs="Times New Roman"/>
          <w:sz w:val="24"/>
          <w:szCs w:val="24"/>
        </w:rPr>
      </w:pPr>
      <w:r w:rsidRPr="00CB5148">
        <w:rPr>
          <w:rFonts w:ascii="Times New Roman" w:hAnsi="Times New Roman" w:cs="Times New Roman"/>
          <w:sz w:val="24"/>
          <w:szCs w:val="24"/>
        </w:rPr>
        <w:lastRenderedPageBreak/>
        <w:t xml:space="preserve">Praktik listening untuk materi ini diberikan kepada mahasiswa untuk informasi yang spesifik. Pastikan bahwa mahasiswa tahu apa itu Universitas Terbuka.  Berikan waktu kepada mereka untuk mencatat apa yang dikatakan oleh masing-masing penutur. Berikan kesempatan kepada peserta untuk mencoba menerka sebelum mereka mendengarkan. </w:t>
      </w:r>
    </w:p>
    <w:p w14:paraId="506396EF" w14:textId="77777777" w:rsidR="00DE3BED" w:rsidRPr="00CB5148" w:rsidRDefault="00DE3BED" w:rsidP="00CB5148">
      <w:pPr>
        <w:autoSpaceDE w:val="0"/>
        <w:autoSpaceDN w:val="0"/>
        <w:adjustRightInd w:val="0"/>
        <w:spacing w:after="0" w:line="360" w:lineRule="auto"/>
        <w:ind w:right="18" w:firstLine="426"/>
        <w:jc w:val="both"/>
        <w:rPr>
          <w:rFonts w:ascii="Times New Roman" w:hAnsi="Times New Roman" w:cs="Times New Roman"/>
          <w:sz w:val="24"/>
          <w:szCs w:val="24"/>
        </w:rPr>
      </w:pPr>
      <w:r w:rsidRPr="00CB5148">
        <w:rPr>
          <w:rFonts w:ascii="Times New Roman" w:hAnsi="Times New Roman" w:cs="Times New Roman"/>
          <w:sz w:val="24"/>
          <w:szCs w:val="24"/>
        </w:rPr>
        <w:t xml:space="preserve">Dari model materi </w:t>
      </w:r>
      <w:r w:rsidRPr="00CB5148">
        <w:rPr>
          <w:rFonts w:ascii="Times New Roman" w:hAnsi="Times New Roman" w:cs="Times New Roman"/>
          <w:i/>
          <w:sz w:val="24"/>
          <w:szCs w:val="24"/>
        </w:rPr>
        <w:t>Listening</w:t>
      </w:r>
      <w:r w:rsidRPr="00CB5148">
        <w:rPr>
          <w:rFonts w:ascii="Times New Roman" w:hAnsi="Times New Roman" w:cs="Times New Roman"/>
          <w:sz w:val="24"/>
          <w:szCs w:val="24"/>
        </w:rPr>
        <w:t xml:space="preserve"> seperti ini, diharapkan kepada mahasiswa untuk lebih antusias mengikuti proses perkuliahan, karena materinya sesuai dengan bidang studi dalam mempelajari </w:t>
      </w:r>
      <w:r w:rsidRPr="00CB5148">
        <w:rPr>
          <w:rFonts w:ascii="Times New Roman" w:hAnsi="Times New Roman" w:cs="Times New Roman"/>
          <w:sz w:val="24"/>
          <w:szCs w:val="24"/>
        </w:rPr>
        <w:t xml:space="preserve">pola-pola bahasa Inggris yang diilustrasikan sesuai konteks, baik yang tersaji dalam bentuk diagram atau visual lainnya.                                                                        </w:t>
      </w:r>
    </w:p>
    <w:p w14:paraId="17A21EC7" w14:textId="77777777" w:rsidR="00977C2F" w:rsidRDefault="006B5FCD" w:rsidP="00977C2F">
      <w:pPr>
        <w:autoSpaceDE w:val="0"/>
        <w:autoSpaceDN w:val="0"/>
        <w:adjustRightInd w:val="0"/>
        <w:spacing w:after="0" w:line="360" w:lineRule="auto"/>
        <w:ind w:right="1368" w:hanging="14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41836480" w14:textId="77777777" w:rsidR="00DE3BED" w:rsidRPr="00170F83" w:rsidRDefault="00977C2F" w:rsidP="00977C2F">
      <w:pPr>
        <w:autoSpaceDE w:val="0"/>
        <w:autoSpaceDN w:val="0"/>
        <w:adjustRightInd w:val="0"/>
        <w:spacing w:after="0" w:line="360" w:lineRule="auto"/>
        <w:ind w:left="851" w:right="1368" w:hanging="851"/>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   </w:t>
      </w:r>
      <w:r w:rsidR="00FD34AC" w:rsidRPr="00170F83">
        <w:rPr>
          <w:rFonts w:ascii="Times New Roman" w:hAnsi="Times New Roman" w:cs="Times New Roman"/>
          <w:b/>
          <w:bCs/>
          <w:sz w:val="24"/>
          <w:szCs w:val="24"/>
        </w:rPr>
        <w:t>4</w:t>
      </w:r>
      <w:r w:rsidR="00DE3BED" w:rsidRPr="00170F83">
        <w:rPr>
          <w:rFonts w:ascii="Times New Roman" w:hAnsi="Times New Roman" w:cs="Times New Roman"/>
          <w:b/>
          <w:bCs/>
          <w:sz w:val="24"/>
          <w:szCs w:val="24"/>
        </w:rPr>
        <w:t>.</w:t>
      </w:r>
      <w:r w:rsidR="003C03EB" w:rsidRPr="00170F83">
        <w:rPr>
          <w:rFonts w:ascii="Times New Roman" w:hAnsi="Times New Roman" w:cs="Times New Roman"/>
          <w:b/>
          <w:bCs/>
          <w:sz w:val="24"/>
          <w:szCs w:val="24"/>
        </w:rPr>
        <w:t>3</w:t>
      </w:r>
      <w:r>
        <w:rPr>
          <w:rFonts w:ascii="Times New Roman" w:hAnsi="Times New Roman" w:cs="Times New Roman"/>
          <w:b/>
          <w:bCs/>
          <w:sz w:val="24"/>
          <w:szCs w:val="24"/>
        </w:rPr>
        <w:t>.2 Unsur Materi</w:t>
      </w:r>
      <w:r>
        <w:rPr>
          <w:rFonts w:ascii="Times New Roman" w:hAnsi="Times New Roman" w:cs="Times New Roman"/>
          <w:b/>
          <w:bCs/>
          <w:sz w:val="24"/>
          <w:szCs w:val="24"/>
          <w:lang w:val="id-ID"/>
        </w:rPr>
        <w:t xml:space="preserve"> </w:t>
      </w:r>
      <w:r w:rsidR="00DE3BED" w:rsidRPr="00170F83">
        <w:rPr>
          <w:rFonts w:ascii="Times New Roman" w:hAnsi="Times New Roman" w:cs="Times New Roman"/>
          <w:b/>
          <w:bCs/>
          <w:i/>
          <w:sz w:val="24"/>
          <w:szCs w:val="24"/>
        </w:rPr>
        <w:t>Reading</w:t>
      </w:r>
    </w:p>
    <w:p w14:paraId="68B362C8" w14:textId="77777777" w:rsidR="004269F5" w:rsidRDefault="00DE3BED" w:rsidP="00CB5148">
      <w:pPr>
        <w:autoSpaceDE w:val="0"/>
        <w:autoSpaceDN w:val="0"/>
        <w:adjustRightInd w:val="0"/>
        <w:spacing w:after="0" w:line="360" w:lineRule="auto"/>
        <w:ind w:firstLine="426"/>
        <w:jc w:val="both"/>
        <w:rPr>
          <w:rFonts w:ascii="Times New Roman" w:hAnsi="Times New Roman" w:cs="Times New Roman"/>
          <w:sz w:val="24"/>
          <w:szCs w:val="24"/>
          <w:lang w:val="id-ID"/>
        </w:rPr>
      </w:pPr>
      <w:r w:rsidRPr="00CB5148">
        <w:rPr>
          <w:rFonts w:ascii="Times New Roman" w:hAnsi="Times New Roman" w:cs="Times New Roman"/>
          <w:sz w:val="24"/>
          <w:szCs w:val="24"/>
        </w:rPr>
        <w:t xml:space="preserve">Cakupan materi </w:t>
      </w:r>
      <w:r w:rsidRPr="00CB5148">
        <w:rPr>
          <w:rFonts w:ascii="Times New Roman" w:hAnsi="Times New Roman" w:cs="Times New Roman"/>
          <w:i/>
          <w:sz w:val="24"/>
          <w:szCs w:val="24"/>
        </w:rPr>
        <w:t>Reading</w:t>
      </w:r>
      <w:r w:rsidRPr="00CB5148">
        <w:rPr>
          <w:rFonts w:ascii="Times New Roman" w:hAnsi="Times New Roman" w:cs="Times New Roman"/>
          <w:sz w:val="24"/>
          <w:szCs w:val="24"/>
        </w:rPr>
        <w:t xml:space="preserve"> dapat berbentuk teks autentik pendek yang  berfungsi untuk mengembangkan keterampilan membaca yang sesuai dan guna memperkenalkan materi, yang bersumber dari koran, majalah popular computer, internet, halaman web, maupun iklan.</w:t>
      </w:r>
    </w:p>
    <w:p w14:paraId="44E17C28" w14:textId="77777777" w:rsidR="00977C2F" w:rsidRPr="00977C2F" w:rsidRDefault="00977C2F" w:rsidP="00CB5148">
      <w:pPr>
        <w:autoSpaceDE w:val="0"/>
        <w:autoSpaceDN w:val="0"/>
        <w:adjustRightInd w:val="0"/>
        <w:spacing w:after="0" w:line="360" w:lineRule="auto"/>
        <w:ind w:firstLine="426"/>
        <w:jc w:val="both"/>
        <w:rPr>
          <w:rFonts w:ascii="Times New Roman" w:hAnsi="Times New Roman" w:cs="Times New Roman"/>
          <w:lang w:val="id-ID"/>
        </w:rPr>
        <w:sectPr w:rsidR="00977C2F" w:rsidRPr="00977C2F" w:rsidSect="002E119C">
          <w:type w:val="continuous"/>
          <w:pgSz w:w="11907" w:h="16839" w:code="9"/>
          <w:pgMar w:top="1584" w:right="1728" w:bottom="1440" w:left="1872" w:header="720" w:footer="720" w:gutter="0"/>
          <w:cols w:num="2" w:space="711"/>
          <w:docGrid w:linePitch="360"/>
        </w:sectPr>
      </w:pPr>
    </w:p>
    <w:p w14:paraId="1964DAC8" w14:textId="77777777" w:rsidR="00CB5148" w:rsidRDefault="00DE3BED" w:rsidP="00016C7A">
      <w:pPr>
        <w:autoSpaceDE w:val="0"/>
        <w:autoSpaceDN w:val="0"/>
        <w:adjustRightInd w:val="0"/>
        <w:spacing w:line="240" w:lineRule="auto"/>
        <w:jc w:val="both"/>
        <w:rPr>
          <w:rFonts w:ascii="Times New Roman" w:hAnsi="Times New Roman" w:cs="Times New Roman"/>
          <w:sz w:val="20"/>
          <w:szCs w:val="20"/>
        </w:rPr>
      </w:pPr>
      <w:r w:rsidRPr="005245D2">
        <w:rPr>
          <w:rFonts w:ascii="Times New Roman" w:hAnsi="Times New Roman" w:cs="Times New Roman"/>
        </w:rPr>
        <w:t xml:space="preserve">  </w:t>
      </w:r>
      <w:r w:rsidR="00016C7A" w:rsidRPr="005245D2">
        <w:rPr>
          <w:rFonts w:ascii="Times New Roman" w:hAnsi="Times New Roman" w:cs="Times New Roman"/>
        </w:rPr>
        <w:t xml:space="preserve">                      </w:t>
      </w:r>
      <w:r w:rsidR="003C03EB">
        <w:rPr>
          <w:rFonts w:ascii="Times New Roman" w:hAnsi="Times New Roman" w:cs="Times New Roman"/>
          <w:sz w:val="20"/>
          <w:szCs w:val="20"/>
        </w:rPr>
        <w:t xml:space="preserve"> </w:t>
      </w:r>
      <w:r w:rsidR="003C03EB">
        <w:rPr>
          <w:rFonts w:ascii="Times New Roman" w:hAnsi="Times New Roman" w:cs="Times New Roman"/>
          <w:sz w:val="20"/>
          <w:szCs w:val="20"/>
        </w:rPr>
        <w:tab/>
      </w:r>
      <w:r w:rsidR="003C03EB">
        <w:rPr>
          <w:rFonts w:ascii="Times New Roman" w:hAnsi="Times New Roman" w:cs="Times New Roman"/>
          <w:sz w:val="20"/>
          <w:szCs w:val="20"/>
        </w:rPr>
        <w:tab/>
      </w:r>
    </w:p>
    <w:p w14:paraId="4D29F2BD" w14:textId="77777777" w:rsidR="00DE3BED" w:rsidRPr="006B5FCD" w:rsidRDefault="00CB5148" w:rsidP="00016C7A">
      <w:pPr>
        <w:autoSpaceDE w:val="0"/>
        <w:autoSpaceDN w:val="0"/>
        <w:adjustRightInd w:val="0"/>
        <w:spacing w:line="240" w:lineRule="auto"/>
        <w:jc w:val="both"/>
        <w:rPr>
          <w:rFonts w:ascii="Times New Roman" w:hAnsi="Times New Roman" w:cs="Times New Roman"/>
        </w:rPr>
      </w:pPr>
      <w:r>
        <w:rPr>
          <w:rFonts w:ascii="Times New Roman" w:hAnsi="Times New Roman" w:cs="Times New Roman"/>
          <w:sz w:val="20"/>
          <w:szCs w:val="20"/>
          <w:lang w:val="id-ID"/>
        </w:rPr>
        <w:t xml:space="preserve">                            </w:t>
      </w:r>
      <w:r w:rsidR="00DE3BED" w:rsidRPr="006B5FCD">
        <w:rPr>
          <w:rFonts w:ascii="Times New Roman" w:hAnsi="Times New Roman" w:cs="Times New Roman"/>
        </w:rPr>
        <w:t>Read this text to find the answers to these questions.</w:t>
      </w:r>
    </w:p>
    <w:p w14:paraId="5D520C75" w14:textId="77777777"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1. What does MP3 stand for?</w:t>
      </w:r>
    </w:p>
    <w:p w14:paraId="2FB4CF81" w14:textId="77777777"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2 .What is the difference between MP3 and WAV files?</w:t>
      </w:r>
    </w:p>
    <w:p w14:paraId="46894A06" w14:textId="77777777"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3 .What kind of sound does MP3 strip out?</w:t>
      </w:r>
    </w:p>
    <w:p w14:paraId="1BE9B0EF" w14:textId="77777777"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4 .What kind of information is included in the tag?</w:t>
      </w:r>
    </w:p>
    <w:p w14:paraId="6F3571C0" w14:textId="77777777" w:rsidR="00DE3BED" w:rsidRDefault="00DE3BED" w:rsidP="00DE3BED">
      <w:pPr>
        <w:autoSpaceDE w:val="0"/>
        <w:autoSpaceDN w:val="0"/>
        <w:adjustRightInd w:val="0"/>
        <w:spacing w:after="0" w:line="240" w:lineRule="auto"/>
        <w:jc w:val="both"/>
        <w:rPr>
          <w:rFonts w:ascii="Times New Roman" w:hAnsi="Times New Roman" w:cs="Times New Roman"/>
          <w:sz w:val="24"/>
          <w:szCs w:val="24"/>
        </w:rPr>
      </w:pPr>
      <w:r w:rsidRPr="00773930">
        <w:rPr>
          <w:rFonts w:ascii="Times New Roman" w:hAnsi="Times New Roman" w:cs="Times New Roman"/>
          <w:sz w:val="20"/>
          <w:szCs w:val="20"/>
        </w:rPr>
        <w:t xml:space="preserve"> </w:t>
      </w:r>
      <w:r>
        <w:rPr>
          <w:rFonts w:ascii="Times New Roman" w:hAnsi="Times New Roman" w:cs="Times New Roman"/>
          <w:sz w:val="24"/>
          <w:szCs w:val="24"/>
        </w:rPr>
        <w:t xml:space="preserve">             </w:t>
      </w:r>
    </w:p>
    <w:p w14:paraId="7059C40A" w14:textId="77777777" w:rsidR="006B5FCD" w:rsidRDefault="00DE3BED" w:rsidP="00CB51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16E">
        <w:rPr>
          <w:rFonts w:ascii="Times New Roman" w:hAnsi="Times New Roman" w:cs="Times New Roman"/>
          <w:sz w:val="24"/>
          <w:szCs w:val="24"/>
        </w:rPr>
        <w:t xml:space="preserve">  </w:t>
      </w:r>
    </w:p>
    <w:p w14:paraId="3EC2A60C" w14:textId="77777777" w:rsidR="00DE3BED" w:rsidRPr="00CB5148" w:rsidRDefault="006B5FCD" w:rsidP="00CB51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lang w:val="id-ID"/>
        </w:rPr>
        <w:t xml:space="preserve">               </w:t>
      </w:r>
      <w:r w:rsidR="0025016E">
        <w:rPr>
          <w:rFonts w:ascii="Times New Roman" w:hAnsi="Times New Roman" w:cs="Times New Roman"/>
          <w:sz w:val="24"/>
          <w:szCs w:val="24"/>
        </w:rPr>
        <w:t xml:space="preserve"> </w:t>
      </w:r>
      <w:r w:rsidR="00DE3BED" w:rsidRPr="00CB5148">
        <w:rPr>
          <w:rFonts w:ascii="Times New Roman" w:hAnsi="Times New Roman" w:cs="Times New Roman"/>
        </w:rPr>
        <w:t>Undersatnding MP3</w:t>
      </w:r>
    </w:p>
    <w:p w14:paraId="4C690249" w14:textId="77777777" w:rsidR="00DE3BED" w:rsidRDefault="00DE3BED" w:rsidP="00DE3BED">
      <w:pPr>
        <w:spacing w:after="0" w:line="240" w:lineRule="auto"/>
        <w:ind w:left="450" w:hanging="450"/>
        <w:rPr>
          <w:sz w:val="16"/>
          <w:szCs w:val="16"/>
        </w:rPr>
        <w:sectPr w:rsidR="00DE3BED" w:rsidSect="005245D2">
          <w:type w:val="continuous"/>
          <w:pgSz w:w="11907" w:h="16839" w:code="9"/>
          <w:pgMar w:top="1584" w:right="1728" w:bottom="1440" w:left="1872" w:header="720" w:footer="720" w:gutter="0"/>
          <w:cols w:space="720"/>
          <w:docGrid w:linePitch="360"/>
        </w:sectPr>
      </w:pPr>
    </w:p>
    <w:p w14:paraId="738981E2" w14:textId="77777777" w:rsidR="00DE3BED" w:rsidRDefault="00DE3BED" w:rsidP="00DE3BED">
      <w:pPr>
        <w:spacing w:after="0" w:line="240" w:lineRule="auto"/>
        <w:ind w:left="450" w:hanging="450"/>
        <w:jc w:val="both"/>
        <w:rPr>
          <w:sz w:val="16"/>
          <w:szCs w:val="16"/>
        </w:rPr>
      </w:pPr>
    </w:p>
    <w:p w14:paraId="7D48B35C" w14:textId="77777777" w:rsidR="00016C7A" w:rsidRDefault="00016C7A" w:rsidP="00DE3BED">
      <w:pPr>
        <w:spacing w:after="0" w:line="240" w:lineRule="auto"/>
        <w:ind w:left="450" w:hanging="450"/>
        <w:jc w:val="both"/>
        <w:rPr>
          <w:sz w:val="16"/>
          <w:szCs w:val="16"/>
        </w:rPr>
        <w:sectPr w:rsidR="00016C7A" w:rsidSect="005245D2">
          <w:type w:val="continuous"/>
          <w:pgSz w:w="11907" w:h="16839" w:code="9"/>
          <w:pgMar w:top="1584" w:right="1728" w:bottom="1440" w:left="2610" w:header="720" w:footer="720" w:gutter="0"/>
          <w:cols w:space="1053"/>
          <w:docGrid w:linePitch="360"/>
        </w:sectPr>
      </w:pPr>
    </w:p>
    <w:p w14:paraId="6915BECA" w14:textId="77777777" w:rsidR="00DE3BED" w:rsidRPr="005245D2" w:rsidRDefault="00DE3BED" w:rsidP="006A35D2">
      <w:pPr>
        <w:spacing w:after="0" w:line="240" w:lineRule="auto"/>
        <w:jc w:val="both"/>
        <w:rPr>
          <w:sz w:val="20"/>
          <w:szCs w:val="20"/>
        </w:rPr>
      </w:pPr>
      <w:r w:rsidRPr="005245D2">
        <w:rPr>
          <w:sz w:val="20"/>
          <w:szCs w:val="20"/>
        </w:rPr>
        <w:t>The name comes from MPEG</w:t>
      </w:r>
      <w:r w:rsidR="006A35D2">
        <w:rPr>
          <w:sz w:val="20"/>
          <w:szCs w:val="20"/>
          <w:lang w:val="id-ID"/>
        </w:rPr>
        <w:t xml:space="preserve"> </w:t>
      </w:r>
      <w:r w:rsidRPr="005245D2">
        <w:rPr>
          <w:sz w:val="20"/>
          <w:szCs w:val="20"/>
        </w:rPr>
        <w:t>(pronounced EM-peg), which</w:t>
      </w:r>
      <w:r w:rsidR="006A35D2">
        <w:rPr>
          <w:sz w:val="20"/>
          <w:szCs w:val="20"/>
          <w:lang w:val="id-ID"/>
        </w:rPr>
        <w:t xml:space="preserve"> </w:t>
      </w:r>
      <w:r w:rsidRPr="005245D2">
        <w:rPr>
          <w:sz w:val="20"/>
          <w:szCs w:val="20"/>
        </w:rPr>
        <w:t>stands for the Motion Picture</w:t>
      </w:r>
      <w:r w:rsidR="006A35D2">
        <w:rPr>
          <w:sz w:val="20"/>
          <w:szCs w:val="20"/>
          <w:lang w:val="id-ID"/>
        </w:rPr>
        <w:t xml:space="preserve"> </w:t>
      </w:r>
      <w:r w:rsidRPr="005245D2">
        <w:rPr>
          <w:sz w:val="20"/>
          <w:szCs w:val="20"/>
        </w:rPr>
        <w:t>Experts Group. MPEG</w:t>
      </w:r>
      <w:r w:rsidR="006A35D2">
        <w:rPr>
          <w:sz w:val="20"/>
          <w:szCs w:val="20"/>
          <w:lang w:val="id-ID"/>
        </w:rPr>
        <w:t xml:space="preserve"> </w:t>
      </w:r>
      <w:r w:rsidRPr="005245D2">
        <w:rPr>
          <w:sz w:val="20"/>
          <w:szCs w:val="20"/>
        </w:rPr>
        <w:t>develops standards for audio</w:t>
      </w:r>
      <w:r w:rsidR="006A35D2">
        <w:rPr>
          <w:sz w:val="20"/>
          <w:szCs w:val="20"/>
          <w:lang w:val="id-ID"/>
        </w:rPr>
        <w:t xml:space="preserve"> </w:t>
      </w:r>
      <w:r w:rsidRPr="005245D2">
        <w:rPr>
          <w:sz w:val="20"/>
          <w:szCs w:val="20"/>
        </w:rPr>
        <w:t>and video compression. MP3</w:t>
      </w:r>
    </w:p>
    <w:p w14:paraId="02453AA8" w14:textId="77777777" w:rsidR="00DE3BED" w:rsidRPr="005245D2" w:rsidRDefault="00DE3BED" w:rsidP="00DE3BED">
      <w:pPr>
        <w:spacing w:after="0" w:line="240" w:lineRule="auto"/>
        <w:ind w:left="450" w:hanging="450"/>
        <w:jc w:val="both"/>
        <w:rPr>
          <w:sz w:val="20"/>
          <w:szCs w:val="20"/>
        </w:rPr>
      </w:pPr>
      <w:r w:rsidRPr="005245D2">
        <w:rPr>
          <w:sz w:val="20"/>
          <w:szCs w:val="20"/>
        </w:rPr>
        <w:t>is actually MPEG Audio</w:t>
      </w:r>
    </w:p>
    <w:p w14:paraId="34E7E865" w14:textId="77777777" w:rsidR="00DE3BED" w:rsidRPr="005245D2" w:rsidRDefault="00DE3BED" w:rsidP="008A1313">
      <w:pPr>
        <w:spacing w:after="0" w:line="240" w:lineRule="auto"/>
        <w:jc w:val="both"/>
        <w:rPr>
          <w:sz w:val="20"/>
          <w:szCs w:val="20"/>
        </w:rPr>
      </w:pPr>
      <w:r w:rsidRPr="005245D2">
        <w:rPr>
          <w:sz w:val="20"/>
          <w:szCs w:val="20"/>
        </w:rPr>
        <w:t>Layer 3.</w:t>
      </w:r>
      <w:r w:rsidR="008A1313">
        <w:rPr>
          <w:sz w:val="20"/>
          <w:szCs w:val="20"/>
          <w:lang w:val="id-ID"/>
        </w:rPr>
        <w:t xml:space="preserve"> </w:t>
      </w:r>
      <w:r w:rsidRPr="005245D2">
        <w:rPr>
          <w:sz w:val="20"/>
          <w:szCs w:val="20"/>
        </w:rPr>
        <w:t>MP3 competes with another</w:t>
      </w:r>
      <w:r w:rsidR="006A35D2">
        <w:rPr>
          <w:sz w:val="20"/>
          <w:szCs w:val="20"/>
          <w:lang w:val="id-ID"/>
        </w:rPr>
        <w:t xml:space="preserve"> </w:t>
      </w:r>
      <w:r w:rsidRPr="005245D2">
        <w:rPr>
          <w:sz w:val="20"/>
          <w:szCs w:val="20"/>
        </w:rPr>
        <w:t>audio file format called WAV.</w:t>
      </w:r>
    </w:p>
    <w:p w14:paraId="3FCB285C" w14:textId="77777777" w:rsidR="00DE3BED" w:rsidRPr="005245D2" w:rsidRDefault="00DE3BED" w:rsidP="00DE3BED">
      <w:pPr>
        <w:spacing w:after="0" w:line="240" w:lineRule="auto"/>
        <w:ind w:left="450" w:hanging="450"/>
        <w:jc w:val="both"/>
        <w:rPr>
          <w:sz w:val="20"/>
          <w:szCs w:val="20"/>
        </w:rPr>
      </w:pPr>
      <w:r w:rsidRPr="005245D2">
        <w:rPr>
          <w:sz w:val="20"/>
          <w:szCs w:val="20"/>
        </w:rPr>
        <w:t>The key difference is that</w:t>
      </w:r>
    </w:p>
    <w:p w14:paraId="6FD82EB4" w14:textId="77777777" w:rsidR="00DE3BED" w:rsidRPr="005245D2" w:rsidRDefault="00DE3BED" w:rsidP="00DE3BED">
      <w:pPr>
        <w:spacing w:after="0" w:line="240" w:lineRule="auto"/>
        <w:ind w:left="450" w:hanging="450"/>
        <w:jc w:val="both"/>
        <w:rPr>
          <w:sz w:val="20"/>
          <w:szCs w:val="20"/>
        </w:rPr>
      </w:pPr>
      <w:r w:rsidRPr="005245D2">
        <w:rPr>
          <w:sz w:val="20"/>
          <w:szCs w:val="20"/>
        </w:rPr>
        <w:t>MP3 files are much smaller</w:t>
      </w:r>
    </w:p>
    <w:p w14:paraId="5384B510" w14:textId="77777777" w:rsidR="00DE3BED" w:rsidRPr="005245D2" w:rsidRDefault="00DE3BED" w:rsidP="00DE3BED">
      <w:pPr>
        <w:spacing w:after="0" w:line="240" w:lineRule="auto"/>
        <w:ind w:left="450" w:hanging="450"/>
        <w:jc w:val="both"/>
        <w:rPr>
          <w:sz w:val="20"/>
          <w:szCs w:val="20"/>
        </w:rPr>
      </w:pPr>
      <w:r w:rsidRPr="005245D2">
        <w:rPr>
          <w:sz w:val="20"/>
          <w:szCs w:val="20"/>
        </w:rPr>
        <w:t>than WAV files. An MP3 file</w:t>
      </w:r>
    </w:p>
    <w:p w14:paraId="25230274" w14:textId="77777777" w:rsidR="00DE3BED" w:rsidRPr="005245D2" w:rsidRDefault="00DE3BED" w:rsidP="008A1313">
      <w:pPr>
        <w:spacing w:after="0" w:line="240" w:lineRule="auto"/>
        <w:jc w:val="both"/>
        <w:rPr>
          <w:sz w:val="20"/>
          <w:szCs w:val="20"/>
        </w:rPr>
      </w:pPr>
      <w:r w:rsidRPr="005245D2">
        <w:rPr>
          <w:sz w:val="20"/>
          <w:szCs w:val="20"/>
        </w:rPr>
        <w:t>can store a minute of sound</w:t>
      </w:r>
      <w:r w:rsidR="006A35D2">
        <w:rPr>
          <w:sz w:val="20"/>
          <w:szCs w:val="20"/>
          <w:lang w:val="id-ID"/>
        </w:rPr>
        <w:t xml:space="preserve"> </w:t>
      </w:r>
      <w:r w:rsidRPr="005245D2">
        <w:rPr>
          <w:sz w:val="20"/>
          <w:szCs w:val="20"/>
        </w:rPr>
        <w:t>per megabyte, while a WAV</w:t>
      </w:r>
      <w:r w:rsidR="006A35D2">
        <w:rPr>
          <w:sz w:val="20"/>
          <w:szCs w:val="20"/>
          <w:lang w:val="id-ID"/>
        </w:rPr>
        <w:t xml:space="preserve"> </w:t>
      </w:r>
      <w:r w:rsidRPr="005245D2">
        <w:rPr>
          <w:sz w:val="20"/>
          <w:szCs w:val="20"/>
        </w:rPr>
        <w:t>file needs 11 or 12 megabytes</w:t>
      </w:r>
      <w:r w:rsidR="006A35D2">
        <w:rPr>
          <w:sz w:val="20"/>
          <w:szCs w:val="20"/>
          <w:lang w:val="id-ID"/>
        </w:rPr>
        <w:t xml:space="preserve"> </w:t>
      </w:r>
      <w:r w:rsidRPr="005245D2">
        <w:rPr>
          <w:sz w:val="20"/>
          <w:szCs w:val="20"/>
        </w:rPr>
        <w:t>to hold the same amount.</w:t>
      </w:r>
      <w:r w:rsidR="008A1313">
        <w:rPr>
          <w:sz w:val="20"/>
          <w:szCs w:val="20"/>
          <w:lang w:val="id-ID"/>
        </w:rPr>
        <w:t xml:space="preserve"> </w:t>
      </w:r>
      <w:r w:rsidRPr="005245D2">
        <w:rPr>
          <w:sz w:val="20"/>
          <w:szCs w:val="20"/>
        </w:rPr>
        <w:t xml:space="preserve">How does </w:t>
      </w:r>
      <w:r w:rsidRPr="005245D2">
        <w:rPr>
          <w:sz w:val="20"/>
          <w:szCs w:val="20"/>
        </w:rPr>
        <w:t>MP3 achieve this</w:t>
      </w:r>
      <w:r w:rsidR="008A1313">
        <w:rPr>
          <w:sz w:val="20"/>
          <w:szCs w:val="20"/>
          <w:lang w:val="id-ID"/>
        </w:rPr>
        <w:t xml:space="preserve"> </w:t>
      </w:r>
      <w:r w:rsidRPr="005245D2">
        <w:rPr>
          <w:sz w:val="20"/>
          <w:szCs w:val="20"/>
        </w:rPr>
        <w:t>compression? CDs and audio</w:t>
      </w:r>
      <w:r w:rsidR="008A1313">
        <w:rPr>
          <w:sz w:val="20"/>
          <w:szCs w:val="20"/>
          <w:lang w:val="id-ID"/>
        </w:rPr>
        <w:t xml:space="preserve"> </w:t>
      </w:r>
      <w:r w:rsidRPr="005245D2">
        <w:rPr>
          <w:sz w:val="20"/>
          <w:szCs w:val="20"/>
        </w:rPr>
        <w:t>files don't reproduce every</w:t>
      </w:r>
      <w:r w:rsidR="008A1313">
        <w:rPr>
          <w:sz w:val="20"/>
          <w:szCs w:val="20"/>
          <w:lang w:val="id-ID"/>
        </w:rPr>
        <w:t xml:space="preserve"> </w:t>
      </w:r>
      <w:r w:rsidRPr="005245D2">
        <w:rPr>
          <w:sz w:val="20"/>
          <w:szCs w:val="20"/>
        </w:rPr>
        <w:t>sound of a performance.</w:t>
      </w:r>
      <w:r w:rsidR="008A1313">
        <w:rPr>
          <w:sz w:val="20"/>
          <w:szCs w:val="20"/>
          <w:lang w:val="id-ID"/>
        </w:rPr>
        <w:t xml:space="preserve"> </w:t>
      </w:r>
      <w:r w:rsidRPr="005245D2">
        <w:rPr>
          <w:sz w:val="20"/>
          <w:szCs w:val="20"/>
        </w:rPr>
        <w:t>Instead, they sample the</w:t>
      </w:r>
      <w:r w:rsidR="008A1313">
        <w:rPr>
          <w:sz w:val="20"/>
          <w:szCs w:val="20"/>
          <w:lang w:val="id-ID"/>
        </w:rPr>
        <w:t xml:space="preserve"> </w:t>
      </w:r>
      <w:r w:rsidRPr="005245D2">
        <w:rPr>
          <w:sz w:val="20"/>
          <w:szCs w:val="20"/>
        </w:rPr>
        <w:t>performance and store a</w:t>
      </w:r>
      <w:r w:rsidR="008A1313">
        <w:rPr>
          <w:sz w:val="20"/>
          <w:szCs w:val="20"/>
          <w:lang w:val="id-ID"/>
        </w:rPr>
        <w:t xml:space="preserve"> </w:t>
      </w:r>
      <w:r w:rsidRPr="005245D2">
        <w:rPr>
          <w:sz w:val="20"/>
          <w:szCs w:val="20"/>
        </w:rPr>
        <w:t>discrete code for each</w:t>
      </w:r>
      <w:r w:rsidR="008A1313">
        <w:rPr>
          <w:sz w:val="20"/>
          <w:szCs w:val="20"/>
          <w:lang w:val="id-ID"/>
        </w:rPr>
        <w:t xml:space="preserve"> </w:t>
      </w:r>
      <w:r w:rsidRPr="005245D2">
        <w:rPr>
          <w:sz w:val="20"/>
          <w:szCs w:val="20"/>
        </w:rPr>
        <w:t>sampled note. A CD or WAV</w:t>
      </w:r>
      <w:r w:rsidR="008A1313">
        <w:rPr>
          <w:sz w:val="20"/>
          <w:szCs w:val="20"/>
          <w:lang w:val="id-ID"/>
        </w:rPr>
        <w:t xml:space="preserve"> </w:t>
      </w:r>
      <w:r w:rsidRPr="005245D2">
        <w:rPr>
          <w:sz w:val="20"/>
          <w:szCs w:val="20"/>
        </w:rPr>
        <w:t>file may sample a song 44, 000</w:t>
      </w:r>
      <w:r w:rsidR="008A1313">
        <w:rPr>
          <w:sz w:val="20"/>
          <w:szCs w:val="20"/>
          <w:lang w:val="id-ID"/>
        </w:rPr>
        <w:t xml:space="preserve"> </w:t>
      </w:r>
      <w:r w:rsidRPr="005245D2">
        <w:rPr>
          <w:sz w:val="20"/>
          <w:szCs w:val="20"/>
        </w:rPr>
        <w:t>times a second, creating a</w:t>
      </w:r>
      <w:r w:rsidR="008A1313">
        <w:rPr>
          <w:sz w:val="20"/>
          <w:szCs w:val="20"/>
          <w:lang w:val="id-ID"/>
        </w:rPr>
        <w:t xml:space="preserve"> </w:t>
      </w:r>
      <w:r w:rsidRPr="005245D2">
        <w:rPr>
          <w:sz w:val="20"/>
          <w:szCs w:val="20"/>
        </w:rPr>
        <w:t>huge mass of information.</w:t>
      </w:r>
    </w:p>
    <w:p w14:paraId="4B21D53C" w14:textId="77777777" w:rsidR="00DE3BED" w:rsidRPr="005245D2" w:rsidRDefault="00DE3BED" w:rsidP="008A1313">
      <w:pPr>
        <w:spacing w:after="0" w:line="240" w:lineRule="auto"/>
        <w:jc w:val="both"/>
        <w:rPr>
          <w:sz w:val="20"/>
          <w:szCs w:val="20"/>
        </w:rPr>
      </w:pPr>
      <w:r w:rsidRPr="005245D2">
        <w:rPr>
          <w:sz w:val="20"/>
          <w:szCs w:val="20"/>
        </w:rPr>
        <w:t>By stripping out sounds most</w:t>
      </w:r>
      <w:r w:rsidR="008A1313">
        <w:rPr>
          <w:sz w:val="20"/>
          <w:szCs w:val="20"/>
          <w:lang w:val="id-ID"/>
        </w:rPr>
        <w:t xml:space="preserve"> </w:t>
      </w:r>
      <w:r w:rsidRPr="005245D2">
        <w:rPr>
          <w:sz w:val="20"/>
          <w:szCs w:val="20"/>
        </w:rPr>
        <w:t>people can't hear, MP3</w:t>
      </w:r>
      <w:r w:rsidR="008A1313">
        <w:rPr>
          <w:sz w:val="20"/>
          <w:szCs w:val="20"/>
          <w:lang w:val="id-ID"/>
        </w:rPr>
        <w:t xml:space="preserve"> </w:t>
      </w:r>
      <w:r w:rsidRPr="005245D2">
        <w:rPr>
          <w:sz w:val="20"/>
          <w:szCs w:val="20"/>
        </w:rPr>
        <w:t>significantly reduces the</w:t>
      </w:r>
      <w:r w:rsidR="008A1313">
        <w:rPr>
          <w:sz w:val="20"/>
          <w:szCs w:val="20"/>
          <w:lang w:val="id-ID"/>
        </w:rPr>
        <w:t xml:space="preserve"> </w:t>
      </w:r>
      <w:r w:rsidRPr="005245D2">
        <w:rPr>
          <w:sz w:val="20"/>
          <w:szCs w:val="20"/>
        </w:rPr>
        <w:t>information stored. For</w:t>
      </w:r>
    </w:p>
    <w:p w14:paraId="6BFE485E" w14:textId="77777777" w:rsidR="00DE3BED" w:rsidRPr="005245D2" w:rsidRDefault="00DE3BED" w:rsidP="00DE3BED">
      <w:pPr>
        <w:spacing w:after="0" w:line="240" w:lineRule="auto"/>
        <w:ind w:left="450" w:hanging="450"/>
        <w:jc w:val="both"/>
        <w:rPr>
          <w:sz w:val="20"/>
          <w:szCs w:val="20"/>
        </w:rPr>
      </w:pPr>
      <w:r w:rsidRPr="005245D2">
        <w:rPr>
          <w:sz w:val="20"/>
          <w:szCs w:val="20"/>
        </w:rPr>
        <w:t>instance, most people can't</w:t>
      </w:r>
    </w:p>
    <w:p w14:paraId="152B3BBB" w14:textId="77777777" w:rsidR="00DE3BED" w:rsidRPr="005245D2" w:rsidRDefault="00DE3BED" w:rsidP="008A1313">
      <w:pPr>
        <w:spacing w:after="0" w:line="240" w:lineRule="auto"/>
        <w:jc w:val="both"/>
        <w:rPr>
          <w:sz w:val="20"/>
          <w:szCs w:val="20"/>
        </w:rPr>
      </w:pPr>
      <w:r w:rsidRPr="005245D2">
        <w:rPr>
          <w:sz w:val="20"/>
          <w:szCs w:val="20"/>
        </w:rPr>
        <w:t>hear notes above a frequency</w:t>
      </w:r>
      <w:r w:rsidR="008A1313">
        <w:rPr>
          <w:sz w:val="20"/>
          <w:szCs w:val="20"/>
          <w:lang w:val="id-ID"/>
        </w:rPr>
        <w:t xml:space="preserve"> </w:t>
      </w:r>
      <w:r w:rsidRPr="005245D2">
        <w:rPr>
          <w:sz w:val="20"/>
          <w:szCs w:val="20"/>
        </w:rPr>
        <w:t xml:space="preserve">of 16kHz, so it </w:t>
      </w:r>
      <w:r w:rsidRPr="005245D2">
        <w:rPr>
          <w:sz w:val="20"/>
          <w:szCs w:val="20"/>
        </w:rPr>
        <w:t>eliminates</w:t>
      </w:r>
      <w:r w:rsidR="008A1313">
        <w:rPr>
          <w:sz w:val="20"/>
          <w:szCs w:val="20"/>
          <w:lang w:val="id-ID"/>
        </w:rPr>
        <w:t xml:space="preserve"> </w:t>
      </w:r>
      <w:r w:rsidRPr="005245D2">
        <w:rPr>
          <w:sz w:val="20"/>
          <w:szCs w:val="20"/>
        </w:rPr>
        <w:t>them from the mix. Similarly,</w:t>
      </w:r>
      <w:r w:rsidR="008A1313">
        <w:rPr>
          <w:sz w:val="20"/>
          <w:szCs w:val="20"/>
          <w:lang w:val="id-ID"/>
        </w:rPr>
        <w:t xml:space="preserve"> </w:t>
      </w:r>
      <w:r w:rsidRPr="005245D2">
        <w:rPr>
          <w:sz w:val="20"/>
          <w:szCs w:val="20"/>
        </w:rPr>
        <w:t>it eliminates quiet sounds</w:t>
      </w:r>
      <w:r w:rsidR="008A1313">
        <w:rPr>
          <w:sz w:val="20"/>
          <w:szCs w:val="20"/>
          <w:lang w:val="id-ID"/>
        </w:rPr>
        <w:t xml:space="preserve"> </w:t>
      </w:r>
      <w:r w:rsidRPr="005245D2">
        <w:rPr>
          <w:sz w:val="20"/>
          <w:szCs w:val="20"/>
        </w:rPr>
        <w:t>masked by noise at the same</w:t>
      </w:r>
      <w:r w:rsidR="008A1313">
        <w:rPr>
          <w:sz w:val="20"/>
          <w:szCs w:val="20"/>
          <w:lang w:val="id-ID"/>
        </w:rPr>
        <w:t xml:space="preserve"> </w:t>
      </w:r>
      <w:r w:rsidRPr="005245D2">
        <w:rPr>
          <w:sz w:val="20"/>
          <w:szCs w:val="20"/>
        </w:rPr>
        <w:t>frequency. The result is a file</w:t>
      </w:r>
      <w:r w:rsidR="008A1313">
        <w:rPr>
          <w:sz w:val="20"/>
          <w:szCs w:val="20"/>
          <w:lang w:val="id-ID"/>
        </w:rPr>
        <w:t xml:space="preserve"> </w:t>
      </w:r>
      <w:r w:rsidRPr="005245D2">
        <w:rPr>
          <w:sz w:val="20"/>
          <w:szCs w:val="20"/>
        </w:rPr>
        <w:t>that sounds very similar to a</w:t>
      </w:r>
      <w:r w:rsidR="008A1313">
        <w:rPr>
          <w:sz w:val="20"/>
          <w:szCs w:val="20"/>
          <w:lang w:val="id-ID"/>
        </w:rPr>
        <w:t xml:space="preserve"> </w:t>
      </w:r>
      <w:r w:rsidRPr="005245D2">
        <w:rPr>
          <w:sz w:val="20"/>
          <w:szCs w:val="20"/>
        </w:rPr>
        <w:t>CD, but which is much</w:t>
      </w:r>
    </w:p>
    <w:p w14:paraId="369F38E5" w14:textId="77777777" w:rsidR="00DE3BED" w:rsidRPr="005245D2" w:rsidRDefault="00DE3BED" w:rsidP="00DE3BED">
      <w:pPr>
        <w:spacing w:after="0" w:line="240" w:lineRule="auto"/>
        <w:ind w:left="450" w:hanging="450"/>
        <w:jc w:val="both"/>
        <w:rPr>
          <w:sz w:val="20"/>
          <w:szCs w:val="20"/>
        </w:rPr>
      </w:pPr>
      <w:r w:rsidRPr="005245D2">
        <w:rPr>
          <w:sz w:val="20"/>
          <w:szCs w:val="20"/>
        </w:rPr>
        <w:t>smaller. An MP3 file can</w:t>
      </w:r>
    </w:p>
    <w:p w14:paraId="1556795E" w14:textId="77777777" w:rsidR="00DE3BED" w:rsidRPr="005245D2" w:rsidRDefault="00DE3BED" w:rsidP="008A1313">
      <w:pPr>
        <w:spacing w:after="0" w:line="240" w:lineRule="auto"/>
        <w:jc w:val="both"/>
        <w:rPr>
          <w:sz w:val="20"/>
          <w:szCs w:val="20"/>
        </w:rPr>
      </w:pPr>
      <w:r w:rsidRPr="005245D2">
        <w:rPr>
          <w:sz w:val="20"/>
          <w:szCs w:val="20"/>
        </w:rPr>
        <w:t>contain spoken word</w:t>
      </w:r>
      <w:r w:rsidR="006A35D2">
        <w:rPr>
          <w:sz w:val="20"/>
          <w:szCs w:val="20"/>
          <w:lang w:val="id-ID"/>
        </w:rPr>
        <w:t xml:space="preserve"> </w:t>
      </w:r>
      <w:r w:rsidRPr="005245D2">
        <w:rPr>
          <w:sz w:val="20"/>
          <w:szCs w:val="20"/>
        </w:rPr>
        <w:t>performances, such as radio</w:t>
      </w:r>
      <w:r w:rsidR="006A35D2">
        <w:rPr>
          <w:sz w:val="20"/>
          <w:szCs w:val="20"/>
          <w:lang w:val="id-ID"/>
        </w:rPr>
        <w:t xml:space="preserve"> </w:t>
      </w:r>
      <w:r w:rsidRPr="005245D2">
        <w:rPr>
          <w:sz w:val="20"/>
          <w:szCs w:val="20"/>
        </w:rPr>
        <w:t>shows or audio books, as well</w:t>
      </w:r>
      <w:r w:rsidR="006A35D2">
        <w:rPr>
          <w:sz w:val="20"/>
          <w:szCs w:val="20"/>
          <w:lang w:val="id-ID"/>
        </w:rPr>
        <w:t xml:space="preserve"> </w:t>
      </w:r>
      <w:r w:rsidRPr="005245D2">
        <w:rPr>
          <w:sz w:val="20"/>
          <w:szCs w:val="20"/>
        </w:rPr>
        <w:t>as music. It can provide</w:t>
      </w:r>
      <w:r w:rsidR="008A1313">
        <w:rPr>
          <w:sz w:val="20"/>
          <w:szCs w:val="20"/>
          <w:lang w:val="id-ID"/>
        </w:rPr>
        <w:t xml:space="preserve"> </w:t>
      </w:r>
      <w:r w:rsidRPr="005245D2">
        <w:rPr>
          <w:sz w:val="20"/>
          <w:szCs w:val="20"/>
        </w:rPr>
        <w:t>information about itself in a</w:t>
      </w:r>
      <w:r w:rsidR="006A35D2">
        <w:rPr>
          <w:sz w:val="20"/>
          <w:szCs w:val="20"/>
          <w:lang w:val="id-ID"/>
        </w:rPr>
        <w:t xml:space="preserve"> </w:t>
      </w:r>
      <w:r w:rsidRPr="005245D2">
        <w:rPr>
          <w:sz w:val="20"/>
          <w:szCs w:val="20"/>
        </w:rPr>
        <w:t>coded block called a tag. The</w:t>
      </w:r>
      <w:r w:rsidR="006A35D2">
        <w:rPr>
          <w:sz w:val="20"/>
          <w:szCs w:val="20"/>
          <w:lang w:val="id-ID"/>
        </w:rPr>
        <w:t xml:space="preserve"> </w:t>
      </w:r>
      <w:r w:rsidRPr="005245D2">
        <w:rPr>
          <w:sz w:val="20"/>
          <w:szCs w:val="20"/>
        </w:rPr>
        <w:t>tag may include the</w:t>
      </w:r>
      <w:r w:rsidR="008A1313">
        <w:rPr>
          <w:sz w:val="20"/>
          <w:szCs w:val="20"/>
          <w:lang w:val="id-ID"/>
        </w:rPr>
        <w:t xml:space="preserve"> </w:t>
      </w:r>
      <w:r w:rsidRPr="005245D2">
        <w:rPr>
          <w:sz w:val="20"/>
          <w:szCs w:val="20"/>
        </w:rPr>
        <w:t>performer's name, a graphic</w:t>
      </w:r>
      <w:r w:rsidR="008A1313">
        <w:rPr>
          <w:sz w:val="20"/>
          <w:szCs w:val="20"/>
          <w:lang w:val="id-ID"/>
        </w:rPr>
        <w:t xml:space="preserve"> </w:t>
      </w:r>
      <w:r w:rsidRPr="005245D2">
        <w:rPr>
          <w:sz w:val="20"/>
          <w:szCs w:val="20"/>
        </w:rPr>
        <w:t>such as an album cover, the</w:t>
      </w:r>
      <w:r w:rsidR="006A35D2">
        <w:rPr>
          <w:sz w:val="20"/>
          <w:szCs w:val="20"/>
          <w:lang w:val="id-ID"/>
        </w:rPr>
        <w:t xml:space="preserve"> </w:t>
      </w:r>
      <w:r w:rsidRPr="005245D2">
        <w:rPr>
          <w:sz w:val="20"/>
          <w:szCs w:val="20"/>
        </w:rPr>
        <w:t xml:space="preserve">song's lyrics, the </w:t>
      </w:r>
      <w:r w:rsidRPr="005245D2">
        <w:rPr>
          <w:sz w:val="20"/>
          <w:szCs w:val="20"/>
        </w:rPr>
        <w:lastRenderedPageBreak/>
        <w:t>musical</w:t>
      </w:r>
      <w:r w:rsidR="006A35D2">
        <w:rPr>
          <w:sz w:val="20"/>
          <w:szCs w:val="20"/>
          <w:lang w:val="id-ID"/>
        </w:rPr>
        <w:t xml:space="preserve"> </w:t>
      </w:r>
      <w:r w:rsidRPr="005245D2">
        <w:rPr>
          <w:sz w:val="20"/>
          <w:szCs w:val="20"/>
        </w:rPr>
        <w:t>genre, and a URL for more</w:t>
      </w:r>
      <w:r w:rsidR="006A35D2">
        <w:rPr>
          <w:sz w:val="20"/>
          <w:szCs w:val="20"/>
          <w:lang w:val="id-ID"/>
        </w:rPr>
        <w:t xml:space="preserve"> </w:t>
      </w:r>
      <w:r w:rsidRPr="005245D2">
        <w:rPr>
          <w:sz w:val="20"/>
          <w:szCs w:val="20"/>
        </w:rPr>
        <w:t>details.</w:t>
      </w:r>
    </w:p>
    <w:p w14:paraId="317ACC43" w14:textId="77777777" w:rsidR="00DE3BED" w:rsidRPr="005245D2" w:rsidRDefault="00DE3BED" w:rsidP="00DE3BED">
      <w:pPr>
        <w:autoSpaceDE w:val="0"/>
        <w:autoSpaceDN w:val="0"/>
        <w:adjustRightInd w:val="0"/>
        <w:spacing w:line="360" w:lineRule="auto"/>
        <w:jc w:val="both"/>
        <w:rPr>
          <w:rFonts w:ascii="Times New Roman" w:hAnsi="Times New Roman" w:cs="Times New Roman"/>
          <w:sz w:val="20"/>
          <w:szCs w:val="20"/>
        </w:rPr>
        <w:sectPr w:rsidR="00DE3BED" w:rsidRPr="005245D2" w:rsidSect="006A35D2">
          <w:type w:val="continuous"/>
          <w:pgSz w:w="11907" w:h="16839" w:code="9"/>
          <w:pgMar w:top="1584" w:right="1728" w:bottom="1440" w:left="2790" w:header="720" w:footer="720" w:gutter="0"/>
          <w:cols w:num="3" w:space="333"/>
          <w:docGrid w:linePitch="360"/>
        </w:sectPr>
      </w:pPr>
    </w:p>
    <w:p w14:paraId="4EFAFA42" w14:textId="77777777" w:rsidR="006B5FCD" w:rsidRDefault="006B5FCD" w:rsidP="00CA73EA">
      <w:pPr>
        <w:autoSpaceDE w:val="0"/>
        <w:autoSpaceDN w:val="0"/>
        <w:adjustRightInd w:val="0"/>
        <w:spacing w:after="0" w:line="240" w:lineRule="auto"/>
        <w:ind w:left="1260" w:right="-4176"/>
        <w:jc w:val="both"/>
        <w:rPr>
          <w:rFonts w:ascii="Times New Roman" w:hAnsi="Times New Roman" w:cs="Times New Roman"/>
          <w:sz w:val="20"/>
          <w:szCs w:val="20"/>
        </w:rPr>
      </w:pPr>
    </w:p>
    <w:p w14:paraId="0D5FA09A" w14:textId="77777777" w:rsidR="006B5FCD" w:rsidRDefault="006B5FCD" w:rsidP="00CA73EA">
      <w:pPr>
        <w:autoSpaceDE w:val="0"/>
        <w:autoSpaceDN w:val="0"/>
        <w:adjustRightInd w:val="0"/>
        <w:spacing w:after="0" w:line="240" w:lineRule="auto"/>
        <w:ind w:left="1260" w:right="-4176"/>
        <w:jc w:val="both"/>
        <w:rPr>
          <w:rFonts w:ascii="Times New Roman" w:hAnsi="Times New Roman" w:cs="Times New Roman"/>
          <w:sz w:val="20"/>
          <w:szCs w:val="20"/>
        </w:rPr>
      </w:pPr>
    </w:p>
    <w:p w14:paraId="28A0F9A1" w14:textId="77777777" w:rsidR="00DE3BED" w:rsidRPr="006B5FCD" w:rsidRDefault="00DE3BED" w:rsidP="00CA73EA">
      <w:pPr>
        <w:autoSpaceDE w:val="0"/>
        <w:autoSpaceDN w:val="0"/>
        <w:adjustRightInd w:val="0"/>
        <w:spacing w:after="0" w:line="240" w:lineRule="auto"/>
        <w:ind w:left="1260" w:right="-4176"/>
        <w:jc w:val="both"/>
        <w:rPr>
          <w:rFonts w:ascii="Times New Roman" w:hAnsi="Times New Roman" w:cs="Times New Roman"/>
        </w:rPr>
      </w:pPr>
      <w:r w:rsidRPr="006B5FCD">
        <w:rPr>
          <w:rFonts w:ascii="Times New Roman" w:hAnsi="Times New Roman" w:cs="Times New Roman"/>
        </w:rPr>
        <w:t>Explain how each of these actions happen. The explanations</w:t>
      </w:r>
      <w:r w:rsidR="00CA73EA" w:rsidRPr="006B5FCD">
        <w:rPr>
          <w:rFonts w:ascii="Times New Roman" w:hAnsi="Times New Roman" w:cs="Times New Roman"/>
        </w:rPr>
        <w:t xml:space="preserve"> </w:t>
      </w:r>
      <w:r w:rsidRPr="006B5FCD">
        <w:rPr>
          <w:rFonts w:ascii="Times New Roman" w:hAnsi="Times New Roman" w:cs="Times New Roman"/>
        </w:rPr>
        <w:t xml:space="preserve">   </w:t>
      </w:r>
    </w:p>
    <w:p w14:paraId="42956C7B" w14:textId="77777777" w:rsidR="00DE3BED" w:rsidRPr="006B5FCD" w:rsidRDefault="00DE3BED" w:rsidP="00DE3BED">
      <w:pPr>
        <w:autoSpaceDE w:val="0"/>
        <w:autoSpaceDN w:val="0"/>
        <w:adjustRightInd w:val="0"/>
        <w:spacing w:after="0" w:line="240" w:lineRule="auto"/>
        <w:ind w:left="1260" w:right="-2340"/>
        <w:jc w:val="both"/>
        <w:rPr>
          <w:rFonts w:ascii="Times New Roman" w:hAnsi="Times New Roman" w:cs="Times New Roman"/>
        </w:rPr>
      </w:pPr>
      <w:r w:rsidRPr="006B5FCD">
        <w:rPr>
          <w:rFonts w:ascii="Times New Roman" w:hAnsi="Times New Roman" w:cs="Times New Roman"/>
        </w:rPr>
        <w:t>are available in text Understanding MP3.</w:t>
      </w:r>
    </w:p>
    <w:p w14:paraId="796F8019" w14:textId="77777777" w:rsidR="006B5FCD" w:rsidRPr="006B5FCD" w:rsidRDefault="006B5FCD" w:rsidP="00DE3BED">
      <w:pPr>
        <w:autoSpaceDE w:val="0"/>
        <w:autoSpaceDN w:val="0"/>
        <w:adjustRightInd w:val="0"/>
        <w:spacing w:after="0" w:line="240" w:lineRule="auto"/>
        <w:ind w:left="1260" w:right="-1620"/>
        <w:jc w:val="both"/>
        <w:rPr>
          <w:rFonts w:ascii="Times New Roman" w:hAnsi="Times New Roman" w:cs="Times New Roman"/>
        </w:rPr>
      </w:pPr>
    </w:p>
    <w:p w14:paraId="459241FB"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1. MP3 reduces the information stored.</w:t>
      </w:r>
    </w:p>
    <w:p w14:paraId="16FA209D"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2 .You can alter the look of your MP3 player.</w:t>
      </w:r>
    </w:p>
    <w:p w14:paraId="14C1E621"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3 .You can 'rip' the audio information from a CD.</w:t>
      </w:r>
    </w:p>
    <w:p w14:paraId="6DA63137"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4 .You can convert a WAV file to MP3 format.</w:t>
      </w:r>
    </w:p>
    <w:p w14:paraId="1BBAF1C9"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5 .You can view the lyrics, notes and author data.</w:t>
      </w:r>
    </w:p>
    <w:p w14:paraId="6DDA6796"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6 .You can control how the music sounds.</w:t>
      </w:r>
    </w:p>
    <w:p w14:paraId="6EC4CED7"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7 .You can access many free and legal music files for downloading.</w:t>
      </w:r>
    </w:p>
    <w:p w14:paraId="0F3FF6EF" w14:textId="77777777"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8 .You can play MP3 files through your sound system.</w:t>
      </w:r>
    </w:p>
    <w:p w14:paraId="23F0E6CC" w14:textId="77777777" w:rsidR="00DE3BED" w:rsidRPr="006B5FCD" w:rsidRDefault="00DE3BED" w:rsidP="00DE3BED">
      <w:pPr>
        <w:autoSpaceDE w:val="0"/>
        <w:autoSpaceDN w:val="0"/>
        <w:adjustRightInd w:val="0"/>
        <w:spacing w:after="0" w:line="240" w:lineRule="auto"/>
        <w:jc w:val="both"/>
        <w:rPr>
          <w:rFonts w:ascii="Times New Roman" w:hAnsi="Times New Roman" w:cs="Times New Roman"/>
        </w:rPr>
      </w:pPr>
    </w:p>
    <w:p w14:paraId="6BD2EDE2" w14:textId="77777777" w:rsidR="00DE3BED" w:rsidRDefault="00DE3BED" w:rsidP="00DE3BED">
      <w:pPr>
        <w:autoSpaceDE w:val="0"/>
        <w:autoSpaceDN w:val="0"/>
        <w:adjustRightInd w:val="0"/>
        <w:spacing w:after="0" w:line="240" w:lineRule="auto"/>
        <w:ind w:right="1368"/>
        <w:jc w:val="both"/>
        <w:rPr>
          <w:rFonts w:ascii="Times New Roman" w:hAnsi="Times New Roman" w:cs="Times New Roman"/>
          <w:sz w:val="24"/>
          <w:szCs w:val="24"/>
        </w:rPr>
      </w:pPr>
    </w:p>
    <w:p w14:paraId="15FCE5C6" w14:textId="77777777" w:rsidR="00240890" w:rsidRDefault="00240890" w:rsidP="009C511B">
      <w:pPr>
        <w:tabs>
          <w:tab w:val="left" w:pos="90"/>
          <w:tab w:val="left" w:pos="810"/>
          <w:tab w:val="left" w:pos="2430"/>
        </w:tabs>
        <w:autoSpaceDE w:val="0"/>
        <w:autoSpaceDN w:val="0"/>
        <w:adjustRightInd w:val="0"/>
        <w:spacing w:line="240" w:lineRule="auto"/>
        <w:ind w:left="360" w:hanging="360"/>
        <w:jc w:val="both"/>
        <w:rPr>
          <w:rFonts w:ascii="Times New Roman" w:hAnsi="Times New Roman" w:cs="Times New Roman"/>
          <w:b/>
          <w:sz w:val="24"/>
          <w:szCs w:val="24"/>
          <w:lang w:val="id-ID"/>
        </w:rPr>
      </w:pPr>
    </w:p>
    <w:p w14:paraId="22079B59" w14:textId="77777777" w:rsidR="00977C2F" w:rsidRDefault="00977C2F" w:rsidP="009C511B">
      <w:pPr>
        <w:tabs>
          <w:tab w:val="left" w:pos="90"/>
          <w:tab w:val="left" w:pos="810"/>
          <w:tab w:val="left" w:pos="2430"/>
        </w:tabs>
        <w:autoSpaceDE w:val="0"/>
        <w:autoSpaceDN w:val="0"/>
        <w:adjustRightInd w:val="0"/>
        <w:spacing w:line="240" w:lineRule="auto"/>
        <w:ind w:left="360" w:hanging="360"/>
        <w:jc w:val="both"/>
        <w:rPr>
          <w:rFonts w:ascii="Times New Roman" w:hAnsi="Times New Roman" w:cs="Times New Roman"/>
          <w:b/>
          <w:sz w:val="24"/>
          <w:szCs w:val="24"/>
          <w:lang w:val="id-ID"/>
        </w:rPr>
      </w:pPr>
    </w:p>
    <w:p w14:paraId="18DF6493" w14:textId="77777777" w:rsidR="00977C2F" w:rsidRPr="00977C2F" w:rsidRDefault="00977C2F" w:rsidP="009C511B">
      <w:pPr>
        <w:tabs>
          <w:tab w:val="left" w:pos="90"/>
          <w:tab w:val="left" w:pos="810"/>
          <w:tab w:val="left" w:pos="2430"/>
        </w:tabs>
        <w:autoSpaceDE w:val="0"/>
        <w:autoSpaceDN w:val="0"/>
        <w:adjustRightInd w:val="0"/>
        <w:spacing w:line="240" w:lineRule="auto"/>
        <w:ind w:left="360" w:hanging="360"/>
        <w:jc w:val="both"/>
        <w:rPr>
          <w:rFonts w:ascii="Times New Roman" w:hAnsi="Times New Roman" w:cs="Times New Roman"/>
          <w:b/>
          <w:sz w:val="24"/>
          <w:szCs w:val="24"/>
          <w:lang w:val="id-ID"/>
        </w:rPr>
        <w:sectPr w:rsidR="00977C2F" w:rsidRPr="00977C2F" w:rsidSect="005245D2">
          <w:type w:val="continuous"/>
          <w:pgSz w:w="11907" w:h="16839" w:code="9"/>
          <w:pgMar w:top="1440" w:right="3960" w:bottom="1440" w:left="1440" w:header="720" w:footer="720" w:gutter="0"/>
          <w:cols w:space="900"/>
          <w:docGrid w:linePitch="360"/>
        </w:sectPr>
      </w:pPr>
    </w:p>
    <w:p w14:paraId="4D221A91" w14:textId="77777777" w:rsidR="00DE3BED" w:rsidRPr="00170F83" w:rsidRDefault="00B77BB0" w:rsidP="00CB5148">
      <w:pPr>
        <w:tabs>
          <w:tab w:val="left" w:pos="0"/>
          <w:tab w:val="left" w:pos="90"/>
          <w:tab w:val="left" w:pos="142"/>
        </w:tabs>
        <w:autoSpaceDE w:val="0"/>
        <w:autoSpaceDN w:val="0"/>
        <w:adjustRightInd w:val="0"/>
        <w:spacing w:after="0" w:line="360" w:lineRule="auto"/>
        <w:ind w:left="360" w:firstLine="90"/>
        <w:jc w:val="both"/>
        <w:rPr>
          <w:rFonts w:ascii="Times New Roman" w:hAnsi="Times New Roman" w:cs="Times New Roman"/>
          <w:b/>
          <w:bCs/>
          <w:sz w:val="24"/>
          <w:szCs w:val="24"/>
        </w:rPr>
      </w:pPr>
      <w:r w:rsidRPr="00170F83">
        <w:rPr>
          <w:rFonts w:ascii="Times New Roman" w:hAnsi="Times New Roman" w:cs="Times New Roman"/>
          <w:b/>
          <w:bCs/>
          <w:sz w:val="24"/>
          <w:szCs w:val="24"/>
        </w:rPr>
        <w:t>4</w:t>
      </w:r>
      <w:r w:rsidR="00DE3BED" w:rsidRPr="00170F83">
        <w:rPr>
          <w:rFonts w:ascii="Times New Roman" w:hAnsi="Times New Roman" w:cs="Times New Roman"/>
          <w:b/>
          <w:bCs/>
          <w:sz w:val="24"/>
          <w:szCs w:val="24"/>
        </w:rPr>
        <w:t>.</w:t>
      </w:r>
      <w:r w:rsidR="003C03EB" w:rsidRPr="00170F83">
        <w:rPr>
          <w:rFonts w:ascii="Times New Roman" w:hAnsi="Times New Roman" w:cs="Times New Roman"/>
          <w:b/>
          <w:bCs/>
          <w:sz w:val="24"/>
          <w:szCs w:val="24"/>
        </w:rPr>
        <w:t>3</w:t>
      </w:r>
      <w:r w:rsidR="00DE3BED" w:rsidRPr="00170F83">
        <w:rPr>
          <w:rFonts w:ascii="Times New Roman" w:hAnsi="Times New Roman" w:cs="Times New Roman"/>
          <w:b/>
          <w:bCs/>
          <w:sz w:val="24"/>
          <w:szCs w:val="24"/>
        </w:rPr>
        <w:t>.3</w:t>
      </w:r>
      <w:r w:rsidRPr="00170F83">
        <w:rPr>
          <w:rFonts w:ascii="Times New Roman" w:hAnsi="Times New Roman" w:cs="Times New Roman"/>
          <w:b/>
          <w:bCs/>
          <w:sz w:val="24"/>
          <w:szCs w:val="24"/>
        </w:rPr>
        <w:t xml:space="preserve"> </w:t>
      </w:r>
      <w:r w:rsidR="00B16241" w:rsidRPr="00170F83">
        <w:rPr>
          <w:rFonts w:ascii="Times New Roman" w:hAnsi="Times New Roman" w:cs="Times New Roman"/>
          <w:b/>
          <w:bCs/>
          <w:sz w:val="24"/>
          <w:szCs w:val="24"/>
        </w:rPr>
        <w:t xml:space="preserve">Unsur </w:t>
      </w:r>
      <w:r w:rsidR="00DE3BED" w:rsidRPr="00170F83">
        <w:rPr>
          <w:rFonts w:ascii="Times New Roman" w:hAnsi="Times New Roman" w:cs="Times New Roman"/>
          <w:b/>
          <w:bCs/>
          <w:sz w:val="24"/>
          <w:szCs w:val="24"/>
        </w:rPr>
        <w:t>Materi</w:t>
      </w:r>
      <w:r w:rsidR="00B16241" w:rsidRPr="00170F83">
        <w:rPr>
          <w:rFonts w:ascii="Times New Roman" w:hAnsi="Times New Roman" w:cs="Times New Roman"/>
          <w:b/>
          <w:bCs/>
          <w:sz w:val="24"/>
          <w:szCs w:val="24"/>
        </w:rPr>
        <w:t xml:space="preserve"> </w:t>
      </w:r>
      <w:r w:rsidR="00DE3BED" w:rsidRPr="00170F83">
        <w:rPr>
          <w:rFonts w:ascii="Times New Roman" w:hAnsi="Times New Roman" w:cs="Times New Roman"/>
          <w:b/>
          <w:bCs/>
          <w:i/>
          <w:sz w:val="24"/>
          <w:szCs w:val="24"/>
        </w:rPr>
        <w:t xml:space="preserve">Writing </w:t>
      </w:r>
    </w:p>
    <w:p w14:paraId="30620B3D" w14:textId="77777777" w:rsidR="00AA370C" w:rsidRPr="00CB5148" w:rsidRDefault="00AA370C" w:rsidP="00CB5148">
      <w:pPr>
        <w:tabs>
          <w:tab w:val="left" w:pos="0"/>
        </w:tabs>
        <w:autoSpaceDE w:val="0"/>
        <w:autoSpaceDN w:val="0"/>
        <w:adjustRightInd w:val="0"/>
        <w:spacing w:after="0" w:line="360" w:lineRule="auto"/>
        <w:ind w:right="-2070"/>
        <w:jc w:val="both"/>
        <w:rPr>
          <w:rFonts w:ascii="Times New Roman" w:hAnsi="Times New Roman" w:cs="Times New Roman"/>
          <w:sz w:val="24"/>
          <w:szCs w:val="24"/>
        </w:rPr>
        <w:sectPr w:rsidR="00AA370C" w:rsidRPr="00CB5148" w:rsidSect="005245D2">
          <w:type w:val="continuous"/>
          <w:pgSz w:w="11907" w:h="16839" w:code="9"/>
          <w:pgMar w:top="1440" w:right="3960" w:bottom="1440" w:left="1440" w:header="720" w:footer="720" w:gutter="0"/>
          <w:cols w:space="900"/>
          <w:docGrid w:linePitch="360"/>
        </w:sectPr>
      </w:pPr>
    </w:p>
    <w:p w14:paraId="3C55DF7A" w14:textId="77777777" w:rsidR="00B16241" w:rsidRDefault="00DE3BED" w:rsidP="00CB5148">
      <w:pPr>
        <w:autoSpaceDE w:val="0"/>
        <w:autoSpaceDN w:val="0"/>
        <w:adjustRightInd w:val="0"/>
        <w:spacing w:after="0" w:line="360" w:lineRule="auto"/>
        <w:ind w:right="6" w:firstLine="401"/>
        <w:jc w:val="both"/>
        <w:rPr>
          <w:rFonts w:ascii="Times New Roman" w:hAnsi="Times New Roman" w:cs="Times New Roman"/>
          <w:sz w:val="24"/>
          <w:szCs w:val="24"/>
          <w:lang w:val="id-ID"/>
        </w:rPr>
      </w:pPr>
      <w:r w:rsidRPr="00CB5148">
        <w:rPr>
          <w:rFonts w:ascii="Times New Roman" w:hAnsi="Times New Roman" w:cs="Times New Roman"/>
          <w:sz w:val="24"/>
          <w:szCs w:val="24"/>
        </w:rPr>
        <w:t xml:space="preserve">Satuan materi pada unsur </w:t>
      </w:r>
      <w:r w:rsidRPr="00CB5148">
        <w:rPr>
          <w:rFonts w:ascii="Times New Roman" w:hAnsi="Times New Roman" w:cs="Times New Roman"/>
          <w:i/>
          <w:sz w:val="24"/>
          <w:szCs w:val="24"/>
        </w:rPr>
        <w:t>Writing</w:t>
      </w:r>
      <w:r w:rsidRPr="00CB5148">
        <w:rPr>
          <w:rFonts w:ascii="Times New Roman" w:hAnsi="Times New Roman" w:cs="Times New Roman"/>
          <w:sz w:val="24"/>
          <w:szCs w:val="24"/>
        </w:rPr>
        <w:t xml:space="preserve"> ini, berkenaan dengan penulisan instruksi, diskripsi, dan penjelasan tentang topik pada bidang Komputasi dan Teknologi Informasi. Hal ini, dapat dihubungkan dengan materi yang terdapat pada unsur </w:t>
      </w:r>
      <w:r w:rsidRPr="00CB5148">
        <w:rPr>
          <w:rFonts w:ascii="Times New Roman" w:hAnsi="Times New Roman" w:cs="Times New Roman"/>
          <w:i/>
          <w:sz w:val="24"/>
          <w:szCs w:val="24"/>
        </w:rPr>
        <w:t>Reading</w:t>
      </w:r>
      <w:r w:rsidRPr="00CB5148">
        <w:rPr>
          <w:rFonts w:ascii="Times New Roman" w:hAnsi="Times New Roman" w:cs="Times New Roman"/>
          <w:sz w:val="24"/>
          <w:szCs w:val="24"/>
        </w:rPr>
        <w:t xml:space="preserve">, seperti  </w:t>
      </w:r>
      <w:r w:rsidRPr="00CB5148">
        <w:rPr>
          <w:rFonts w:ascii="Times New Roman" w:hAnsi="Times New Roman" w:cs="Times New Roman"/>
          <w:sz w:val="24"/>
          <w:szCs w:val="24"/>
        </w:rPr>
        <w:t>pada sub unit 5.4.3.  Karena unsur materi pada sub unit ini berkaitan dengan topik  yang sama dengan sub unit 5.4.3, yakni MP3, maka model</w:t>
      </w:r>
      <w:r w:rsidR="00B16241" w:rsidRPr="00CB5148">
        <w:rPr>
          <w:rFonts w:ascii="Times New Roman" w:hAnsi="Times New Roman" w:cs="Times New Roman"/>
          <w:sz w:val="24"/>
          <w:szCs w:val="24"/>
        </w:rPr>
        <w:t xml:space="preserve"> materinya dapat diilustrasikan </w:t>
      </w:r>
      <w:r w:rsidR="00B90DF3" w:rsidRPr="00CB5148">
        <w:rPr>
          <w:rFonts w:ascii="Times New Roman" w:hAnsi="Times New Roman" w:cs="Times New Roman"/>
          <w:sz w:val="24"/>
          <w:szCs w:val="24"/>
        </w:rPr>
        <w:t xml:space="preserve">sebagai </w:t>
      </w:r>
      <w:r w:rsidRPr="00CB5148">
        <w:rPr>
          <w:rFonts w:ascii="Times New Roman" w:hAnsi="Times New Roman" w:cs="Times New Roman"/>
          <w:sz w:val="24"/>
          <w:szCs w:val="24"/>
        </w:rPr>
        <w:t>berikut:</w:t>
      </w:r>
    </w:p>
    <w:p w14:paraId="456B2DA0" w14:textId="77777777" w:rsidR="00977C2F" w:rsidRPr="00977C2F" w:rsidRDefault="00977C2F" w:rsidP="00CB5148">
      <w:pPr>
        <w:autoSpaceDE w:val="0"/>
        <w:autoSpaceDN w:val="0"/>
        <w:adjustRightInd w:val="0"/>
        <w:spacing w:after="0" w:line="360" w:lineRule="auto"/>
        <w:ind w:right="6" w:firstLine="401"/>
        <w:jc w:val="both"/>
        <w:rPr>
          <w:rFonts w:ascii="Times New Roman" w:hAnsi="Times New Roman" w:cs="Times New Roman"/>
          <w:sz w:val="24"/>
          <w:szCs w:val="24"/>
          <w:lang w:val="id-ID"/>
        </w:rPr>
        <w:sectPr w:rsidR="00977C2F" w:rsidRPr="00977C2F" w:rsidSect="00991442">
          <w:type w:val="continuous"/>
          <w:pgSz w:w="11907" w:h="16839" w:code="9"/>
          <w:pgMar w:top="1440" w:right="1212" w:bottom="1440" w:left="1440" w:header="720" w:footer="720" w:gutter="0"/>
          <w:cols w:num="2" w:space="511"/>
          <w:docGrid w:linePitch="360"/>
        </w:sectPr>
      </w:pPr>
    </w:p>
    <w:p w14:paraId="3BC238F4" w14:textId="77777777" w:rsidR="00DE3BED" w:rsidRPr="00280CEA" w:rsidRDefault="00DE3BED" w:rsidP="004E2054">
      <w:pPr>
        <w:spacing w:after="0" w:line="240" w:lineRule="auto"/>
        <w:ind w:left="1701" w:right="-1871"/>
        <w:jc w:val="both"/>
        <w:rPr>
          <w:rFonts w:ascii="Times New Roman" w:hAnsi="Times New Roman" w:cs="Times New Roman"/>
          <w:i/>
        </w:rPr>
      </w:pPr>
      <w:r w:rsidRPr="00280CEA">
        <w:rPr>
          <w:rFonts w:ascii="Times New Roman" w:hAnsi="Times New Roman" w:cs="Times New Roman"/>
          <w:i/>
        </w:rPr>
        <w:t>In terms of MP3, which illustrates how MIDI operates. Then link each set of sentences into one complex sentence to form a continuous paragraph. You may add, omit and change words.</w:t>
      </w:r>
    </w:p>
    <w:p w14:paraId="250FBCB6" w14:textId="77777777" w:rsidR="00DE3BED" w:rsidRPr="005245D2" w:rsidRDefault="00DE3BED" w:rsidP="00DE3BED">
      <w:pPr>
        <w:spacing w:after="0" w:line="240" w:lineRule="auto"/>
        <w:ind w:left="900"/>
        <w:rPr>
          <w:rFonts w:ascii="Times New Roman" w:hAnsi="Times New Roman" w:cs="Times New Roman"/>
          <w:sz w:val="20"/>
          <w:szCs w:val="20"/>
        </w:rPr>
      </w:pPr>
    </w:p>
    <w:p w14:paraId="67C76450" w14:textId="77777777" w:rsidR="00DE3BED" w:rsidRPr="005245D2" w:rsidRDefault="00DE3BED" w:rsidP="00DE3BED">
      <w:pPr>
        <w:spacing w:after="0" w:line="240" w:lineRule="auto"/>
        <w:ind w:left="900"/>
        <w:rPr>
          <w:rFonts w:ascii="Times New Roman" w:hAnsi="Times New Roman" w:cs="Times New Roman"/>
          <w:sz w:val="20"/>
          <w:szCs w:val="20"/>
        </w:rPr>
        <w:sectPr w:rsidR="00DE3BED" w:rsidRPr="005245D2" w:rsidSect="005245D2">
          <w:type w:val="continuous"/>
          <w:pgSz w:w="11907" w:h="16839" w:code="9"/>
          <w:pgMar w:top="1440" w:right="3960" w:bottom="1440" w:left="1440" w:header="720" w:footer="720" w:gutter="0"/>
          <w:cols w:space="720"/>
          <w:docGrid w:linePitch="360"/>
        </w:sectPr>
      </w:pPr>
    </w:p>
    <w:p w14:paraId="676034DD" w14:textId="77777777" w:rsidR="00DE3BED" w:rsidRPr="00623455" w:rsidRDefault="00DE3BED" w:rsidP="004A553B">
      <w:pPr>
        <w:tabs>
          <w:tab w:val="left" w:pos="1080"/>
        </w:tabs>
        <w:spacing w:after="0" w:line="240" w:lineRule="auto"/>
        <w:ind w:left="1170" w:hanging="270"/>
        <w:jc w:val="both"/>
        <w:rPr>
          <w:rFonts w:ascii="Times New Roman" w:hAnsi="Times New Roman" w:cs="Times New Roman"/>
        </w:rPr>
      </w:pPr>
      <w:r w:rsidRPr="00623455">
        <w:rPr>
          <w:rFonts w:ascii="Times New Roman" w:hAnsi="Times New Roman" w:cs="Times New Roman"/>
        </w:rPr>
        <w:t>1 .Most modern music is mixed. This uses computers.</w:t>
      </w:r>
    </w:p>
    <w:p w14:paraId="70D90063" w14:textId="77777777"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2 .Musicians record their music into a computer system.</w:t>
      </w:r>
      <w:r w:rsidR="00623455" w:rsidRPr="00623455">
        <w:rPr>
          <w:rFonts w:ascii="Times New Roman" w:hAnsi="Times New Roman" w:cs="Times New Roman"/>
          <w:lang w:val="id-ID"/>
        </w:rPr>
        <w:t xml:space="preserve"> </w:t>
      </w:r>
      <w:r w:rsidRPr="00623455">
        <w:rPr>
          <w:rFonts w:ascii="Times New Roman" w:hAnsi="Times New Roman" w:cs="Times New Roman"/>
        </w:rPr>
        <w:t xml:space="preserve">This system is called a Musical Instrument Digital Interface </w:t>
      </w:r>
      <w:r w:rsidR="00623455">
        <w:rPr>
          <w:rFonts w:ascii="Times New Roman" w:hAnsi="Times New Roman" w:cs="Times New Roman"/>
          <w:lang w:val="id-ID"/>
        </w:rPr>
        <w:t>(</w:t>
      </w:r>
      <w:r w:rsidRPr="00623455">
        <w:rPr>
          <w:rFonts w:ascii="Times New Roman" w:hAnsi="Times New Roman" w:cs="Times New Roman"/>
        </w:rPr>
        <w:t>MIDI).</w:t>
      </w:r>
    </w:p>
    <w:p w14:paraId="4FF0CAB4" w14:textId="77777777"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3 .MIDI was developed as a standard interface.</w:t>
      </w:r>
      <w:r w:rsidR="00623455" w:rsidRPr="00623455">
        <w:rPr>
          <w:rFonts w:ascii="Times New Roman" w:hAnsi="Times New Roman" w:cs="Times New Roman"/>
          <w:lang w:val="id-ID"/>
        </w:rPr>
        <w:t xml:space="preserve"> </w:t>
      </w:r>
      <w:r w:rsidRPr="00623455">
        <w:rPr>
          <w:rFonts w:ascii="Times New Roman" w:hAnsi="Times New Roman" w:cs="Times New Roman"/>
        </w:rPr>
        <w:t>MIDI is for linking music synthesisers and instruments together.</w:t>
      </w:r>
    </w:p>
    <w:p w14:paraId="639D353A" w14:textId="77777777"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4 .Computers can be connected to MIDI instruments.</w:t>
      </w:r>
      <w:r w:rsidR="00623455" w:rsidRPr="00623455">
        <w:rPr>
          <w:rFonts w:ascii="Times New Roman" w:hAnsi="Times New Roman" w:cs="Times New Roman"/>
          <w:lang w:val="id-ID"/>
        </w:rPr>
        <w:t xml:space="preserve"> </w:t>
      </w:r>
      <w:r w:rsidRPr="00623455">
        <w:rPr>
          <w:rFonts w:ascii="Times New Roman" w:hAnsi="Times New Roman" w:cs="Times New Roman"/>
        </w:rPr>
        <w:t>These computers are fitted with MIDI interface boards.</w:t>
      </w:r>
      <w:r w:rsidR="00623455" w:rsidRPr="00623455">
        <w:rPr>
          <w:rFonts w:ascii="Times New Roman" w:hAnsi="Times New Roman" w:cs="Times New Roman"/>
          <w:lang w:val="id-ID"/>
        </w:rPr>
        <w:t xml:space="preserve"> </w:t>
      </w:r>
      <w:r w:rsidRPr="00623455">
        <w:rPr>
          <w:rFonts w:ascii="Times New Roman" w:hAnsi="Times New Roman" w:cs="Times New Roman"/>
        </w:rPr>
        <w:t>This allows the music to be stored on computer.</w:t>
      </w:r>
      <w:r w:rsidR="00623455" w:rsidRPr="00623455">
        <w:rPr>
          <w:rFonts w:ascii="Times New Roman" w:hAnsi="Times New Roman" w:cs="Times New Roman"/>
          <w:lang w:val="id-ID"/>
        </w:rPr>
        <w:t xml:space="preserve"> </w:t>
      </w:r>
      <w:r w:rsidRPr="00623455">
        <w:rPr>
          <w:rFonts w:ascii="Times New Roman" w:hAnsi="Times New Roman" w:cs="Times New Roman"/>
        </w:rPr>
        <w:t>This allows the music to be displayed on the monitor.</w:t>
      </w:r>
      <w:r w:rsidR="00623455" w:rsidRPr="00623455">
        <w:rPr>
          <w:rFonts w:ascii="Times New Roman" w:hAnsi="Times New Roman" w:cs="Times New Roman"/>
          <w:lang w:val="id-ID"/>
        </w:rPr>
        <w:t xml:space="preserve"> </w:t>
      </w:r>
      <w:r w:rsidRPr="00623455">
        <w:rPr>
          <w:rFonts w:ascii="Times New Roman" w:hAnsi="Times New Roman" w:cs="Times New Roman"/>
        </w:rPr>
        <w:t>The music is being played.</w:t>
      </w:r>
    </w:p>
    <w:p w14:paraId="210FEA1C" w14:textId="77777777" w:rsidR="00DE3BED" w:rsidRPr="00623455" w:rsidRDefault="00623455" w:rsidP="00623455">
      <w:pPr>
        <w:spacing w:after="0" w:line="240" w:lineRule="auto"/>
        <w:ind w:left="1080" w:hanging="270"/>
        <w:rPr>
          <w:rFonts w:ascii="Times New Roman" w:hAnsi="Times New Roman" w:cs="Times New Roman"/>
        </w:rPr>
        <w:sectPr w:rsidR="00DE3BED" w:rsidRPr="00623455" w:rsidSect="005245D2">
          <w:type w:val="continuous"/>
          <w:pgSz w:w="11907" w:h="16839" w:code="9"/>
          <w:pgMar w:top="1440" w:right="3240" w:bottom="1440" w:left="2160" w:header="720" w:footer="720" w:gutter="0"/>
          <w:cols w:space="450"/>
          <w:docGrid w:linePitch="360"/>
        </w:sectPr>
      </w:pPr>
      <w:r w:rsidRPr="00623455">
        <w:rPr>
          <w:rFonts w:ascii="Times New Roman" w:hAnsi="Times New Roman" w:cs="Times New Roman"/>
          <w:lang w:val="id-ID"/>
        </w:rPr>
        <w:t xml:space="preserve">  </w:t>
      </w:r>
      <w:r w:rsidR="00DE3BED" w:rsidRPr="00623455">
        <w:rPr>
          <w:rFonts w:ascii="Times New Roman" w:hAnsi="Times New Roman" w:cs="Times New Roman"/>
        </w:rPr>
        <w:t>5 .The music can be displayed as a musical score.</w:t>
      </w:r>
      <w:r w:rsidRPr="00623455">
        <w:rPr>
          <w:rFonts w:ascii="Times New Roman" w:hAnsi="Times New Roman" w:cs="Times New Roman"/>
          <w:lang w:val="id-ID"/>
        </w:rPr>
        <w:t xml:space="preserve"> </w:t>
      </w:r>
      <w:r w:rsidR="00DE3BED" w:rsidRPr="00623455">
        <w:rPr>
          <w:rFonts w:ascii="Times New Roman" w:hAnsi="Times New Roman" w:cs="Times New Roman"/>
        </w:rPr>
        <w:t>The music can be edited.</w:t>
      </w:r>
      <w:r w:rsidRPr="00623455">
        <w:rPr>
          <w:rFonts w:ascii="Times New Roman" w:hAnsi="Times New Roman" w:cs="Times New Roman"/>
          <w:lang w:val="id-ID"/>
        </w:rPr>
        <w:t xml:space="preserve"> </w:t>
      </w:r>
      <w:r w:rsidR="00DE3BED" w:rsidRPr="00623455">
        <w:rPr>
          <w:rFonts w:ascii="Times New Roman" w:hAnsi="Times New Roman" w:cs="Times New Roman"/>
        </w:rPr>
        <w:t xml:space="preserve"> This uses all the features of a mixing desk</w:t>
      </w:r>
    </w:p>
    <w:p w14:paraId="7A94E732" w14:textId="77777777" w:rsidR="00016C7A" w:rsidRPr="00623455" w:rsidRDefault="00016C7A" w:rsidP="004269F5">
      <w:pPr>
        <w:autoSpaceDE w:val="0"/>
        <w:autoSpaceDN w:val="0"/>
        <w:adjustRightInd w:val="0"/>
        <w:spacing w:line="240" w:lineRule="auto"/>
        <w:ind w:right="-792"/>
        <w:jc w:val="both"/>
        <w:rPr>
          <w:rFonts w:ascii="Times New Roman" w:hAnsi="Times New Roman" w:cs="Times New Roman"/>
        </w:rPr>
        <w:sectPr w:rsidR="00016C7A" w:rsidRPr="00623455" w:rsidSect="005245D2">
          <w:type w:val="continuous"/>
          <w:pgSz w:w="11907" w:h="16839" w:code="9"/>
          <w:pgMar w:top="1440" w:right="1440" w:bottom="1440" w:left="1440" w:header="720" w:footer="720" w:gutter="0"/>
          <w:cols w:space="720"/>
          <w:docGrid w:linePitch="360"/>
        </w:sectPr>
      </w:pPr>
    </w:p>
    <w:p w14:paraId="3D765DC1" w14:textId="77777777" w:rsidR="00DE3BED" w:rsidRPr="00170F83" w:rsidRDefault="00DE3BED" w:rsidP="004269F5">
      <w:pPr>
        <w:autoSpaceDE w:val="0"/>
        <w:autoSpaceDN w:val="0"/>
        <w:adjustRightInd w:val="0"/>
        <w:spacing w:line="240" w:lineRule="auto"/>
        <w:ind w:right="-792"/>
        <w:jc w:val="both"/>
        <w:rPr>
          <w:rFonts w:ascii="Times New Roman" w:hAnsi="Times New Roman" w:cs="Times New Roman"/>
          <w:b/>
          <w:bCs/>
          <w:sz w:val="24"/>
          <w:szCs w:val="24"/>
        </w:rPr>
      </w:pPr>
      <w:r w:rsidRPr="00170F83">
        <w:rPr>
          <w:rFonts w:ascii="Times New Roman" w:hAnsi="Times New Roman" w:cs="Times New Roman"/>
          <w:b/>
          <w:bCs/>
          <w:sz w:val="24"/>
          <w:szCs w:val="24"/>
        </w:rPr>
        <w:t xml:space="preserve"> </w:t>
      </w:r>
      <w:r w:rsidR="00FD34AC" w:rsidRPr="00170F83">
        <w:rPr>
          <w:rFonts w:ascii="Times New Roman" w:hAnsi="Times New Roman" w:cs="Times New Roman"/>
          <w:b/>
          <w:bCs/>
          <w:sz w:val="24"/>
          <w:szCs w:val="24"/>
        </w:rPr>
        <w:t>4.</w:t>
      </w:r>
      <w:r w:rsidR="003C03EB" w:rsidRPr="00170F83">
        <w:rPr>
          <w:rFonts w:ascii="Times New Roman" w:hAnsi="Times New Roman" w:cs="Times New Roman"/>
          <w:b/>
          <w:bCs/>
          <w:sz w:val="24"/>
          <w:szCs w:val="24"/>
        </w:rPr>
        <w:t>3</w:t>
      </w:r>
      <w:r w:rsidRPr="00170F83">
        <w:rPr>
          <w:rFonts w:ascii="Times New Roman" w:hAnsi="Times New Roman" w:cs="Times New Roman"/>
          <w:b/>
          <w:bCs/>
          <w:sz w:val="24"/>
          <w:szCs w:val="24"/>
        </w:rPr>
        <w:t xml:space="preserve">.4  Unsur Materi </w:t>
      </w:r>
      <w:r w:rsidRPr="00170F83">
        <w:rPr>
          <w:rFonts w:ascii="Times New Roman" w:hAnsi="Times New Roman" w:cs="Times New Roman"/>
          <w:b/>
          <w:bCs/>
          <w:i/>
          <w:sz w:val="24"/>
          <w:szCs w:val="24"/>
        </w:rPr>
        <w:t>Speaking</w:t>
      </w:r>
    </w:p>
    <w:p w14:paraId="00F780DF" w14:textId="77777777" w:rsidR="00B16241" w:rsidRDefault="00B16241" w:rsidP="0042550B">
      <w:pPr>
        <w:autoSpaceDE w:val="0"/>
        <w:autoSpaceDN w:val="0"/>
        <w:adjustRightInd w:val="0"/>
        <w:spacing w:line="240" w:lineRule="auto"/>
        <w:ind w:right="-180" w:firstLine="426"/>
        <w:jc w:val="both"/>
        <w:rPr>
          <w:rFonts w:ascii="Times New Roman" w:hAnsi="Times New Roman" w:cs="Times New Roman"/>
        </w:rPr>
        <w:sectPr w:rsidR="00B16241" w:rsidSect="005245D2">
          <w:type w:val="continuous"/>
          <w:pgSz w:w="11907" w:h="16839" w:code="9"/>
          <w:pgMar w:top="1440" w:right="1440" w:bottom="1440" w:left="1440" w:header="720" w:footer="720" w:gutter="0"/>
          <w:cols w:space="720"/>
          <w:docGrid w:linePitch="360"/>
        </w:sectPr>
      </w:pPr>
    </w:p>
    <w:p w14:paraId="321790A0" w14:textId="77777777" w:rsidR="00B16241" w:rsidRPr="00CB5148" w:rsidRDefault="00DE3BED" w:rsidP="00CB5148">
      <w:pPr>
        <w:autoSpaceDE w:val="0"/>
        <w:autoSpaceDN w:val="0"/>
        <w:adjustRightInd w:val="0"/>
        <w:spacing w:after="0" w:line="360" w:lineRule="auto"/>
        <w:ind w:right="575" w:firstLine="426"/>
        <w:jc w:val="both"/>
        <w:rPr>
          <w:rFonts w:ascii="Times New Roman" w:hAnsi="Times New Roman" w:cs="Times New Roman"/>
          <w:sz w:val="24"/>
          <w:szCs w:val="24"/>
        </w:rPr>
        <w:sectPr w:rsidR="00B16241" w:rsidRPr="00CB5148" w:rsidSect="00037085">
          <w:type w:val="continuous"/>
          <w:pgSz w:w="11907" w:h="16839" w:code="9"/>
          <w:pgMar w:top="1440" w:right="1440" w:bottom="1440" w:left="1440" w:header="720" w:footer="720" w:gutter="0"/>
          <w:cols w:num="2" w:space="1"/>
          <w:docGrid w:linePitch="360"/>
        </w:sectPr>
      </w:pPr>
      <w:r w:rsidRPr="00CB5148">
        <w:rPr>
          <w:rFonts w:ascii="Times New Roman" w:hAnsi="Times New Roman" w:cs="Times New Roman"/>
          <w:sz w:val="24"/>
          <w:szCs w:val="24"/>
        </w:rPr>
        <w:t xml:space="preserve">Sebagimana yang dijelaskan pada bagian sebelumnya, berkenaan dengan </w:t>
      </w:r>
      <w:r w:rsidRPr="00CB5148">
        <w:rPr>
          <w:rFonts w:ascii="Times New Roman" w:hAnsi="Times New Roman" w:cs="Times New Roman"/>
          <w:sz w:val="24"/>
          <w:szCs w:val="24"/>
        </w:rPr>
        <w:t xml:space="preserve">materi </w:t>
      </w:r>
      <w:r w:rsidRPr="00CB5148">
        <w:rPr>
          <w:rFonts w:ascii="Times New Roman" w:hAnsi="Times New Roman" w:cs="Times New Roman"/>
          <w:i/>
          <w:sz w:val="24"/>
          <w:szCs w:val="24"/>
        </w:rPr>
        <w:t xml:space="preserve">Speaking </w:t>
      </w:r>
      <w:r w:rsidRPr="00CB5148">
        <w:rPr>
          <w:rFonts w:ascii="Times New Roman" w:hAnsi="Times New Roman" w:cs="Times New Roman"/>
          <w:sz w:val="24"/>
          <w:szCs w:val="24"/>
        </w:rPr>
        <w:t xml:space="preserve">sebagai salah satu unsur empat keterampilan berbahasa, </w:t>
      </w:r>
      <w:r w:rsidRPr="00CB5148">
        <w:rPr>
          <w:rFonts w:ascii="Times New Roman" w:hAnsi="Times New Roman" w:cs="Times New Roman"/>
          <w:sz w:val="24"/>
          <w:szCs w:val="24"/>
        </w:rPr>
        <w:lastRenderedPageBreak/>
        <w:t xml:space="preserve">materinya dipadukan pada sesi materi </w:t>
      </w:r>
      <w:r w:rsidRPr="00CB5148">
        <w:rPr>
          <w:rFonts w:ascii="Times New Roman" w:hAnsi="Times New Roman" w:cs="Times New Roman"/>
          <w:i/>
          <w:sz w:val="24"/>
          <w:szCs w:val="24"/>
        </w:rPr>
        <w:t xml:space="preserve">Listening. </w:t>
      </w:r>
      <w:r w:rsidRPr="00CB5148">
        <w:rPr>
          <w:rFonts w:ascii="Times New Roman" w:hAnsi="Times New Roman" w:cs="Times New Roman"/>
          <w:sz w:val="24"/>
          <w:szCs w:val="24"/>
        </w:rPr>
        <w:t xml:space="preserve">Namun,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sebagai langkah pengembangan dari sesi </w:t>
      </w:r>
      <w:r w:rsidRPr="00CB5148">
        <w:rPr>
          <w:rFonts w:ascii="Times New Roman" w:hAnsi="Times New Roman" w:cs="Times New Roman"/>
          <w:i/>
          <w:sz w:val="24"/>
          <w:szCs w:val="24"/>
        </w:rPr>
        <w:t>Listening,</w:t>
      </w:r>
      <w:r w:rsidRPr="00CB5148">
        <w:rPr>
          <w:rFonts w:ascii="Times New Roman" w:hAnsi="Times New Roman" w:cs="Times New Roman"/>
          <w:sz w:val="24"/>
          <w:szCs w:val="24"/>
        </w:rPr>
        <w:t xml:space="preserve"> yang ditentukan secara tematis </w:t>
      </w:r>
      <w:r w:rsidRPr="00CB5148">
        <w:rPr>
          <w:rFonts w:ascii="Times New Roman" w:hAnsi="Times New Roman" w:cs="Times New Roman"/>
          <w:sz w:val="24"/>
          <w:szCs w:val="24"/>
        </w:rPr>
        <w:t xml:space="preserve">sebagai indikator tercapainya target pembelajaran. Berikut model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dapat diilustrasikan:</w:t>
      </w:r>
    </w:p>
    <w:p w14:paraId="4D142B02" w14:textId="77777777" w:rsidR="00DE3BED" w:rsidRPr="004A553B" w:rsidRDefault="00DE3BED" w:rsidP="004A553B">
      <w:pPr>
        <w:autoSpaceDE w:val="0"/>
        <w:autoSpaceDN w:val="0"/>
        <w:adjustRightInd w:val="0"/>
        <w:spacing w:after="0" w:line="240" w:lineRule="auto"/>
        <w:ind w:left="794" w:right="142"/>
        <w:jc w:val="both"/>
        <w:rPr>
          <w:rFonts w:ascii="Times New Roman" w:hAnsi="Times New Roman" w:cs="Times New Roman"/>
          <w:i/>
        </w:rPr>
      </w:pPr>
      <w:r w:rsidRPr="004A553B">
        <w:rPr>
          <w:rFonts w:ascii="Times New Roman" w:hAnsi="Times New Roman" w:cs="Times New Roman"/>
          <w:i/>
        </w:rPr>
        <w:t>Work in groups. Complete the questionare for yourself. Then, take turns in your group to explain each of the following actions. You may need these verbs; choose, right/leftdouble-click on, hover, drag, and drop, select</w:t>
      </w:r>
    </w:p>
    <w:p w14:paraId="19C2CBC0" w14:textId="77777777" w:rsidR="00DE3BED" w:rsidRPr="00CB5148" w:rsidRDefault="00DE3BED" w:rsidP="00CB5148">
      <w:pPr>
        <w:autoSpaceDE w:val="0"/>
        <w:autoSpaceDN w:val="0"/>
        <w:adjustRightInd w:val="0"/>
        <w:spacing w:after="0" w:line="360" w:lineRule="auto"/>
        <w:ind w:left="720" w:right="1008"/>
        <w:jc w:val="both"/>
        <w:rPr>
          <w:rFonts w:ascii="Times New Roman" w:hAnsi="Times New Roman" w:cs="Times New Roman"/>
          <w:b/>
          <w:sz w:val="24"/>
          <w:szCs w:val="24"/>
        </w:rPr>
      </w:pPr>
    </w:p>
    <w:tbl>
      <w:tblPr>
        <w:tblStyle w:val="TableGrid"/>
        <w:tblW w:w="0" w:type="auto"/>
        <w:tblInd w:w="918" w:type="dxa"/>
        <w:tblLook w:val="04A0" w:firstRow="1" w:lastRow="0" w:firstColumn="1" w:lastColumn="0" w:noHBand="0" w:noVBand="1"/>
      </w:tblPr>
      <w:tblGrid>
        <w:gridCol w:w="810"/>
        <w:gridCol w:w="5220"/>
      </w:tblGrid>
      <w:tr w:rsidR="00DE3BED" w:rsidRPr="005245D2" w14:paraId="3CCC0337" w14:textId="77777777" w:rsidTr="00A274E8">
        <w:tc>
          <w:tcPr>
            <w:tcW w:w="810" w:type="dxa"/>
          </w:tcPr>
          <w:p w14:paraId="610F42A4" w14:textId="77777777" w:rsidR="00DE3BED" w:rsidRPr="005245D2" w:rsidRDefault="00DE3BED" w:rsidP="00A274E8">
            <w:pPr>
              <w:autoSpaceDE w:val="0"/>
              <w:autoSpaceDN w:val="0"/>
              <w:adjustRightInd w:val="0"/>
              <w:spacing w:line="360" w:lineRule="auto"/>
              <w:jc w:val="both"/>
              <w:rPr>
                <w:rFonts w:cs="Times New Roman"/>
                <w:b/>
              </w:rPr>
            </w:pPr>
            <w:r w:rsidRPr="005245D2">
              <w:rPr>
                <w:rFonts w:cs="Times New Roman"/>
                <w:b/>
              </w:rPr>
              <w:t xml:space="preserve">  No.       </w:t>
            </w:r>
          </w:p>
        </w:tc>
        <w:tc>
          <w:tcPr>
            <w:tcW w:w="5220" w:type="dxa"/>
          </w:tcPr>
          <w:p w14:paraId="217C68C5" w14:textId="77777777" w:rsidR="00DE3BED" w:rsidRPr="005245D2" w:rsidRDefault="00DE3BED" w:rsidP="00A274E8">
            <w:pPr>
              <w:autoSpaceDE w:val="0"/>
              <w:autoSpaceDN w:val="0"/>
              <w:adjustRightInd w:val="0"/>
              <w:spacing w:line="360" w:lineRule="auto"/>
              <w:jc w:val="both"/>
              <w:rPr>
                <w:rFonts w:cs="Times New Roman"/>
                <w:b/>
              </w:rPr>
            </w:pPr>
            <w:r w:rsidRPr="005245D2">
              <w:rPr>
                <w:rFonts w:cs="Times New Roman"/>
                <w:b/>
              </w:rPr>
              <w:t>Do you know How to:</w:t>
            </w:r>
          </w:p>
        </w:tc>
      </w:tr>
      <w:tr w:rsidR="00DE3BED" w:rsidRPr="005245D2" w14:paraId="26AFEED9" w14:textId="77777777" w:rsidTr="00A274E8">
        <w:tc>
          <w:tcPr>
            <w:tcW w:w="810" w:type="dxa"/>
          </w:tcPr>
          <w:p w14:paraId="79A430EA"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1.</w:t>
            </w:r>
          </w:p>
        </w:tc>
        <w:tc>
          <w:tcPr>
            <w:tcW w:w="5220" w:type="dxa"/>
          </w:tcPr>
          <w:p w14:paraId="2AF57C57"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choose a folder ?</w:t>
            </w:r>
          </w:p>
        </w:tc>
      </w:tr>
      <w:tr w:rsidR="00DE3BED" w:rsidRPr="005245D2" w14:paraId="23417735" w14:textId="77777777" w:rsidTr="00A274E8">
        <w:tc>
          <w:tcPr>
            <w:tcW w:w="810" w:type="dxa"/>
          </w:tcPr>
          <w:p w14:paraId="466ABB1F"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2.</w:t>
            </w:r>
          </w:p>
        </w:tc>
        <w:tc>
          <w:tcPr>
            <w:tcW w:w="5220" w:type="dxa"/>
          </w:tcPr>
          <w:p w14:paraId="07996843"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start a program ?</w:t>
            </w:r>
          </w:p>
        </w:tc>
      </w:tr>
      <w:tr w:rsidR="00DE3BED" w:rsidRPr="005245D2" w14:paraId="4B220924" w14:textId="77777777" w:rsidTr="00A274E8">
        <w:tc>
          <w:tcPr>
            <w:tcW w:w="810" w:type="dxa"/>
          </w:tcPr>
          <w:p w14:paraId="2186EDD1"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3.</w:t>
            </w:r>
          </w:p>
        </w:tc>
        <w:tc>
          <w:tcPr>
            <w:tcW w:w="5220" w:type="dxa"/>
          </w:tcPr>
          <w:p w14:paraId="505E424B"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shut down the system ?</w:t>
            </w:r>
          </w:p>
        </w:tc>
      </w:tr>
      <w:tr w:rsidR="00DE3BED" w:rsidRPr="005245D2" w14:paraId="2AB98B9D" w14:textId="77777777" w:rsidTr="00A274E8">
        <w:tc>
          <w:tcPr>
            <w:tcW w:w="810" w:type="dxa"/>
          </w:tcPr>
          <w:p w14:paraId="73C5985F"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4.</w:t>
            </w:r>
          </w:p>
        </w:tc>
        <w:tc>
          <w:tcPr>
            <w:tcW w:w="5220" w:type="dxa"/>
          </w:tcPr>
          <w:p w14:paraId="7E735CBC"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adjust the speaker volume?</w:t>
            </w:r>
          </w:p>
        </w:tc>
      </w:tr>
      <w:tr w:rsidR="00DE3BED" w:rsidRPr="005245D2" w14:paraId="1371BD1E" w14:textId="77777777" w:rsidTr="00A274E8">
        <w:tc>
          <w:tcPr>
            <w:tcW w:w="810" w:type="dxa"/>
          </w:tcPr>
          <w:p w14:paraId="2B2DCE7E"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5.</w:t>
            </w:r>
          </w:p>
        </w:tc>
        <w:tc>
          <w:tcPr>
            <w:tcW w:w="5220" w:type="dxa"/>
          </w:tcPr>
          <w:p w14:paraId="1757840E" w14:textId="77777777"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arrange the icon?</w:t>
            </w:r>
          </w:p>
        </w:tc>
      </w:tr>
    </w:tbl>
    <w:p w14:paraId="0D70EBF0" w14:textId="77777777" w:rsidR="00DE3BED" w:rsidRDefault="00DE3BED" w:rsidP="00DE3BED">
      <w:pPr>
        <w:autoSpaceDE w:val="0"/>
        <w:autoSpaceDN w:val="0"/>
        <w:adjustRightInd w:val="0"/>
        <w:spacing w:after="0" w:line="240" w:lineRule="auto"/>
        <w:jc w:val="both"/>
        <w:rPr>
          <w:rFonts w:ascii="Times New Roman" w:hAnsi="Times New Roman" w:cs="Times New Roman"/>
          <w:sz w:val="24"/>
          <w:szCs w:val="24"/>
        </w:rPr>
      </w:pPr>
      <w:r w:rsidRPr="005245D2">
        <w:rPr>
          <w:rFonts w:ascii="Times New Roman" w:hAnsi="Times New Roman" w:cs="Times New Roman"/>
          <w:sz w:val="20"/>
          <w:szCs w:val="20"/>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01806F7" w14:textId="77777777" w:rsidR="006F0099" w:rsidRDefault="006F0099" w:rsidP="003B00C9">
      <w:pPr>
        <w:autoSpaceDE w:val="0"/>
        <w:autoSpaceDN w:val="0"/>
        <w:adjustRightInd w:val="0"/>
        <w:spacing w:line="240" w:lineRule="auto"/>
        <w:ind w:right="-90"/>
        <w:jc w:val="both"/>
        <w:rPr>
          <w:rFonts w:ascii="Times New Roman" w:hAnsi="Times New Roman" w:cs="Times New Roman"/>
        </w:rPr>
        <w:sectPr w:rsidR="006F0099" w:rsidSect="005245D2">
          <w:type w:val="continuous"/>
          <w:pgSz w:w="11907" w:h="16839" w:code="9"/>
          <w:pgMar w:top="1440" w:right="1440" w:bottom="1440" w:left="1440" w:header="720" w:footer="720" w:gutter="0"/>
          <w:cols w:space="720"/>
          <w:docGrid w:linePitch="360"/>
        </w:sectPr>
      </w:pPr>
    </w:p>
    <w:p w14:paraId="74D01515" w14:textId="77777777" w:rsidR="00F5439E" w:rsidRPr="00CB5148" w:rsidRDefault="00DE3BED" w:rsidP="00CB5148">
      <w:pPr>
        <w:autoSpaceDE w:val="0"/>
        <w:autoSpaceDN w:val="0"/>
        <w:adjustRightInd w:val="0"/>
        <w:spacing w:after="0" w:line="360" w:lineRule="auto"/>
        <w:ind w:left="142" w:right="116" w:firstLine="426"/>
        <w:jc w:val="both"/>
        <w:rPr>
          <w:rFonts w:ascii="Times New Roman" w:hAnsi="Times New Roman" w:cs="Times New Roman"/>
          <w:sz w:val="24"/>
          <w:szCs w:val="24"/>
        </w:rPr>
      </w:pPr>
      <w:r w:rsidRPr="00CB5148">
        <w:rPr>
          <w:rFonts w:ascii="Times New Roman" w:hAnsi="Times New Roman" w:cs="Times New Roman"/>
          <w:sz w:val="24"/>
          <w:szCs w:val="24"/>
        </w:rPr>
        <w:t xml:space="preserve">Penekanan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ini adalah pada pengembangan kemampuan untuk berpartisipasi dalam pertukaran informasi dan opini dalam konteks teknologi informasi, bersedia menjelaskan fitur-fitur komputasi </w:t>
      </w:r>
      <w:r w:rsidR="00591A73" w:rsidRPr="00CB5148">
        <w:rPr>
          <w:rFonts w:ascii="Times New Roman" w:hAnsi="Times New Roman" w:cs="Times New Roman"/>
          <w:sz w:val="24"/>
          <w:szCs w:val="24"/>
        </w:rPr>
        <w:t>d</w:t>
      </w:r>
      <w:r w:rsidRPr="00CB5148">
        <w:rPr>
          <w:rFonts w:ascii="Times New Roman" w:hAnsi="Times New Roman" w:cs="Times New Roman"/>
          <w:sz w:val="24"/>
          <w:szCs w:val="24"/>
        </w:rPr>
        <w:t xml:space="preserve">an memberikan masukan seputar masalah-masalah teknologi informasi, misalnya; untuk mengembangkan strategi-strategi dalam mengatur hal-hal terkait tidak memahami dan tidak dipahami.   </w:t>
      </w:r>
    </w:p>
    <w:p w14:paraId="6DC5C149" w14:textId="77777777" w:rsidR="00037085" w:rsidRPr="00CB5148" w:rsidRDefault="00037085" w:rsidP="00CB5148">
      <w:pPr>
        <w:autoSpaceDE w:val="0"/>
        <w:autoSpaceDN w:val="0"/>
        <w:adjustRightInd w:val="0"/>
        <w:spacing w:after="0" w:line="360" w:lineRule="auto"/>
        <w:ind w:right="116"/>
        <w:jc w:val="both"/>
        <w:rPr>
          <w:rFonts w:ascii="Times New Roman" w:hAnsi="Times New Roman" w:cs="Times New Roman"/>
          <w:b/>
          <w:sz w:val="24"/>
          <w:szCs w:val="24"/>
          <w:lang w:val="af-ZA"/>
        </w:rPr>
      </w:pPr>
    </w:p>
    <w:p w14:paraId="5694F4B2" w14:textId="77777777" w:rsidR="00FD34AC" w:rsidRPr="00CB5148" w:rsidRDefault="00CB5148" w:rsidP="00CB5148">
      <w:pPr>
        <w:autoSpaceDE w:val="0"/>
        <w:autoSpaceDN w:val="0"/>
        <w:adjustRightInd w:val="0"/>
        <w:spacing w:after="0" w:line="360" w:lineRule="auto"/>
        <w:ind w:right="116"/>
        <w:jc w:val="both"/>
        <w:rPr>
          <w:rFonts w:ascii="Times New Roman" w:hAnsi="Times New Roman" w:cs="Times New Roman"/>
          <w:b/>
          <w:sz w:val="24"/>
          <w:szCs w:val="24"/>
        </w:rPr>
      </w:pPr>
      <w:r>
        <w:rPr>
          <w:rFonts w:ascii="Times New Roman" w:hAnsi="Times New Roman" w:cs="Times New Roman"/>
          <w:b/>
          <w:sz w:val="24"/>
          <w:szCs w:val="24"/>
          <w:lang w:val="id-ID"/>
        </w:rPr>
        <w:t>5</w:t>
      </w:r>
      <w:r w:rsidR="00FD34AC" w:rsidRPr="00CB5148">
        <w:rPr>
          <w:rFonts w:ascii="Times New Roman" w:hAnsi="Times New Roman" w:cs="Times New Roman"/>
          <w:b/>
          <w:sz w:val="24"/>
          <w:szCs w:val="24"/>
          <w:lang w:val="af-ZA"/>
        </w:rPr>
        <w:t xml:space="preserve">. </w:t>
      </w:r>
      <w:r w:rsidR="006A35D2">
        <w:rPr>
          <w:rFonts w:ascii="Times New Roman" w:hAnsi="Times New Roman" w:cs="Times New Roman"/>
          <w:b/>
          <w:sz w:val="24"/>
          <w:szCs w:val="24"/>
          <w:lang w:val="id-ID"/>
        </w:rPr>
        <w:t xml:space="preserve">Penutup </w:t>
      </w:r>
    </w:p>
    <w:p w14:paraId="2B7C2F26" w14:textId="77777777" w:rsidR="00FD34AC" w:rsidRPr="00CB5148" w:rsidRDefault="00FD34AC" w:rsidP="00977C2F">
      <w:pPr>
        <w:tabs>
          <w:tab w:val="left" w:pos="567"/>
          <w:tab w:val="left" w:pos="7920"/>
        </w:tabs>
        <w:spacing w:after="0" w:line="360" w:lineRule="auto"/>
        <w:jc w:val="both"/>
        <w:rPr>
          <w:rFonts w:ascii="Times New Roman" w:hAnsi="Times New Roman" w:cs="Times New Roman"/>
          <w:color w:val="000000"/>
          <w:spacing w:val="-3"/>
          <w:sz w:val="24"/>
          <w:szCs w:val="24"/>
        </w:rPr>
      </w:pPr>
      <w:r w:rsidRPr="00CB5148">
        <w:rPr>
          <w:rFonts w:ascii="Times New Roman" w:hAnsi="Times New Roman" w:cs="Times New Roman"/>
          <w:color w:val="000000"/>
          <w:spacing w:val="-3"/>
          <w:sz w:val="24"/>
          <w:szCs w:val="24"/>
        </w:rPr>
        <w:t xml:space="preserve"> </w:t>
      </w:r>
      <w:r w:rsidR="00977C2F">
        <w:rPr>
          <w:rFonts w:ascii="Times New Roman" w:hAnsi="Times New Roman" w:cs="Times New Roman"/>
          <w:color w:val="000000"/>
          <w:spacing w:val="-3"/>
          <w:sz w:val="24"/>
          <w:szCs w:val="24"/>
          <w:lang w:val="id-ID"/>
        </w:rPr>
        <w:t xml:space="preserve">         </w:t>
      </w:r>
      <w:r w:rsidRPr="00CB5148">
        <w:rPr>
          <w:rFonts w:ascii="Times New Roman" w:hAnsi="Times New Roman" w:cs="Times New Roman"/>
          <w:color w:val="000000"/>
          <w:spacing w:val="-3"/>
          <w:sz w:val="24"/>
          <w:szCs w:val="24"/>
        </w:rPr>
        <w:t xml:space="preserve">Berdasarkan diskripsi </w:t>
      </w:r>
      <w:r w:rsidR="00623455">
        <w:rPr>
          <w:rFonts w:ascii="Times New Roman" w:hAnsi="Times New Roman" w:cs="Times New Roman"/>
          <w:color w:val="000000"/>
          <w:spacing w:val="-3"/>
          <w:sz w:val="24"/>
          <w:szCs w:val="24"/>
          <w:lang w:val="id-ID"/>
        </w:rPr>
        <w:t xml:space="preserve">dalam </w:t>
      </w:r>
      <w:r w:rsidRPr="00CB5148">
        <w:rPr>
          <w:rFonts w:ascii="Times New Roman" w:hAnsi="Times New Roman" w:cs="Times New Roman"/>
          <w:color w:val="000000"/>
          <w:spacing w:val="-3"/>
          <w:sz w:val="24"/>
          <w:szCs w:val="24"/>
        </w:rPr>
        <w:t>pembahasan</w:t>
      </w:r>
      <w:r w:rsidR="00623455">
        <w:rPr>
          <w:rFonts w:ascii="Times New Roman" w:hAnsi="Times New Roman" w:cs="Times New Roman"/>
          <w:color w:val="000000"/>
          <w:spacing w:val="-3"/>
          <w:sz w:val="24"/>
          <w:szCs w:val="24"/>
          <w:lang w:val="id-ID"/>
        </w:rPr>
        <w:t xml:space="preserve"> di atas</w:t>
      </w:r>
      <w:r w:rsidRPr="00CB5148">
        <w:rPr>
          <w:rFonts w:ascii="Times New Roman" w:hAnsi="Times New Roman" w:cs="Times New Roman"/>
          <w:color w:val="000000"/>
          <w:spacing w:val="-3"/>
          <w:sz w:val="24"/>
          <w:szCs w:val="24"/>
        </w:rPr>
        <w:t xml:space="preserve">, dapat </w:t>
      </w:r>
      <w:r w:rsidR="00623455">
        <w:rPr>
          <w:rFonts w:ascii="Times New Roman" w:hAnsi="Times New Roman" w:cs="Times New Roman"/>
          <w:color w:val="000000"/>
          <w:spacing w:val="-3"/>
          <w:sz w:val="24"/>
          <w:szCs w:val="24"/>
          <w:lang w:val="id-ID"/>
        </w:rPr>
        <w:t>dis</w:t>
      </w:r>
      <w:r w:rsidRPr="00CB5148">
        <w:rPr>
          <w:rFonts w:ascii="Times New Roman" w:hAnsi="Times New Roman" w:cs="Times New Roman"/>
          <w:color w:val="000000"/>
          <w:spacing w:val="-3"/>
          <w:sz w:val="24"/>
          <w:szCs w:val="24"/>
        </w:rPr>
        <w:t>impulkan:</w:t>
      </w:r>
    </w:p>
    <w:p w14:paraId="5629A084" w14:textId="77777777" w:rsidR="00037085" w:rsidRPr="00D336E3" w:rsidRDefault="00FD34AC" w:rsidP="00D336E3">
      <w:pPr>
        <w:numPr>
          <w:ilvl w:val="0"/>
          <w:numId w:val="5"/>
        </w:numPr>
        <w:spacing w:after="0" w:line="360" w:lineRule="auto"/>
        <w:ind w:left="284" w:right="116" w:hanging="284"/>
        <w:jc w:val="both"/>
        <w:rPr>
          <w:rFonts w:ascii="Times New Roman" w:hAnsi="Times New Roman" w:cs="Times New Roman"/>
          <w:b/>
          <w:sz w:val="24"/>
          <w:szCs w:val="24"/>
        </w:rPr>
      </w:pPr>
      <w:r w:rsidRPr="00CB5148">
        <w:rPr>
          <w:rFonts w:ascii="Times New Roman" w:hAnsi="Times New Roman" w:cs="Times New Roman"/>
          <w:color w:val="000000"/>
          <w:spacing w:val="-3"/>
          <w:sz w:val="24"/>
          <w:szCs w:val="24"/>
        </w:rPr>
        <w:t xml:space="preserve">Pembelajaran bahasa Inggris sebagai Mata kuliah Pengembangan Kepribadian (MPK), dengan mengacu pada hasil investigasi data, menunjukkan tidak konsisten antara bidang atau program studi PT terkait dengan isi/materi matakuliah </w:t>
      </w:r>
      <w:r w:rsidRPr="00CB5148">
        <w:rPr>
          <w:rFonts w:ascii="Times New Roman" w:hAnsi="Times New Roman" w:cs="Times New Roman"/>
          <w:color w:val="000000"/>
          <w:spacing w:val="-3"/>
          <w:sz w:val="24"/>
          <w:szCs w:val="24"/>
        </w:rPr>
        <w:t xml:space="preserve">bahasa Inggris. Hal ini, bila diukur dari diskripsi kompetensi dan referensi yang diacu oleh silabus tersebut, sebagaimana klasifikasi tema materi pada gambar 5.3 tentang data berdasarkan tema materi.      </w:t>
      </w:r>
      <w:r w:rsidRPr="00CB5148">
        <w:rPr>
          <w:rFonts w:ascii="Times New Roman" w:hAnsi="Times New Roman" w:cs="Times New Roman"/>
          <w:color w:val="000000"/>
          <w:spacing w:val="-3"/>
          <w:sz w:val="24"/>
          <w:szCs w:val="24"/>
        </w:rPr>
        <w:tab/>
      </w:r>
    </w:p>
    <w:p w14:paraId="15FFCE62" w14:textId="77777777" w:rsidR="00FD34AC" w:rsidRPr="00CB5148" w:rsidRDefault="003C03EB" w:rsidP="00CB5148">
      <w:pPr>
        <w:numPr>
          <w:ilvl w:val="0"/>
          <w:numId w:val="5"/>
        </w:numPr>
        <w:spacing w:after="0" w:line="360" w:lineRule="auto"/>
        <w:ind w:left="540" w:right="116" w:hanging="270"/>
        <w:jc w:val="both"/>
        <w:rPr>
          <w:rFonts w:ascii="Times New Roman" w:hAnsi="Times New Roman" w:cs="Times New Roman"/>
          <w:b/>
          <w:sz w:val="24"/>
          <w:szCs w:val="24"/>
        </w:rPr>
      </w:pPr>
      <w:r w:rsidRPr="00CB5148">
        <w:rPr>
          <w:rFonts w:ascii="Times New Roman" w:hAnsi="Times New Roman" w:cs="Times New Roman"/>
          <w:color w:val="000000"/>
          <w:spacing w:val="-3"/>
          <w:sz w:val="24"/>
          <w:szCs w:val="24"/>
        </w:rPr>
        <w:t xml:space="preserve"> </w:t>
      </w:r>
      <w:r w:rsidR="00FD34AC" w:rsidRPr="00CB5148">
        <w:rPr>
          <w:rFonts w:ascii="Times New Roman" w:hAnsi="Times New Roman" w:cs="Times New Roman"/>
          <w:color w:val="000000"/>
          <w:spacing w:val="-3"/>
          <w:sz w:val="24"/>
          <w:szCs w:val="24"/>
        </w:rPr>
        <w:t xml:space="preserve">Autentik teks </w:t>
      </w:r>
      <w:r w:rsidR="00A379DA">
        <w:rPr>
          <w:rFonts w:ascii="Times New Roman" w:hAnsi="Times New Roman" w:cs="Times New Roman"/>
          <w:color w:val="000000"/>
          <w:spacing w:val="-3"/>
          <w:sz w:val="24"/>
          <w:szCs w:val="24"/>
          <w:lang w:val="id-ID"/>
        </w:rPr>
        <w:t xml:space="preserve">bahasa Inggris yang </w:t>
      </w:r>
      <w:r w:rsidR="00FD34AC" w:rsidRPr="00CB5148">
        <w:rPr>
          <w:rFonts w:ascii="Times New Roman" w:hAnsi="Times New Roman" w:cs="Times New Roman"/>
          <w:color w:val="000000"/>
          <w:spacing w:val="-3"/>
          <w:sz w:val="24"/>
          <w:szCs w:val="24"/>
        </w:rPr>
        <w:t xml:space="preserve">menjadi isi materi pembelajaran mata kuliah bahasa Inggris </w:t>
      </w:r>
      <w:r w:rsidR="00FD34AC" w:rsidRPr="00660FB5">
        <w:rPr>
          <w:rFonts w:ascii="Times New Roman" w:hAnsi="Times New Roman" w:cs="Times New Roman"/>
          <w:i/>
          <w:color w:val="000000"/>
          <w:spacing w:val="-3"/>
          <w:sz w:val="24"/>
          <w:szCs w:val="24"/>
        </w:rPr>
        <w:t>ESP</w:t>
      </w:r>
      <w:r w:rsidR="00FD34AC" w:rsidRPr="00CB5148">
        <w:rPr>
          <w:rFonts w:ascii="Times New Roman" w:hAnsi="Times New Roman" w:cs="Times New Roman"/>
          <w:color w:val="000000"/>
          <w:spacing w:val="-3"/>
          <w:sz w:val="24"/>
          <w:szCs w:val="24"/>
        </w:rPr>
        <w:t xml:space="preserve"> sesuai dengan ciri khas suatu perguruan tinggi, dapat berdampak pada proses internalisasi mahasiswa terhadap bidang keilmuan mereka secara akademik dan pro</w:t>
      </w:r>
      <w:r w:rsidR="00D336E3">
        <w:rPr>
          <w:rFonts w:ascii="Times New Roman" w:hAnsi="Times New Roman" w:cs="Times New Roman"/>
          <w:color w:val="000000"/>
          <w:spacing w:val="-3"/>
          <w:sz w:val="24"/>
          <w:szCs w:val="24"/>
        </w:rPr>
        <w:t xml:space="preserve">fesional. Karena sumber materi </w:t>
      </w:r>
      <w:r w:rsidR="00D336E3">
        <w:rPr>
          <w:rFonts w:ascii="Times New Roman" w:hAnsi="Times New Roman" w:cs="Times New Roman"/>
          <w:color w:val="000000"/>
          <w:spacing w:val="-3"/>
          <w:sz w:val="24"/>
          <w:szCs w:val="24"/>
          <w:lang w:val="id-ID"/>
        </w:rPr>
        <w:t>au</w:t>
      </w:r>
      <w:r w:rsidR="00FD34AC" w:rsidRPr="00CB5148">
        <w:rPr>
          <w:rFonts w:ascii="Times New Roman" w:hAnsi="Times New Roman" w:cs="Times New Roman"/>
          <w:color w:val="000000"/>
          <w:spacing w:val="-3"/>
          <w:sz w:val="24"/>
          <w:szCs w:val="24"/>
        </w:rPr>
        <w:t>tentik teks seperti; artikel, berita, baik secara visual dan audio m</w:t>
      </w:r>
      <w:r w:rsidR="00D336E3">
        <w:rPr>
          <w:rFonts w:ascii="Times New Roman" w:hAnsi="Times New Roman" w:cs="Times New Roman"/>
          <w:color w:val="000000"/>
          <w:spacing w:val="-3"/>
          <w:sz w:val="24"/>
          <w:szCs w:val="24"/>
        </w:rPr>
        <w:t>enjadikan pembelajar</w:t>
      </w:r>
      <w:r w:rsidR="00FD34AC" w:rsidRPr="00CB5148">
        <w:rPr>
          <w:rFonts w:ascii="Times New Roman" w:hAnsi="Times New Roman" w:cs="Times New Roman"/>
          <w:color w:val="000000"/>
          <w:spacing w:val="-3"/>
          <w:sz w:val="24"/>
          <w:szCs w:val="24"/>
        </w:rPr>
        <w:t>/mahasiswa lebih realistis dan bersikap positif dalam konteks realita kehidupan sesuai dengan perkembangan ilmu pengetahuan dan kemajuan teknologi.</w:t>
      </w:r>
    </w:p>
    <w:p w14:paraId="119D44B2" w14:textId="77777777" w:rsidR="00DE3BED" w:rsidRPr="00D07F87" w:rsidRDefault="00FD34AC" w:rsidP="00D07F87">
      <w:pPr>
        <w:spacing w:after="0" w:line="360" w:lineRule="auto"/>
        <w:ind w:left="90" w:right="180"/>
        <w:jc w:val="both"/>
        <w:rPr>
          <w:rFonts w:ascii="Times New Roman" w:hAnsi="Times New Roman" w:cs="Times New Roman"/>
          <w:b/>
          <w:color w:val="000000"/>
          <w:spacing w:val="-3"/>
          <w:sz w:val="24"/>
          <w:szCs w:val="24"/>
        </w:rPr>
      </w:pPr>
      <w:r w:rsidRPr="00CB5148">
        <w:rPr>
          <w:rFonts w:ascii="Times New Roman" w:hAnsi="Times New Roman" w:cs="Times New Roman"/>
          <w:color w:val="000000"/>
          <w:spacing w:val="-3"/>
          <w:sz w:val="24"/>
          <w:szCs w:val="24"/>
        </w:rPr>
        <w:lastRenderedPageBreak/>
        <w:t xml:space="preserve">Bahasa Inggris sebagai mata kuliah MPK di perguruan tinggi, hendaknya dimaknai sebagai subjek yang memediasi proses keilmuan dalam konteks bidang keilmuan </w:t>
      </w:r>
      <w:r w:rsidR="00A379DA">
        <w:rPr>
          <w:rFonts w:ascii="Times New Roman" w:hAnsi="Times New Roman" w:cs="Times New Roman"/>
          <w:color w:val="000000"/>
          <w:spacing w:val="-3"/>
          <w:sz w:val="24"/>
          <w:szCs w:val="24"/>
          <w:lang w:val="id-ID"/>
        </w:rPr>
        <w:t>pembelajar</w:t>
      </w:r>
      <w:r w:rsidRPr="00CB5148">
        <w:rPr>
          <w:rFonts w:ascii="Times New Roman" w:hAnsi="Times New Roman" w:cs="Times New Roman"/>
          <w:color w:val="000000"/>
          <w:spacing w:val="-3"/>
          <w:sz w:val="24"/>
          <w:szCs w:val="24"/>
        </w:rPr>
        <w:t xml:space="preserve">, karena bahasa Inggris mempunyai karakteristik dan keunikan antara bidang ilmu yang satu dengan </w:t>
      </w:r>
      <w:r w:rsidRPr="00CB5148">
        <w:rPr>
          <w:rFonts w:ascii="Times New Roman" w:hAnsi="Times New Roman" w:cs="Times New Roman"/>
          <w:color w:val="000000"/>
          <w:spacing w:val="-3"/>
          <w:sz w:val="24"/>
          <w:szCs w:val="24"/>
        </w:rPr>
        <w:t xml:space="preserve">lainnya. Konsep, makna, kata, dan istilah teknis setiap bidang keilmuan cendrung berbeda. Dalam kontek inilah mata kuliah bahasa Inggris tujuan khusus ‘ESP’ diarahkan secara akademik dan profesional sesuai dengan ciri khas  perguruan tinggi yang bersangkutan.    </w:t>
      </w:r>
    </w:p>
    <w:p w14:paraId="596111E4" w14:textId="77777777" w:rsidR="00016C7A" w:rsidRPr="00977C2F" w:rsidRDefault="00016C7A" w:rsidP="00C47C60">
      <w:pPr>
        <w:spacing w:line="360" w:lineRule="auto"/>
        <w:jc w:val="both"/>
        <w:rPr>
          <w:rFonts w:ascii="Times New Roman" w:hAnsi="Times New Roman" w:cs="Times New Roman"/>
          <w:lang w:val="id-ID"/>
        </w:rPr>
        <w:sectPr w:rsidR="00016C7A" w:rsidRPr="00977C2F" w:rsidSect="00B16241">
          <w:type w:val="continuous"/>
          <w:pgSz w:w="11907" w:h="16839" w:code="9"/>
          <w:pgMar w:top="1440" w:right="1440" w:bottom="1440" w:left="1440" w:header="720" w:footer="720" w:gutter="0"/>
          <w:cols w:num="2" w:space="289"/>
          <w:docGrid w:linePitch="360"/>
        </w:sectPr>
      </w:pPr>
    </w:p>
    <w:p w14:paraId="7BF83EA0" w14:textId="77777777" w:rsidR="006A35D2" w:rsidRDefault="006A35D2" w:rsidP="00B90DF3">
      <w:pPr>
        <w:rPr>
          <w:rFonts w:ascii="Times New Roman" w:hAnsi="Times New Roman" w:cs="Times New Roman"/>
          <w:b/>
        </w:rPr>
      </w:pPr>
    </w:p>
    <w:p w14:paraId="7D87886B" w14:textId="77777777" w:rsidR="00660FB5" w:rsidRDefault="00660FB5" w:rsidP="006A35D2">
      <w:pPr>
        <w:rPr>
          <w:rFonts w:ascii="Times New Roman" w:hAnsi="Times New Roman" w:cs="Times New Roman"/>
          <w:b/>
          <w:sz w:val="24"/>
          <w:szCs w:val="24"/>
        </w:rPr>
      </w:pPr>
    </w:p>
    <w:p w14:paraId="53895A4B" w14:textId="77777777" w:rsidR="00660FB5" w:rsidRDefault="00660FB5" w:rsidP="006A35D2">
      <w:pPr>
        <w:rPr>
          <w:rFonts w:ascii="Times New Roman" w:hAnsi="Times New Roman" w:cs="Times New Roman"/>
          <w:b/>
          <w:sz w:val="24"/>
          <w:szCs w:val="24"/>
        </w:rPr>
      </w:pPr>
    </w:p>
    <w:p w14:paraId="5759DEF7" w14:textId="77777777" w:rsidR="00660FB5" w:rsidRPr="00977C2F" w:rsidRDefault="00660FB5" w:rsidP="006A35D2">
      <w:pPr>
        <w:rPr>
          <w:rFonts w:ascii="Times New Roman" w:hAnsi="Times New Roman" w:cs="Times New Roman"/>
          <w:b/>
          <w:sz w:val="24"/>
          <w:szCs w:val="24"/>
          <w:lang w:val="id-ID"/>
        </w:rPr>
      </w:pPr>
    </w:p>
    <w:p w14:paraId="2DCB7CE7" w14:textId="77777777" w:rsidR="00660FB5" w:rsidRDefault="00660FB5" w:rsidP="006A35D2">
      <w:pPr>
        <w:rPr>
          <w:rFonts w:ascii="Times New Roman" w:hAnsi="Times New Roman" w:cs="Times New Roman"/>
          <w:b/>
          <w:sz w:val="24"/>
          <w:szCs w:val="24"/>
        </w:rPr>
      </w:pPr>
    </w:p>
    <w:p w14:paraId="72837538" w14:textId="77777777" w:rsidR="00660FB5" w:rsidRDefault="00660FB5" w:rsidP="006A35D2">
      <w:pPr>
        <w:rPr>
          <w:rFonts w:ascii="Times New Roman" w:hAnsi="Times New Roman" w:cs="Times New Roman"/>
          <w:b/>
          <w:sz w:val="24"/>
          <w:szCs w:val="24"/>
          <w:lang w:val="id-ID"/>
        </w:rPr>
      </w:pPr>
    </w:p>
    <w:p w14:paraId="3834D43D" w14:textId="77777777" w:rsidR="00977C2F" w:rsidRDefault="00977C2F" w:rsidP="006A35D2">
      <w:pPr>
        <w:rPr>
          <w:rFonts w:ascii="Times New Roman" w:hAnsi="Times New Roman" w:cs="Times New Roman"/>
          <w:b/>
          <w:sz w:val="24"/>
          <w:szCs w:val="24"/>
          <w:lang w:val="id-ID"/>
        </w:rPr>
      </w:pPr>
    </w:p>
    <w:p w14:paraId="5DBEFB67" w14:textId="77777777" w:rsidR="00977C2F" w:rsidRPr="00977C2F" w:rsidRDefault="00977C2F" w:rsidP="006A35D2">
      <w:pPr>
        <w:rPr>
          <w:rFonts w:ascii="Times New Roman" w:hAnsi="Times New Roman" w:cs="Times New Roman"/>
          <w:b/>
          <w:sz w:val="24"/>
          <w:szCs w:val="24"/>
          <w:lang w:val="id-ID"/>
        </w:rPr>
      </w:pPr>
    </w:p>
    <w:p w14:paraId="02BF970E" w14:textId="77777777" w:rsidR="006A35D2" w:rsidRPr="00170F83" w:rsidRDefault="00170F83" w:rsidP="006A35D2">
      <w:pPr>
        <w:rPr>
          <w:rFonts w:ascii="Times New Roman" w:hAnsi="Times New Roman" w:cs="Times New Roman"/>
          <w:b/>
          <w:sz w:val="24"/>
          <w:szCs w:val="24"/>
          <w:lang w:val="id-ID"/>
        </w:rPr>
      </w:pPr>
      <w:r>
        <w:rPr>
          <w:rFonts w:ascii="Times New Roman" w:hAnsi="Times New Roman" w:cs="Times New Roman"/>
          <w:b/>
          <w:sz w:val="24"/>
          <w:szCs w:val="24"/>
        </w:rPr>
        <w:t>D</w:t>
      </w:r>
      <w:r>
        <w:rPr>
          <w:rFonts w:ascii="Times New Roman" w:hAnsi="Times New Roman" w:cs="Times New Roman"/>
          <w:b/>
          <w:sz w:val="24"/>
          <w:szCs w:val="24"/>
          <w:lang w:val="id-ID"/>
        </w:rPr>
        <w:t>aftar Pustaka</w:t>
      </w:r>
    </w:p>
    <w:p w14:paraId="0B12B880" w14:textId="77777777" w:rsidR="006A35D2" w:rsidRPr="006A35D2" w:rsidRDefault="006A35D2" w:rsidP="00B90DF3">
      <w:pPr>
        <w:rPr>
          <w:rFonts w:ascii="Times New Roman" w:hAnsi="Times New Roman" w:cs="Times New Roman"/>
          <w:b/>
          <w:sz w:val="24"/>
          <w:szCs w:val="24"/>
        </w:rPr>
      </w:pPr>
    </w:p>
    <w:p w14:paraId="683CB3C2" w14:textId="77777777" w:rsidR="009F2AA0" w:rsidRPr="006A35D2" w:rsidRDefault="009F2AA0" w:rsidP="006F0099">
      <w:pPr>
        <w:autoSpaceDE w:val="0"/>
        <w:autoSpaceDN w:val="0"/>
        <w:adjustRightInd w:val="0"/>
        <w:spacing w:after="0" w:line="240" w:lineRule="auto"/>
        <w:ind w:right="-936"/>
        <w:jc w:val="both"/>
        <w:rPr>
          <w:rFonts w:ascii="Times New Roman" w:hAnsi="Times New Roman" w:cs="Times New Roman"/>
          <w:sz w:val="24"/>
          <w:szCs w:val="24"/>
        </w:rPr>
        <w:sectPr w:rsidR="009F2AA0" w:rsidRPr="006A35D2" w:rsidSect="00B16241">
          <w:type w:val="continuous"/>
          <w:pgSz w:w="11907" w:h="16839" w:code="9"/>
          <w:pgMar w:top="1440" w:right="1440" w:bottom="1440" w:left="1440" w:header="720" w:footer="720" w:gutter="0"/>
          <w:cols w:num="2" w:space="289"/>
          <w:docGrid w:linePitch="360"/>
        </w:sectPr>
      </w:pPr>
    </w:p>
    <w:p w14:paraId="7BC8FF37" w14:textId="77777777" w:rsidR="00FD34AC" w:rsidRPr="006A35D2" w:rsidRDefault="00FD34AC" w:rsidP="00F5439E">
      <w:pPr>
        <w:autoSpaceDE w:val="0"/>
        <w:autoSpaceDN w:val="0"/>
        <w:adjustRightInd w:val="0"/>
        <w:spacing w:after="0" w:line="240" w:lineRule="auto"/>
        <w:ind w:right="116"/>
        <w:jc w:val="both"/>
        <w:rPr>
          <w:rFonts w:ascii="Times New Roman" w:hAnsi="Times New Roman" w:cs="Times New Roman"/>
          <w:sz w:val="24"/>
          <w:szCs w:val="24"/>
        </w:rPr>
      </w:pPr>
      <w:r w:rsidRPr="006A35D2">
        <w:rPr>
          <w:rFonts w:ascii="Times New Roman" w:hAnsi="Times New Roman" w:cs="Times New Roman"/>
          <w:sz w:val="24"/>
          <w:szCs w:val="24"/>
        </w:rPr>
        <w:t xml:space="preserve">ADDIE Instructional Design Model. Retrived December 20,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2006</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from </w:t>
      </w:r>
      <w:hyperlink r:id="rId17" w:history="1">
        <w:r w:rsidRPr="006A35D2">
          <w:rPr>
            <w:rStyle w:val="Hyperlink"/>
            <w:rFonts w:ascii="Times New Roman" w:hAnsi="Times New Roman"/>
            <w:sz w:val="24"/>
            <w:szCs w:val="24"/>
          </w:rPr>
          <w:t>http://itsinfo.tamu.edu/workshops/handouts/pdf_handouts/addie.pdf</w:t>
        </w:r>
      </w:hyperlink>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akses 12/03/2002</w:t>
      </w:r>
      <w:r w:rsidRPr="006A35D2">
        <w:rPr>
          <w:rFonts w:ascii="Times New Roman" w:hAnsi="Times New Roman" w:cs="Times New Roman"/>
          <w:sz w:val="24"/>
          <w:szCs w:val="24"/>
        </w:rPr>
        <w:t>.</w:t>
      </w:r>
    </w:p>
    <w:p w14:paraId="68F3EB85" w14:textId="77777777" w:rsidR="00FD34AC" w:rsidRPr="006A35D2" w:rsidRDefault="00FD34AC" w:rsidP="00660FB5">
      <w:pPr>
        <w:autoSpaceDE w:val="0"/>
        <w:autoSpaceDN w:val="0"/>
        <w:adjustRightInd w:val="0"/>
        <w:spacing w:after="0" w:line="240" w:lineRule="auto"/>
        <w:ind w:left="851" w:right="90" w:hanging="851"/>
        <w:jc w:val="both"/>
        <w:rPr>
          <w:rFonts w:ascii="Times New Roman" w:hAnsi="Times New Roman" w:cs="Times New Roman"/>
          <w:sz w:val="24"/>
          <w:szCs w:val="24"/>
        </w:rPr>
      </w:pPr>
      <w:r w:rsidRPr="006A35D2">
        <w:rPr>
          <w:rFonts w:ascii="Times New Roman" w:hAnsi="Times New Roman" w:cs="Times New Roman"/>
          <w:sz w:val="24"/>
          <w:szCs w:val="24"/>
        </w:rPr>
        <w:t xml:space="preserve">Alemi, Minoo dan Ebadi, Saman.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i/>
          <w:sz w:val="24"/>
          <w:szCs w:val="24"/>
        </w:rPr>
        <w:t xml:space="preserve">. The Effects of Pre-reading Activities on ESP Reading Comprehension.  </w:t>
      </w:r>
      <w:r w:rsidRPr="006A35D2">
        <w:rPr>
          <w:rFonts w:ascii="Times New Roman" w:hAnsi="Times New Roman" w:cs="Times New Roman"/>
          <w:sz w:val="24"/>
          <w:szCs w:val="24"/>
        </w:rPr>
        <w:t>Sharif University of Technology, Tehran, Iran: ACADEMY PUBLISHER. Journal of Language Teaching and Research, Vol. 1, No. 5, pp. 569-577.</w:t>
      </w:r>
    </w:p>
    <w:p w14:paraId="709F47F9"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p>
    <w:p w14:paraId="2999028F"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Braxton, S.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2003</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iCs/>
          <w:color w:val="000000"/>
          <w:sz w:val="24"/>
          <w:szCs w:val="24"/>
        </w:rPr>
        <w:t>General Instructional Design Phases</w:t>
      </w:r>
      <w:r w:rsidRPr="006A35D2">
        <w:rPr>
          <w:rFonts w:ascii="Times New Roman" w:hAnsi="Times New Roman" w:cs="Times New Roman"/>
          <w:color w:val="000000"/>
          <w:sz w:val="24"/>
          <w:szCs w:val="24"/>
        </w:rPr>
        <w:t xml:space="preserve">. Retrieved on November 24th, 2006 from </w:t>
      </w:r>
      <w:r w:rsidRPr="006A35D2">
        <w:rPr>
          <w:rFonts w:ascii="Times New Roman" w:hAnsi="Times New Roman" w:cs="Times New Roman"/>
          <w:color w:val="0000FF"/>
          <w:sz w:val="24"/>
          <w:szCs w:val="24"/>
        </w:rPr>
        <w:t>http://www.futureu.com/publications/braxton/general_phases.html</w:t>
      </w:r>
    </w:p>
    <w:p w14:paraId="6E03FF63"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2A697832"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Brinton, D.M., Snow, M.A., &amp; Wesche, M.B.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1989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Content-based Second Language Instruction</w:t>
      </w:r>
      <w:r w:rsidRPr="006A35D2">
        <w:rPr>
          <w:rFonts w:ascii="Times New Roman" w:hAnsi="Times New Roman" w:cs="Times New Roman"/>
          <w:sz w:val="24"/>
          <w:szCs w:val="24"/>
        </w:rPr>
        <w:t>. Boston: Heinle &amp; Heinle.</w:t>
      </w:r>
    </w:p>
    <w:p w14:paraId="2B34DA20"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25A0CDCD"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Brinton, Snow, &amp; Wesche.</w:t>
      </w:r>
      <w:r w:rsidR="00EC3DC1">
        <w:rPr>
          <w:rFonts w:ascii="Times New Roman" w:hAnsi="Times New Roman" w:cs="Times New Roman"/>
          <w:sz w:val="24"/>
          <w:szCs w:val="24"/>
          <w:lang w:val="id-ID"/>
        </w:rPr>
        <w:t xml:space="preserve"> (</w:t>
      </w:r>
      <w:r w:rsidRPr="006A35D2">
        <w:rPr>
          <w:rFonts w:ascii="Times New Roman" w:hAnsi="Times New Roman" w:cs="Times New Roman"/>
          <w:sz w:val="24"/>
          <w:szCs w:val="24"/>
        </w:rPr>
        <w:t>1989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dalam </w:t>
      </w:r>
      <w:r w:rsidRPr="006A35D2">
        <w:rPr>
          <w:rFonts w:ascii="Times New Roman" w:hAnsi="Times New Roman" w:cs="Times New Roman"/>
          <w:i/>
          <w:sz w:val="24"/>
          <w:szCs w:val="24"/>
        </w:rPr>
        <w:t xml:space="preserve">wikipedia® of the WikipediaFoundation, Inc., a </w:t>
      </w:r>
      <w:r w:rsidRPr="006A35D2">
        <w:rPr>
          <w:rFonts w:ascii="Times New Roman" w:hAnsi="Times New Roman" w:cs="Times New Roman"/>
          <w:i/>
          <w:sz w:val="24"/>
          <w:szCs w:val="24"/>
        </w:rPr>
        <w:t>non-profit organization.</w:t>
      </w:r>
      <w:r w:rsidRPr="006A35D2">
        <w:rPr>
          <w:rFonts w:ascii="Times New Roman" w:hAnsi="Times New Roman" w:cs="Times New Roman"/>
          <w:sz w:val="24"/>
          <w:szCs w:val="24"/>
        </w:rPr>
        <w:t xml:space="preserve"> Akses 22/02/2012.</w:t>
      </w:r>
    </w:p>
    <w:p w14:paraId="2503F296"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237E386A"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Čižinauskienė dan Poškienė.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2001</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English for Science and Technology (EST) at the Level of Master Studies</w:t>
      </w:r>
      <w:r w:rsidRPr="006A35D2">
        <w:rPr>
          <w:rFonts w:ascii="Times New Roman" w:hAnsi="Times New Roman" w:cs="Times New Roman"/>
          <w:bCs/>
          <w:sz w:val="24"/>
          <w:szCs w:val="24"/>
        </w:rPr>
        <w:t xml:space="preserve">. </w:t>
      </w:r>
      <w:r w:rsidRPr="006A35D2">
        <w:rPr>
          <w:rFonts w:ascii="Times New Roman" w:hAnsi="Times New Roman" w:cs="Times New Roman"/>
          <w:sz w:val="24"/>
          <w:szCs w:val="24"/>
        </w:rPr>
        <w:t>KALBŲ STUDIJOS</w:t>
      </w:r>
      <w:r w:rsidRPr="006A35D2">
        <w:rPr>
          <w:rFonts w:ascii="Times New Roman" w:hAnsi="Times New Roman" w:cs="Times New Roman"/>
          <w:bCs/>
          <w:sz w:val="24"/>
          <w:szCs w:val="24"/>
        </w:rPr>
        <w:t xml:space="preserve"> .Journal. Studies About Languages. No.1. </w:t>
      </w:r>
      <w:r w:rsidRPr="006A35D2">
        <w:rPr>
          <w:rFonts w:ascii="Times New Roman" w:hAnsi="Times New Roman" w:cs="Times New Roman"/>
          <w:sz w:val="24"/>
          <w:szCs w:val="24"/>
        </w:rPr>
        <w:t>ISSN 1648-2824.</w:t>
      </w:r>
      <w:r w:rsidRPr="006A35D2">
        <w:rPr>
          <w:rFonts w:ascii="Times New Roman" w:hAnsi="Times New Roman" w:cs="Times New Roman"/>
          <w:bCs/>
          <w:sz w:val="24"/>
          <w:szCs w:val="24"/>
        </w:rPr>
        <w:t xml:space="preserve"> </w:t>
      </w:r>
    </w:p>
    <w:p w14:paraId="3C46FEC5"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0AA89141"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Chamot, Anna Uhl.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2004</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 xml:space="preserve">Issues in Language Learning Strategy Research and Teaching. </w:t>
      </w:r>
      <w:r w:rsidRPr="006A35D2">
        <w:rPr>
          <w:rFonts w:ascii="Times New Roman" w:hAnsi="Times New Roman" w:cs="Times New Roman"/>
          <w:i/>
          <w:sz w:val="24"/>
          <w:szCs w:val="24"/>
        </w:rPr>
        <w:t>Electronic Journal of Foreign Language Teaching.</w:t>
      </w:r>
      <w:r w:rsidRPr="006A35D2">
        <w:rPr>
          <w:rFonts w:ascii="Times New Roman" w:hAnsi="Times New Roman" w:cs="Times New Roman"/>
          <w:sz w:val="24"/>
          <w:szCs w:val="24"/>
        </w:rPr>
        <w:t xml:space="preserve"> National University of Singapore. © Centre for Language Studies. Vol. 1, No. 1, pp. 14-26.</w:t>
      </w:r>
    </w:p>
    <w:p w14:paraId="7FD91B3D" w14:textId="77777777" w:rsidR="006F0099" w:rsidRPr="006A35D2" w:rsidRDefault="006F0099" w:rsidP="00A379DA">
      <w:pPr>
        <w:autoSpaceDE w:val="0"/>
        <w:autoSpaceDN w:val="0"/>
        <w:adjustRightInd w:val="0"/>
        <w:spacing w:after="0" w:line="240" w:lineRule="auto"/>
        <w:ind w:left="902" w:right="91" w:hanging="902"/>
        <w:jc w:val="both"/>
        <w:rPr>
          <w:rFonts w:ascii="Times New Roman" w:hAnsi="Times New Roman" w:cs="Times New Roman"/>
          <w:sz w:val="24"/>
          <w:szCs w:val="24"/>
        </w:rPr>
      </w:pPr>
    </w:p>
    <w:p w14:paraId="46F6EEF1"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Chen, Yong.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2006</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From Common Core to Specific</w:t>
      </w:r>
      <w:r w:rsidRPr="006A35D2">
        <w:rPr>
          <w:rFonts w:ascii="Times New Roman" w:hAnsi="Times New Roman" w:cs="Times New Roman"/>
          <w:sz w:val="24"/>
          <w:szCs w:val="24"/>
        </w:rPr>
        <w:t>. British Virgin Island. The Asian ESP Journal. Vol. 1(3). p.2.</w:t>
      </w:r>
    </w:p>
    <w:p w14:paraId="0A397017" w14:textId="77777777" w:rsidR="006F0099" w:rsidRPr="006A35D2" w:rsidRDefault="006F0099" w:rsidP="00A379DA">
      <w:pPr>
        <w:autoSpaceDE w:val="0"/>
        <w:autoSpaceDN w:val="0"/>
        <w:adjustRightInd w:val="0"/>
        <w:spacing w:after="0" w:line="240" w:lineRule="auto"/>
        <w:ind w:left="902" w:hanging="902"/>
        <w:jc w:val="both"/>
        <w:rPr>
          <w:rFonts w:ascii="Times New Roman" w:hAnsi="Times New Roman" w:cs="Times New Roman"/>
          <w:color w:val="000000"/>
          <w:sz w:val="24"/>
          <w:szCs w:val="24"/>
        </w:rPr>
      </w:pPr>
    </w:p>
    <w:p w14:paraId="588DE258" w14:textId="77777777" w:rsidR="00FD34AC" w:rsidRPr="006A35D2" w:rsidRDefault="00FD34AC" w:rsidP="00660FB5">
      <w:pPr>
        <w:autoSpaceDE w:val="0"/>
        <w:autoSpaceDN w:val="0"/>
        <w:adjustRightInd w:val="0"/>
        <w:spacing w:after="0" w:line="240" w:lineRule="auto"/>
        <w:ind w:left="851" w:hanging="851"/>
        <w:jc w:val="both"/>
        <w:rPr>
          <w:rFonts w:ascii="Times New Roman" w:hAnsi="Times New Roman" w:cs="Times New Roman"/>
          <w:i/>
          <w:sz w:val="24"/>
          <w:szCs w:val="24"/>
        </w:rPr>
      </w:pPr>
      <w:r w:rsidRPr="006A35D2">
        <w:rPr>
          <w:rFonts w:ascii="Times New Roman" w:hAnsi="Times New Roman" w:cs="Times New Roman"/>
          <w:color w:val="000000"/>
          <w:sz w:val="24"/>
          <w:szCs w:val="24"/>
        </w:rPr>
        <w:t xml:space="preserve">Crandall, J. dkk.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987</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color w:val="000000"/>
          <w:sz w:val="24"/>
          <w:szCs w:val="24"/>
        </w:rPr>
        <w:t>Integrating language and content instruction for language minority students.</w:t>
      </w:r>
      <w:r w:rsidRPr="006A35D2">
        <w:rPr>
          <w:rFonts w:ascii="Times New Roman" w:hAnsi="Times New Roman" w:cs="Times New Roman"/>
          <w:color w:val="000000"/>
          <w:sz w:val="24"/>
          <w:szCs w:val="24"/>
        </w:rPr>
        <w:t xml:space="preserve"> </w:t>
      </w:r>
      <w:r w:rsidRPr="006A35D2">
        <w:rPr>
          <w:rFonts w:ascii="Times New Roman" w:hAnsi="Times New Roman" w:cs="Times New Roman"/>
          <w:i/>
          <w:iCs/>
          <w:color w:val="000000"/>
          <w:sz w:val="24"/>
          <w:szCs w:val="24"/>
        </w:rPr>
        <w:t>Teacher Resource Guide Series</w:t>
      </w:r>
      <w:r w:rsidRPr="006A35D2">
        <w:rPr>
          <w:rFonts w:ascii="Times New Roman" w:hAnsi="Times New Roman" w:cs="Times New Roman"/>
          <w:color w:val="000000"/>
          <w:sz w:val="24"/>
          <w:szCs w:val="24"/>
        </w:rPr>
        <w:t xml:space="preserve">, Number 4 September 1987. </w:t>
      </w:r>
      <w:r w:rsidRPr="006A35D2">
        <w:rPr>
          <w:rFonts w:ascii="Times New Roman" w:hAnsi="Times New Roman" w:cs="Times New Roman"/>
          <w:i/>
          <w:sz w:val="24"/>
          <w:szCs w:val="24"/>
        </w:rPr>
        <w:lastRenderedPageBreak/>
        <w:t>http://www.ncela.gwu.edu/pubs/classics/trg/04integratin</w:t>
      </w:r>
      <w:bookmarkStart w:id="7" w:name="_GoBack"/>
      <w:bookmarkEnd w:id="7"/>
      <w:r w:rsidRPr="006A35D2">
        <w:rPr>
          <w:rFonts w:ascii="Times New Roman" w:hAnsi="Times New Roman" w:cs="Times New Roman"/>
          <w:i/>
          <w:sz w:val="24"/>
          <w:szCs w:val="24"/>
        </w:rPr>
        <w:t xml:space="preserve">g.htm. </w:t>
      </w:r>
    </w:p>
    <w:p w14:paraId="56312874" w14:textId="77777777" w:rsidR="006F0099" w:rsidRPr="006A35D2" w:rsidRDefault="006F0099" w:rsidP="006F0099">
      <w:pPr>
        <w:autoSpaceDE w:val="0"/>
        <w:autoSpaceDN w:val="0"/>
        <w:adjustRightInd w:val="0"/>
        <w:spacing w:after="0" w:line="240" w:lineRule="auto"/>
        <w:ind w:left="900" w:hanging="900"/>
        <w:jc w:val="both"/>
        <w:rPr>
          <w:rFonts w:ascii="Times New Roman" w:hAnsi="Times New Roman" w:cs="Times New Roman"/>
          <w:color w:val="000000"/>
          <w:sz w:val="24"/>
          <w:szCs w:val="24"/>
        </w:rPr>
      </w:pPr>
    </w:p>
    <w:p w14:paraId="36E9C5DB" w14:textId="77777777" w:rsidR="00FD34AC" w:rsidRPr="006A35D2" w:rsidRDefault="00FD34AC" w:rsidP="006F0099">
      <w:pPr>
        <w:autoSpaceDE w:val="0"/>
        <w:autoSpaceDN w:val="0"/>
        <w:adjustRightInd w:val="0"/>
        <w:spacing w:after="0" w:line="240" w:lineRule="auto"/>
        <w:ind w:left="90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Crandall, J. dan Tucker, G. R. </w:t>
      </w:r>
      <w:r w:rsidR="00EC3DC1">
        <w:rPr>
          <w:rFonts w:ascii="Times New Roman" w:hAnsi="Times New Roman" w:cs="Times New Roman"/>
          <w:color w:val="000000"/>
          <w:sz w:val="24"/>
          <w:szCs w:val="24"/>
          <w:lang w:val="id-ID"/>
        </w:rPr>
        <w:t>(1</w:t>
      </w:r>
      <w:r w:rsidRPr="006A35D2">
        <w:rPr>
          <w:rFonts w:ascii="Times New Roman" w:hAnsi="Times New Roman" w:cs="Times New Roman"/>
          <w:color w:val="000000"/>
          <w:sz w:val="24"/>
          <w:szCs w:val="24"/>
        </w:rPr>
        <w:t>990</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color w:val="000000"/>
          <w:sz w:val="24"/>
          <w:szCs w:val="24"/>
        </w:rPr>
        <w:t>Content-based instruction in second and foreign languages</w:t>
      </w:r>
      <w:r w:rsidRPr="006A35D2">
        <w:rPr>
          <w:rFonts w:ascii="Times New Roman" w:hAnsi="Times New Roman" w:cs="Times New Roman"/>
          <w:color w:val="000000"/>
          <w:sz w:val="24"/>
          <w:szCs w:val="24"/>
        </w:rPr>
        <w:t xml:space="preserve">. In A. Padilla, H. H. Fairchild and C. Valadez (eds.) </w:t>
      </w:r>
      <w:r w:rsidRPr="006A35D2">
        <w:rPr>
          <w:rFonts w:ascii="Times New Roman" w:hAnsi="Times New Roman" w:cs="Times New Roman"/>
          <w:i/>
          <w:iCs/>
          <w:color w:val="000000"/>
          <w:sz w:val="24"/>
          <w:szCs w:val="24"/>
        </w:rPr>
        <w:t xml:space="preserve">Foreign Language Education: Issues and Strategies. </w:t>
      </w:r>
      <w:r w:rsidRPr="006A35D2">
        <w:rPr>
          <w:rFonts w:ascii="Times New Roman" w:hAnsi="Times New Roman" w:cs="Times New Roman"/>
          <w:color w:val="000000"/>
          <w:sz w:val="24"/>
          <w:szCs w:val="24"/>
        </w:rPr>
        <w:t>Newbury Park, CA: Sage.</w:t>
      </w:r>
    </w:p>
    <w:p w14:paraId="4158229F" w14:textId="77777777" w:rsidR="00A379DA" w:rsidRDefault="00A379DA" w:rsidP="006F0099">
      <w:pPr>
        <w:autoSpaceDE w:val="0"/>
        <w:autoSpaceDN w:val="0"/>
        <w:adjustRightInd w:val="0"/>
        <w:spacing w:after="0" w:line="240" w:lineRule="auto"/>
        <w:ind w:left="900" w:hanging="900"/>
        <w:jc w:val="both"/>
        <w:rPr>
          <w:rFonts w:ascii="Times New Roman" w:hAnsi="Times New Roman" w:cs="Times New Roman"/>
          <w:sz w:val="24"/>
          <w:szCs w:val="24"/>
        </w:rPr>
      </w:pPr>
    </w:p>
    <w:p w14:paraId="6D351336" w14:textId="77777777" w:rsidR="00FD34AC" w:rsidRPr="006A35D2" w:rsidRDefault="00FD34AC" w:rsidP="006F0099">
      <w:pPr>
        <w:autoSpaceDE w:val="0"/>
        <w:autoSpaceDN w:val="0"/>
        <w:adjustRightInd w:val="0"/>
        <w:spacing w:after="0" w:line="240" w:lineRule="auto"/>
        <w:ind w:left="900" w:hanging="900"/>
        <w:jc w:val="both"/>
        <w:rPr>
          <w:rFonts w:ascii="Times New Roman" w:hAnsi="Times New Roman" w:cs="Times New Roman"/>
          <w:bCs/>
          <w:sz w:val="24"/>
          <w:szCs w:val="24"/>
        </w:rPr>
      </w:pPr>
      <w:r w:rsidRPr="006A35D2">
        <w:rPr>
          <w:rFonts w:ascii="Times New Roman" w:hAnsi="Times New Roman" w:cs="Times New Roman"/>
          <w:sz w:val="24"/>
          <w:szCs w:val="24"/>
        </w:rPr>
        <w:t xml:space="preserve">Direktorat Akademik-Direktorat jenderal Pendidikan Tinggi.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bCs/>
          <w:i/>
          <w:sz w:val="24"/>
          <w:szCs w:val="24"/>
        </w:rPr>
        <w:t>Buku Panduan Pengembangan Kurikulum Berbasis Kompetensi Pendidikan Tinggi</w:t>
      </w:r>
      <w:r w:rsidRPr="006A35D2">
        <w:rPr>
          <w:rFonts w:ascii="Times New Roman" w:hAnsi="Times New Roman" w:cs="Times New Roman"/>
          <w:bCs/>
          <w:sz w:val="24"/>
          <w:szCs w:val="24"/>
        </w:rPr>
        <w:t>. Sebuah Alternatif Penyusunan Kurikulum. Jakarta: Depdiknas. Hlm.5.</w:t>
      </w:r>
    </w:p>
    <w:p w14:paraId="282EFC93"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2D9C53EB"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Dudley-Evans T.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2001</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English for Specific Purposes, in Carter R. And Nunan D. (Eds)</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The Cambridge Guide to Teaching English to Speakers of other Languages</w:t>
      </w:r>
      <w:r w:rsidRPr="006A35D2">
        <w:rPr>
          <w:rFonts w:ascii="Times New Roman" w:hAnsi="Times New Roman" w:cs="Times New Roman"/>
          <w:sz w:val="24"/>
          <w:szCs w:val="24"/>
        </w:rPr>
        <w:t>. Cambridge: Cambridge University Press.</w:t>
      </w:r>
    </w:p>
    <w:p w14:paraId="614C20E8"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40974982"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Dudley-Evans T. and St. John M. J.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1998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Developments in English for specific Purposes</w:t>
      </w:r>
      <w:r w:rsidRPr="006A35D2">
        <w:rPr>
          <w:rFonts w:ascii="Times New Roman" w:hAnsi="Times New Roman" w:cs="Times New Roman"/>
          <w:sz w:val="24"/>
          <w:szCs w:val="24"/>
        </w:rPr>
        <w:t>. Cambridge: Cambridge University Press.</w:t>
      </w:r>
    </w:p>
    <w:p w14:paraId="06EBE948" w14:textId="77777777" w:rsidR="00FD34AC" w:rsidRPr="006A35D2" w:rsidRDefault="00FD34AC" w:rsidP="006F0099">
      <w:pPr>
        <w:pStyle w:val="Header"/>
        <w:ind w:left="1440" w:right="90" w:hanging="1440"/>
        <w:jc w:val="both"/>
        <w:rPr>
          <w:rFonts w:ascii="Times New Roman" w:hAnsi="Times New Roman" w:cs="Times New Roman"/>
          <w:sz w:val="24"/>
          <w:szCs w:val="24"/>
        </w:rPr>
      </w:pPr>
    </w:p>
    <w:p w14:paraId="23611599"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Evans, Heidi dan Squres, Todd.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Good Practices for ESP Programs in Japanese Post-secondary Institutions</w:t>
      </w:r>
      <w:r w:rsidRPr="006A35D2">
        <w:rPr>
          <w:rFonts w:ascii="Times New Roman" w:hAnsi="Times New Roman" w:cs="Times New Roman"/>
          <w:bCs/>
          <w:sz w:val="24"/>
          <w:szCs w:val="24"/>
        </w:rPr>
        <w:t xml:space="preserve">. The Japan Association for Language Teaching.   Volume 30, Number 9. hlm. 17.     </w:t>
      </w:r>
    </w:p>
    <w:p w14:paraId="5E864906"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60AC5F18"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Fadjar, A. Malik.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2002</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Menteri Pendidikan Nasiona. Keputusan Menteri Pendidikan Nasional Nomor: 045/U/2002. </w:t>
      </w:r>
      <w:r w:rsidRPr="006A35D2">
        <w:rPr>
          <w:rFonts w:ascii="Times New Roman" w:hAnsi="Times New Roman" w:cs="Times New Roman"/>
          <w:bCs/>
          <w:i/>
          <w:sz w:val="24"/>
          <w:szCs w:val="24"/>
        </w:rPr>
        <w:t>Tentang Kurikulum Inti Pendidikan Tinggi</w:t>
      </w:r>
      <w:r w:rsidRPr="006A35D2">
        <w:rPr>
          <w:rFonts w:ascii="Times New Roman" w:hAnsi="Times New Roman" w:cs="Times New Roman"/>
          <w:bCs/>
          <w:sz w:val="24"/>
          <w:szCs w:val="24"/>
        </w:rPr>
        <w:t xml:space="preserve">. Jakarta. </w:t>
      </w:r>
    </w:p>
    <w:p w14:paraId="4FC8F57B"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p>
    <w:p w14:paraId="6B7E60C0"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Gatehouse, K.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2001</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Key issues in English for Specific Purposes: (ESP) Curriculum development. </w:t>
      </w:r>
      <w:r w:rsidRPr="006A35D2">
        <w:rPr>
          <w:rFonts w:ascii="Times New Roman" w:hAnsi="Times New Roman" w:cs="Times New Roman"/>
          <w:i/>
          <w:iCs/>
          <w:color w:val="000000"/>
          <w:sz w:val="24"/>
          <w:szCs w:val="24"/>
        </w:rPr>
        <w:t>TESL Journal Vol. VII, No.10</w:t>
      </w:r>
      <w:r w:rsidRPr="006A35D2">
        <w:rPr>
          <w:rFonts w:ascii="Times New Roman" w:hAnsi="Times New Roman" w:cs="Times New Roman"/>
          <w:color w:val="000000"/>
          <w:sz w:val="24"/>
          <w:szCs w:val="24"/>
        </w:rPr>
        <w:t xml:space="preserve">, October 2001, </w:t>
      </w:r>
    </w:p>
    <w:p w14:paraId="6A528342" w14:textId="77777777" w:rsidR="00FD34AC" w:rsidRPr="006A35D2" w:rsidRDefault="00FD34AC" w:rsidP="006F0099">
      <w:pPr>
        <w:autoSpaceDE w:val="0"/>
        <w:autoSpaceDN w:val="0"/>
        <w:adjustRightInd w:val="0"/>
        <w:spacing w:after="0" w:line="240" w:lineRule="auto"/>
        <w:ind w:left="900" w:right="90"/>
        <w:jc w:val="both"/>
        <w:rPr>
          <w:rFonts w:ascii="Times New Roman" w:hAnsi="Times New Roman" w:cs="Times New Roman"/>
          <w:color w:val="000000"/>
          <w:sz w:val="24"/>
          <w:szCs w:val="24"/>
        </w:rPr>
      </w:pPr>
      <w:r w:rsidRPr="006A35D2">
        <w:rPr>
          <w:rFonts w:ascii="Times New Roman" w:hAnsi="Times New Roman" w:cs="Times New Roman"/>
          <w:color w:val="1733FF"/>
          <w:sz w:val="24"/>
          <w:szCs w:val="24"/>
        </w:rPr>
        <w:t>http://www.iteslj.org/Articles/Gatehouse-ESP.html</w:t>
      </w:r>
      <w:r w:rsidRPr="006A35D2">
        <w:rPr>
          <w:rFonts w:ascii="Times New Roman" w:hAnsi="Times New Roman" w:cs="Times New Roman"/>
          <w:color w:val="000000"/>
          <w:sz w:val="24"/>
          <w:szCs w:val="24"/>
        </w:rPr>
        <w:t>, Retrieved August, 2006.</w:t>
      </w:r>
    </w:p>
    <w:p w14:paraId="7A826F30"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78F07A12"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Glendinning, Eric H. dan McEwan, John.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2002</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Oxford English for Information Technology</w:t>
      </w:r>
      <w:r w:rsidRPr="006A35D2">
        <w:rPr>
          <w:rFonts w:ascii="Times New Roman" w:hAnsi="Times New Roman" w:cs="Times New Roman"/>
          <w:bCs/>
          <w:sz w:val="24"/>
          <w:szCs w:val="24"/>
        </w:rPr>
        <w:t xml:space="preserve">. Oxford New York: Oxford University Press. Second Impression 2002.  </w:t>
      </w:r>
    </w:p>
    <w:p w14:paraId="3C880BA3"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iCs/>
          <w:sz w:val="24"/>
          <w:szCs w:val="24"/>
        </w:rPr>
      </w:pPr>
    </w:p>
    <w:p w14:paraId="4A3332DF"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iCs/>
          <w:sz w:val="24"/>
          <w:szCs w:val="24"/>
        </w:rPr>
        <w:t xml:space="preserve">Hewings. </w:t>
      </w:r>
      <w:r w:rsidRPr="006A35D2">
        <w:rPr>
          <w:rFonts w:ascii="Times New Roman" w:hAnsi="Times New Roman" w:cs="Times New Roman"/>
          <w:i/>
          <w:iCs/>
          <w:sz w:val="24"/>
          <w:szCs w:val="24"/>
        </w:rPr>
        <w:t>A history of ESP through English for Specific Purposes</w:t>
      </w:r>
      <w:r w:rsidRPr="006A35D2">
        <w:rPr>
          <w:rFonts w:ascii="Times New Roman" w:hAnsi="Times New Roman" w:cs="Times New Roman"/>
          <w:iCs/>
          <w:sz w:val="24"/>
          <w:szCs w:val="24"/>
        </w:rPr>
        <w:t xml:space="preserve">, dalam </w:t>
      </w:r>
      <w:hyperlink r:id="rId18" w:history="1">
        <w:r w:rsidRPr="006A35D2">
          <w:rPr>
            <w:rStyle w:val="Hyperlink"/>
            <w:rFonts w:ascii="Times New Roman" w:hAnsi="Times New Roman"/>
            <w:i/>
            <w:sz w:val="24"/>
            <w:szCs w:val="24"/>
          </w:rPr>
          <w:t>http://www.esp-world.info/Articles_3/Hewings_paper.htm/</w:t>
        </w:r>
        <w:r w:rsidRPr="006A35D2">
          <w:rPr>
            <w:rStyle w:val="Hyperlink"/>
            <w:rFonts w:ascii="Times New Roman" w:hAnsi="Times New Roman"/>
            <w:sz w:val="24"/>
            <w:szCs w:val="24"/>
          </w:rPr>
          <w:t xml:space="preserve">, </w:t>
        </w:r>
        <w:r w:rsidRPr="006A35D2">
          <w:rPr>
            <w:rStyle w:val="Hyperlink"/>
            <w:rFonts w:ascii="Times New Roman" w:hAnsi="Times New Roman"/>
            <w:i/>
            <w:sz w:val="24"/>
            <w:szCs w:val="24"/>
          </w:rPr>
          <w:t xml:space="preserve"> diakses 02/09/2010</w:t>
        </w:r>
      </w:hyperlink>
      <w:r w:rsidRPr="006A35D2">
        <w:rPr>
          <w:rFonts w:ascii="Times New Roman" w:hAnsi="Times New Roman" w:cs="Times New Roman"/>
          <w:i/>
          <w:sz w:val="24"/>
          <w:szCs w:val="24"/>
        </w:rPr>
        <w:t>.</w:t>
      </w:r>
    </w:p>
    <w:p w14:paraId="293379DE"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36D6FFDB"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Hutabarat, Wesly.</w:t>
      </w:r>
      <w:r w:rsidR="00EC3DC1">
        <w:rPr>
          <w:rFonts w:ascii="Times New Roman" w:hAnsi="Times New Roman" w:cs="Times New Roman"/>
          <w:sz w:val="24"/>
          <w:szCs w:val="24"/>
          <w:lang w:val="id-ID"/>
        </w:rPr>
        <w:t xml:space="preserve"> (</w:t>
      </w:r>
      <w:r w:rsidRPr="006A35D2">
        <w:rPr>
          <w:rFonts w:ascii="Times New Roman" w:hAnsi="Times New Roman" w:cs="Times New Roman"/>
          <w:sz w:val="24"/>
          <w:szCs w:val="24"/>
        </w:rPr>
        <w:t>2008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Inovasi Materi Bahan Ajar untuk Mahasiswa FMIPA UNIMED. Jurnal Pendidikan Matematika dan Sains.</w:t>
      </w:r>
      <w:r w:rsidRPr="006A35D2">
        <w:rPr>
          <w:rFonts w:ascii="Times New Roman" w:hAnsi="Times New Roman" w:cs="Times New Roman"/>
          <w:sz w:val="24"/>
          <w:szCs w:val="24"/>
        </w:rPr>
        <w:t xml:space="preserve"> Jurnal Pendidikan Matematika dan Sains. ISSN 1907-7157.  Vol 3(2) 2008. hlm. 61-70. </w:t>
      </w:r>
    </w:p>
    <w:p w14:paraId="712255F6"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4D48C3AA" w14:textId="77777777" w:rsidR="009652C3" w:rsidRDefault="00EC3DC1"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977D0">
        <w:rPr>
          <w:rFonts w:ascii="Times New Roman" w:hAnsi="Times New Roman" w:cs="Times New Roman"/>
          <w:color w:val="000000"/>
          <w:sz w:val="24"/>
          <w:szCs w:val="24"/>
        </w:rPr>
        <w:t xml:space="preserve">Hutchinson, T, &amp; Waters, W. (1987). </w:t>
      </w:r>
      <w:r w:rsidRPr="00535FD4">
        <w:rPr>
          <w:rFonts w:ascii="Times New Roman" w:hAnsi="Times New Roman" w:cs="Times New Roman"/>
          <w:i/>
          <w:color w:val="000000"/>
          <w:sz w:val="24"/>
          <w:szCs w:val="24"/>
        </w:rPr>
        <w:t>English for Specific Purposes-A learning-centered approach</w:t>
      </w:r>
      <w:r w:rsidRPr="006977D0">
        <w:rPr>
          <w:rFonts w:ascii="Times New Roman" w:hAnsi="Times New Roman" w:cs="Times New Roman"/>
          <w:i/>
          <w:iCs/>
          <w:color w:val="000000"/>
          <w:sz w:val="24"/>
          <w:szCs w:val="24"/>
        </w:rPr>
        <w:t xml:space="preserve">. </w:t>
      </w:r>
      <w:r w:rsidRPr="006977D0">
        <w:rPr>
          <w:rFonts w:ascii="Times New Roman" w:hAnsi="Times New Roman" w:cs="Times New Roman"/>
          <w:color w:val="000000"/>
          <w:sz w:val="24"/>
          <w:szCs w:val="24"/>
        </w:rPr>
        <w:t>Cambridge: Cambridge:</w:t>
      </w:r>
      <w:r>
        <w:rPr>
          <w:rFonts w:ascii="Times New Roman" w:hAnsi="Times New Roman" w:cs="Times New Roman"/>
          <w:color w:val="000000"/>
          <w:sz w:val="24"/>
          <w:szCs w:val="24"/>
        </w:rPr>
        <w:t xml:space="preserve"> </w:t>
      </w:r>
      <w:r w:rsidRPr="006977D0">
        <w:rPr>
          <w:rFonts w:ascii="Times New Roman" w:hAnsi="Times New Roman" w:cs="Times New Roman"/>
          <w:color w:val="000000"/>
          <w:sz w:val="24"/>
          <w:szCs w:val="24"/>
        </w:rPr>
        <w:t>Cambridge University Press.</w:t>
      </w:r>
      <w:r>
        <w:rPr>
          <w:rFonts w:ascii="Times New Roman" w:hAnsi="Times New Roman" w:cs="Times New Roman"/>
          <w:color w:val="000000"/>
          <w:sz w:val="24"/>
          <w:szCs w:val="24"/>
        </w:rPr>
        <w:t xml:space="preserve">   </w:t>
      </w:r>
    </w:p>
    <w:p w14:paraId="7B872FFD"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Hutchinson, Tom, dan Waters Alan.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English for Specific Purposes. 22</w:t>
      </w:r>
      <w:r w:rsidRPr="006A35D2">
        <w:rPr>
          <w:rFonts w:ascii="Times New Roman" w:hAnsi="Times New Roman" w:cs="Times New Roman"/>
          <w:bCs/>
          <w:sz w:val="24"/>
          <w:szCs w:val="24"/>
          <w:vertAlign w:val="superscript"/>
        </w:rPr>
        <w:t>nd</w:t>
      </w:r>
      <w:r w:rsidRPr="006A35D2">
        <w:rPr>
          <w:rFonts w:ascii="Times New Roman" w:hAnsi="Times New Roman" w:cs="Times New Roman"/>
          <w:bCs/>
          <w:sz w:val="24"/>
          <w:szCs w:val="24"/>
        </w:rPr>
        <w:t xml:space="preserve"> printing. United Kingdom. Cambridge University Press. </w:t>
      </w:r>
    </w:p>
    <w:p w14:paraId="0C48F7F2" w14:textId="77777777" w:rsidR="006F0099" w:rsidRPr="006A35D2" w:rsidRDefault="006F0099" w:rsidP="006F0099">
      <w:pPr>
        <w:autoSpaceDE w:val="0"/>
        <w:autoSpaceDN w:val="0"/>
        <w:adjustRightInd w:val="0"/>
        <w:spacing w:after="0" w:line="240" w:lineRule="auto"/>
        <w:ind w:left="900" w:right="90" w:hanging="900"/>
        <w:rPr>
          <w:rFonts w:ascii="Times New Roman" w:hAnsi="Times New Roman" w:cs="Times New Roman"/>
          <w:sz w:val="24"/>
          <w:szCs w:val="24"/>
        </w:rPr>
      </w:pPr>
    </w:p>
    <w:p w14:paraId="665CBC47" w14:textId="77777777" w:rsidR="00FD34AC" w:rsidRPr="006A35D2" w:rsidRDefault="00FD34AC" w:rsidP="00EC3DC1">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Johnson, K. &amp; Johnson, H.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1999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Encyclopedic Dictionary of Applied Linguistics</w:t>
      </w:r>
      <w:r w:rsidRPr="006A35D2">
        <w:rPr>
          <w:rFonts w:ascii="Times New Roman" w:hAnsi="Times New Roman" w:cs="Times New Roman"/>
          <w:sz w:val="24"/>
          <w:szCs w:val="24"/>
        </w:rPr>
        <w:t>. Oxford: Blackwell Publishers.</w:t>
      </w:r>
    </w:p>
    <w:p w14:paraId="0EAFE6EF" w14:textId="77777777" w:rsidR="006F0099" w:rsidRPr="006A35D2" w:rsidRDefault="006F0099" w:rsidP="006F0099">
      <w:pPr>
        <w:pStyle w:val="Header"/>
        <w:ind w:left="900" w:right="90" w:hanging="900"/>
        <w:jc w:val="both"/>
        <w:rPr>
          <w:rFonts w:ascii="Times New Roman" w:hAnsi="Times New Roman" w:cs="Times New Roman"/>
          <w:sz w:val="24"/>
          <w:szCs w:val="24"/>
        </w:rPr>
      </w:pPr>
    </w:p>
    <w:p w14:paraId="0D3B0AF6" w14:textId="77777777" w:rsidR="00FD34AC" w:rsidRPr="006A35D2" w:rsidRDefault="00FD34AC" w:rsidP="006F0099">
      <w:pPr>
        <w:pStyle w:val="Header"/>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Kavaliauskienė, Galina.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Research into the Integration of Content-</w:t>
      </w:r>
      <w:r w:rsidRPr="006A35D2">
        <w:rPr>
          <w:rFonts w:ascii="Times New Roman" w:hAnsi="Times New Roman" w:cs="Times New Roman"/>
          <w:i/>
          <w:sz w:val="24"/>
          <w:szCs w:val="24"/>
        </w:rPr>
        <w:lastRenderedPageBreak/>
        <w:t>Based Instruction into the ESP Classroom</w:t>
      </w:r>
      <w:r w:rsidRPr="006A35D2">
        <w:rPr>
          <w:rFonts w:ascii="Times New Roman" w:hAnsi="Times New Roman" w:cs="Times New Roman"/>
          <w:sz w:val="24"/>
          <w:szCs w:val="24"/>
        </w:rPr>
        <w:t xml:space="preserve">. Journal of Language and Learning. Vol.2, No.2. ISSN 1740-4983. </w:t>
      </w:r>
      <w:r w:rsidRPr="006A35D2">
        <w:rPr>
          <w:rFonts w:ascii="Times New Roman" w:hAnsi="Times New Roman" w:cs="Times New Roman"/>
          <w:sz w:val="24"/>
          <w:szCs w:val="24"/>
          <w:lang w:val="lt-LT"/>
        </w:rPr>
        <w:t>Law University of Lithuania, Vilnius, Lithuania.</w:t>
      </w:r>
    </w:p>
    <w:p w14:paraId="2D203252" w14:textId="77777777" w:rsidR="00FD34AC" w:rsidRPr="006A35D2" w:rsidRDefault="00FD34AC" w:rsidP="006F0099">
      <w:pPr>
        <w:autoSpaceDE w:val="0"/>
        <w:autoSpaceDN w:val="0"/>
        <w:adjustRightInd w:val="0"/>
        <w:spacing w:after="0" w:line="240" w:lineRule="auto"/>
        <w:ind w:left="907" w:right="90" w:hanging="907"/>
        <w:jc w:val="both"/>
        <w:rPr>
          <w:rFonts w:ascii="Times New Roman" w:hAnsi="Times New Roman" w:cs="Times New Roman"/>
          <w:sz w:val="24"/>
          <w:szCs w:val="24"/>
        </w:rPr>
      </w:pPr>
    </w:p>
    <w:p w14:paraId="47373B0C"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Kusni.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2007</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Reformulasi Perancangan Program ESP di Perguruan Tinggi. Universitas Negeri Padang</w:t>
      </w:r>
      <w:r w:rsidRPr="006A35D2">
        <w:rPr>
          <w:rFonts w:ascii="Times New Roman" w:hAnsi="Times New Roman" w:cs="Times New Roman"/>
          <w:sz w:val="24"/>
          <w:szCs w:val="24"/>
        </w:rPr>
        <w:t xml:space="preserve">. </w:t>
      </w:r>
      <w:r w:rsidRPr="006A35D2">
        <w:rPr>
          <w:rFonts w:ascii="Times New Roman" w:hAnsi="Times New Roman" w:cs="Times New Roman"/>
          <w:iCs/>
          <w:sz w:val="24"/>
          <w:szCs w:val="24"/>
        </w:rPr>
        <w:t>Linguistik Indonesia, Tahun ke 25, No. 1.</w:t>
      </w:r>
    </w:p>
    <w:p w14:paraId="2CE10B3C"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5078C866" w14:textId="77777777" w:rsidR="008B7129" w:rsidRPr="00D34171" w:rsidRDefault="008B7129" w:rsidP="00660FB5">
      <w:pPr>
        <w:spacing w:after="0" w:line="240" w:lineRule="auto"/>
        <w:ind w:left="993" w:hanging="993"/>
        <w:jc w:val="both"/>
        <w:rPr>
          <w:rFonts w:ascii="Times New Roman" w:hAnsi="Times New Roman" w:cs="Times New Roman"/>
          <w:sz w:val="24"/>
          <w:szCs w:val="24"/>
        </w:rPr>
      </w:pPr>
      <w:r w:rsidRPr="00D34171">
        <w:rPr>
          <w:rFonts w:ascii="Times New Roman" w:hAnsi="Times New Roman" w:cs="Times New Roman"/>
          <w:color w:val="000000"/>
          <w:sz w:val="24"/>
          <w:szCs w:val="24"/>
        </w:rPr>
        <w:t>Luo, Jing dan Mark Garner. (</w:t>
      </w:r>
      <w:r>
        <w:rPr>
          <w:rFonts w:ascii="Times New Roman" w:hAnsi="Times New Roman" w:cs="Times New Roman"/>
          <w:color w:val="000000"/>
          <w:sz w:val="24"/>
          <w:szCs w:val="24"/>
        </w:rPr>
        <w:t>2017</w:t>
      </w:r>
      <w:r w:rsidRPr="00D341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34171">
        <w:rPr>
          <w:rFonts w:ascii="Times New Roman" w:hAnsi="Times New Roman" w:cs="Times New Roman"/>
          <w:color w:val="000000"/>
          <w:sz w:val="24"/>
          <w:szCs w:val="24"/>
        </w:rPr>
        <w:t>The Challenges and Opportunities for English</w:t>
      </w:r>
      <w:r>
        <w:rPr>
          <w:rFonts w:ascii="Times New Roman" w:hAnsi="Times New Roman" w:cs="Times New Roman"/>
          <w:color w:val="000000"/>
          <w:sz w:val="24"/>
          <w:szCs w:val="24"/>
        </w:rPr>
        <w:t xml:space="preserve"> </w:t>
      </w:r>
      <w:r w:rsidRPr="00D34171">
        <w:rPr>
          <w:rFonts w:ascii="Times New Roman" w:hAnsi="Times New Roman" w:cs="Times New Roman"/>
          <w:color w:val="000000"/>
          <w:sz w:val="24"/>
          <w:szCs w:val="24"/>
        </w:rPr>
        <w:t>Teachers in Teaching ESP in China</w:t>
      </w:r>
      <w:r>
        <w:rPr>
          <w:rFonts w:ascii="Times New Roman" w:hAnsi="Times New Roman" w:cs="Times New Roman"/>
          <w:color w:val="000000"/>
          <w:sz w:val="24"/>
          <w:szCs w:val="24"/>
        </w:rPr>
        <w:t xml:space="preserve">. </w:t>
      </w:r>
      <w:r w:rsidRPr="001B2327">
        <w:rPr>
          <w:rFonts w:ascii="Times New Roman" w:hAnsi="Times New Roman" w:cs="Times New Roman"/>
          <w:i/>
          <w:color w:val="000000"/>
          <w:sz w:val="24"/>
          <w:szCs w:val="24"/>
        </w:rPr>
        <w:t>Journal of Language Teaching and Research</w:t>
      </w:r>
      <w:r>
        <w:rPr>
          <w:rFonts w:ascii="Times New Roman" w:hAnsi="Times New Roman" w:cs="Times New Roman"/>
          <w:color w:val="000000"/>
          <w:sz w:val="24"/>
          <w:szCs w:val="24"/>
        </w:rPr>
        <w:t>, (8),1, pp.81-85</w:t>
      </w:r>
    </w:p>
    <w:p w14:paraId="44ACD575" w14:textId="77777777" w:rsidR="008B7129" w:rsidRDefault="008B712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3585D2A1"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Marìa, Dueñas.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The Whats, Whys, Hows and Whos of Content-Based Instruction in Second/Foreign Language Education</w:t>
      </w:r>
      <w:r w:rsidRPr="006A35D2">
        <w:rPr>
          <w:rFonts w:ascii="Times New Roman" w:hAnsi="Times New Roman" w:cs="Times New Roman"/>
          <w:sz w:val="24"/>
          <w:szCs w:val="24"/>
        </w:rPr>
        <w:t>. Servicio de Publicaciones. Universidad de Murcia. All rights reserved. IJES, vol. 4 (1), 2004, pp. 73-96.</w:t>
      </w:r>
    </w:p>
    <w:p w14:paraId="69EE3E42"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73D746A9"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Marina, Valerija dan Marmienė, Auksė.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Text-Based Language Teaching and the Analysis of Tasks Presented in English Course Books for Students of Information Iechnology and Computing</w:t>
      </w:r>
      <w:r w:rsidRPr="006A35D2">
        <w:rPr>
          <w:rFonts w:ascii="Times New Roman" w:hAnsi="Times New Roman" w:cs="Times New Roman"/>
          <w:bCs/>
          <w:sz w:val="24"/>
          <w:szCs w:val="24"/>
        </w:rPr>
        <w:t xml:space="preserve">. </w:t>
      </w:r>
      <w:r w:rsidRPr="006A35D2">
        <w:rPr>
          <w:rFonts w:ascii="Times New Roman" w:hAnsi="Times New Roman" w:cs="Times New Roman"/>
          <w:bCs/>
          <w:iCs/>
          <w:sz w:val="24"/>
          <w:szCs w:val="24"/>
        </w:rPr>
        <w:t>Santalka</w:t>
      </w:r>
      <w:r w:rsidRPr="006A35D2">
        <w:rPr>
          <w:rFonts w:ascii="Times New Roman" w:hAnsi="Times New Roman" w:cs="Times New Roman"/>
          <w:iCs/>
          <w:sz w:val="24"/>
          <w:szCs w:val="24"/>
        </w:rPr>
        <w:t xml:space="preserve">. Filologija. Edukologija. </w:t>
      </w:r>
      <w:r w:rsidRPr="006A35D2">
        <w:rPr>
          <w:rFonts w:ascii="Times New Roman" w:hAnsi="Times New Roman" w:cs="Times New Roman"/>
          <w:sz w:val="24"/>
          <w:szCs w:val="24"/>
        </w:rPr>
        <w:t>2006, T. 14, Nr. 2. ISSN 1822–430X print 1822–4318 online.</w:t>
      </w:r>
    </w:p>
    <w:p w14:paraId="24BEB5AF"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434CD0D1"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Miarso, Yusuf Hadi.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1987</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 xml:space="preserve">Penelitian Instruksional PUA Survey Model Pengembangan Instruksional. </w:t>
      </w:r>
      <w:r w:rsidRPr="006A35D2">
        <w:rPr>
          <w:rFonts w:ascii="Times New Roman" w:hAnsi="Times New Roman" w:cs="Times New Roman"/>
          <w:sz w:val="24"/>
          <w:szCs w:val="24"/>
        </w:rPr>
        <w:t>Jakarta: Depdikbud: Dirjen Dikti.</w:t>
      </w:r>
    </w:p>
    <w:p w14:paraId="74F3BE62" w14:textId="77777777" w:rsidR="006F0099" w:rsidRPr="006A35D2" w:rsidRDefault="006F0099" w:rsidP="006F0099">
      <w:pPr>
        <w:spacing w:after="0" w:line="240" w:lineRule="auto"/>
        <w:ind w:left="900" w:right="90" w:hanging="900"/>
        <w:jc w:val="both"/>
        <w:rPr>
          <w:rFonts w:ascii="Times New Roman" w:hAnsi="Times New Roman" w:cs="Times New Roman"/>
          <w:sz w:val="24"/>
          <w:szCs w:val="24"/>
        </w:rPr>
      </w:pPr>
    </w:p>
    <w:p w14:paraId="45DBBB59" w14:textId="77777777" w:rsidR="00FD34AC" w:rsidRPr="006A35D2" w:rsidRDefault="00FD34AC" w:rsidP="006F0099">
      <w:pPr>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Mo, Huanran.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2005</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A Brief Review of English for Academic Purposes (EAP)</w:t>
      </w:r>
      <w:r w:rsidRPr="006A35D2">
        <w:rPr>
          <w:rFonts w:ascii="Times New Roman" w:hAnsi="Times New Roman" w:cs="Times New Roman"/>
          <w:sz w:val="24"/>
          <w:szCs w:val="24"/>
        </w:rPr>
        <w:t xml:space="preserve">. Zhuhai Campus, Zunyi Medical College. </w:t>
      </w:r>
      <w:r w:rsidRPr="006A35D2">
        <w:rPr>
          <w:rFonts w:ascii="Times New Roman" w:hAnsi="Times New Roman" w:cs="Times New Roman"/>
          <w:bCs/>
          <w:sz w:val="24"/>
          <w:szCs w:val="24"/>
        </w:rPr>
        <w:t>US-China Foreign Language, ISSN1539-</w:t>
      </w:r>
      <w:r w:rsidRPr="006A35D2">
        <w:rPr>
          <w:rFonts w:ascii="Times New Roman" w:hAnsi="Times New Roman" w:cs="Times New Roman"/>
          <w:bCs/>
          <w:sz w:val="24"/>
          <w:szCs w:val="24"/>
        </w:rPr>
        <w:t>8080, USA. Volume 3, No.7 (Serial No.22).</w:t>
      </w:r>
    </w:p>
    <w:p w14:paraId="19AF2804"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6F9EDD65"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Muhaimin, Yahya, 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Menteri Pendidikan Nasional. Keputusan Mendiknas RI., Nomor: 232/U/2000. </w:t>
      </w:r>
      <w:r w:rsidRPr="006A35D2">
        <w:rPr>
          <w:rFonts w:ascii="Times New Roman" w:hAnsi="Times New Roman" w:cs="Times New Roman"/>
          <w:i/>
          <w:sz w:val="24"/>
          <w:szCs w:val="24"/>
        </w:rPr>
        <w:t>Tentang Pedoman Penyusunan Kurikulum Pendidikan Tinggi dan Penilaian Hasil Belajar Mahasiswa</w:t>
      </w:r>
      <w:r w:rsidRPr="006A35D2">
        <w:rPr>
          <w:rFonts w:ascii="Times New Roman" w:hAnsi="Times New Roman" w:cs="Times New Roman"/>
          <w:sz w:val="24"/>
          <w:szCs w:val="24"/>
        </w:rPr>
        <w:t xml:space="preserve">. Jakarta. </w:t>
      </w:r>
    </w:p>
    <w:p w14:paraId="3CA05185"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6D642F75"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Naqvi dan Mathew.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bCs/>
          <w:sz w:val="24"/>
          <w:szCs w:val="24"/>
        </w:rPr>
        <w:t xml:space="preserve">ESP Course for IT Students at the Middle East College of Information Technology, Sultanate of Oman: Design and Application </w:t>
      </w:r>
      <w:r w:rsidRPr="006A35D2">
        <w:rPr>
          <w:rFonts w:ascii="Times New Roman" w:hAnsi="Times New Roman" w:cs="Times New Roman"/>
          <w:iCs/>
          <w:sz w:val="24"/>
          <w:szCs w:val="24"/>
        </w:rPr>
        <w:t>Language Education in Asia</w:t>
      </w:r>
      <w:r w:rsidRPr="006A35D2">
        <w:rPr>
          <w:rFonts w:ascii="Times New Roman" w:hAnsi="Times New Roman" w:cs="Times New Roman"/>
          <w:sz w:val="24"/>
          <w:szCs w:val="24"/>
        </w:rPr>
        <w:t xml:space="preserve">, 2010, vol. </w:t>
      </w:r>
      <w:r w:rsidRPr="006A35D2">
        <w:rPr>
          <w:rFonts w:ascii="Times New Roman" w:hAnsi="Times New Roman" w:cs="Times New Roman"/>
          <w:iCs/>
          <w:sz w:val="24"/>
          <w:szCs w:val="24"/>
        </w:rPr>
        <w:t>1</w:t>
      </w:r>
      <w:r w:rsidRPr="006A35D2">
        <w:rPr>
          <w:rFonts w:ascii="Times New Roman" w:hAnsi="Times New Roman" w:cs="Times New Roman"/>
          <w:sz w:val="24"/>
          <w:szCs w:val="24"/>
        </w:rPr>
        <w:t xml:space="preserve">(1), 242-257. </w:t>
      </w:r>
    </w:p>
    <w:p w14:paraId="377D9B08"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68B161BD"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Nunan, D.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Task-based Language Teaching</w:t>
      </w:r>
      <w:r w:rsidRPr="006A35D2">
        <w:rPr>
          <w:rFonts w:ascii="Times New Roman" w:hAnsi="Times New Roman" w:cs="Times New Roman"/>
          <w:sz w:val="24"/>
          <w:szCs w:val="24"/>
        </w:rPr>
        <w:t>. United Kingdom Cambridge: Cambridge University Press.</w:t>
      </w:r>
    </w:p>
    <w:p w14:paraId="77FF75B6"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u w:val="single"/>
        </w:rPr>
      </w:pPr>
    </w:p>
    <w:p w14:paraId="1E53B018" w14:textId="77777777" w:rsidR="002721B3" w:rsidRPr="002721B3" w:rsidRDefault="002721B3" w:rsidP="006F0099">
      <w:pPr>
        <w:autoSpaceDE w:val="0"/>
        <w:autoSpaceDN w:val="0"/>
        <w:adjustRightInd w:val="0"/>
        <w:spacing w:after="0" w:line="240" w:lineRule="auto"/>
        <w:ind w:left="900" w:right="90" w:hanging="900"/>
        <w:jc w:val="both"/>
        <w:rPr>
          <w:rFonts w:ascii="Times New Roman" w:hAnsi="Times New Roman" w:cs="Times New Roman"/>
          <w:bCs/>
          <w:sz w:val="24"/>
          <w:szCs w:val="24"/>
          <w:lang w:val="id-ID"/>
        </w:rPr>
      </w:pPr>
      <w:r>
        <w:rPr>
          <w:rFonts w:ascii="Times New Roman" w:hAnsi="Times New Roman" w:cs="Times New Roman"/>
          <w:bCs/>
          <w:sz w:val="24"/>
          <w:szCs w:val="24"/>
          <w:lang w:val="id-ID"/>
        </w:rPr>
        <w:t>Nur, Muhamad. (2017). Pengembangan Kompetensi Komunikatif Mahasiswa Jurusan Teknik Informatika dalam English for Academic Purposes (Studi Kasus di STMIK Bumigora Mataram</w:t>
      </w:r>
      <w:r w:rsidR="002C5FE8">
        <w:rPr>
          <w:rFonts w:ascii="Times New Roman" w:hAnsi="Times New Roman" w:cs="Times New Roman"/>
          <w:bCs/>
          <w:sz w:val="24"/>
          <w:szCs w:val="24"/>
          <w:lang w:val="id-ID"/>
        </w:rPr>
        <w:t xml:space="preserve">. </w:t>
      </w:r>
      <w:r w:rsidR="002C5FE8" w:rsidRPr="002C5FE8">
        <w:rPr>
          <w:rFonts w:ascii="Times New Roman" w:hAnsi="Times New Roman" w:cs="Times New Roman"/>
          <w:bCs/>
          <w:i/>
          <w:sz w:val="24"/>
          <w:szCs w:val="24"/>
          <w:lang w:val="id-ID"/>
        </w:rPr>
        <w:t>Seminar Nasional TIK dan Ilmu Sosial (Socio Tech).</w:t>
      </w:r>
      <w:r w:rsidR="002C5FE8" w:rsidRPr="002C5FE8">
        <w:rPr>
          <w:rFonts w:ascii="Times New Roman" w:hAnsi="Times New Roman" w:cs="Times New Roman"/>
          <w:bCs/>
          <w:sz w:val="24"/>
          <w:szCs w:val="24"/>
          <w:lang w:val="id-ID"/>
        </w:rPr>
        <w:t xml:space="preserve"> </w:t>
      </w:r>
      <w:r w:rsidR="002C5FE8">
        <w:rPr>
          <w:rFonts w:ascii="Times New Roman" w:hAnsi="Times New Roman" w:cs="Times New Roman"/>
          <w:bCs/>
          <w:sz w:val="24"/>
          <w:szCs w:val="24"/>
          <w:lang w:val="id-ID"/>
        </w:rPr>
        <w:t xml:space="preserve">STMIK Bumigora Mataram, </w:t>
      </w:r>
      <w:r w:rsidR="002C5FE8" w:rsidRPr="002C5FE8">
        <w:rPr>
          <w:rFonts w:ascii="Times New Roman" w:hAnsi="Times New Roman" w:cs="Times New Roman"/>
          <w:bCs/>
          <w:sz w:val="24"/>
          <w:szCs w:val="24"/>
          <w:lang w:val="id-ID"/>
        </w:rPr>
        <w:t>ISBN: 978-602-17488-2-4</w:t>
      </w:r>
    </w:p>
    <w:p w14:paraId="0B974EA1" w14:textId="77777777" w:rsidR="00A379DA" w:rsidRDefault="00A379DA" w:rsidP="006F0099">
      <w:pPr>
        <w:autoSpaceDE w:val="0"/>
        <w:autoSpaceDN w:val="0"/>
        <w:adjustRightInd w:val="0"/>
        <w:spacing w:after="0" w:line="240" w:lineRule="auto"/>
        <w:ind w:left="900" w:right="90" w:hanging="900"/>
        <w:jc w:val="both"/>
        <w:rPr>
          <w:rFonts w:ascii="Times New Roman" w:hAnsi="Times New Roman" w:cs="Times New Roman"/>
          <w:bCs/>
          <w:sz w:val="24"/>
          <w:szCs w:val="24"/>
          <w:u w:val="single"/>
        </w:rPr>
      </w:pPr>
    </w:p>
    <w:p w14:paraId="46B03C06"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i/>
          <w:sz w:val="24"/>
          <w:szCs w:val="24"/>
        </w:rPr>
      </w:pPr>
      <w:r w:rsidRPr="006A35D2">
        <w:rPr>
          <w:rFonts w:ascii="Times New Roman" w:hAnsi="Times New Roman" w:cs="Times New Roman"/>
          <w:bCs/>
          <w:sz w:val="24"/>
          <w:szCs w:val="24"/>
          <w:u w:val="single"/>
        </w:rPr>
        <w:t xml:space="preserve">Professional Development for Language Teachers Implementing the </w:t>
      </w:r>
      <w:r w:rsidRPr="006A35D2">
        <w:rPr>
          <w:rFonts w:ascii="Times New Roman" w:hAnsi="Times New Roman" w:cs="Times New Roman"/>
          <w:bCs/>
          <w:i/>
          <w:iCs/>
          <w:sz w:val="24"/>
          <w:szCs w:val="24"/>
          <w:u w:val="single"/>
        </w:rPr>
        <w:t>Texas</w:t>
      </w:r>
      <w:r w:rsidRPr="006A35D2">
        <w:rPr>
          <w:rFonts w:ascii="Times New Roman" w:hAnsi="Times New Roman" w:cs="Times New Roman"/>
          <w:bCs/>
          <w:iCs/>
          <w:sz w:val="24"/>
          <w:szCs w:val="24"/>
          <w:u w:val="single"/>
        </w:rPr>
        <w:t xml:space="preserve"> </w:t>
      </w:r>
      <w:r w:rsidRPr="006A35D2">
        <w:rPr>
          <w:rFonts w:ascii="Times New Roman" w:hAnsi="Times New Roman" w:cs="Times New Roman"/>
          <w:bCs/>
          <w:i/>
          <w:iCs/>
          <w:sz w:val="24"/>
          <w:szCs w:val="24"/>
          <w:u w:val="single"/>
        </w:rPr>
        <w:t>Essential Knowledge and Skills for Languages Other Than English</w:t>
      </w:r>
      <w:r w:rsidRPr="006A35D2">
        <w:rPr>
          <w:rFonts w:ascii="Times New Roman" w:hAnsi="Times New Roman" w:cs="Times New Roman"/>
          <w:bCs/>
          <w:iCs/>
          <w:sz w:val="24"/>
          <w:szCs w:val="24"/>
          <w:u w:val="single"/>
        </w:rPr>
        <w:t xml:space="preserve"> (TEKS for LOTE)</w:t>
      </w:r>
      <w:r w:rsidRPr="006A35D2">
        <w:rPr>
          <w:rFonts w:ascii="Times New Roman" w:hAnsi="Times New Roman" w:cs="Times New Roman"/>
          <w:bCs/>
          <w:iCs/>
          <w:sz w:val="24"/>
          <w:szCs w:val="24"/>
        </w:rPr>
        <w:t xml:space="preserve">. </w:t>
      </w:r>
      <w:r w:rsidR="00EC3DC1">
        <w:rPr>
          <w:rFonts w:ascii="Times New Roman" w:hAnsi="Times New Roman" w:cs="Times New Roman"/>
          <w:bCs/>
          <w:iCs/>
          <w:sz w:val="24"/>
          <w:szCs w:val="24"/>
          <w:lang w:val="id-ID"/>
        </w:rPr>
        <w:t>(</w:t>
      </w:r>
      <w:r w:rsidRPr="006A35D2">
        <w:rPr>
          <w:rFonts w:ascii="Times New Roman" w:hAnsi="Times New Roman" w:cs="Times New Roman"/>
          <w:bCs/>
          <w:iCs/>
          <w:sz w:val="24"/>
          <w:szCs w:val="24"/>
        </w:rPr>
        <w:t>1997</w:t>
      </w:r>
      <w:r w:rsidR="00EC3DC1">
        <w:rPr>
          <w:rFonts w:ascii="Times New Roman" w:hAnsi="Times New Roman" w:cs="Times New Roman"/>
          <w:bCs/>
          <w:iCs/>
          <w:sz w:val="24"/>
          <w:szCs w:val="24"/>
          <w:lang w:val="id-ID"/>
        </w:rPr>
        <w:t>)</w:t>
      </w:r>
      <w:r w:rsidRPr="006A35D2">
        <w:rPr>
          <w:rFonts w:ascii="Times New Roman" w:hAnsi="Times New Roman" w:cs="Times New Roman"/>
          <w:bCs/>
          <w:iCs/>
          <w:sz w:val="24"/>
          <w:szCs w:val="24"/>
        </w:rPr>
        <w:t xml:space="preserve">. </w:t>
      </w:r>
      <w:r w:rsidRPr="006A35D2">
        <w:rPr>
          <w:rFonts w:ascii="Times New Roman" w:hAnsi="Times New Roman" w:cs="Times New Roman"/>
          <w:bCs/>
          <w:sz w:val="24"/>
          <w:szCs w:val="24"/>
        </w:rPr>
        <w:t xml:space="preserve">Project ExCELL Excellence and Challenge: Expectations for Language Learners </w:t>
      </w:r>
      <w:r w:rsidRPr="006A35D2">
        <w:rPr>
          <w:rFonts w:ascii="Times New Roman" w:hAnsi="Times New Roman" w:cs="Times New Roman"/>
          <w:bCs/>
          <w:iCs/>
          <w:sz w:val="24"/>
          <w:szCs w:val="24"/>
        </w:rPr>
        <w:t xml:space="preserve">Southwest Educational Development Laboratory </w:t>
      </w:r>
      <w:r w:rsidRPr="006A35D2">
        <w:rPr>
          <w:rFonts w:ascii="Times New Roman" w:hAnsi="Times New Roman" w:cs="Times New Roman"/>
          <w:bCs/>
          <w:sz w:val="24"/>
          <w:szCs w:val="24"/>
        </w:rPr>
        <w:t xml:space="preserve">Austin, Texas </w:t>
      </w:r>
      <w:r w:rsidRPr="006A35D2">
        <w:rPr>
          <w:rFonts w:ascii="Times New Roman" w:hAnsi="Times New Roman" w:cs="Times New Roman"/>
          <w:bCs/>
          <w:iCs/>
          <w:sz w:val="24"/>
          <w:szCs w:val="24"/>
        </w:rPr>
        <w:t xml:space="preserve">Texas Education  Agency. </w:t>
      </w:r>
      <w:hyperlink r:id="rId19" w:history="1">
        <w:r w:rsidRPr="006A35D2">
          <w:rPr>
            <w:rStyle w:val="Hyperlink"/>
            <w:rFonts w:ascii="Times New Roman" w:hAnsi="Times New Roman"/>
            <w:sz w:val="24"/>
            <w:szCs w:val="24"/>
          </w:rPr>
          <w:t>http://www.google.co.id/search?</w:t>
        </w:r>
        <w:r w:rsidRPr="006A35D2">
          <w:rPr>
            <w:rStyle w:val="Hyperlink"/>
            <w:rFonts w:ascii="Times New Roman" w:hAnsi="Times New Roman"/>
            <w:sz w:val="24"/>
            <w:szCs w:val="24"/>
          </w:rPr>
          <w:lastRenderedPageBreak/>
          <w:t>hl= id&amp;source=hp&amp;q=pdf+ language+teaching+model&amp;gbv=2&amp;oq=pdf+language+teaching+model&amp;aq=f&amp;aqi=&amp;aql=&amp;gs_sm=3&amp;gs_upl=15375l24672l0l25891l27l27l0l19l19l0l359l1468l2-5.1l6l0</w:t>
        </w:r>
      </w:hyperlink>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diakses 08/03/2012.</w:t>
      </w:r>
    </w:p>
    <w:p w14:paraId="71FB7B3B" w14:textId="77777777" w:rsidR="006F0099" w:rsidRPr="006A35D2" w:rsidRDefault="006F0099" w:rsidP="006F0099">
      <w:pPr>
        <w:spacing w:after="0" w:line="240" w:lineRule="auto"/>
        <w:ind w:left="900" w:right="90" w:hanging="900"/>
        <w:jc w:val="both"/>
        <w:rPr>
          <w:rFonts w:ascii="Times New Roman" w:hAnsi="Times New Roman" w:cs="Times New Roman"/>
          <w:sz w:val="24"/>
          <w:szCs w:val="24"/>
        </w:rPr>
      </w:pPr>
    </w:p>
    <w:p w14:paraId="57B38A75" w14:textId="77777777" w:rsidR="00FD34AC" w:rsidRPr="006A35D2" w:rsidRDefault="00FD34AC" w:rsidP="006F0099">
      <w:pPr>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Rahardjo, Mudjia.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Triangulasi dalam Penelitian Kualitatif</w:t>
      </w:r>
      <w:r w:rsidRPr="006A35D2">
        <w:rPr>
          <w:rFonts w:ascii="Times New Roman" w:hAnsi="Times New Roman" w:cs="Times New Roman"/>
          <w:sz w:val="24"/>
          <w:szCs w:val="24"/>
        </w:rPr>
        <w:t xml:space="preserve">. Artikel </w:t>
      </w:r>
      <w:hyperlink r:id="rId20" w:history="1">
        <w:r w:rsidRPr="006A35D2">
          <w:rPr>
            <w:rStyle w:val="Hyperlink"/>
            <w:rFonts w:ascii="Times New Roman" w:hAnsi="Times New Roman"/>
            <w:i/>
            <w:sz w:val="24"/>
            <w:szCs w:val="24"/>
          </w:rPr>
          <w:t>http://mudjiarahardjo.uin-malang.ac.id/artikel/270.html</w:t>
        </w:r>
      </w:hyperlink>
      <w:r w:rsidRPr="006A35D2">
        <w:rPr>
          <w:rFonts w:ascii="Times New Roman" w:hAnsi="Times New Roman" w:cs="Times New Roman"/>
          <w:sz w:val="24"/>
          <w:szCs w:val="24"/>
        </w:rPr>
        <w:t>,</w:t>
      </w:r>
      <w:r w:rsidRPr="006A35D2">
        <w:rPr>
          <w:rFonts w:ascii="Times New Roman" w:hAnsi="Times New Roman" w:cs="Times New Roman"/>
          <w:i/>
          <w:sz w:val="24"/>
          <w:szCs w:val="24"/>
        </w:rPr>
        <w:t>akses 07/12/201.3</w:t>
      </w:r>
      <w:r w:rsidRPr="006A35D2">
        <w:rPr>
          <w:rFonts w:ascii="Times New Roman" w:hAnsi="Times New Roman" w:cs="Times New Roman"/>
          <w:sz w:val="24"/>
          <w:szCs w:val="24"/>
        </w:rPr>
        <w:t xml:space="preserve"> </w:t>
      </w:r>
    </w:p>
    <w:p w14:paraId="1DD38671"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56D97205"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Richards, J.C. &amp; Schmidt, R.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2002</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Longman Dictionary of Language Teaching and Applied Linguistics</w:t>
      </w:r>
      <w:r w:rsidRPr="006A35D2">
        <w:rPr>
          <w:rFonts w:ascii="Times New Roman" w:hAnsi="Times New Roman" w:cs="Times New Roman"/>
          <w:sz w:val="24"/>
          <w:szCs w:val="24"/>
        </w:rPr>
        <w:t>. Harlow: Pearson Education Limited.</w:t>
      </w:r>
    </w:p>
    <w:p w14:paraId="6EF802E7"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3B9456FF"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Ro’isatin, U. Anis.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Kajian Tentang Pengajaran ESP di Jurusan Rekayasa</w:t>
      </w:r>
      <w:r w:rsidRPr="006A35D2">
        <w:rPr>
          <w:rFonts w:ascii="Times New Roman" w:hAnsi="Times New Roman" w:cs="Times New Roman"/>
          <w:bCs/>
          <w:sz w:val="24"/>
          <w:szCs w:val="24"/>
        </w:rPr>
        <w:t xml:space="preserve">. Politeknik negeri malang : Jurnal ilmu-ilmu Sosial. Vol.2 No.1ISSN 1858- 2265. hlm. 129-134. </w:t>
      </w:r>
    </w:p>
    <w:p w14:paraId="44DA50E0"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065D6BDC"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Saricoban.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1999</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hyperlink r:id="rId21" w:history="1">
        <w:r w:rsidRPr="006A35D2">
          <w:rPr>
            <w:rStyle w:val="Hyperlink"/>
            <w:rFonts w:ascii="Times New Roman" w:hAnsi="Times New Roman"/>
            <w:bCs/>
            <w:i/>
            <w:sz w:val="24"/>
            <w:szCs w:val="24"/>
          </w:rPr>
          <w:t>Http://wiki.answers.com/Q/what_is_receptive_-_productive_skill/</w:t>
        </w:r>
      </w:hyperlink>
      <w:r w:rsidRPr="006A35D2">
        <w:rPr>
          <w:rFonts w:ascii="Times New Roman" w:hAnsi="Times New Roman" w:cs="Times New Roman"/>
          <w:bCs/>
          <w:i/>
          <w:sz w:val="24"/>
          <w:szCs w:val="24"/>
        </w:rPr>
        <w:t xml:space="preserve">. </w:t>
      </w:r>
      <w:r w:rsidRPr="006A35D2">
        <w:rPr>
          <w:rFonts w:ascii="Times New Roman" w:hAnsi="Times New Roman" w:cs="Times New Roman"/>
          <w:bCs/>
          <w:sz w:val="24"/>
          <w:szCs w:val="24"/>
        </w:rPr>
        <w:t>Akses 25/02/2012.</w:t>
      </w:r>
    </w:p>
    <w:p w14:paraId="48FF792A"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0BD81A7A" w14:textId="77777777" w:rsidR="00FD34AC" w:rsidRPr="006A35D2" w:rsidRDefault="00FD34AC" w:rsidP="00660FB5">
      <w:pPr>
        <w:autoSpaceDE w:val="0"/>
        <w:autoSpaceDN w:val="0"/>
        <w:adjustRightInd w:val="0"/>
        <w:spacing w:after="0" w:line="240" w:lineRule="auto"/>
        <w:ind w:left="851" w:right="90" w:hanging="851"/>
        <w:jc w:val="both"/>
        <w:rPr>
          <w:rFonts w:ascii="Times New Roman" w:hAnsi="Times New Roman" w:cs="Times New Roman"/>
          <w:bCs/>
          <w:sz w:val="24"/>
          <w:szCs w:val="24"/>
        </w:rPr>
      </w:pPr>
      <w:r w:rsidRPr="006A35D2">
        <w:rPr>
          <w:rFonts w:ascii="Times New Roman" w:hAnsi="Times New Roman" w:cs="Times New Roman"/>
          <w:bCs/>
          <w:sz w:val="24"/>
          <w:szCs w:val="24"/>
        </w:rPr>
        <w:t xml:space="preserve">Savichuk, V.Ya. </w:t>
      </w:r>
      <w:r w:rsidR="008B7129">
        <w:rPr>
          <w:rFonts w:ascii="Times New Roman" w:hAnsi="Times New Roman" w:cs="Times New Roman"/>
          <w:bCs/>
          <w:sz w:val="24"/>
          <w:szCs w:val="24"/>
          <w:lang w:val="id-ID"/>
        </w:rPr>
        <w:t>(</w:t>
      </w:r>
      <w:r w:rsidRPr="006A35D2">
        <w:rPr>
          <w:rFonts w:ascii="Times New Roman" w:hAnsi="Times New Roman" w:cs="Times New Roman"/>
          <w:bCs/>
          <w:sz w:val="24"/>
          <w:szCs w:val="24"/>
        </w:rPr>
        <w:t>2010</w:t>
      </w:r>
      <w:r w:rsidR="008B7129">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Linking Profession and Language: Content-Based Instruction in English for Specific Purposes to Hospitality and Tourism Students</w:t>
      </w:r>
      <w:r w:rsidRPr="006A35D2">
        <w:rPr>
          <w:rFonts w:ascii="Times New Roman" w:hAnsi="Times New Roman" w:cs="Times New Roman"/>
          <w:bCs/>
          <w:sz w:val="24"/>
          <w:szCs w:val="24"/>
        </w:rPr>
        <w:t>. T</w:t>
      </w:r>
      <w:r w:rsidRPr="006A35D2">
        <w:rPr>
          <w:rFonts w:ascii="Times New Roman" w:hAnsi="Times New Roman" w:cs="Times New Roman"/>
          <w:sz w:val="24"/>
          <w:szCs w:val="24"/>
        </w:rPr>
        <w:t>he Department of Foreign Languages for the Students of Natural Sciences and Mathematics.</w:t>
      </w:r>
      <w:r w:rsidRPr="006A35D2">
        <w:rPr>
          <w:rFonts w:ascii="Times New Roman" w:hAnsi="Times New Roman" w:cs="Times New Roman"/>
          <w:bCs/>
          <w:sz w:val="24"/>
          <w:szCs w:val="24"/>
        </w:rPr>
        <w:t xml:space="preserve"> </w:t>
      </w:r>
      <w:r w:rsidRPr="006A35D2">
        <w:rPr>
          <w:rFonts w:ascii="Times New Roman" w:hAnsi="Times New Roman" w:cs="Times New Roman"/>
          <w:bCs/>
          <w:sz w:val="24"/>
          <w:szCs w:val="24"/>
          <w:lang w:val="ru-RU"/>
        </w:rPr>
        <w:t>та</w:t>
      </w:r>
      <w:r w:rsidRPr="006A35D2">
        <w:rPr>
          <w:rFonts w:ascii="Times New Roman" w:hAnsi="Times New Roman" w:cs="Times New Roman"/>
          <w:bCs/>
          <w:sz w:val="24"/>
          <w:szCs w:val="24"/>
        </w:rPr>
        <w:t xml:space="preserve"> </w:t>
      </w:r>
      <w:r w:rsidRPr="006A35D2">
        <w:rPr>
          <w:rFonts w:ascii="Times New Roman" w:hAnsi="Times New Roman" w:cs="Times New Roman"/>
          <w:bCs/>
          <w:sz w:val="24"/>
          <w:szCs w:val="24"/>
          <w:lang w:val="ru-RU"/>
        </w:rPr>
        <w:t>ВНЗ</w:t>
      </w:r>
      <w:r w:rsidRPr="006A35D2">
        <w:rPr>
          <w:rFonts w:ascii="Times New Roman" w:hAnsi="Times New Roman" w:cs="Times New Roman"/>
          <w:bCs/>
          <w:sz w:val="24"/>
          <w:szCs w:val="24"/>
        </w:rPr>
        <w:t xml:space="preserve">. 8. </w:t>
      </w:r>
    </w:p>
    <w:p w14:paraId="7C7C621B"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4ACC90F5"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Silver, R.E. dkk.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2007</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Language Education in China, Japan, and Singapore.</w:t>
      </w:r>
      <w:r w:rsidRPr="006A35D2">
        <w:rPr>
          <w:rFonts w:ascii="Times New Roman" w:hAnsi="Times New Roman" w:cs="Times New Roman"/>
          <w:bCs/>
          <w:sz w:val="24"/>
          <w:szCs w:val="24"/>
        </w:rPr>
        <w:t xml:space="preserve"> National Institute of </w:t>
      </w:r>
      <w:r w:rsidRPr="006A35D2">
        <w:rPr>
          <w:rFonts w:ascii="Times New Roman" w:hAnsi="Times New Roman" w:cs="Times New Roman"/>
          <w:bCs/>
          <w:sz w:val="24"/>
          <w:szCs w:val="24"/>
        </w:rPr>
        <w:t>Education- Nanyang Technological University. I Nanyang Walk publisher. Singapore.</w:t>
      </w:r>
    </w:p>
    <w:p w14:paraId="24E1D741"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070BA0B3"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Sofyan, Liya, A.S.</w:t>
      </w:r>
      <w:r w:rsidR="00EC3DC1">
        <w:rPr>
          <w:rFonts w:ascii="Times New Roman" w:hAnsi="Times New Roman" w:cs="Times New Roman"/>
          <w:bCs/>
          <w:sz w:val="24"/>
          <w:szCs w:val="24"/>
          <w:lang w:val="id-ID"/>
        </w:rPr>
        <w:t xml:space="preserve"> (</w:t>
      </w:r>
      <w:r w:rsidRPr="006A35D2">
        <w:rPr>
          <w:rFonts w:ascii="Times New Roman" w:hAnsi="Times New Roman" w:cs="Times New Roman"/>
          <w:bCs/>
          <w:sz w:val="24"/>
          <w:szCs w:val="24"/>
        </w:rPr>
        <w:t>2004</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Pengajaran ESP pada Tingkat Perguruan Tinggi</w:t>
      </w:r>
      <w:r w:rsidRPr="006A35D2">
        <w:rPr>
          <w:rFonts w:ascii="Times New Roman" w:hAnsi="Times New Roman" w:cs="Times New Roman"/>
          <w:bCs/>
          <w:sz w:val="24"/>
          <w:szCs w:val="24"/>
        </w:rPr>
        <w:t>. Unika Atma Jaya.</w:t>
      </w:r>
    </w:p>
    <w:p w14:paraId="64209C76"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14:paraId="521F45DD"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Suharso. tanpa Thn. </w:t>
      </w:r>
      <w:r w:rsidRPr="006A35D2">
        <w:rPr>
          <w:rFonts w:ascii="Times New Roman" w:hAnsi="Times New Roman" w:cs="Times New Roman"/>
          <w:bCs/>
          <w:i/>
          <w:sz w:val="24"/>
          <w:szCs w:val="24"/>
        </w:rPr>
        <w:t>Pembelajaran Bahasa Inggris melalui</w:t>
      </w:r>
      <w:r w:rsidRPr="006A35D2">
        <w:rPr>
          <w:rFonts w:ascii="Times New Roman" w:hAnsi="Times New Roman" w:cs="Times New Roman"/>
          <w:bCs/>
          <w:sz w:val="24"/>
          <w:szCs w:val="24"/>
        </w:rPr>
        <w:t xml:space="preserve"> ‘</w:t>
      </w:r>
      <w:r w:rsidRPr="006A35D2">
        <w:rPr>
          <w:rFonts w:ascii="Times New Roman" w:hAnsi="Times New Roman" w:cs="Times New Roman"/>
          <w:bCs/>
          <w:i/>
          <w:iCs/>
          <w:sz w:val="24"/>
          <w:szCs w:val="24"/>
        </w:rPr>
        <w:t xml:space="preserve">Content-Based Instruction’. </w:t>
      </w:r>
      <w:r w:rsidRPr="006A35D2">
        <w:rPr>
          <w:rFonts w:ascii="Times New Roman" w:hAnsi="Times New Roman" w:cs="Times New Roman"/>
          <w:sz w:val="24"/>
          <w:szCs w:val="24"/>
        </w:rPr>
        <w:t xml:space="preserve">Pendidikan Bahasa Inggris FBS Universitas Negeri Yogyakarta. </w:t>
      </w:r>
    </w:p>
    <w:p w14:paraId="14C817D0" w14:textId="77777777" w:rsidR="00FD34AC" w:rsidRPr="006A35D2" w:rsidRDefault="00973994" w:rsidP="006F0099">
      <w:pPr>
        <w:autoSpaceDE w:val="0"/>
        <w:autoSpaceDN w:val="0"/>
        <w:adjustRightInd w:val="0"/>
        <w:spacing w:after="0" w:line="240" w:lineRule="auto"/>
        <w:ind w:left="900" w:right="90"/>
        <w:jc w:val="both"/>
        <w:rPr>
          <w:rFonts w:ascii="Times New Roman" w:hAnsi="Times New Roman" w:cs="Times New Roman"/>
          <w:sz w:val="24"/>
          <w:szCs w:val="24"/>
        </w:rPr>
      </w:pPr>
      <w:hyperlink r:id="rId22" w:history="1">
        <w:r w:rsidR="00FD34AC" w:rsidRPr="006A35D2">
          <w:rPr>
            <w:rStyle w:val="Hyperlink"/>
            <w:rFonts w:ascii="Times New Roman" w:hAnsi="Times New Roman"/>
            <w:i/>
            <w:sz w:val="24"/>
            <w:szCs w:val="24"/>
          </w:rPr>
          <w:t>http://w</w:t>
        </w:r>
        <w:r w:rsidR="00FD34AC" w:rsidRPr="006A35D2">
          <w:rPr>
            <w:rStyle w:val="Hyperlink"/>
            <w:rFonts w:ascii="Times New Roman" w:hAnsi="Times New Roman"/>
            <w:sz w:val="24"/>
            <w:szCs w:val="24"/>
          </w:rPr>
          <w:t>ww.google.co.id/search?hl=id&amp;source=hp&amp;q=pdf+PEMBELAJARAN+BAHASA+INGGRIS+MELALUI+CONTENT-BASED+INSTRUCTION</w:t>
        </w:r>
      </w:hyperlink>
      <w:r w:rsidR="00FD34AC" w:rsidRPr="006A35D2">
        <w:rPr>
          <w:rFonts w:ascii="Times New Roman" w:hAnsi="Times New Roman" w:cs="Times New Roman"/>
          <w:sz w:val="24"/>
          <w:szCs w:val="24"/>
        </w:rPr>
        <w:t xml:space="preserve">+ suharso +&amp;gbv=2&amp;oq=pdf. </w:t>
      </w:r>
      <w:r w:rsidR="00FD34AC" w:rsidRPr="006A35D2">
        <w:rPr>
          <w:rFonts w:ascii="Times New Roman" w:hAnsi="Times New Roman" w:cs="Times New Roman"/>
          <w:i/>
          <w:sz w:val="24"/>
          <w:szCs w:val="24"/>
        </w:rPr>
        <w:t>akses, juli 2011.</w:t>
      </w:r>
    </w:p>
    <w:p w14:paraId="5B4648F3"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32696992" w14:textId="77777777" w:rsidR="00FD34AC" w:rsidRPr="006A35D2" w:rsidRDefault="00FD34AC" w:rsidP="00660FB5">
      <w:pPr>
        <w:tabs>
          <w:tab w:val="left" w:pos="993"/>
        </w:tabs>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Supriatna, Dadang, dan Mulyadi, Mochamad.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Konsep Dasar desain Pembelajaran. </w:t>
      </w:r>
      <w:r w:rsidRPr="006A35D2">
        <w:rPr>
          <w:rFonts w:ascii="Times New Roman" w:hAnsi="Times New Roman" w:cs="Times New Roman"/>
          <w:i/>
          <w:sz w:val="24"/>
          <w:szCs w:val="24"/>
        </w:rPr>
        <w:t>Bahan Ajar untuk Diklat E-Training PPPPTK TK dan PLB</w:t>
      </w:r>
      <w:r w:rsidRPr="006A35D2">
        <w:rPr>
          <w:rFonts w:ascii="Times New Roman" w:hAnsi="Times New Roman" w:cs="Times New Roman"/>
          <w:sz w:val="24"/>
          <w:szCs w:val="24"/>
        </w:rPr>
        <w:t xml:space="preserve">. Pusat Pengembagan dan Pemberdayaan Pendidik dan Tenaga kependidikan Taman kanak-kanak dan Pendidikan Luar Biasa. </w:t>
      </w:r>
    </w:p>
    <w:p w14:paraId="1103D0F8" w14:textId="77777777"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14:paraId="5A748625" w14:textId="77777777"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Wesche, M. B. &amp; Skehan, P.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2002</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Communicative, task-based, and content-based language instruction. In R. B. Kaplan (Ed.) </w:t>
      </w:r>
      <w:r w:rsidRPr="006A35D2">
        <w:rPr>
          <w:rFonts w:ascii="Times New Roman" w:hAnsi="Times New Roman" w:cs="Times New Roman"/>
          <w:i/>
          <w:iCs/>
          <w:sz w:val="24"/>
          <w:szCs w:val="24"/>
        </w:rPr>
        <w:t>The Oxford Handbook of Applied Linguistics</w:t>
      </w:r>
      <w:r w:rsidRPr="006A35D2">
        <w:rPr>
          <w:rFonts w:ascii="Times New Roman" w:hAnsi="Times New Roman" w:cs="Times New Roman"/>
          <w:sz w:val="24"/>
          <w:szCs w:val="24"/>
        </w:rPr>
        <w:t xml:space="preserve">. Oxford: Oxford University Press.  </w:t>
      </w:r>
    </w:p>
    <w:p w14:paraId="434B214B" w14:textId="77777777" w:rsidR="006F0099" w:rsidRPr="006A35D2" w:rsidRDefault="006F0099" w:rsidP="006F0099">
      <w:pPr>
        <w:spacing w:after="0" w:line="240" w:lineRule="auto"/>
        <w:ind w:left="900" w:right="-936" w:hanging="900"/>
        <w:rPr>
          <w:rFonts w:ascii="Times New Roman" w:hAnsi="Times New Roman" w:cs="Times New Roman"/>
          <w:i/>
          <w:sz w:val="24"/>
          <w:szCs w:val="24"/>
        </w:rPr>
      </w:pPr>
    </w:p>
    <w:p w14:paraId="34490AA5" w14:textId="77777777" w:rsidR="00B16241" w:rsidRPr="006A35D2" w:rsidRDefault="00FD34AC" w:rsidP="006F0099">
      <w:pPr>
        <w:spacing w:after="0" w:line="240" w:lineRule="auto"/>
        <w:ind w:left="900" w:right="-936" w:hanging="900"/>
        <w:rPr>
          <w:rFonts w:ascii="Times New Roman" w:hAnsi="Times New Roman" w:cs="Times New Roman"/>
          <w:sz w:val="24"/>
          <w:szCs w:val="24"/>
        </w:rPr>
        <w:sectPr w:rsidR="00B16241" w:rsidRPr="006A35D2" w:rsidSect="00660FB5">
          <w:type w:val="continuous"/>
          <w:pgSz w:w="11907" w:h="16839" w:code="9"/>
          <w:pgMar w:top="1701" w:right="1440" w:bottom="1701" w:left="1440" w:header="720" w:footer="720" w:gutter="0"/>
          <w:cols w:num="2" w:space="567"/>
          <w:docGrid w:linePitch="360"/>
        </w:sectPr>
      </w:pPr>
      <w:r w:rsidRPr="006A35D2">
        <w:rPr>
          <w:rFonts w:ascii="Times New Roman" w:hAnsi="Times New Roman" w:cs="Times New Roman"/>
          <w:i/>
          <w:sz w:val="24"/>
          <w:szCs w:val="24"/>
        </w:rPr>
        <w:t xml:space="preserve">Wicaksono. </w:t>
      </w:r>
      <w:r w:rsidR="00EC3DC1">
        <w:rPr>
          <w:rFonts w:ascii="Times New Roman" w:hAnsi="Times New Roman" w:cs="Times New Roman"/>
          <w:i/>
          <w:sz w:val="24"/>
          <w:szCs w:val="24"/>
          <w:lang w:val="id-ID"/>
        </w:rPr>
        <w:t>(</w:t>
      </w:r>
      <w:r w:rsidRPr="006A35D2">
        <w:rPr>
          <w:rFonts w:ascii="Times New Roman" w:hAnsi="Times New Roman" w:cs="Times New Roman"/>
          <w:i/>
          <w:sz w:val="24"/>
          <w:szCs w:val="24"/>
        </w:rPr>
        <w:t>2013</w:t>
      </w:r>
      <w:r w:rsidR="00EC3DC1">
        <w:rPr>
          <w:rFonts w:ascii="Times New Roman" w:hAnsi="Times New Roman" w:cs="Times New Roman"/>
          <w:i/>
          <w:sz w:val="24"/>
          <w:szCs w:val="24"/>
          <w:lang w:val="id-ID"/>
        </w:rPr>
        <w:t>)</w:t>
      </w:r>
      <w:r w:rsidRPr="006A35D2">
        <w:rPr>
          <w:rFonts w:ascii="Times New Roman" w:hAnsi="Times New Roman" w:cs="Times New Roman"/>
          <w:i/>
          <w:sz w:val="24"/>
          <w:szCs w:val="24"/>
        </w:rPr>
        <w:t xml:space="preserve">.Metode Penelitian Triangulasi. Artikel.wordpress.  </w:t>
      </w:r>
      <w:hyperlink r:id="rId23" w:history="1">
        <w:r w:rsidRPr="006A35D2">
          <w:rPr>
            <w:rStyle w:val="Hyperlink"/>
            <w:rFonts w:ascii="Times New Roman" w:hAnsi="Times New Roman"/>
            <w:i/>
            <w:sz w:val="24"/>
            <w:szCs w:val="24"/>
          </w:rPr>
          <w:t>http://budiwicaksono.wordpress.com/2013/01/27/metode-penelitian-triangulasi/,akses</w:t>
        </w:r>
      </w:hyperlink>
      <w:r w:rsidRPr="006A35D2">
        <w:rPr>
          <w:rFonts w:ascii="Times New Roman" w:hAnsi="Times New Roman" w:cs="Times New Roman"/>
          <w:sz w:val="24"/>
          <w:szCs w:val="24"/>
        </w:rPr>
        <w:t xml:space="preserve"> 07/12/13</w:t>
      </w:r>
    </w:p>
    <w:p w14:paraId="712A31F5" w14:textId="77777777" w:rsidR="00FD34AC" w:rsidRPr="006A35D2" w:rsidRDefault="00FD34AC" w:rsidP="006F0099">
      <w:pPr>
        <w:spacing w:after="0" w:line="240" w:lineRule="auto"/>
        <w:ind w:left="900" w:right="-936" w:hanging="900"/>
        <w:rPr>
          <w:rFonts w:ascii="Times New Roman" w:hAnsi="Times New Roman" w:cs="Times New Roman"/>
          <w:sz w:val="24"/>
          <w:szCs w:val="24"/>
        </w:rPr>
      </w:pPr>
    </w:p>
    <w:p w14:paraId="7ACB71EC" w14:textId="77777777" w:rsidR="009F2AA0" w:rsidRPr="00B415A7" w:rsidRDefault="009F2AA0" w:rsidP="006F0099">
      <w:pPr>
        <w:spacing w:after="0" w:line="240" w:lineRule="auto"/>
        <w:jc w:val="both"/>
        <w:rPr>
          <w:rFonts w:ascii="Times New Roman" w:hAnsi="Times New Roman" w:cs="Times New Roman"/>
          <w:sz w:val="20"/>
          <w:szCs w:val="20"/>
        </w:rPr>
        <w:sectPr w:rsidR="009F2AA0" w:rsidRPr="00B415A7" w:rsidSect="005245D2">
          <w:type w:val="continuous"/>
          <w:pgSz w:w="11907" w:h="16839" w:code="9"/>
          <w:pgMar w:top="1440" w:right="1440" w:bottom="1440" w:left="1440" w:header="720" w:footer="720" w:gutter="0"/>
          <w:cols w:space="720"/>
          <w:docGrid w:linePitch="360"/>
        </w:sectPr>
      </w:pPr>
    </w:p>
    <w:p w14:paraId="69DE568E" w14:textId="77777777" w:rsidR="00DE3BED" w:rsidRPr="00B415A7" w:rsidRDefault="00DE3BED" w:rsidP="006F0099">
      <w:pPr>
        <w:spacing w:after="0" w:line="240" w:lineRule="auto"/>
        <w:jc w:val="both"/>
        <w:rPr>
          <w:rFonts w:ascii="Times New Roman" w:hAnsi="Times New Roman" w:cs="Times New Roman"/>
          <w:sz w:val="20"/>
          <w:szCs w:val="20"/>
        </w:rPr>
      </w:pPr>
    </w:p>
    <w:p w14:paraId="11AB6E1D" w14:textId="77777777" w:rsidR="009F2AA0" w:rsidRPr="00B415A7" w:rsidRDefault="009F2AA0" w:rsidP="006F0099">
      <w:pPr>
        <w:spacing w:after="0" w:line="240" w:lineRule="auto"/>
        <w:jc w:val="both"/>
        <w:rPr>
          <w:rFonts w:ascii="Times New Roman" w:hAnsi="Times New Roman" w:cs="Times New Roman"/>
          <w:sz w:val="20"/>
          <w:szCs w:val="20"/>
        </w:rPr>
      </w:pPr>
    </w:p>
    <w:sectPr w:rsidR="009F2AA0" w:rsidRPr="00B415A7" w:rsidSect="005245D2">
      <w:type w:val="continuous"/>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ndry.boeriswati@unj.ac.id" w:date="2018-05-03T13:57:00Z" w:initials="e">
    <w:p w14:paraId="48F7F2FE" w14:textId="77777777" w:rsidR="002A62CC" w:rsidRPr="002A62CC" w:rsidRDefault="002A62CC">
      <w:pPr>
        <w:pStyle w:val="CommentText"/>
        <w:rPr>
          <w:lang w:val="id-ID"/>
        </w:rPr>
      </w:pPr>
      <w:r>
        <w:rPr>
          <w:rStyle w:val="CommentReference"/>
        </w:rPr>
        <w:annotationRef/>
      </w:r>
      <w:r>
        <w:rPr>
          <w:lang w:val="id-ID"/>
        </w:rPr>
        <w:t>?</w:t>
      </w:r>
    </w:p>
  </w:comment>
  <w:comment w:id="1" w:author="endry.boeriswati@unj.ac.id" w:date="2018-05-03T13:57:00Z" w:initials="e">
    <w:p w14:paraId="6B31E472" w14:textId="77777777" w:rsidR="002A62CC" w:rsidRPr="002A62CC" w:rsidRDefault="002A62CC">
      <w:pPr>
        <w:pStyle w:val="CommentText"/>
        <w:rPr>
          <w:lang w:val="id-ID"/>
        </w:rPr>
      </w:pPr>
      <w:r>
        <w:rPr>
          <w:rStyle w:val="CommentReference"/>
        </w:rPr>
        <w:annotationRef/>
      </w:r>
      <w:r>
        <w:rPr>
          <w:lang w:val="id-ID"/>
        </w:rPr>
        <w:t>kalimat</w:t>
      </w:r>
    </w:p>
  </w:comment>
  <w:comment w:id="2" w:author="endry.boeriswati@unj.ac.id" w:date="2018-05-03T13:58:00Z" w:initials="e">
    <w:p w14:paraId="7415D203" w14:textId="77777777" w:rsidR="002A62CC" w:rsidRPr="002A62CC" w:rsidRDefault="002A62CC">
      <w:pPr>
        <w:pStyle w:val="CommentText"/>
        <w:rPr>
          <w:lang w:val="id-ID"/>
        </w:rPr>
      </w:pPr>
      <w:r>
        <w:rPr>
          <w:rStyle w:val="CommentReference"/>
        </w:rPr>
        <w:annotationRef/>
      </w:r>
      <w:r>
        <w:rPr>
          <w:lang w:val="id-ID"/>
        </w:rPr>
        <w:t>menacu ke maa?</w:t>
      </w:r>
    </w:p>
  </w:comment>
  <w:comment w:id="3" w:author="endry.boeriswati@unj.ac.id" w:date="2018-05-03T13:50:00Z" w:initials="e">
    <w:p w14:paraId="0426ACD0" w14:textId="77777777" w:rsidR="002A62CC" w:rsidRPr="002A62CC" w:rsidRDefault="002A62CC">
      <w:pPr>
        <w:pStyle w:val="CommentText"/>
        <w:rPr>
          <w:lang w:val="id-ID"/>
        </w:rPr>
      </w:pPr>
      <w:r>
        <w:rPr>
          <w:rStyle w:val="CommentReference"/>
        </w:rPr>
        <w:annotationRef/>
      </w:r>
      <w:r>
        <w:rPr>
          <w:lang w:val="id-ID"/>
        </w:rPr>
        <w:t>Dihilangkan seharusnya Pendekatan ESP</w:t>
      </w:r>
    </w:p>
  </w:comment>
  <w:comment w:id="4" w:author="endry.boeriswati@unj.ac.id" w:date="2018-05-03T13:51:00Z" w:initials="e">
    <w:p w14:paraId="5AC05471" w14:textId="77777777" w:rsidR="002A62CC" w:rsidRPr="002A62CC" w:rsidRDefault="002A62CC">
      <w:pPr>
        <w:pStyle w:val="CommentText"/>
        <w:rPr>
          <w:lang w:val="id-ID"/>
        </w:rPr>
      </w:pPr>
      <w:r>
        <w:rPr>
          <w:rStyle w:val="CommentReference"/>
        </w:rPr>
        <w:annotationRef/>
      </w:r>
      <w:r>
        <w:rPr>
          <w:lang w:val="id-ID"/>
        </w:rPr>
        <w:t>Kepanjangan?</w:t>
      </w:r>
    </w:p>
  </w:comment>
  <w:comment w:id="5" w:author="endry.boeriswati@unj.ac.id" w:date="2018-05-03T13:52:00Z" w:initials="e">
    <w:p w14:paraId="1F746BB0" w14:textId="77777777" w:rsidR="002A62CC" w:rsidRPr="002A62CC" w:rsidRDefault="002A62CC">
      <w:pPr>
        <w:pStyle w:val="CommentText"/>
        <w:rPr>
          <w:lang w:val="id-ID"/>
        </w:rPr>
      </w:pPr>
      <w:r>
        <w:rPr>
          <w:rStyle w:val="CommentReference"/>
        </w:rPr>
        <w:annotationRef/>
      </w:r>
      <w:r>
        <w:rPr>
          <w:lang w:val="id-ID"/>
        </w:rPr>
        <w:t>Metode peneliannya apa?</w:t>
      </w:r>
    </w:p>
  </w:comment>
  <w:comment w:id="6" w:author="endry.boeriswati@unj.ac.id" w:date="2018-05-03T13:53:00Z" w:initials="e">
    <w:p w14:paraId="50540359" w14:textId="77777777" w:rsidR="002A62CC" w:rsidRPr="002A62CC" w:rsidRDefault="002A62CC">
      <w:pPr>
        <w:pStyle w:val="CommentText"/>
        <w:rPr>
          <w:lang w:val="id-ID"/>
        </w:rPr>
      </w:pPr>
      <w:r>
        <w:rPr>
          <w:rStyle w:val="CommentReference"/>
        </w:rPr>
        <w:annotationRef/>
      </w:r>
      <w:r>
        <w:rPr>
          <w:lang w:val="id-ID"/>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F7F2FE" w15:done="0"/>
  <w15:commentEx w15:paraId="6B31E472" w15:done="0"/>
  <w15:commentEx w15:paraId="7415D203" w15:done="0"/>
  <w15:commentEx w15:paraId="0426ACD0" w15:done="0"/>
  <w15:commentEx w15:paraId="5AC05471" w15:done="0"/>
  <w15:commentEx w15:paraId="1F746BB0" w15:done="0"/>
  <w15:commentEx w15:paraId="505403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F7F2FE" w16cid:durableId="1E9593BB"/>
  <w16cid:commentId w16cid:paraId="6B31E472" w16cid:durableId="1E9593E4"/>
  <w16cid:commentId w16cid:paraId="7415D203" w16cid:durableId="1E9593FE"/>
  <w16cid:commentId w16cid:paraId="0426ACD0" w16cid:durableId="1E959229"/>
  <w16cid:commentId w16cid:paraId="5AC05471" w16cid:durableId="1E95926C"/>
  <w16cid:commentId w16cid:paraId="1F746BB0" w16cid:durableId="1E9592AC"/>
  <w16cid:commentId w16cid:paraId="50540359" w16cid:durableId="1E959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7E8DF" w14:textId="77777777" w:rsidR="00973994" w:rsidRDefault="00973994" w:rsidP="00DE3BED">
      <w:pPr>
        <w:spacing w:after="0" w:line="240" w:lineRule="auto"/>
      </w:pPr>
      <w:r>
        <w:separator/>
      </w:r>
    </w:p>
  </w:endnote>
  <w:endnote w:type="continuationSeparator" w:id="0">
    <w:p w14:paraId="41E1E5CD" w14:textId="77777777" w:rsidR="00973994" w:rsidRDefault="00973994" w:rsidP="00DE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D39E7" w14:textId="2117E7F6" w:rsidR="00700080" w:rsidRDefault="00700080">
    <w:pPr>
      <w:pStyle w:val="Footer"/>
      <w:jc w:val="right"/>
    </w:pPr>
    <w:r>
      <w:fldChar w:fldCharType="begin"/>
    </w:r>
    <w:r>
      <w:instrText xml:space="preserve"> PAGE   \* MERGEFORMAT </w:instrText>
    </w:r>
    <w:r>
      <w:fldChar w:fldCharType="separate"/>
    </w:r>
    <w:r w:rsidR="00900A87">
      <w:rPr>
        <w:noProof/>
      </w:rPr>
      <w:t>19</w:t>
    </w:r>
    <w:r>
      <w:rPr>
        <w:noProof/>
      </w:rPr>
      <w:fldChar w:fldCharType="end"/>
    </w:r>
  </w:p>
  <w:p w14:paraId="63633BBE" w14:textId="77777777" w:rsidR="00700080" w:rsidRPr="005141C1" w:rsidRDefault="00700080" w:rsidP="00514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3EDF1" w14:textId="77777777" w:rsidR="00973994" w:rsidRDefault="00973994" w:rsidP="00DE3BED">
      <w:pPr>
        <w:spacing w:after="0" w:line="240" w:lineRule="auto"/>
      </w:pPr>
      <w:r>
        <w:separator/>
      </w:r>
    </w:p>
  </w:footnote>
  <w:footnote w:type="continuationSeparator" w:id="0">
    <w:p w14:paraId="03CEF3EF" w14:textId="77777777" w:rsidR="00973994" w:rsidRDefault="00973994" w:rsidP="00DE3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1C84"/>
    <w:multiLevelType w:val="hybridMultilevel"/>
    <w:tmpl w:val="EC946CB2"/>
    <w:lvl w:ilvl="0" w:tplc="7B34DA3C">
      <w:start w:val="1"/>
      <w:numFmt w:val="lowerLetter"/>
      <w:lvlText w:val="%1."/>
      <w:lvlJc w:val="left"/>
      <w:pPr>
        <w:ind w:left="1800" w:hanging="360"/>
      </w:pPr>
      <w:rPr>
        <w:rFonts w:cs="Times New Roman" w:hint="default"/>
        <w:b w:val="0"/>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5D36664"/>
    <w:multiLevelType w:val="hybridMultilevel"/>
    <w:tmpl w:val="C4463A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115E98"/>
    <w:multiLevelType w:val="hybridMultilevel"/>
    <w:tmpl w:val="41585CF4"/>
    <w:lvl w:ilvl="0" w:tplc="4B4E630C">
      <w:start w:val="1"/>
      <w:numFmt w:val="decimal"/>
      <w:lvlText w:val="%1."/>
      <w:lvlJc w:val="left"/>
      <w:pPr>
        <w:ind w:left="-90" w:hanging="360"/>
      </w:pPr>
      <w:rPr>
        <w:rFonts w:hint="default"/>
      </w:rPr>
    </w:lvl>
    <w:lvl w:ilvl="1" w:tplc="04210019" w:tentative="1">
      <w:start w:val="1"/>
      <w:numFmt w:val="lowerLetter"/>
      <w:lvlText w:val="%2."/>
      <w:lvlJc w:val="left"/>
      <w:pPr>
        <w:ind w:left="630" w:hanging="360"/>
      </w:pPr>
    </w:lvl>
    <w:lvl w:ilvl="2" w:tplc="0421001B" w:tentative="1">
      <w:start w:val="1"/>
      <w:numFmt w:val="lowerRoman"/>
      <w:lvlText w:val="%3."/>
      <w:lvlJc w:val="right"/>
      <w:pPr>
        <w:ind w:left="1350" w:hanging="180"/>
      </w:pPr>
    </w:lvl>
    <w:lvl w:ilvl="3" w:tplc="0421000F" w:tentative="1">
      <w:start w:val="1"/>
      <w:numFmt w:val="decimal"/>
      <w:lvlText w:val="%4."/>
      <w:lvlJc w:val="left"/>
      <w:pPr>
        <w:ind w:left="2070" w:hanging="360"/>
      </w:pPr>
    </w:lvl>
    <w:lvl w:ilvl="4" w:tplc="04210019" w:tentative="1">
      <w:start w:val="1"/>
      <w:numFmt w:val="lowerLetter"/>
      <w:lvlText w:val="%5."/>
      <w:lvlJc w:val="left"/>
      <w:pPr>
        <w:ind w:left="2790" w:hanging="360"/>
      </w:pPr>
    </w:lvl>
    <w:lvl w:ilvl="5" w:tplc="0421001B" w:tentative="1">
      <w:start w:val="1"/>
      <w:numFmt w:val="lowerRoman"/>
      <w:lvlText w:val="%6."/>
      <w:lvlJc w:val="right"/>
      <w:pPr>
        <w:ind w:left="3510" w:hanging="180"/>
      </w:pPr>
    </w:lvl>
    <w:lvl w:ilvl="6" w:tplc="0421000F" w:tentative="1">
      <w:start w:val="1"/>
      <w:numFmt w:val="decimal"/>
      <w:lvlText w:val="%7."/>
      <w:lvlJc w:val="left"/>
      <w:pPr>
        <w:ind w:left="4230" w:hanging="360"/>
      </w:pPr>
    </w:lvl>
    <w:lvl w:ilvl="7" w:tplc="04210019" w:tentative="1">
      <w:start w:val="1"/>
      <w:numFmt w:val="lowerLetter"/>
      <w:lvlText w:val="%8."/>
      <w:lvlJc w:val="left"/>
      <w:pPr>
        <w:ind w:left="4950" w:hanging="360"/>
      </w:pPr>
    </w:lvl>
    <w:lvl w:ilvl="8" w:tplc="0421001B" w:tentative="1">
      <w:start w:val="1"/>
      <w:numFmt w:val="lowerRoman"/>
      <w:lvlText w:val="%9."/>
      <w:lvlJc w:val="right"/>
      <w:pPr>
        <w:ind w:left="5670" w:hanging="180"/>
      </w:pPr>
    </w:lvl>
  </w:abstractNum>
  <w:abstractNum w:abstractNumId="3" w15:restartNumberingAfterBreak="0">
    <w:nsid w:val="33324E05"/>
    <w:multiLevelType w:val="hybridMultilevel"/>
    <w:tmpl w:val="551A61FA"/>
    <w:lvl w:ilvl="0" w:tplc="E00A96B8">
      <w:start w:val="1"/>
      <w:numFmt w:val="upperRoman"/>
      <w:lvlText w:val="%1."/>
      <w:lvlJc w:val="left"/>
      <w:pPr>
        <w:ind w:left="720" w:hanging="720"/>
      </w:pPr>
      <w:rPr>
        <w:rFonts w:cs="Times New Roman" w:hint="default"/>
      </w:rPr>
    </w:lvl>
    <w:lvl w:ilvl="1" w:tplc="161E015C">
      <w:start w:val="1"/>
      <w:numFmt w:val="decimal"/>
      <w:lvlText w:val="%2."/>
      <w:lvlJc w:val="left"/>
      <w:pPr>
        <w:ind w:left="1080" w:hanging="360"/>
      </w:pPr>
      <w:rPr>
        <w:rFonts w:hint="default"/>
        <w:sz w:val="22"/>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337792E"/>
    <w:multiLevelType w:val="hybridMultilevel"/>
    <w:tmpl w:val="4D4E3874"/>
    <w:lvl w:ilvl="0" w:tplc="8EFCF416">
      <w:numFmt w:val="bullet"/>
      <w:lvlText w:val="-"/>
      <w:lvlJc w:val="left"/>
      <w:pPr>
        <w:tabs>
          <w:tab w:val="num" w:pos="1860"/>
        </w:tabs>
        <w:ind w:left="1860" w:hanging="360"/>
      </w:pPr>
      <w:rPr>
        <w:rFonts w:ascii="Times New Roman" w:eastAsia="Times New Roman" w:hAnsi="Times New Roman"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5" w15:restartNumberingAfterBreak="0">
    <w:nsid w:val="3B015AC1"/>
    <w:multiLevelType w:val="hybridMultilevel"/>
    <w:tmpl w:val="0DA2855E"/>
    <w:lvl w:ilvl="0" w:tplc="3A3A0C7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6DE5BB1"/>
    <w:multiLevelType w:val="hybridMultilevel"/>
    <w:tmpl w:val="BB345EA4"/>
    <w:lvl w:ilvl="0" w:tplc="6ABC1E9C">
      <w:start w:val="5"/>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92F9C"/>
    <w:multiLevelType w:val="hybridMultilevel"/>
    <w:tmpl w:val="78303218"/>
    <w:lvl w:ilvl="0" w:tplc="2292BDA8">
      <w:start w:val="1"/>
      <w:numFmt w:val="upperRoman"/>
      <w:lvlText w:val="%1."/>
      <w:lvlJc w:val="left"/>
      <w:pPr>
        <w:ind w:left="960" w:hanging="720"/>
      </w:pPr>
      <w:rPr>
        <w:rFonts w:cs="Times New Roman" w:hint="default"/>
        <w:sz w:val="20"/>
      </w:rPr>
    </w:lvl>
    <w:lvl w:ilvl="1" w:tplc="04090019" w:tentative="1">
      <w:start w:val="1"/>
      <w:numFmt w:val="lowerLetter"/>
      <w:lvlText w:val="%2."/>
      <w:lvlJc w:val="left"/>
      <w:pPr>
        <w:ind w:left="1320" w:hanging="360"/>
      </w:pPr>
      <w:rPr>
        <w:rFonts w:cs="Times New Roman"/>
      </w:rPr>
    </w:lvl>
    <w:lvl w:ilvl="2" w:tplc="0409001B" w:tentative="1">
      <w:start w:val="1"/>
      <w:numFmt w:val="lowerRoman"/>
      <w:lvlText w:val="%3."/>
      <w:lvlJc w:val="right"/>
      <w:pPr>
        <w:ind w:left="2040" w:hanging="180"/>
      </w:pPr>
      <w:rPr>
        <w:rFonts w:cs="Times New Roman"/>
      </w:rPr>
    </w:lvl>
    <w:lvl w:ilvl="3" w:tplc="0409000F" w:tentative="1">
      <w:start w:val="1"/>
      <w:numFmt w:val="decimal"/>
      <w:lvlText w:val="%4."/>
      <w:lvlJc w:val="left"/>
      <w:pPr>
        <w:ind w:left="2760" w:hanging="360"/>
      </w:pPr>
      <w:rPr>
        <w:rFonts w:cs="Times New Roman"/>
      </w:rPr>
    </w:lvl>
    <w:lvl w:ilvl="4" w:tplc="04090019" w:tentative="1">
      <w:start w:val="1"/>
      <w:numFmt w:val="lowerLetter"/>
      <w:lvlText w:val="%5."/>
      <w:lvlJc w:val="left"/>
      <w:pPr>
        <w:ind w:left="3480" w:hanging="360"/>
      </w:pPr>
      <w:rPr>
        <w:rFonts w:cs="Times New Roman"/>
      </w:rPr>
    </w:lvl>
    <w:lvl w:ilvl="5" w:tplc="0409001B" w:tentative="1">
      <w:start w:val="1"/>
      <w:numFmt w:val="lowerRoman"/>
      <w:lvlText w:val="%6."/>
      <w:lvlJc w:val="right"/>
      <w:pPr>
        <w:ind w:left="4200" w:hanging="180"/>
      </w:pPr>
      <w:rPr>
        <w:rFonts w:cs="Times New Roman"/>
      </w:rPr>
    </w:lvl>
    <w:lvl w:ilvl="6" w:tplc="0409000F" w:tentative="1">
      <w:start w:val="1"/>
      <w:numFmt w:val="decimal"/>
      <w:lvlText w:val="%7."/>
      <w:lvlJc w:val="left"/>
      <w:pPr>
        <w:ind w:left="4920" w:hanging="360"/>
      </w:pPr>
      <w:rPr>
        <w:rFonts w:cs="Times New Roman"/>
      </w:rPr>
    </w:lvl>
    <w:lvl w:ilvl="7" w:tplc="04090019" w:tentative="1">
      <w:start w:val="1"/>
      <w:numFmt w:val="lowerLetter"/>
      <w:lvlText w:val="%8."/>
      <w:lvlJc w:val="left"/>
      <w:pPr>
        <w:ind w:left="5640" w:hanging="360"/>
      </w:pPr>
      <w:rPr>
        <w:rFonts w:cs="Times New Roman"/>
      </w:rPr>
    </w:lvl>
    <w:lvl w:ilvl="8" w:tplc="0409001B" w:tentative="1">
      <w:start w:val="1"/>
      <w:numFmt w:val="lowerRoman"/>
      <w:lvlText w:val="%9."/>
      <w:lvlJc w:val="right"/>
      <w:pPr>
        <w:ind w:left="6360" w:hanging="180"/>
      </w:pPr>
      <w:rPr>
        <w:rFonts w:cs="Times New Roman"/>
      </w:rPr>
    </w:lvl>
  </w:abstractNum>
  <w:abstractNum w:abstractNumId="8" w15:restartNumberingAfterBreak="0">
    <w:nsid w:val="735840F1"/>
    <w:multiLevelType w:val="hybridMultilevel"/>
    <w:tmpl w:val="B7D28E2E"/>
    <w:lvl w:ilvl="0" w:tplc="8EFCF416">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0"/>
  </w:num>
  <w:num w:numId="6">
    <w:abstractNumId w:val="7"/>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dry.boeriswati@unj.ac.id">
    <w15:presenceInfo w15:providerId="Windows Live" w15:userId="f7c6468044bb8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78"/>
    <w:rsid w:val="000049ED"/>
    <w:rsid w:val="00016C7A"/>
    <w:rsid w:val="00017E41"/>
    <w:rsid w:val="00020447"/>
    <w:rsid w:val="00022419"/>
    <w:rsid w:val="000368E0"/>
    <w:rsid w:val="00037085"/>
    <w:rsid w:val="00041167"/>
    <w:rsid w:val="00041958"/>
    <w:rsid w:val="00042127"/>
    <w:rsid w:val="000455F4"/>
    <w:rsid w:val="000543C3"/>
    <w:rsid w:val="000607E6"/>
    <w:rsid w:val="000607EE"/>
    <w:rsid w:val="00077F4E"/>
    <w:rsid w:val="000811BC"/>
    <w:rsid w:val="000839FE"/>
    <w:rsid w:val="000A6906"/>
    <w:rsid w:val="000B5C9A"/>
    <w:rsid w:val="000C0FD7"/>
    <w:rsid w:val="000C23A1"/>
    <w:rsid w:val="000F1B56"/>
    <w:rsid w:val="000F1E07"/>
    <w:rsid w:val="00115A1F"/>
    <w:rsid w:val="00123BA2"/>
    <w:rsid w:val="001300F7"/>
    <w:rsid w:val="00133BDB"/>
    <w:rsid w:val="00133C59"/>
    <w:rsid w:val="0014728A"/>
    <w:rsid w:val="00150584"/>
    <w:rsid w:val="00153C55"/>
    <w:rsid w:val="00156E00"/>
    <w:rsid w:val="0015747D"/>
    <w:rsid w:val="00161FD5"/>
    <w:rsid w:val="00170F83"/>
    <w:rsid w:val="0017534A"/>
    <w:rsid w:val="00177580"/>
    <w:rsid w:val="00181CC1"/>
    <w:rsid w:val="00186F14"/>
    <w:rsid w:val="00187482"/>
    <w:rsid w:val="001A2E7B"/>
    <w:rsid w:val="001B0A66"/>
    <w:rsid w:val="001D4C47"/>
    <w:rsid w:val="001D7AB7"/>
    <w:rsid w:val="001E206D"/>
    <w:rsid w:val="001E40EE"/>
    <w:rsid w:val="001E58EF"/>
    <w:rsid w:val="001F017B"/>
    <w:rsid w:val="001F15D1"/>
    <w:rsid w:val="001F7977"/>
    <w:rsid w:val="001F7DA5"/>
    <w:rsid w:val="0020635A"/>
    <w:rsid w:val="0021325A"/>
    <w:rsid w:val="002140D2"/>
    <w:rsid w:val="00214880"/>
    <w:rsid w:val="00221314"/>
    <w:rsid w:val="00232546"/>
    <w:rsid w:val="002334F7"/>
    <w:rsid w:val="00233DC1"/>
    <w:rsid w:val="00234F08"/>
    <w:rsid w:val="00236BB7"/>
    <w:rsid w:val="00240890"/>
    <w:rsid w:val="002435DD"/>
    <w:rsid w:val="0024406A"/>
    <w:rsid w:val="0025016E"/>
    <w:rsid w:val="002503F5"/>
    <w:rsid w:val="00253A13"/>
    <w:rsid w:val="00261306"/>
    <w:rsid w:val="00261DA2"/>
    <w:rsid w:val="002627EF"/>
    <w:rsid w:val="00264D80"/>
    <w:rsid w:val="002721B3"/>
    <w:rsid w:val="00280CEA"/>
    <w:rsid w:val="00291428"/>
    <w:rsid w:val="002957F1"/>
    <w:rsid w:val="00296725"/>
    <w:rsid w:val="002A0E71"/>
    <w:rsid w:val="002A41E3"/>
    <w:rsid w:val="002A62CC"/>
    <w:rsid w:val="002B19BE"/>
    <w:rsid w:val="002B5D6E"/>
    <w:rsid w:val="002C5FE8"/>
    <w:rsid w:val="002C6037"/>
    <w:rsid w:val="002D1687"/>
    <w:rsid w:val="002D2627"/>
    <w:rsid w:val="002D7021"/>
    <w:rsid w:val="002E119C"/>
    <w:rsid w:val="002F0C41"/>
    <w:rsid w:val="002F1FB7"/>
    <w:rsid w:val="002F49B1"/>
    <w:rsid w:val="002F6514"/>
    <w:rsid w:val="003052E1"/>
    <w:rsid w:val="00317A7F"/>
    <w:rsid w:val="0032222E"/>
    <w:rsid w:val="00324F09"/>
    <w:rsid w:val="003404E6"/>
    <w:rsid w:val="00341B0F"/>
    <w:rsid w:val="003430D4"/>
    <w:rsid w:val="0035096E"/>
    <w:rsid w:val="00364340"/>
    <w:rsid w:val="003725FF"/>
    <w:rsid w:val="00372BD5"/>
    <w:rsid w:val="00393251"/>
    <w:rsid w:val="003960F6"/>
    <w:rsid w:val="003A7DC4"/>
    <w:rsid w:val="003B00C9"/>
    <w:rsid w:val="003B05F0"/>
    <w:rsid w:val="003B6B6F"/>
    <w:rsid w:val="003C03EB"/>
    <w:rsid w:val="003C599A"/>
    <w:rsid w:val="003C5F38"/>
    <w:rsid w:val="003D6BD6"/>
    <w:rsid w:val="003E3943"/>
    <w:rsid w:val="003E406D"/>
    <w:rsid w:val="003E5F73"/>
    <w:rsid w:val="003E6A40"/>
    <w:rsid w:val="003F2AA5"/>
    <w:rsid w:val="003F7565"/>
    <w:rsid w:val="003F7DE2"/>
    <w:rsid w:val="0041325F"/>
    <w:rsid w:val="00423E4C"/>
    <w:rsid w:val="0042550B"/>
    <w:rsid w:val="004269F5"/>
    <w:rsid w:val="004307F5"/>
    <w:rsid w:val="004379BE"/>
    <w:rsid w:val="00441094"/>
    <w:rsid w:val="00445086"/>
    <w:rsid w:val="004461E9"/>
    <w:rsid w:val="0046077B"/>
    <w:rsid w:val="00472292"/>
    <w:rsid w:val="004807BC"/>
    <w:rsid w:val="004A11FE"/>
    <w:rsid w:val="004A15A2"/>
    <w:rsid w:val="004A2AD6"/>
    <w:rsid w:val="004A553B"/>
    <w:rsid w:val="004B63D3"/>
    <w:rsid w:val="004D3817"/>
    <w:rsid w:val="004D58BE"/>
    <w:rsid w:val="004E1FDE"/>
    <w:rsid w:val="004E2054"/>
    <w:rsid w:val="004F0E72"/>
    <w:rsid w:val="004F177E"/>
    <w:rsid w:val="004F5DEB"/>
    <w:rsid w:val="004F610D"/>
    <w:rsid w:val="00500439"/>
    <w:rsid w:val="00503084"/>
    <w:rsid w:val="005141C1"/>
    <w:rsid w:val="00515734"/>
    <w:rsid w:val="005245D2"/>
    <w:rsid w:val="00530461"/>
    <w:rsid w:val="00533BC8"/>
    <w:rsid w:val="00537DFE"/>
    <w:rsid w:val="005400B2"/>
    <w:rsid w:val="005421C6"/>
    <w:rsid w:val="00552CC4"/>
    <w:rsid w:val="00554718"/>
    <w:rsid w:val="00556526"/>
    <w:rsid w:val="00560BAF"/>
    <w:rsid w:val="0056569C"/>
    <w:rsid w:val="00571891"/>
    <w:rsid w:val="00571DED"/>
    <w:rsid w:val="00573D2C"/>
    <w:rsid w:val="005746AA"/>
    <w:rsid w:val="00580E81"/>
    <w:rsid w:val="00583201"/>
    <w:rsid w:val="00585180"/>
    <w:rsid w:val="00586846"/>
    <w:rsid w:val="00591A73"/>
    <w:rsid w:val="005A0451"/>
    <w:rsid w:val="005B003B"/>
    <w:rsid w:val="005B6017"/>
    <w:rsid w:val="005B792C"/>
    <w:rsid w:val="005D35E9"/>
    <w:rsid w:val="005F4909"/>
    <w:rsid w:val="00614CD7"/>
    <w:rsid w:val="00623455"/>
    <w:rsid w:val="00623F4A"/>
    <w:rsid w:val="00624C95"/>
    <w:rsid w:val="006261FC"/>
    <w:rsid w:val="006275EF"/>
    <w:rsid w:val="00634B34"/>
    <w:rsid w:val="00660FB5"/>
    <w:rsid w:val="00664997"/>
    <w:rsid w:val="00667001"/>
    <w:rsid w:val="0066746D"/>
    <w:rsid w:val="006701AE"/>
    <w:rsid w:val="00676C86"/>
    <w:rsid w:val="006775D1"/>
    <w:rsid w:val="00685B16"/>
    <w:rsid w:val="0069097B"/>
    <w:rsid w:val="006914D3"/>
    <w:rsid w:val="006A35D2"/>
    <w:rsid w:val="006B5FCD"/>
    <w:rsid w:val="006C495E"/>
    <w:rsid w:val="006C5F83"/>
    <w:rsid w:val="006D6584"/>
    <w:rsid w:val="006E77F3"/>
    <w:rsid w:val="006F0099"/>
    <w:rsid w:val="006F0D6B"/>
    <w:rsid w:val="006F0E61"/>
    <w:rsid w:val="006F57D9"/>
    <w:rsid w:val="00700080"/>
    <w:rsid w:val="00714A49"/>
    <w:rsid w:val="00715868"/>
    <w:rsid w:val="0073382D"/>
    <w:rsid w:val="007341E5"/>
    <w:rsid w:val="00736771"/>
    <w:rsid w:val="007446CA"/>
    <w:rsid w:val="00745BA7"/>
    <w:rsid w:val="007604C8"/>
    <w:rsid w:val="0076422F"/>
    <w:rsid w:val="00770E4D"/>
    <w:rsid w:val="00773930"/>
    <w:rsid w:val="007929F9"/>
    <w:rsid w:val="0079593E"/>
    <w:rsid w:val="007A340C"/>
    <w:rsid w:val="007B1002"/>
    <w:rsid w:val="007B3B45"/>
    <w:rsid w:val="007C3E42"/>
    <w:rsid w:val="007D0606"/>
    <w:rsid w:val="007D4A1A"/>
    <w:rsid w:val="007D51D2"/>
    <w:rsid w:val="007E0202"/>
    <w:rsid w:val="007E5353"/>
    <w:rsid w:val="007F0327"/>
    <w:rsid w:val="0080124C"/>
    <w:rsid w:val="00805B0C"/>
    <w:rsid w:val="00817F5D"/>
    <w:rsid w:val="00820200"/>
    <w:rsid w:val="008237CC"/>
    <w:rsid w:val="008310DE"/>
    <w:rsid w:val="00837FC9"/>
    <w:rsid w:val="008412A3"/>
    <w:rsid w:val="00843375"/>
    <w:rsid w:val="00846BAF"/>
    <w:rsid w:val="00851405"/>
    <w:rsid w:val="008526EB"/>
    <w:rsid w:val="00852B54"/>
    <w:rsid w:val="00854DAD"/>
    <w:rsid w:val="0086182F"/>
    <w:rsid w:val="00873268"/>
    <w:rsid w:val="00876114"/>
    <w:rsid w:val="00876759"/>
    <w:rsid w:val="0088163D"/>
    <w:rsid w:val="008A1313"/>
    <w:rsid w:val="008A3270"/>
    <w:rsid w:val="008A6B3C"/>
    <w:rsid w:val="008B7129"/>
    <w:rsid w:val="008D026C"/>
    <w:rsid w:val="008F1548"/>
    <w:rsid w:val="008F1706"/>
    <w:rsid w:val="00900A87"/>
    <w:rsid w:val="00904516"/>
    <w:rsid w:val="00904928"/>
    <w:rsid w:val="00907A10"/>
    <w:rsid w:val="0091082F"/>
    <w:rsid w:val="009108DE"/>
    <w:rsid w:val="009261EE"/>
    <w:rsid w:val="00927480"/>
    <w:rsid w:val="00927913"/>
    <w:rsid w:val="0093374B"/>
    <w:rsid w:val="00936DDE"/>
    <w:rsid w:val="0094718C"/>
    <w:rsid w:val="00952B05"/>
    <w:rsid w:val="00957697"/>
    <w:rsid w:val="00964357"/>
    <w:rsid w:val="009652C3"/>
    <w:rsid w:val="00965F86"/>
    <w:rsid w:val="009727BD"/>
    <w:rsid w:val="00973994"/>
    <w:rsid w:val="0097499F"/>
    <w:rsid w:val="00975FC2"/>
    <w:rsid w:val="00976D1B"/>
    <w:rsid w:val="00977C2F"/>
    <w:rsid w:val="0098001D"/>
    <w:rsid w:val="009818A3"/>
    <w:rsid w:val="0098604E"/>
    <w:rsid w:val="009865FF"/>
    <w:rsid w:val="00991442"/>
    <w:rsid w:val="00994007"/>
    <w:rsid w:val="00997211"/>
    <w:rsid w:val="009A1432"/>
    <w:rsid w:val="009A7CA8"/>
    <w:rsid w:val="009B0C89"/>
    <w:rsid w:val="009B4E36"/>
    <w:rsid w:val="009B7C86"/>
    <w:rsid w:val="009C21C6"/>
    <w:rsid w:val="009C511B"/>
    <w:rsid w:val="009C5B4A"/>
    <w:rsid w:val="009E0010"/>
    <w:rsid w:val="009E625A"/>
    <w:rsid w:val="009E75CB"/>
    <w:rsid w:val="009F2AA0"/>
    <w:rsid w:val="00A00320"/>
    <w:rsid w:val="00A05088"/>
    <w:rsid w:val="00A1022C"/>
    <w:rsid w:val="00A11256"/>
    <w:rsid w:val="00A274E8"/>
    <w:rsid w:val="00A34E6E"/>
    <w:rsid w:val="00A379DA"/>
    <w:rsid w:val="00A42704"/>
    <w:rsid w:val="00A52B62"/>
    <w:rsid w:val="00A60F36"/>
    <w:rsid w:val="00A61FBC"/>
    <w:rsid w:val="00A67235"/>
    <w:rsid w:val="00A71A9F"/>
    <w:rsid w:val="00A74BE2"/>
    <w:rsid w:val="00A84F85"/>
    <w:rsid w:val="00A86644"/>
    <w:rsid w:val="00A90E5C"/>
    <w:rsid w:val="00A94310"/>
    <w:rsid w:val="00AA370C"/>
    <w:rsid w:val="00AA5641"/>
    <w:rsid w:val="00AC4425"/>
    <w:rsid w:val="00AC6B82"/>
    <w:rsid w:val="00AD1139"/>
    <w:rsid w:val="00AD1C71"/>
    <w:rsid w:val="00AF3827"/>
    <w:rsid w:val="00AF49AF"/>
    <w:rsid w:val="00AF62E4"/>
    <w:rsid w:val="00B01D88"/>
    <w:rsid w:val="00B11B8F"/>
    <w:rsid w:val="00B122F3"/>
    <w:rsid w:val="00B16241"/>
    <w:rsid w:val="00B4077A"/>
    <w:rsid w:val="00B40793"/>
    <w:rsid w:val="00B415A7"/>
    <w:rsid w:val="00B505AF"/>
    <w:rsid w:val="00B52F29"/>
    <w:rsid w:val="00B5738D"/>
    <w:rsid w:val="00B61AA0"/>
    <w:rsid w:val="00B62CD4"/>
    <w:rsid w:val="00B6482C"/>
    <w:rsid w:val="00B75D25"/>
    <w:rsid w:val="00B77992"/>
    <w:rsid w:val="00B77BB0"/>
    <w:rsid w:val="00B86AE2"/>
    <w:rsid w:val="00B90DF3"/>
    <w:rsid w:val="00BA3AB4"/>
    <w:rsid w:val="00BA3FD8"/>
    <w:rsid w:val="00BC19A4"/>
    <w:rsid w:val="00BD4D91"/>
    <w:rsid w:val="00BD5122"/>
    <w:rsid w:val="00BD5F31"/>
    <w:rsid w:val="00BE2C6D"/>
    <w:rsid w:val="00BF3A74"/>
    <w:rsid w:val="00BF3C2A"/>
    <w:rsid w:val="00BF5321"/>
    <w:rsid w:val="00C00338"/>
    <w:rsid w:val="00C01363"/>
    <w:rsid w:val="00C04304"/>
    <w:rsid w:val="00C13E4A"/>
    <w:rsid w:val="00C22A43"/>
    <w:rsid w:val="00C25864"/>
    <w:rsid w:val="00C258B1"/>
    <w:rsid w:val="00C32320"/>
    <w:rsid w:val="00C420AA"/>
    <w:rsid w:val="00C43135"/>
    <w:rsid w:val="00C459E1"/>
    <w:rsid w:val="00C47C60"/>
    <w:rsid w:val="00C47D2A"/>
    <w:rsid w:val="00C55910"/>
    <w:rsid w:val="00C564E6"/>
    <w:rsid w:val="00C5722B"/>
    <w:rsid w:val="00C6709E"/>
    <w:rsid w:val="00C70E11"/>
    <w:rsid w:val="00C71F31"/>
    <w:rsid w:val="00C7236C"/>
    <w:rsid w:val="00C72F34"/>
    <w:rsid w:val="00C74373"/>
    <w:rsid w:val="00C7751A"/>
    <w:rsid w:val="00C8014C"/>
    <w:rsid w:val="00C92D2F"/>
    <w:rsid w:val="00CA172E"/>
    <w:rsid w:val="00CA58B8"/>
    <w:rsid w:val="00CA725C"/>
    <w:rsid w:val="00CA73EA"/>
    <w:rsid w:val="00CB5148"/>
    <w:rsid w:val="00CC3129"/>
    <w:rsid w:val="00CC434A"/>
    <w:rsid w:val="00CC6570"/>
    <w:rsid w:val="00CC788A"/>
    <w:rsid w:val="00CC7B8D"/>
    <w:rsid w:val="00CE1DE8"/>
    <w:rsid w:val="00CE5B84"/>
    <w:rsid w:val="00D07F87"/>
    <w:rsid w:val="00D11458"/>
    <w:rsid w:val="00D12FCB"/>
    <w:rsid w:val="00D15CE2"/>
    <w:rsid w:val="00D336E3"/>
    <w:rsid w:val="00D85260"/>
    <w:rsid w:val="00D92F8E"/>
    <w:rsid w:val="00DB010D"/>
    <w:rsid w:val="00DB5244"/>
    <w:rsid w:val="00DB6EB1"/>
    <w:rsid w:val="00DC004E"/>
    <w:rsid w:val="00DD47CB"/>
    <w:rsid w:val="00DE0A5D"/>
    <w:rsid w:val="00DE1167"/>
    <w:rsid w:val="00DE1862"/>
    <w:rsid w:val="00DE3002"/>
    <w:rsid w:val="00DE3BED"/>
    <w:rsid w:val="00DE4510"/>
    <w:rsid w:val="00DE7E97"/>
    <w:rsid w:val="00DF0A1E"/>
    <w:rsid w:val="00DF4E6C"/>
    <w:rsid w:val="00E27E78"/>
    <w:rsid w:val="00E35B75"/>
    <w:rsid w:val="00E3680F"/>
    <w:rsid w:val="00E45CD2"/>
    <w:rsid w:val="00E563CF"/>
    <w:rsid w:val="00E57B7D"/>
    <w:rsid w:val="00E622F2"/>
    <w:rsid w:val="00E63AB6"/>
    <w:rsid w:val="00E751BC"/>
    <w:rsid w:val="00E76CA4"/>
    <w:rsid w:val="00E81032"/>
    <w:rsid w:val="00E81B53"/>
    <w:rsid w:val="00E82CEE"/>
    <w:rsid w:val="00E95383"/>
    <w:rsid w:val="00E95712"/>
    <w:rsid w:val="00EA455E"/>
    <w:rsid w:val="00EA4941"/>
    <w:rsid w:val="00EB0061"/>
    <w:rsid w:val="00EB4F6D"/>
    <w:rsid w:val="00EB5E85"/>
    <w:rsid w:val="00EC0EBB"/>
    <w:rsid w:val="00EC1F4B"/>
    <w:rsid w:val="00EC2938"/>
    <w:rsid w:val="00EC3DC1"/>
    <w:rsid w:val="00EC4429"/>
    <w:rsid w:val="00ED0D83"/>
    <w:rsid w:val="00ED5FD8"/>
    <w:rsid w:val="00ED6A6F"/>
    <w:rsid w:val="00ED7817"/>
    <w:rsid w:val="00EE26B5"/>
    <w:rsid w:val="00EE557E"/>
    <w:rsid w:val="00EF372C"/>
    <w:rsid w:val="00EF5799"/>
    <w:rsid w:val="00F01777"/>
    <w:rsid w:val="00F07827"/>
    <w:rsid w:val="00F078D1"/>
    <w:rsid w:val="00F15E9A"/>
    <w:rsid w:val="00F35A36"/>
    <w:rsid w:val="00F4194B"/>
    <w:rsid w:val="00F43FEF"/>
    <w:rsid w:val="00F5301C"/>
    <w:rsid w:val="00F5439E"/>
    <w:rsid w:val="00F713B5"/>
    <w:rsid w:val="00F722BA"/>
    <w:rsid w:val="00F72D42"/>
    <w:rsid w:val="00F75822"/>
    <w:rsid w:val="00F83149"/>
    <w:rsid w:val="00FB1D61"/>
    <w:rsid w:val="00FB4E7B"/>
    <w:rsid w:val="00FB7D78"/>
    <w:rsid w:val="00FC1B87"/>
    <w:rsid w:val="00FD34AC"/>
    <w:rsid w:val="00FD6C41"/>
    <w:rsid w:val="00FE59F3"/>
    <w:rsid w:val="00FE7685"/>
    <w:rsid w:val="00FF3C39"/>
    <w:rsid w:val="00FF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3908D4"/>
  <w15:docId w15:val="{0153E46A-7B61-4B4E-8F3D-68092F62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3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20AA"/>
    <w:rPr>
      <w:rFonts w:cs="Times New Roman"/>
      <w:color w:val="0000FF"/>
      <w:u w:val="single"/>
    </w:rPr>
  </w:style>
  <w:style w:type="paragraph" w:styleId="ListParagraph">
    <w:name w:val="List Paragraph"/>
    <w:basedOn w:val="Normal"/>
    <w:uiPriority w:val="34"/>
    <w:qFormat/>
    <w:rsid w:val="00C13E4A"/>
    <w:pPr>
      <w:ind w:left="720"/>
      <w:contextualSpacing/>
    </w:pPr>
  </w:style>
  <w:style w:type="paragraph" w:styleId="Caption">
    <w:name w:val="caption"/>
    <w:basedOn w:val="Normal"/>
    <w:next w:val="Normal"/>
    <w:uiPriority w:val="35"/>
    <w:unhideWhenUsed/>
    <w:qFormat/>
    <w:rsid w:val="002B19BE"/>
    <w:pPr>
      <w:spacing w:line="240" w:lineRule="auto"/>
    </w:pPr>
    <w:rPr>
      <w:rFonts w:ascii="Calibri" w:hAnsi="Calibri" w:cs="Times New Roman"/>
      <w:b/>
      <w:bCs/>
      <w:color w:val="4F81BD"/>
      <w:sz w:val="18"/>
      <w:szCs w:val="18"/>
    </w:rPr>
  </w:style>
  <w:style w:type="paragraph" w:styleId="BalloonText">
    <w:name w:val="Balloon Text"/>
    <w:basedOn w:val="Normal"/>
    <w:link w:val="BalloonTextChar"/>
    <w:uiPriority w:val="99"/>
    <w:semiHidden/>
    <w:unhideWhenUsed/>
    <w:rsid w:val="002B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19BE"/>
    <w:rPr>
      <w:rFonts w:ascii="Tahoma" w:hAnsi="Tahoma" w:cs="Tahoma"/>
      <w:sz w:val="16"/>
      <w:szCs w:val="16"/>
    </w:rPr>
  </w:style>
  <w:style w:type="paragraph" w:styleId="Footer">
    <w:name w:val="footer"/>
    <w:basedOn w:val="Normal"/>
    <w:link w:val="FooterChar"/>
    <w:uiPriority w:val="99"/>
    <w:rsid w:val="00DE3BED"/>
    <w:pPr>
      <w:tabs>
        <w:tab w:val="center" w:pos="4320"/>
        <w:tab w:val="right" w:pos="864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locked/>
    <w:rsid w:val="00DE3BED"/>
    <w:rPr>
      <w:rFonts w:ascii="Times New Roman" w:hAnsi="Times New Roman" w:cs="Times New Roman"/>
      <w:sz w:val="24"/>
      <w:szCs w:val="24"/>
    </w:rPr>
  </w:style>
  <w:style w:type="table" w:styleId="TableGrid">
    <w:name w:val="Table Grid"/>
    <w:basedOn w:val="TableNormal"/>
    <w:uiPriority w:val="59"/>
    <w:rsid w:val="00DE3BED"/>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BE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E3BED"/>
    <w:rPr>
      <w:rFonts w:cstheme="minorBidi"/>
    </w:rPr>
  </w:style>
  <w:style w:type="character" w:customStyle="1" w:styleId="UnresolvedMention1">
    <w:name w:val="Unresolved Mention1"/>
    <w:basedOn w:val="DefaultParagraphFont"/>
    <w:uiPriority w:val="99"/>
    <w:semiHidden/>
    <w:unhideWhenUsed/>
    <w:rsid w:val="006914D3"/>
    <w:rPr>
      <w:color w:val="808080"/>
      <w:shd w:val="clear" w:color="auto" w:fill="E6E6E6"/>
    </w:rPr>
  </w:style>
  <w:style w:type="character" w:styleId="CommentReference">
    <w:name w:val="annotation reference"/>
    <w:basedOn w:val="DefaultParagraphFont"/>
    <w:uiPriority w:val="99"/>
    <w:semiHidden/>
    <w:unhideWhenUsed/>
    <w:rsid w:val="002A62CC"/>
    <w:rPr>
      <w:sz w:val="16"/>
      <w:szCs w:val="16"/>
    </w:rPr>
  </w:style>
  <w:style w:type="paragraph" w:styleId="CommentText">
    <w:name w:val="annotation text"/>
    <w:basedOn w:val="Normal"/>
    <w:link w:val="CommentTextChar"/>
    <w:uiPriority w:val="99"/>
    <w:semiHidden/>
    <w:unhideWhenUsed/>
    <w:rsid w:val="002A62CC"/>
    <w:pPr>
      <w:spacing w:line="240" w:lineRule="auto"/>
    </w:pPr>
    <w:rPr>
      <w:sz w:val="20"/>
      <w:szCs w:val="20"/>
    </w:rPr>
  </w:style>
  <w:style w:type="character" w:customStyle="1" w:styleId="CommentTextChar">
    <w:name w:val="Comment Text Char"/>
    <w:basedOn w:val="DefaultParagraphFont"/>
    <w:link w:val="CommentText"/>
    <w:uiPriority w:val="99"/>
    <w:semiHidden/>
    <w:rsid w:val="002A62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A62CC"/>
    <w:rPr>
      <w:b/>
      <w:bCs/>
    </w:rPr>
  </w:style>
  <w:style w:type="character" w:customStyle="1" w:styleId="CommentSubjectChar">
    <w:name w:val="Comment Subject Char"/>
    <w:basedOn w:val="CommentTextChar"/>
    <w:link w:val="CommentSubject"/>
    <w:uiPriority w:val="99"/>
    <w:semiHidden/>
    <w:rsid w:val="002A62CC"/>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www.esp-world.info/Articles_3/Hewings_paper.htm/,%20%20diakses%2002/09/20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ki.answers.com/Q/what_is_receptive_-_productive_skil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itsinfo.tamu.edu/workshops/handouts/pdf_handouts/addie.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udjiarahardjo.uin-malang.ac.id/artikel/27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p-world.info/%20Articles_3/%20Hewings_%20paper.htm/%20diakses%2002/09/201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budiwicaksono.wordpress.com/2013/01/27/metode-penelitian-triangulasi/,akses" TargetMode="External"/><Relationship Id="rId10" Type="http://schemas.microsoft.com/office/2011/relationships/commentsExtended" Target="commentsExtended.xml"/><Relationship Id="rId19" Type="http://schemas.openxmlformats.org/officeDocument/2006/relationships/hyperlink" Target="http://www.google.co.id/search?hl=%20id&amp;source=hp&amp;q=pdf+%20language+teaching+model&amp;gbv=2&amp;oq=pdf+language+teaching+model&amp;aq=f&amp;aqi=&amp;aql=&amp;gs_sm=3&amp;gs_upl=15375l24672l0l25891l27l27l0l19l19l0l359l1468l2-5.1l6l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www.google.co.id/search?hl=id&amp;source=hp&amp;q=pdf+PEMBELAJARAN+BAHASA+INGGRIS+MELALUI+CONTENT-BASED+INSTRUCTION"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39B52-E331-42D1-8BFF-420D8764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eXPerience</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eXPerience</dc:creator>
  <cp:lastModifiedBy>Windows User</cp:lastModifiedBy>
  <cp:revision>3</cp:revision>
  <cp:lastPrinted>2013-12-09T15:03:00Z</cp:lastPrinted>
  <dcterms:created xsi:type="dcterms:W3CDTF">2018-05-04T01:19:00Z</dcterms:created>
  <dcterms:modified xsi:type="dcterms:W3CDTF">2018-05-04T01:19:00Z</dcterms:modified>
</cp:coreProperties>
</file>