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CCB" w:rsidRDefault="00D576FE" w:rsidP="00D576FE">
      <w:pPr>
        <w:pStyle w:val="BodyText"/>
        <w:jc w:val="center"/>
      </w:pPr>
      <w:r w:rsidRPr="00D576FE">
        <w:rPr>
          <w:sz w:val="48"/>
          <w:szCs w:val="48"/>
        </w:rPr>
        <w:t>IMPLEMENTASI 5G MENGGUNAKAN SDR</w:t>
      </w:r>
    </w:p>
    <w:p w:rsidR="00ED7CCB" w:rsidRDefault="00ED7CCB">
      <w:pPr>
        <w:sectPr w:rsidR="00ED7CCB">
          <w:type w:val="continuous"/>
          <w:pgSz w:w="11910" w:h="16840"/>
          <w:pgMar w:top="560" w:right="180" w:bottom="280" w:left="600" w:header="720" w:footer="720" w:gutter="0"/>
          <w:cols w:space="720"/>
        </w:sectPr>
      </w:pPr>
    </w:p>
    <w:p w:rsidR="00ED7CCB" w:rsidRDefault="00ED7CCB">
      <w:pPr>
        <w:pStyle w:val="BodyText"/>
        <w:spacing w:before="8"/>
        <w:rPr>
          <w:sz w:val="22"/>
        </w:rPr>
      </w:pPr>
    </w:p>
    <w:p w:rsidR="00D576FE" w:rsidRDefault="00D576FE">
      <w:pPr>
        <w:spacing w:before="1"/>
        <w:ind w:left="561" w:right="90" w:hanging="3"/>
        <w:jc w:val="center"/>
        <w:rPr>
          <w:sz w:val="18"/>
        </w:rPr>
      </w:pPr>
      <w:r>
        <w:rPr>
          <w:sz w:val="18"/>
        </w:rPr>
        <w:t xml:space="preserve">Ishak </w:t>
      </w:r>
      <w:proofErr w:type="spellStart"/>
      <w:r>
        <w:rPr>
          <w:sz w:val="18"/>
        </w:rPr>
        <w:t>Ginting</w:t>
      </w:r>
      <w:proofErr w:type="spellEnd"/>
    </w:p>
    <w:p w:rsidR="00ED7CCB" w:rsidRDefault="00000000">
      <w:pPr>
        <w:spacing w:before="1"/>
        <w:ind w:left="561" w:right="90" w:hanging="3"/>
        <w:jc w:val="center"/>
        <w:rPr>
          <w:sz w:val="18"/>
        </w:rPr>
      </w:pPr>
      <w:r>
        <w:rPr>
          <w:sz w:val="18"/>
        </w:rPr>
        <w:t>School of Electrical</w:t>
      </w:r>
      <w:r>
        <w:rPr>
          <w:spacing w:val="-7"/>
          <w:sz w:val="18"/>
        </w:rPr>
        <w:t xml:space="preserve"> </w:t>
      </w:r>
      <w:r>
        <w:rPr>
          <w:sz w:val="18"/>
        </w:rPr>
        <w:t>Engineering Telkom</w:t>
      </w:r>
      <w:r>
        <w:rPr>
          <w:spacing w:val="-1"/>
          <w:sz w:val="18"/>
        </w:rPr>
        <w:t xml:space="preserve"> </w:t>
      </w:r>
      <w:r>
        <w:rPr>
          <w:sz w:val="18"/>
        </w:rPr>
        <w:t>University</w:t>
      </w:r>
    </w:p>
    <w:p w:rsidR="00ED7CCB" w:rsidRDefault="00000000" w:rsidP="00D576FE">
      <w:pPr>
        <w:ind w:left="284" w:right="38" w:firstLine="3"/>
        <w:jc w:val="center"/>
        <w:rPr>
          <w:sz w:val="18"/>
        </w:rPr>
      </w:pPr>
      <w:r>
        <w:rPr>
          <w:sz w:val="18"/>
        </w:rPr>
        <w:t xml:space="preserve">Bandung, Indonesia </w:t>
      </w:r>
      <w:hyperlink r:id="rId5" w:history="1">
        <w:r w:rsidR="00CF0BBA" w:rsidRPr="00497636">
          <w:rPr>
            <w:rStyle w:val="Hyperlink"/>
            <w:sz w:val="18"/>
          </w:rPr>
          <w:t>ishakg@telkomuniversity.ac.id</w:t>
        </w:r>
      </w:hyperlink>
    </w:p>
    <w:p w:rsidR="00ED7CCB" w:rsidRDefault="00000000">
      <w:pPr>
        <w:pStyle w:val="BodyText"/>
        <w:spacing w:before="8"/>
        <w:rPr>
          <w:sz w:val="22"/>
        </w:rPr>
      </w:pPr>
      <w:r>
        <w:br w:type="column"/>
      </w:r>
    </w:p>
    <w:p w:rsidR="00D576FE" w:rsidRDefault="00D576FE" w:rsidP="00D576FE">
      <w:pPr>
        <w:spacing w:before="1"/>
        <w:ind w:left="426" w:right="90" w:hanging="3"/>
        <w:jc w:val="center"/>
        <w:rPr>
          <w:sz w:val="18"/>
        </w:rPr>
      </w:pPr>
      <w:proofErr w:type="spellStart"/>
      <w:r>
        <w:rPr>
          <w:sz w:val="18"/>
        </w:rPr>
        <w:t>Tody</w:t>
      </w:r>
      <w:proofErr w:type="spellEnd"/>
      <w:r>
        <w:rPr>
          <w:sz w:val="18"/>
        </w:rPr>
        <w:t xml:space="preserve"> </w:t>
      </w:r>
      <w:proofErr w:type="spellStart"/>
      <w:r>
        <w:rPr>
          <w:sz w:val="18"/>
        </w:rPr>
        <w:t>Ariefianto</w:t>
      </w:r>
      <w:proofErr w:type="spellEnd"/>
      <w:r>
        <w:rPr>
          <w:sz w:val="18"/>
        </w:rPr>
        <w:t xml:space="preserve"> Wibowo </w:t>
      </w:r>
    </w:p>
    <w:p w:rsidR="00D576FE" w:rsidRDefault="00D576FE" w:rsidP="00D576FE">
      <w:pPr>
        <w:spacing w:before="1"/>
        <w:ind w:left="426" w:right="90" w:hanging="3"/>
        <w:jc w:val="center"/>
        <w:rPr>
          <w:sz w:val="18"/>
        </w:rPr>
      </w:pPr>
      <w:r>
        <w:rPr>
          <w:sz w:val="18"/>
        </w:rPr>
        <w:t>School of Electrical</w:t>
      </w:r>
      <w:r>
        <w:rPr>
          <w:spacing w:val="-7"/>
          <w:sz w:val="18"/>
        </w:rPr>
        <w:t xml:space="preserve"> </w:t>
      </w:r>
      <w:r>
        <w:rPr>
          <w:sz w:val="18"/>
        </w:rPr>
        <w:t>Engineering Telkom</w:t>
      </w:r>
      <w:r>
        <w:rPr>
          <w:spacing w:val="-1"/>
          <w:sz w:val="18"/>
        </w:rPr>
        <w:t xml:space="preserve"> </w:t>
      </w:r>
      <w:r>
        <w:rPr>
          <w:sz w:val="18"/>
        </w:rPr>
        <w:t>University</w:t>
      </w:r>
    </w:p>
    <w:p w:rsidR="00D576FE" w:rsidRDefault="00D576FE" w:rsidP="00D576FE">
      <w:pPr>
        <w:ind w:left="284" w:right="38" w:firstLine="3"/>
        <w:jc w:val="center"/>
        <w:rPr>
          <w:sz w:val="18"/>
        </w:rPr>
      </w:pPr>
      <w:r>
        <w:rPr>
          <w:sz w:val="18"/>
        </w:rPr>
        <w:t xml:space="preserve">Bandung, Indonesia </w:t>
      </w:r>
      <w:hyperlink r:id="rId6">
        <w:r>
          <w:rPr>
            <w:sz w:val="18"/>
          </w:rPr>
          <w:t>ariefianto@telkomuniversity.ac.id</w:t>
        </w:r>
      </w:hyperlink>
    </w:p>
    <w:p w:rsidR="00ED7CCB" w:rsidRDefault="00000000">
      <w:pPr>
        <w:pStyle w:val="BodyText"/>
        <w:spacing w:before="8"/>
        <w:rPr>
          <w:sz w:val="22"/>
        </w:rPr>
      </w:pPr>
      <w:r>
        <w:br w:type="column"/>
      </w:r>
    </w:p>
    <w:p w:rsidR="00ED7CCB" w:rsidRDefault="00D576FE" w:rsidP="00D576FE">
      <w:pPr>
        <w:spacing w:before="1"/>
        <w:ind w:left="426" w:right="966"/>
        <w:jc w:val="center"/>
        <w:rPr>
          <w:sz w:val="18"/>
        </w:rPr>
      </w:pPr>
      <w:r>
        <w:rPr>
          <w:sz w:val="18"/>
        </w:rPr>
        <w:t>Mohamad Fajar Mahardika School of Electrical Engineering</w:t>
      </w:r>
    </w:p>
    <w:p w:rsidR="00ED7CCB" w:rsidRDefault="00000000">
      <w:pPr>
        <w:ind w:left="960" w:right="1424" w:firstLine="38"/>
        <w:rPr>
          <w:sz w:val="18"/>
        </w:rPr>
      </w:pPr>
      <w:r>
        <w:rPr>
          <w:sz w:val="18"/>
        </w:rPr>
        <w:t>Telkom University Bandung, Indonesia</w:t>
      </w:r>
    </w:p>
    <w:p w:rsidR="00ED7CCB" w:rsidRDefault="00ED7CCB">
      <w:pPr>
        <w:rPr>
          <w:sz w:val="18"/>
        </w:rPr>
        <w:sectPr w:rsidR="00ED7CCB">
          <w:type w:val="continuous"/>
          <w:pgSz w:w="11910" w:h="16840"/>
          <w:pgMar w:top="560" w:right="180" w:bottom="280" w:left="600" w:header="720" w:footer="720" w:gutter="0"/>
          <w:cols w:num="3" w:space="720" w:equalWidth="0">
            <w:col w:w="3009" w:space="664"/>
            <w:col w:w="2898" w:space="715"/>
            <w:col w:w="3844"/>
          </w:cols>
        </w:sectPr>
      </w:pPr>
    </w:p>
    <w:p w:rsidR="00ED7CCB" w:rsidRDefault="00ED7CCB">
      <w:pPr>
        <w:pStyle w:val="BodyText"/>
      </w:pPr>
    </w:p>
    <w:p w:rsidR="00ED7CCB" w:rsidRDefault="00ED7CCB">
      <w:pPr>
        <w:pStyle w:val="BodyText"/>
      </w:pPr>
    </w:p>
    <w:p w:rsidR="00ED7CCB" w:rsidRDefault="00ED7CCB">
      <w:pPr>
        <w:pStyle w:val="BodyText"/>
        <w:spacing w:before="5"/>
        <w:rPr>
          <w:sz w:val="23"/>
        </w:rPr>
      </w:pPr>
    </w:p>
    <w:p w:rsidR="00ED7CCB" w:rsidRDefault="00ED7CCB">
      <w:pPr>
        <w:rPr>
          <w:sz w:val="23"/>
        </w:rPr>
        <w:sectPr w:rsidR="00ED7CCB">
          <w:type w:val="continuous"/>
          <w:pgSz w:w="11910" w:h="16840"/>
          <w:pgMar w:top="560" w:right="180" w:bottom="280" w:left="600" w:header="720" w:footer="720" w:gutter="0"/>
          <w:cols w:space="720"/>
        </w:sectPr>
      </w:pPr>
    </w:p>
    <w:p w:rsidR="00CF0BBA" w:rsidRPr="00CF0BBA" w:rsidRDefault="00000000" w:rsidP="00CF0BBA">
      <w:pPr>
        <w:spacing w:before="93"/>
        <w:ind w:left="393" w:right="1" w:firstLine="271"/>
        <w:jc w:val="both"/>
        <w:rPr>
          <w:b/>
          <w:sz w:val="18"/>
        </w:rPr>
      </w:pPr>
      <w:r>
        <w:rPr>
          <w:b/>
          <w:i/>
          <w:sz w:val="18"/>
        </w:rPr>
        <w:t>Abstract</w:t>
      </w:r>
      <w:r>
        <w:rPr>
          <w:b/>
          <w:sz w:val="18"/>
        </w:rPr>
        <w:t>—</w:t>
      </w:r>
      <w:proofErr w:type="spellStart"/>
      <w:r w:rsidR="00CF0BBA" w:rsidRPr="00CF0BBA">
        <w:rPr>
          <w:b/>
          <w:sz w:val="18"/>
        </w:rPr>
        <w:t>Perkembangan</w:t>
      </w:r>
      <w:proofErr w:type="spellEnd"/>
      <w:r w:rsidR="00CF0BBA" w:rsidRPr="00CF0BBA">
        <w:rPr>
          <w:b/>
          <w:sz w:val="18"/>
        </w:rPr>
        <w:t xml:space="preserve"> </w:t>
      </w:r>
      <w:proofErr w:type="spellStart"/>
      <w:r w:rsidR="00CF0BBA" w:rsidRPr="00CF0BBA">
        <w:rPr>
          <w:b/>
          <w:sz w:val="18"/>
        </w:rPr>
        <w:t>teknologi</w:t>
      </w:r>
      <w:proofErr w:type="spellEnd"/>
      <w:r w:rsidR="00CF0BBA" w:rsidRPr="00CF0BBA">
        <w:rPr>
          <w:b/>
          <w:sz w:val="18"/>
        </w:rPr>
        <w:t xml:space="preserve"> </w:t>
      </w:r>
      <w:proofErr w:type="spellStart"/>
      <w:r w:rsidR="00CF0BBA" w:rsidRPr="00CF0BBA">
        <w:rPr>
          <w:b/>
          <w:sz w:val="18"/>
        </w:rPr>
        <w:t>selular</w:t>
      </w:r>
      <w:proofErr w:type="spellEnd"/>
      <w:r w:rsidR="00CF0BBA" w:rsidRPr="00CF0BBA">
        <w:rPr>
          <w:b/>
          <w:sz w:val="18"/>
        </w:rPr>
        <w:t xml:space="preserve"> </w:t>
      </w:r>
      <w:proofErr w:type="spellStart"/>
      <w:r w:rsidR="00CF0BBA" w:rsidRPr="00CF0BBA">
        <w:rPr>
          <w:b/>
          <w:sz w:val="18"/>
        </w:rPr>
        <w:t>mulai</w:t>
      </w:r>
      <w:proofErr w:type="spellEnd"/>
      <w:r w:rsidR="00CF0BBA" w:rsidRPr="00CF0BBA">
        <w:rPr>
          <w:b/>
          <w:sz w:val="18"/>
        </w:rPr>
        <w:t xml:space="preserve"> </w:t>
      </w:r>
      <w:proofErr w:type="spellStart"/>
      <w:r w:rsidR="00CF0BBA" w:rsidRPr="00CF0BBA">
        <w:rPr>
          <w:b/>
          <w:sz w:val="18"/>
        </w:rPr>
        <w:t>dari</w:t>
      </w:r>
      <w:proofErr w:type="spellEnd"/>
      <w:r w:rsidR="00CF0BBA" w:rsidRPr="00CF0BBA">
        <w:rPr>
          <w:b/>
          <w:sz w:val="18"/>
        </w:rPr>
        <w:t xml:space="preserve"> </w:t>
      </w:r>
      <w:proofErr w:type="spellStart"/>
      <w:r w:rsidR="00CF0BBA" w:rsidRPr="00CF0BBA">
        <w:rPr>
          <w:b/>
          <w:sz w:val="18"/>
        </w:rPr>
        <w:t>generasi</w:t>
      </w:r>
      <w:proofErr w:type="spellEnd"/>
      <w:r w:rsidR="00CF0BBA" w:rsidRPr="00CF0BBA">
        <w:rPr>
          <w:b/>
          <w:sz w:val="18"/>
        </w:rPr>
        <w:t xml:space="preserve"> 1G, 2G, 3G, 4G </w:t>
      </w:r>
      <w:proofErr w:type="spellStart"/>
      <w:r w:rsidR="00CF0BBA" w:rsidRPr="00CF0BBA">
        <w:rPr>
          <w:b/>
          <w:sz w:val="18"/>
        </w:rPr>
        <w:t>hingga</w:t>
      </w:r>
      <w:proofErr w:type="spellEnd"/>
      <w:r w:rsidR="00CF0BBA" w:rsidRPr="00CF0BBA">
        <w:rPr>
          <w:b/>
          <w:sz w:val="18"/>
        </w:rPr>
        <w:t xml:space="preserve"> deployment </w:t>
      </w:r>
      <w:proofErr w:type="spellStart"/>
      <w:r w:rsidR="00CF0BBA" w:rsidRPr="00CF0BBA">
        <w:rPr>
          <w:b/>
          <w:sz w:val="18"/>
        </w:rPr>
        <w:t>saat</w:t>
      </w:r>
      <w:proofErr w:type="spellEnd"/>
      <w:r w:rsidR="00CF0BBA" w:rsidRPr="00CF0BBA">
        <w:rPr>
          <w:b/>
          <w:sz w:val="18"/>
        </w:rPr>
        <w:t xml:space="preserve"> </w:t>
      </w:r>
      <w:proofErr w:type="spellStart"/>
      <w:r w:rsidR="00CF0BBA" w:rsidRPr="00CF0BBA">
        <w:rPr>
          <w:b/>
          <w:sz w:val="18"/>
        </w:rPr>
        <w:t>ini</w:t>
      </w:r>
      <w:proofErr w:type="spellEnd"/>
      <w:r w:rsidR="00CF0BBA" w:rsidRPr="00CF0BBA">
        <w:rPr>
          <w:b/>
          <w:sz w:val="18"/>
        </w:rPr>
        <w:t xml:space="preserve"> 5G </w:t>
      </w:r>
      <w:proofErr w:type="spellStart"/>
      <w:r w:rsidR="00CF0BBA" w:rsidRPr="00CF0BBA">
        <w:rPr>
          <w:b/>
          <w:sz w:val="18"/>
        </w:rPr>
        <w:t>menghadirkan</w:t>
      </w:r>
      <w:proofErr w:type="spellEnd"/>
      <w:r w:rsidR="00CF0BBA" w:rsidRPr="00CF0BBA">
        <w:rPr>
          <w:b/>
          <w:sz w:val="18"/>
        </w:rPr>
        <w:t xml:space="preserve"> </w:t>
      </w:r>
      <w:proofErr w:type="spellStart"/>
      <w:r w:rsidR="00CF0BBA" w:rsidRPr="00CF0BBA">
        <w:rPr>
          <w:b/>
          <w:sz w:val="18"/>
        </w:rPr>
        <w:t>keunggulan</w:t>
      </w:r>
      <w:proofErr w:type="spellEnd"/>
      <w:r w:rsidR="00CF0BBA" w:rsidRPr="00CF0BBA">
        <w:rPr>
          <w:b/>
          <w:sz w:val="18"/>
        </w:rPr>
        <w:t xml:space="preserve"> masing-masing.</w:t>
      </w:r>
    </w:p>
    <w:p w:rsidR="00CF0BBA" w:rsidRPr="00CF0BBA" w:rsidRDefault="00CF0BBA" w:rsidP="00CF0BBA">
      <w:pPr>
        <w:spacing w:before="93"/>
        <w:ind w:left="393" w:right="1" w:firstLine="271"/>
        <w:jc w:val="both"/>
        <w:rPr>
          <w:b/>
          <w:sz w:val="18"/>
        </w:rPr>
      </w:pPr>
      <w:r w:rsidRPr="00CF0BBA">
        <w:rPr>
          <w:b/>
          <w:sz w:val="18"/>
        </w:rPr>
        <w:t xml:space="preserve">5G </w:t>
      </w:r>
      <w:proofErr w:type="spellStart"/>
      <w:r w:rsidRPr="00CF0BBA">
        <w:rPr>
          <w:b/>
          <w:sz w:val="18"/>
        </w:rPr>
        <w:t>berkembang</w:t>
      </w:r>
      <w:proofErr w:type="spellEnd"/>
      <w:r w:rsidRPr="00CF0BBA">
        <w:rPr>
          <w:b/>
          <w:sz w:val="18"/>
        </w:rPr>
        <w:t xml:space="preserve"> </w:t>
      </w:r>
      <w:proofErr w:type="spellStart"/>
      <w:r w:rsidRPr="00CF0BBA">
        <w:rPr>
          <w:b/>
          <w:sz w:val="18"/>
        </w:rPr>
        <w:t>seiring</w:t>
      </w:r>
      <w:proofErr w:type="spellEnd"/>
      <w:r w:rsidRPr="00CF0BBA">
        <w:rPr>
          <w:b/>
          <w:sz w:val="18"/>
        </w:rPr>
        <w:t xml:space="preserve"> </w:t>
      </w:r>
      <w:proofErr w:type="spellStart"/>
      <w:r w:rsidRPr="00CF0BBA">
        <w:rPr>
          <w:b/>
          <w:sz w:val="18"/>
        </w:rPr>
        <w:t>dengan</w:t>
      </w:r>
      <w:proofErr w:type="spellEnd"/>
      <w:r w:rsidRPr="00CF0BBA">
        <w:rPr>
          <w:b/>
          <w:sz w:val="18"/>
        </w:rPr>
        <w:t xml:space="preserve"> </w:t>
      </w:r>
      <w:proofErr w:type="spellStart"/>
      <w:r w:rsidRPr="00CF0BBA">
        <w:rPr>
          <w:b/>
          <w:sz w:val="18"/>
        </w:rPr>
        <w:t>perkembangan</w:t>
      </w:r>
      <w:proofErr w:type="spellEnd"/>
      <w:r w:rsidRPr="00CF0BBA">
        <w:rPr>
          <w:b/>
          <w:sz w:val="18"/>
        </w:rPr>
        <w:t xml:space="preserve"> </w:t>
      </w:r>
      <w:proofErr w:type="spellStart"/>
      <w:r w:rsidRPr="00CF0BBA">
        <w:rPr>
          <w:b/>
          <w:sz w:val="18"/>
        </w:rPr>
        <w:t>teknologi</w:t>
      </w:r>
      <w:proofErr w:type="spellEnd"/>
      <w:r w:rsidRPr="00CF0BBA">
        <w:rPr>
          <w:b/>
          <w:sz w:val="18"/>
        </w:rPr>
        <w:t xml:space="preserve"> </w:t>
      </w:r>
      <w:proofErr w:type="spellStart"/>
      <w:r w:rsidRPr="00CF0BBA">
        <w:rPr>
          <w:b/>
          <w:sz w:val="18"/>
        </w:rPr>
        <w:t>perangkat</w:t>
      </w:r>
      <w:proofErr w:type="spellEnd"/>
      <w:r w:rsidRPr="00CF0BBA">
        <w:rPr>
          <w:b/>
          <w:sz w:val="18"/>
        </w:rPr>
        <w:t xml:space="preserve"> </w:t>
      </w:r>
      <w:proofErr w:type="spellStart"/>
      <w:r w:rsidRPr="00CF0BBA">
        <w:rPr>
          <w:b/>
          <w:sz w:val="18"/>
        </w:rPr>
        <w:t>lunak</w:t>
      </w:r>
      <w:proofErr w:type="spellEnd"/>
      <w:r w:rsidRPr="00CF0BBA">
        <w:rPr>
          <w:b/>
          <w:sz w:val="18"/>
        </w:rPr>
        <w:t xml:space="preserve"> yang </w:t>
      </w:r>
      <w:proofErr w:type="spellStart"/>
      <w:proofErr w:type="gramStart"/>
      <w:r w:rsidRPr="00CF0BBA">
        <w:rPr>
          <w:b/>
          <w:sz w:val="18"/>
        </w:rPr>
        <w:t>menjawab</w:t>
      </w:r>
      <w:proofErr w:type="spellEnd"/>
      <w:r w:rsidRPr="00CF0BBA">
        <w:rPr>
          <w:b/>
          <w:sz w:val="18"/>
        </w:rPr>
        <w:t xml:space="preserve">  </w:t>
      </w:r>
      <w:proofErr w:type="spellStart"/>
      <w:r w:rsidRPr="00CF0BBA">
        <w:rPr>
          <w:b/>
          <w:sz w:val="18"/>
        </w:rPr>
        <w:t>permasalahan</w:t>
      </w:r>
      <w:proofErr w:type="spellEnd"/>
      <w:proofErr w:type="gramEnd"/>
      <w:r w:rsidRPr="00CF0BBA">
        <w:rPr>
          <w:b/>
          <w:sz w:val="18"/>
        </w:rPr>
        <w:t xml:space="preserve"> </w:t>
      </w:r>
      <w:proofErr w:type="spellStart"/>
      <w:r w:rsidRPr="00CF0BBA">
        <w:rPr>
          <w:b/>
          <w:sz w:val="18"/>
        </w:rPr>
        <w:t>fleksibilitas</w:t>
      </w:r>
      <w:proofErr w:type="spellEnd"/>
      <w:r w:rsidRPr="00CF0BBA">
        <w:rPr>
          <w:b/>
          <w:sz w:val="18"/>
        </w:rPr>
        <w:t xml:space="preserve"> </w:t>
      </w:r>
      <w:proofErr w:type="spellStart"/>
      <w:r w:rsidRPr="00CF0BBA">
        <w:rPr>
          <w:b/>
          <w:sz w:val="18"/>
        </w:rPr>
        <w:t>perangkat</w:t>
      </w:r>
      <w:proofErr w:type="spellEnd"/>
      <w:r w:rsidRPr="00CF0BBA">
        <w:rPr>
          <w:b/>
          <w:sz w:val="18"/>
        </w:rPr>
        <w:t xml:space="preserve"> </w:t>
      </w:r>
      <w:proofErr w:type="spellStart"/>
      <w:r w:rsidRPr="00CF0BBA">
        <w:rPr>
          <w:b/>
          <w:sz w:val="18"/>
        </w:rPr>
        <w:t>keras</w:t>
      </w:r>
      <w:proofErr w:type="spellEnd"/>
      <w:r w:rsidRPr="00CF0BBA">
        <w:rPr>
          <w:b/>
          <w:sz w:val="18"/>
        </w:rPr>
        <w:t xml:space="preserve"> yang </w:t>
      </w:r>
      <w:proofErr w:type="spellStart"/>
      <w:r w:rsidRPr="00CF0BBA">
        <w:rPr>
          <w:b/>
          <w:sz w:val="18"/>
        </w:rPr>
        <w:t>tidak</w:t>
      </w:r>
      <w:proofErr w:type="spellEnd"/>
      <w:r w:rsidRPr="00CF0BBA">
        <w:rPr>
          <w:b/>
          <w:sz w:val="18"/>
        </w:rPr>
        <w:t xml:space="preserve"> </w:t>
      </w:r>
      <w:proofErr w:type="spellStart"/>
      <w:r w:rsidRPr="00CF0BBA">
        <w:rPr>
          <w:b/>
          <w:sz w:val="18"/>
        </w:rPr>
        <w:t>harus</w:t>
      </w:r>
      <w:proofErr w:type="spellEnd"/>
      <w:r w:rsidRPr="00CF0BBA">
        <w:rPr>
          <w:b/>
          <w:sz w:val="18"/>
        </w:rPr>
        <w:t xml:space="preserve"> </w:t>
      </w:r>
      <w:proofErr w:type="spellStart"/>
      <w:r w:rsidRPr="00CF0BBA">
        <w:rPr>
          <w:b/>
          <w:sz w:val="18"/>
        </w:rPr>
        <w:t>diisi</w:t>
      </w:r>
      <w:proofErr w:type="spellEnd"/>
      <w:r w:rsidRPr="00CF0BBA">
        <w:rPr>
          <w:b/>
          <w:sz w:val="18"/>
        </w:rPr>
        <w:t xml:space="preserve"> </w:t>
      </w:r>
      <w:proofErr w:type="spellStart"/>
      <w:r w:rsidRPr="00CF0BBA">
        <w:rPr>
          <w:b/>
          <w:sz w:val="18"/>
        </w:rPr>
        <w:t>dengan</w:t>
      </w:r>
      <w:proofErr w:type="spellEnd"/>
      <w:r w:rsidRPr="00CF0BBA">
        <w:rPr>
          <w:b/>
          <w:sz w:val="18"/>
        </w:rPr>
        <w:t xml:space="preserve"> </w:t>
      </w:r>
      <w:proofErr w:type="spellStart"/>
      <w:r w:rsidRPr="00CF0BBA">
        <w:rPr>
          <w:b/>
          <w:sz w:val="18"/>
        </w:rPr>
        <w:t>perangkat</w:t>
      </w:r>
      <w:proofErr w:type="spellEnd"/>
      <w:r w:rsidRPr="00CF0BBA">
        <w:rPr>
          <w:b/>
          <w:sz w:val="18"/>
        </w:rPr>
        <w:t xml:space="preserve"> </w:t>
      </w:r>
      <w:proofErr w:type="spellStart"/>
      <w:r w:rsidRPr="00CF0BBA">
        <w:rPr>
          <w:b/>
          <w:sz w:val="18"/>
        </w:rPr>
        <w:t>lunak</w:t>
      </w:r>
      <w:proofErr w:type="spellEnd"/>
      <w:r w:rsidRPr="00CF0BBA">
        <w:rPr>
          <w:b/>
          <w:sz w:val="18"/>
        </w:rPr>
        <w:t xml:space="preserve"> </w:t>
      </w:r>
      <w:proofErr w:type="spellStart"/>
      <w:r w:rsidRPr="00CF0BBA">
        <w:rPr>
          <w:b/>
          <w:sz w:val="18"/>
        </w:rPr>
        <w:t>pabrikan</w:t>
      </w:r>
      <w:proofErr w:type="spellEnd"/>
      <w:r w:rsidRPr="00CF0BBA">
        <w:rPr>
          <w:b/>
          <w:sz w:val="18"/>
        </w:rPr>
        <w:t xml:space="preserve"> </w:t>
      </w:r>
      <w:proofErr w:type="spellStart"/>
      <w:r w:rsidRPr="00CF0BBA">
        <w:rPr>
          <w:b/>
          <w:sz w:val="18"/>
        </w:rPr>
        <w:t>nya</w:t>
      </w:r>
      <w:proofErr w:type="spellEnd"/>
      <w:r w:rsidRPr="00CF0BBA">
        <w:rPr>
          <w:b/>
          <w:sz w:val="18"/>
        </w:rPr>
        <w:t xml:space="preserve">. </w:t>
      </w:r>
      <w:proofErr w:type="spellStart"/>
      <w:r w:rsidRPr="00CF0BBA">
        <w:rPr>
          <w:b/>
          <w:sz w:val="18"/>
        </w:rPr>
        <w:t>Teknologi</w:t>
      </w:r>
      <w:proofErr w:type="spellEnd"/>
      <w:r w:rsidRPr="00CF0BBA">
        <w:rPr>
          <w:b/>
          <w:sz w:val="18"/>
        </w:rPr>
        <w:t xml:space="preserve"> 5G </w:t>
      </w:r>
      <w:proofErr w:type="spellStart"/>
      <w:r w:rsidRPr="00CF0BBA">
        <w:rPr>
          <w:b/>
          <w:sz w:val="18"/>
        </w:rPr>
        <w:t>dengan</w:t>
      </w:r>
      <w:proofErr w:type="spellEnd"/>
      <w:r w:rsidRPr="00CF0BBA">
        <w:rPr>
          <w:b/>
          <w:sz w:val="18"/>
        </w:rPr>
        <w:t xml:space="preserve"> model </w:t>
      </w:r>
      <w:proofErr w:type="spellStart"/>
      <w:r w:rsidRPr="00CF0BBA">
        <w:rPr>
          <w:b/>
          <w:sz w:val="18"/>
        </w:rPr>
        <w:t>infrastruktur</w:t>
      </w:r>
      <w:proofErr w:type="spellEnd"/>
      <w:r w:rsidRPr="00CF0BBA">
        <w:rPr>
          <w:b/>
          <w:sz w:val="18"/>
        </w:rPr>
        <w:t xml:space="preserve"> </w:t>
      </w:r>
      <w:proofErr w:type="spellStart"/>
      <w:r w:rsidRPr="00CF0BBA">
        <w:rPr>
          <w:b/>
          <w:sz w:val="18"/>
        </w:rPr>
        <w:t>terdiri</w:t>
      </w:r>
      <w:proofErr w:type="spellEnd"/>
      <w:r w:rsidRPr="00CF0BBA">
        <w:rPr>
          <w:b/>
          <w:sz w:val="18"/>
        </w:rPr>
        <w:t xml:space="preserve"> </w:t>
      </w:r>
      <w:proofErr w:type="spellStart"/>
      <w:r w:rsidRPr="00CF0BBA">
        <w:rPr>
          <w:b/>
          <w:sz w:val="18"/>
        </w:rPr>
        <w:t>dari</w:t>
      </w:r>
      <w:proofErr w:type="spellEnd"/>
      <w:r w:rsidRPr="00CF0BBA">
        <w:rPr>
          <w:b/>
          <w:sz w:val="18"/>
        </w:rPr>
        <w:t xml:space="preserve"> </w:t>
      </w:r>
      <w:proofErr w:type="spellStart"/>
      <w:r w:rsidRPr="00CF0BBA">
        <w:rPr>
          <w:b/>
          <w:sz w:val="18"/>
        </w:rPr>
        <w:t>gNode</w:t>
      </w:r>
      <w:proofErr w:type="spellEnd"/>
      <w:r w:rsidRPr="00CF0BBA">
        <w:rPr>
          <w:b/>
          <w:sz w:val="18"/>
        </w:rPr>
        <w:t xml:space="preserve"> B </w:t>
      </w:r>
      <w:proofErr w:type="spellStart"/>
      <w:r w:rsidRPr="00CF0BBA">
        <w:rPr>
          <w:b/>
          <w:sz w:val="18"/>
        </w:rPr>
        <w:t>sebagai</w:t>
      </w:r>
      <w:proofErr w:type="spellEnd"/>
      <w:r w:rsidRPr="00CF0BBA">
        <w:rPr>
          <w:b/>
          <w:sz w:val="18"/>
        </w:rPr>
        <w:t xml:space="preserve"> </w:t>
      </w:r>
      <w:proofErr w:type="spellStart"/>
      <w:r w:rsidRPr="00CF0BBA">
        <w:rPr>
          <w:b/>
          <w:sz w:val="18"/>
        </w:rPr>
        <w:t>kelanjutan</w:t>
      </w:r>
      <w:proofErr w:type="spellEnd"/>
      <w:r w:rsidRPr="00CF0BBA">
        <w:rPr>
          <w:b/>
          <w:sz w:val="18"/>
        </w:rPr>
        <w:t xml:space="preserve"> </w:t>
      </w:r>
      <w:proofErr w:type="spellStart"/>
      <w:r w:rsidRPr="00CF0BBA">
        <w:rPr>
          <w:b/>
          <w:sz w:val="18"/>
        </w:rPr>
        <w:t>dari</w:t>
      </w:r>
      <w:proofErr w:type="spellEnd"/>
      <w:r w:rsidRPr="00CF0BBA">
        <w:rPr>
          <w:b/>
          <w:sz w:val="18"/>
        </w:rPr>
        <w:t xml:space="preserve"> </w:t>
      </w:r>
      <w:proofErr w:type="spellStart"/>
      <w:r w:rsidRPr="00CF0BBA">
        <w:rPr>
          <w:b/>
          <w:sz w:val="18"/>
        </w:rPr>
        <w:t>eNode</w:t>
      </w:r>
      <w:proofErr w:type="spellEnd"/>
      <w:r w:rsidRPr="00CF0BBA">
        <w:rPr>
          <w:b/>
          <w:sz w:val="18"/>
        </w:rPr>
        <w:t xml:space="preserve"> B pada </w:t>
      </w:r>
      <w:proofErr w:type="spellStart"/>
      <w:r w:rsidRPr="00CF0BBA">
        <w:rPr>
          <w:b/>
          <w:sz w:val="18"/>
        </w:rPr>
        <w:t>jaringan</w:t>
      </w:r>
      <w:proofErr w:type="spellEnd"/>
      <w:r w:rsidRPr="00CF0BBA">
        <w:rPr>
          <w:b/>
          <w:sz w:val="18"/>
        </w:rPr>
        <w:t xml:space="preserve"> long term evolution LTE. </w:t>
      </w:r>
      <w:proofErr w:type="spellStart"/>
      <w:r w:rsidRPr="00CF0BBA">
        <w:rPr>
          <w:b/>
          <w:sz w:val="18"/>
        </w:rPr>
        <w:t>gNode</w:t>
      </w:r>
      <w:proofErr w:type="spellEnd"/>
      <w:r w:rsidRPr="00CF0BBA">
        <w:rPr>
          <w:b/>
          <w:sz w:val="18"/>
        </w:rPr>
        <w:t xml:space="preserve"> B </w:t>
      </w:r>
      <w:proofErr w:type="spellStart"/>
      <w:r w:rsidRPr="00CF0BBA">
        <w:rPr>
          <w:b/>
          <w:sz w:val="18"/>
        </w:rPr>
        <w:t>akan</w:t>
      </w:r>
      <w:proofErr w:type="spellEnd"/>
      <w:r w:rsidRPr="00CF0BBA">
        <w:rPr>
          <w:b/>
          <w:sz w:val="18"/>
        </w:rPr>
        <w:t xml:space="preserve"> </w:t>
      </w:r>
      <w:proofErr w:type="spellStart"/>
      <w:r w:rsidRPr="00CF0BBA">
        <w:rPr>
          <w:b/>
          <w:sz w:val="18"/>
        </w:rPr>
        <w:t>berperan</w:t>
      </w:r>
      <w:proofErr w:type="spellEnd"/>
      <w:r w:rsidRPr="00CF0BBA">
        <w:rPr>
          <w:b/>
          <w:sz w:val="18"/>
        </w:rPr>
        <w:t xml:space="preserve"> </w:t>
      </w:r>
      <w:proofErr w:type="spellStart"/>
      <w:r w:rsidRPr="00CF0BBA">
        <w:rPr>
          <w:b/>
          <w:sz w:val="18"/>
        </w:rPr>
        <w:t>sebagai</w:t>
      </w:r>
      <w:proofErr w:type="spellEnd"/>
      <w:r w:rsidRPr="00CF0BBA">
        <w:rPr>
          <w:b/>
          <w:sz w:val="18"/>
        </w:rPr>
        <w:t xml:space="preserve"> radio </w:t>
      </w:r>
      <w:proofErr w:type="spellStart"/>
      <w:r w:rsidRPr="00CF0BBA">
        <w:rPr>
          <w:b/>
          <w:sz w:val="18"/>
        </w:rPr>
        <w:t>akses</w:t>
      </w:r>
      <w:proofErr w:type="spellEnd"/>
      <w:r w:rsidRPr="00CF0BBA">
        <w:rPr>
          <w:b/>
          <w:sz w:val="18"/>
        </w:rPr>
        <w:t xml:space="preserve"> network RAN yang </w:t>
      </w:r>
      <w:proofErr w:type="spellStart"/>
      <w:r w:rsidRPr="00CF0BBA">
        <w:rPr>
          <w:b/>
          <w:sz w:val="18"/>
        </w:rPr>
        <w:t>menjadi</w:t>
      </w:r>
      <w:proofErr w:type="spellEnd"/>
      <w:r w:rsidRPr="00CF0BBA">
        <w:rPr>
          <w:b/>
          <w:sz w:val="18"/>
        </w:rPr>
        <w:t xml:space="preserve"> </w:t>
      </w:r>
      <w:proofErr w:type="spellStart"/>
      <w:r w:rsidRPr="00CF0BBA">
        <w:rPr>
          <w:b/>
          <w:sz w:val="18"/>
        </w:rPr>
        <w:t>antar</w:t>
      </w:r>
      <w:proofErr w:type="spellEnd"/>
      <w:r w:rsidRPr="00CF0BBA">
        <w:rPr>
          <w:b/>
          <w:sz w:val="18"/>
        </w:rPr>
        <w:t xml:space="preserve"> </w:t>
      </w:r>
      <w:proofErr w:type="spellStart"/>
      <w:r w:rsidRPr="00CF0BBA">
        <w:rPr>
          <w:b/>
          <w:sz w:val="18"/>
        </w:rPr>
        <w:t>muka</w:t>
      </w:r>
      <w:proofErr w:type="spellEnd"/>
      <w:r w:rsidRPr="00CF0BBA">
        <w:rPr>
          <w:b/>
          <w:sz w:val="18"/>
        </w:rPr>
        <w:t xml:space="preserve"> </w:t>
      </w:r>
      <w:proofErr w:type="spellStart"/>
      <w:r w:rsidRPr="00CF0BBA">
        <w:rPr>
          <w:b/>
          <w:sz w:val="18"/>
        </w:rPr>
        <w:t>kepada</w:t>
      </w:r>
      <w:proofErr w:type="spellEnd"/>
      <w:r w:rsidRPr="00CF0BBA">
        <w:rPr>
          <w:b/>
          <w:sz w:val="18"/>
        </w:rPr>
        <w:t xml:space="preserve"> </w:t>
      </w:r>
      <w:proofErr w:type="spellStart"/>
      <w:r w:rsidRPr="00CF0BBA">
        <w:rPr>
          <w:b/>
          <w:sz w:val="18"/>
        </w:rPr>
        <w:t>pengguna</w:t>
      </w:r>
      <w:proofErr w:type="spellEnd"/>
      <w:r w:rsidRPr="00CF0BBA">
        <w:rPr>
          <w:b/>
          <w:sz w:val="18"/>
        </w:rPr>
        <w:t xml:space="preserve"> </w:t>
      </w:r>
      <w:proofErr w:type="spellStart"/>
      <w:r w:rsidRPr="00CF0BBA">
        <w:rPr>
          <w:b/>
          <w:sz w:val="18"/>
        </w:rPr>
        <w:t>atau</w:t>
      </w:r>
      <w:proofErr w:type="spellEnd"/>
      <w:r w:rsidRPr="00CF0BBA">
        <w:rPr>
          <w:b/>
          <w:sz w:val="18"/>
        </w:rPr>
        <w:t xml:space="preserve"> </w:t>
      </w:r>
      <w:proofErr w:type="spellStart"/>
      <w:r w:rsidRPr="00CF0BBA">
        <w:rPr>
          <w:b/>
          <w:sz w:val="18"/>
        </w:rPr>
        <w:t>perangkat</w:t>
      </w:r>
      <w:proofErr w:type="spellEnd"/>
      <w:r w:rsidRPr="00CF0BBA">
        <w:rPr>
          <w:b/>
          <w:sz w:val="18"/>
        </w:rPr>
        <w:t xml:space="preserve"> yang </w:t>
      </w:r>
      <w:proofErr w:type="spellStart"/>
      <w:r w:rsidRPr="00CF0BBA">
        <w:rPr>
          <w:b/>
          <w:sz w:val="18"/>
        </w:rPr>
        <w:t>mendukung</w:t>
      </w:r>
      <w:proofErr w:type="spellEnd"/>
      <w:r w:rsidRPr="00CF0BBA">
        <w:rPr>
          <w:b/>
          <w:sz w:val="18"/>
        </w:rPr>
        <w:t xml:space="preserve"> </w:t>
      </w:r>
      <w:proofErr w:type="spellStart"/>
      <w:r w:rsidRPr="00CF0BBA">
        <w:rPr>
          <w:b/>
          <w:sz w:val="18"/>
        </w:rPr>
        <w:t>jaringan</w:t>
      </w:r>
      <w:proofErr w:type="spellEnd"/>
      <w:r w:rsidRPr="00CF0BBA">
        <w:rPr>
          <w:b/>
          <w:sz w:val="18"/>
        </w:rPr>
        <w:t xml:space="preserve"> 5G. </w:t>
      </w:r>
      <w:proofErr w:type="spellStart"/>
      <w:r w:rsidRPr="00CF0BBA">
        <w:rPr>
          <w:b/>
          <w:sz w:val="18"/>
        </w:rPr>
        <w:t>Infrastruktur</w:t>
      </w:r>
      <w:proofErr w:type="spellEnd"/>
      <w:r w:rsidRPr="00CF0BBA">
        <w:rPr>
          <w:b/>
          <w:sz w:val="18"/>
        </w:rPr>
        <w:t xml:space="preserve"> </w:t>
      </w:r>
      <w:proofErr w:type="spellStart"/>
      <w:r w:rsidRPr="00CF0BBA">
        <w:rPr>
          <w:b/>
          <w:sz w:val="18"/>
        </w:rPr>
        <w:t>selanjutnya</w:t>
      </w:r>
      <w:proofErr w:type="spellEnd"/>
      <w:r w:rsidRPr="00CF0BBA">
        <w:rPr>
          <w:b/>
          <w:sz w:val="18"/>
        </w:rPr>
        <w:t xml:space="preserve"> </w:t>
      </w:r>
      <w:proofErr w:type="spellStart"/>
      <w:r w:rsidRPr="00CF0BBA">
        <w:rPr>
          <w:b/>
          <w:sz w:val="18"/>
        </w:rPr>
        <w:t>adalah</w:t>
      </w:r>
      <w:proofErr w:type="spellEnd"/>
      <w:r w:rsidRPr="00CF0BBA">
        <w:rPr>
          <w:b/>
          <w:sz w:val="18"/>
        </w:rPr>
        <w:t xml:space="preserve"> </w:t>
      </w:r>
      <w:proofErr w:type="spellStart"/>
      <w:r w:rsidRPr="00CF0BBA">
        <w:rPr>
          <w:b/>
          <w:sz w:val="18"/>
        </w:rPr>
        <w:t>jaringan</w:t>
      </w:r>
      <w:proofErr w:type="spellEnd"/>
      <w:r w:rsidRPr="00CF0BBA">
        <w:rPr>
          <w:b/>
          <w:sz w:val="18"/>
        </w:rPr>
        <w:t xml:space="preserve"> inti </w:t>
      </w:r>
      <w:proofErr w:type="spellStart"/>
      <w:r w:rsidRPr="00CF0BBA">
        <w:rPr>
          <w:b/>
          <w:sz w:val="18"/>
        </w:rPr>
        <w:t>atau</w:t>
      </w:r>
      <w:proofErr w:type="spellEnd"/>
      <w:r w:rsidRPr="00CF0BBA">
        <w:rPr>
          <w:b/>
          <w:sz w:val="18"/>
        </w:rPr>
        <w:t xml:space="preserve"> core network yang pada </w:t>
      </w:r>
      <w:proofErr w:type="spellStart"/>
      <w:r w:rsidRPr="00CF0BBA">
        <w:rPr>
          <w:b/>
          <w:sz w:val="18"/>
        </w:rPr>
        <w:t>implementasi</w:t>
      </w:r>
      <w:proofErr w:type="spellEnd"/>
      <w:r w:rsidRPr="00CF0BBA">
        <w:rPr>
          <w:b/>
          <w:sz w:val="18"/>
        </w:rPr>
        <w:t xml:space="preserve"> </w:t>
      </w:r>
      <w:proofErr w:type="spellStart"/>
      <w:r w:rsidRPr="00CF0BBA">
        <w:rPr>
          <w:b/>
          <w:sz w:val="18"/>
        </w:rPr>
        <w:t>ini</w:t>
      </w:r>
      <w:proofErr w:type="spellEnd"/>
      <w:r w:rsidRPr="00CF0BBA">
        <w:rPr>
          <w:b/>
          <w:sz w:val="18"/>
        </w:rPr>
        <w:t xml:space="preserve"> </w:t>
      </w:r>
      <w:proofErr w:type="spellStart"/>
      <w:r w:rsidRPr="00CF0BBA">
        <w:rPr>
          <w:b/>
          <w:sz w:val="18"/>
        </w:rPr>
        <w:t>menggunan</w:t>
      </w:r>
      <w:proofErr w:type="spellEnd"/>
      <w:r w:rsidRPr="00CF0BBA">
        <w:rPr>
          <w:b/>
          <w:sz w:val="18"/>
        </w:rPr>
        <w:t xml:space="preserve"> </w:t>
      </w:r>
      <w:proofErr w:type="spellStart"/>
      <w:r w:rsidRPr="00CF0BBA">
        <w:rPr>
          <w:b/>
          <w:sz w:val="18"/>
        </w:rPr>
        <w:t>stand alone</w:t>
      </w:r>
      <w:proofErr w:type="spellEnd"/>
      <w:r w:rsidRPr="00CF0BBA">
        <w:rPr>
          <w:b/>
          <w:sz w:val="18"/>
        </w:rPr>
        <w:t xml:space="preserve"> SA, </w:t>
      </w:r>
      <w:proofErr w:type="spellStart"/>
      <w:r w:rsidRPr="00CF0BBA">
        <w:rPr>
          <w:b/>
          <w:sz w:val="18"/>
        </w:rPr>
        <w:t>dimana</w:t>
      </w:r>
      <w:proofErr w:type="spellEnd"/>
      <w:r w:rsidRPr="00CF0BBA">
        <w:rPr>
          <w:b/>
          <w:sz w:val="18"/>
        </w:rPr>
        <w:t xml:space="preserve"> </w:t>
      </w:r>
      <w:proofErr w:type="spellStart"/>
      <w:r w:rsidRPr="00CF0BBA">
        <w:rPr>
          <w:b/>
          <w:sz w:val="18"/>
        </w:rPr>
        <w:t>jaringan</w:t>
      </w:r>
      <w:proofErr w:type="spellEnd"/>
      <w:r w:rsidRPr="00CF0BBA">
        <w:rPr>
          <w:b/>
          <w:sz w:val="18"/>
        </w:rPr>
        <w:t xml:space="preserve"> </w:t>
      </w:r>
      <w:proofErr w:type="spellStart"/>
      <w:r w:rsidRPr="00CF0BBA">
        <w:rPr>
          <w:b/>
          <w:sz w:val="18"/>
        </w:rPr>
        <w:t>menggunakan</w:t>
      </w:r>
      <w:proofErr w:type="spellEnd"/>
      <w:r w:rsidRPr="00CF0BBA">
        <w:rPr>
          <w:b/>
          <w:sz w:val="18"/>
        </w:rPr>
        <w:t xml:space="preserve"> Core </w:t>
      </w:r>
      <w:proofErr w:type="spellStart"/>
      <w:r w:rsidRPr="00CF0BBA">
        <w:rPr>
          <w:b/>
          <w:sz w:val="18"/>
        </w:rPr>
        <w:t>tersendiri</w:t>
      </w:r>
      <w:proofErr w:type="spellEnd"/>
      <w:r w:rsidRPr="00CF0BBA">
        <w:rPr>
          <w:b/>
          <w:sz w:val="18"/>
        </w:rPr>
        <w:t xml:space="preserve"> </w:t>
      </w:r>
      <w:proofErr w:type="spellStart"/>
      <w:r w:rsidRPr="00CF0BBA">
        <w:rPr>
          <w:b/>
          <w:sz w:val="18"/>
        </w:rPr>
        <w:t>tidak</w:t>
      </w:r>
      <w:proofErr w:type="spellEnd"/>
      <w:r w:rsidRPr="00CF0BBA">
        <w:rPr>
          <w:b/>
          <w:sz w:val="18"/>
        </w:rPr>
        <w:t xml:space="preserve"> </w:t>
      </w:r>
      <w:proofErr w:type="spellStart"/>
      <w:r w:rsidRPr="00CF0BBA">
        <w:rPr>
          <w:b/>
          <w:sz w:val="18"/>
        </w:rPr>
        <w:t>menggunakan</w:t>
      </w:r>
      <w:proofErr w:type="spellEnd"/>
      <w:r w:rsidRPr="00CF0BBA">
        <w:rPr>
          <w:b/>
          <w:sz w:val="18"/>
        </w:rPr>
        <w:t xml:space="preserve"> Core </w:t>
      </w:r>
      <w:proofErr w:type="spellStart"/>
      <w:r w:rsidRPr="00CF0BBA">
        <w:rPr>
          <w:b/>
          <w:sz w:val="18"/>
        </w:rPr>
        <w:t>teknologi</w:t>
      </w:r>
      <w:proofErr w:type="spellEnd"/>
      <w:r w:rsidRPr="00CF0BBA">
        <w:rPr>
          <w:b/>
          <w:sz w:val="18"/>
        </w:rPr>
        <w:t xml:space="preserve"> 4G LTE </w:t>
      </w:r>
      <w:proofErr w:type="spellStart"/>
      <w:r w:rsidRPr="00CF0BBA">
        <w:rPr>
          <w:b/>
          <w:sz w:val="18"/>
        </w:rPr>
        <w:t>generasi</w:t>
      </w:r>
      <w:proofErr w:type="spellEnd"/>
      <w:r w:rsidRPr="00CF0BBA">
        <w:rPr>
          <w:b/>
          <w:sz w:val="18"/>
        </w:rPr>
        <w:t xml:space="preserve"> </w:t>
      </w:r>
      <w:proofErr w:type="spellStart"/>
      <w:r w:rsidRPr="00CF0BBA">
        <w:rPr>
          <w:b/>
          <w:sz w:val="18"/>
        </w:rPr>
        <w:t>sebelumnya</w:t>
      </w:r>
      <w:proofErr w:type="spellEnd"/>
      <w:r w:rsidRPr="00CF0BBA">
        <w:rPr>
          <w:b/>
          <w:sz w:val="18"/>
        </w:rPr>
        <w:t xml:space="preserve">. </w:t>
      </w:r>
    </w:p>
    <w:p w:rsidR="00ED7CCB" w:rsidRDefault="00CF0BBA" w:rsidP="00CF0BBA">
      <w:pPr>
        <w:spacing w:before="93"/>
        <w:ind w:left="393" w:right="1" w:firstLine="271"/>
        <w:jc w:val="both"/>
        <w:rPr>
          <w:b/>
          <w:sz w:val="18"/>
        </w:rPr>
      </w:pPr>
      <w:proofErr w:type="spellStart"/>
      <w:r w:rsidRPr="00CF0BBA">
        <w:rPr>
          <w:b/>
          <w:sz w:val="18"/>
        </w:rPr>
        <w:t>Penelitian</w:t>
      </w:r>
      <w:proofErr w:type="spellEnd"/>
      <w:r w:rsidRPr="00CF0BBA">
        <w:rPr>
          <w:b/>
          <w:sz w:val="18"/>
        </w:rPr>
        <w:t xml:space="preserve"> </w:t>
      </w:r>
      <w:proofErr w:type="spellStart"/>
      <w:r w:rsidRPr="00CF0BBA">
        <w:rPr>
          <w:b/>
          <w:sz w:val="18"/>
        </w:rPr>
        <w:t>ini</w:t>
      </w:r>
      <w:proofErr w:type="spellEnd"/>
      <w:r w:rsidRPr="00CF0BBA">
        <w:rPr>
          <w:b/>
          <w:sz w:val="18"/>
        </w:rPr>
        <w:t xml:space="preserve"> </w:t>
      </w:r>
      <w:proofErr w:type="spellStart"/>
      <w:r w:rsidRPr="00CF0BBA">
        <w:rPr>
          <w:b/>
          <w:sz w:val="18"/>
        </w:rPr>
        <w:t>bertujuan</w:t>
      </w:r>
      <w:proofErr w:type="spellEnd"/>
      <w:r w:rsidRPr="00CF0BBA">
        <w:rPr>
          <w:b/>
          <w:sz w:val="18"/>
        </w:rPr>
        <w:t xml:space="preserve"> </w:t>
      </w:r>
      <w:proofErr w:type="spellStart"/>
      <w:r w:rsidRPr="00CF0BBA">
        <w:rPr>
          <w:b/>
          <w:sz w:val="18"/>
        </w:rPr>
        <w:t>untuk</w:t>
      </w:r>
      <w:proofErr w:type="spellEnd"/>
      <w:r w:rsidRPr="00CF0BBA">
        <w:rPr>
          <w:b/>
          <w:sz w:val="18"/>
        </w:rPr>
        <w:t xml:space="preserve"> </w:t>
      </w:r>
      <w:proofErr w:type="spellStart"/>
      <w:r w:rsidRPr="00CF0BBA">
        <w:rPr>
          <w:b/>
          <w:sz w:val="18"/>
        </w:rPr>
        <w:t>melakukan</w:t>
      </w:r>
      <w:proofErr w:type="spellEnd"/>
      <w:r w:rsidRPr="00CF0BBA">
        <w:rPr>
          <w:b/>
          <w:sz w:val="18"/>
        </w:rPr>
        <w:t xml:space="preserve"> uji </w:t>
      </w:r>
      <w:proofErr w:type="spellStart"/>
      <w:r w:rsidRPr="00CF0BBA">
        <w:rPr>
          <w:b/>
          <w:sz w:val="18"/>
        </w:rPr>
        <w:t>coba</w:t>
      </w:r>
      <w:proofErr w:type="spellEnd"/>
      <w:r w:rsidRPr="00CF0BBA">
        <w:rPr>
          <w:b/>
          <w:sz w:val="18"/>
        </w:rPr>
        <w:t xml:space="preserve"> </w:t>
      </w:r>
      <w:proofErr w:type="spellStart"/>
      <w:r w:rsidRPr="00CF0BBA">
        <w:rPr>
          <w:b/>
          <w:sz w:val="18"/>
        </w:rPr>
        <w:t>implementasi</w:t>
      </w:r>
      <w:proofErr w:type="spellEnd"/>
      <w:r w:rsidRPr="00CF0BBA">
        <w:rPr>
          <w:b/>
          <w:sz w:val="18"/>
        </w:rPr>
        <w:t xml:space="preserve"> 5G </w:t>
      </w:r>
      <w:proofErr w:type="spellStart"/>
      <w:r w:rsidRPr="00CF0BBA">
        <w:rPr>
          <w:b/>
          <w:sz w:val="18"/>
        </w:rPr>
        <w:t>menggunakan</w:t>
      </w:r>
      <w:proofErr w:type="spellEnd"/>
      <w:r w:rsidRPr="00CF0BBA">
        <w:rPr>
          <w:b/>
          <w:sz w:val="18"/>
        </w:rPr>
        <w:t xml:space="preserve"> Software Defined Radio SDR </w:t>
      </w:r>
      <w:proofErr w:type="spellStart"/>
      <w:r w:rsidRPr="00CF0BBA">
        <w:rPr>
          <w:b/>
          <w:sz w:val="18"/>
        </w:rPr>
        <w:t>dengan</w:t>
      </w:r>
      <w:proofErr w:type="spellEnd"/>
      <w:r w:rsidRPr="00CF0BBA">
        <w:rPr>
          <w:b/>
          <w:sz w:val="18"/>
        </w:rPr>
        <w:t xml:space="preserve"> </w:t>
      </w:r>
      <w:proofErr w:type="spellStart"/>
      <w:r w:rsidRPr="00CF0BBA">
        <w:rPr>
          <w:b/>
          <w:sz w:val="18"/>
        </w:rPr>
        <w:t>perangkat</w:t>
      </w:r>
      <w:proofErr w:type="spellEnd"/>
      <w:r w:rsidRPr="00CF0BBA">
        <w:rPr>
          <w:b/>
          <w:sz w:val="18"/>
        </w:rPr>
        <w:t xml:space="preserve"> transmitter USRP B205. Lalu </w:t>
      </w:r>
      <w:proofErr w:type="spellStart"/>
      <w:r w:rsidRPr="00CF0BBA">
        <w:rPr>
          <w:b/>
          <w:sz w:val="18"/>
        </w:rPr>
        <w:t>melakukan</w:t>
      </w:r>
      <w:proofErr w:type="spellEnd"/>
      <w:r w:rsidRPr="00CF0BBA">
        <w:rPr>
          <w:b/>
          <w:sz w:val="18"/>
        </w:rPr>
        <w:t xml:space="preserve"> </w:t>
      </w:r>
      <w:proofErr w:type="spellStart"/>
      <w:r w:rsidRPr="00CF0BBA">
        <w:rPr>
          <w:b/>
          <w:sz w:val="18"/>
        </w:rPr>
        <w:t>analisis</w:t>
      </w:r>
      <w:proofErr w:type="spellEnd"/>
      <w:r w:rsidRPr="00CF0BBA">
        <w:rPr>
          <w:b/>
          <w:sz w:val="18"/>
        </w:rPr>
        <w:t xml:space="preserve"> </w:t>
      </w:r>
      <w:proofErr w:type="spellStart"/>
      <w:r w:rsidRPr="00CF0BBA">
        <w:rPr>
          <w:b/>
          <w:sz w:val="18"/>
        </w:rPr>
        <w:t>performansi</w:t>
      </w:r>
      <w:proofErr w:type="spellEnd"/>
      <w:r w:rsidRPr="00CF0BBA">
        <w:rPr>
          <w:b/>
          <w:sz w:val="18"/>
        </w:rPr>
        <w:t xml:space="preserve"> 5G pada salah </w:t>
      </w:r>
      <w:proofErr w:type="spellStart"/>
      <w:r w:rsidRPr="00CF0BBA">
        <w:rPr>
          <w:b/>
          <w:sz w:val="18"/>
        </w:rPr>
        <w:t>satu</w:t>
      </w:r>
      <w:proofErr w:type="spellEnd"/>
      <w:r w:rsidRPr="00CF0BBA">
        <w:rPr>
          <w:b/>
          <w:sz w:val="18"/>
        </w:rPr>
        <w:t xml:space="preserve"> Key performance Indicator KPI </w:t>
      </w:r>
      <w:proofErr w:type="spellStart"/>
      <w:r w:rsidRPr="00CF0BBA">
        <w:rPr>
          <w:b/>
          <w:sz w:val="18"/>
        </w:rPr>
        <w:t>untuk</w:t>
      </w:r>
      <w:proofErr w:type="spellEnd"/>
      <w:r w:rsidRPr="00CF0BBA">
        <w:rPr>
          <w:b/>
          <w:sz w:val="18"/>
        </w:rPr>
        <w:t xml:space="preserve"> Packet Data Download. </w:t>
      </w:r>
      <w:proofErr w:type="spellStart"/>
      <w:r w:rsidRPr="00CF0BBA">
        <w:rPr>
          <w:b/>
          <w:sz w:val="18"/>
        </w:rPr>
        <w:t>Analisis</w:t>
      </w:r>
      <w:proofErr w:type="spellEnd"/>
      <w:r w:rsidRPr="00CF0BBA">
        <w:rPr>
          <w:b/>
          <w:sz w:val="18"/>
        </w:rPr>
        <w:t xml:space="preserve"> </w:t>
      </w:r>
      <w:proofErr w:type="spellStart"/>
      <w:r w:rsidRPr="00CF0BBA">
        <w:rPr>
          <w:b/>
          <w:sz w:val="18"/>
        </w:rPr>
        <w:t>dilakukan</w:t>
      </w:r>
      <w:proofErr w:type="spellEnd"/>
      <w:r w:rsidRPr="00CF0BBA">
        <w:rPr>
          <w:b/>
          <w:sz w:val="18"/>
        </w:rPr>
        <w:t xml:space="preserve"> </w:t>
      </w:r>
      <w:proofErr w:type="spellStart"/>
      <w:r w:rsidRPr="00CF0BBA">
        <w:rPr>
          <w:b/>
          <w:sz w:val="18"/>
        </w:rPr>
        <w:t>dari</w:t>
      </w:r>
      <w:proofErr w:type="spellEnd"/>
      <w:r w:rsidRPr="00CF0BBA">
        <w:rPr>
          <w:b/>
          <w:sz w:val="18"/>
        </w:rPr>
        <w:t xml:space="preserve"> </w:t>
      </w:r>
      <w:proofErr w:type="spellStart"/>
      <w:r w:rsidRPr="00CF0BBA">
        <w:rPr>
          <w:b/>
          <w:sz w:val="18"/>
        </w:rPr>
        <w:t>sisi</w:t>
      </w:r>
      <w:proofErr w:type="spellEnd"/>
      <w:r w:rsidRPr="00CF0BBA">
        <w:rPr>
          <w:b/>
          <w:sz w:val="18"/>
        </w:rPr>
        <w:t xml:space="preserve"> Packet Message Flow </w:t>
      </w:r>
      <w:proofErr w:type="spellStart"/>
      <w:r w:rsidRPr="00CF0BBA">
        <w:rPr>
          <w:b/>
          <w:sz w:val="18"/>
        </w:rPr>
        <w:t>dari</w:t>
      </w:r>
      <w:proofErr w:type="spellEnd"/>
      <w:r w:rsidRPr="00CF0BBA">
        <w:rPr>
          <w:b/>
          <w:sz w:val="18"/>
        </w:rPr>
        <w:t xml:space="preserve"> </w:t>
      </w:r>
      <w:proofErr w:type="spellStart"/>
      <w:r w:rsidRPr="00CF0BBA">
        <w:rPr>
          <w:b/>
          <w:sz w:val="18"/>
        </w:rPr>
        <w:t>perangkat</w:t>
      </w:r>
      <w:proofErr w:type="spellEnd"/>
      <w:r w:rsidRPr="00CF0BBA">
        <w:rPr>
          <w:b/>
          <w:sz w:val="18"/>
        </w:rPr>
        <w:t xml:space="preserve"> </w:t>
      </w:r>
      <w:proofErr w:type="spellStart"/>
      <w:r w:rsidRPr="00CF0BBA">
        <w:rPr>
          <w:b/>
          <w:sz w:val="18"/>
        </w:rPr>
        <w:t>pengguna</w:t>
      </w:r>
      <w:proofErr w:type="spellEnd"/>
      <w:r w:rsidRPr="00CF0BBA">
        <w:rPr>
          <w:b/>
          <w:sz w:val="18"/>
        </w:rPr>
        <w:t xml:space="preserve">, </w:t>
      </w:r>
      <w:proofErr w:type="spellStart"/>
      <w:r w:rsidRPr="00CF0BBA">
        <w:rPr>
          <w:b/>
          <w:sz w:val="18"/>
        </w:rPr>
        <w:t>lalu</w:t>
      </w:r>
      <w:proofErr w:type="spellEnd"/>
      <w:r w:rsidRPr="00CF0BBA">
        <w:rPr>
          <w:b/>
          <w:sz w:val="18"/>
        </w:rPr>
        <w:t xml:space="preserve"> </w:t>
      </w:r>
      <w:proofErr w:type="spellStart"/>
      <w:r w:rsidRPr="00CF0BBA">
        <w:rPr>
          <w:b/>
          <w:sz w:val="18"/>
        </w:rPr>
        <w:t>gNodeB</w:t>
      </w:r>
      <w:proofErr w:type="spellEnd"/>
      <w:r w:rsidRPr="00CF0BBA">
        <w:rPr>
          <w:b/>
          <w:sz w:val="18"/>
        </w:rPr>
        <w:t xml:space="preserve"> dan </w:t>
      </w:r>
      <w:proofErr w:type="spellStart"/>
      <w:r w:rsidRPr="00CF0BBA">
        <w:rPr>
          <w:b/>
          <w:sz w:val="18"/>
        </w:rPr>
        <w:t>sisi</w:t>
      </w:r>
      <w:proofErr w:type="spellEnd"/>
      <w:r w:rsidRPr="00CF0BBA">
        <w:rPr>
          <w:b/>
          <w:sz w:val="18"/>
        </w:rPr>
        <w:t xml:space="preserve"> Core </w:t>
      </w:r>
      <w:proofErr w:type="spellStart"/>
      <w:r w:rsidRPr="00CF0BBA">
        <w:rPr>
          <w:b/>
          <w:sz w:val="18"/>
        </w:rPr>
        <w:t>nya</w:t>
      </w:r>
      <w:proofErr w:type="spellEnd"/>
    </w:p>
    <w:p w:rsidR="00ED7CCB" w:rsidRDefault="00ED7CCB">
      <w:pPr>
        <w:pStyle w:val="BodyText"/>
        <w:spacing w:before="6"/>
        <w:rPr>
          <w:b/>
          <w:sz w:val="17"/>
        </w:rPr>
      </w:pPr>
    </w:p>
    <w:p w:rsidR="00ED7CCB" w:rsidRDefault="00000000">
      <w:pPr>
        <w:ind w:left="393" w:firstLine="274"/>
        <w:jc w:val="both"/>
        <w:rPr>
          <w:b/>
          <w:i/>
          <w:sz w:val="18"/>
        </w:rPr>
      </w:pPr>
      <w:r>
        <w:rPr>
          <w:b/>
          <w:i/>
          <w:sz w:val="18"/>
        </w:rPr>
        <w:t>Keywords—NDN,</w:t>
      </w:r>
      <w:r>
        <w:rPr>
          <w:b/>
          <w:i/>
          <w:spacing w:val="-14"/>
          <w:sz w:val="18"/>
        </w:rPr>
        <w:t xml:space="preserve"> </w:t>
      </w:r>
      <w:r>
        <w:rPr>
          <w:b/>
          <w:i/>
          <w:sz w:val="18"/>
        </w:rPr>
        <w:t>caching,</w:t>
      </w:r>
      <w:r>
        <w:rPr>
          <w:b/>
          <w:i/>
          <w:spacing w:val="-13"/>
          <w:sz w:val="18"/>
        </w:rPr>
        <w:t xml:space="preserve"> </w:t>
      </w:r>
      <w:r>
        <w:rPr>
          <w:b/>
          <w:i/>
          <w:sz w:val="18"/>
        </w:rPr>
        <w:t>replacement,</w:t>
      </w:r>
      <w:r>
        <w:rPr>
          <w:b/>
          <w:i/>
          <w:spacing w:val="-14"/>
          <w:sz w:val="18"/>
        </w:rPr>
        <w:t xml:space="preserve"> </w:t>
      </w:r>
      <w:r>
        <w:rPr>
          <w:b/>
          <w:i/>
          <w:sz w:val="18"/>
        </w:rPr>
        <w:t>performance,</w:t>
      </w:r>
      <w:r>
        <w:rPr>
          <w:b/>
          <w:i/>
          <w:spacing w:val="-13"/>
          <w:sz w:val="18"/>
        </w:rPr>
        <w:t xml:space="preserve"> </w:t>
      </w:r>
      <w:r>
        <w:rPr>
          <w:b/>
          <w:i/>
          <w:sz w:val="18"/>
        </w:rPr>
        <w:t>virtual node</w:t>
      </w:r>
    </w:p>
    <w:p w:rsidR="00ED7CCB" w:rsidRDefault="00ED7CCB">
      <w:pPr>
        <w:pStyle w:val="BodyText"/>
        <w:spacing w:before="4"/>
        <w:rPr>
          <w:b/>
          <w:i/>
          <w:sz w:val="24"/>
        </w:rPr>
      </w:pPr>
    </w:p>
    <w:p w:rsidR="00ED7CCB" w:rsidRDefault="00000000">
      <w:pPr>
        <w:pStyle w:val="ListParagraph"/>
        <w:numPr>
          <w:ilvl w:val="0"/>
          <w:numId w:val="6"/>
        </w:numPr>
        <w:tabs>
          <w:tab w:val="left" w:pos="2481"/>
          <w:tab w:val="left" w:pos="2482"/>
        </w:tabs>
        <w:jc w:val="left"/>
        <w:rPr>
          <w:sz w:val="16"/>
        </w:rPr>
      </w:pPr>
      <w:r>
        <w:rPr>
          <w:sz w:val="20"/>
        </w:rPr>
        <w:t>I</w:t>
      </w:r>
      <w:r>
        <w:rPr>
          <w:sz w:val="16"/>
        </w:rPr>
        <w:t>NTRODUCTION</w:t>
      </w:r>
    </w:p>
    <w:p w:rsidR="00ED7CCB" w:rsidRDefault="00000000">
      <w:pPr>
        <w:pStyle w:val="BodyText"/>
        <w:spacing w:before="80"/>
        <w:ind w:left="393" w:firstLine="427"/>
        <w:jc w:val="both"/>
      </w:pPr>
      <w:r>
        <w:t>Named Data Networking was first proposed by Van Jacobson [3], [4] which is intended to deal with critical problems</w:t>
      </w:r>
      <w:r>
        <w:rPr>
          <w:spacing w:val="-9"/>
        </w:rPr>
        <w:t xml:space="preserve"> </w:t>
      </w:r>
      <w:r>
        <w:t>related</w:t>
      </w:r>
      <w:r>
        <w:rPr>
          <w:spacing w:val="-7"/>
        </w:rPr>
        <w:t xml:space="preserve"> </w:t>
      </w:r>
      <w:r>
        <w:t>to</w:t>
      </w:r>
      <w:r>
        <w:rPr>
          <w:spacing w:val="-7"/>
        </w:rPr>
        <w:t xml:space="preserve"> </w:t>
      </w:r>
      <w:r>
        <w:t>the</w:t>
      </w:r>
      <w:r>
        <w:rPr>
          <w:spacing w:val="-8"/>
        </w:rPr>
        <w:t xml:space="preserve"> </w:t>
      </w:r>
      <w:r>
        <w:t>increasing</w:t>
      </w:r>
      <w:r>
        <w:rPr>
          <w:spacing w:val="-7"/>
        </w:rPr>
        <w:t xml:space="preserve"> </w:t>
      </w:r>
      <w:r>
        <w:t>use</w:t>
      </w:r>
      <w:r>
        <w:rPr>
          <w:spacing w:val="-8"/>
        </w:rPr>
        <w:t xml:space="preserve"> </w:t>
      </w:r>
      <w:r>
        <w:t>of</w:t>
      </w:r>
      <w:r>
        <w:rPr>
          <w:spacing w:val="-7"/>
        </w:rPr>
        <w:t xml:space="preserve"> </w:t>
      </w:r>
      <w:r>
        <w:t>the</w:t>
      </w:r>
      <w:r>
        <w:rPr>
          <w:spacing w:val="-8"/>
        </w:rPr>
        <w:t xml:space="preserve"> </w:t>
      </w:r>
      <w:r>
        <w:t>internet</w:t>
      </w:r>
      <w:r>
        <w:rPr>
          <w:spacing w:val="-8"/>
        </w:rPr>
        <w:t xml:space="preserve"> </w:t>
      </w:r>
      <w:r>
        <w:t>for</w:t>
      </w:r>
      <w:r>
        <w:rPr>
          <w:spacing w:val="-8"/>
        </w:rPr>
        <w:t xml:space="preserve"> </w:t>
      </w:r>
      <w:r>
        <w:t>end- to-end connections to receive and transmit content/data, instead of directly searching for the content/data itself</w:t>
      </w:r>
      <w:proofErr w:type="gramStart"/>
      <w:r>
        <w:t>. .</w:t>
      </w:r>
      <w:proofErr w:type="gramEnd"/>
      <w:r>
        <w:t xml:space="preserve"> In this case, it means that in the context of searching for content/data on an IP-based network, it actually focuses on establishing a connection, not looking for content/data. This is said by Van Jacobson a "misconduct of internet's behavior", which is predicted to cause the collapse of the internet network in the future in the near future, due to the enormous traffic generation in the above communication process.</w:t>
      </w:r>
    </w:p>
    <w:p w:rsidR="00ED7CCB" w:rsidRDefault="00000000">
      <w:pPr>
        <w:pStyle w:val="BodyText"/>
        <w:spacing w:before="1"/>
        <w:ind w:left="393" w:right="1" w:firstLine="427"/>
        <w:jc w:val="both"/>
      </w:pPr>
      <w:r>
        <w:t>Currently</w:t>
      </w:r>
      <w:r>
        <w:rPr>
          <w:spacing w:val="-13"/>
        </w:rPr>
        <w:t xml:space="preserve"> </w:t>
      </w:r>
      <w:r>
        <w:t>routing</w:t>
      </w:r>
      <w:r>
        <w:rPr>
          <w:spacing w:val="-12"/>
        </w:rPr>
        <w:t xml:space="preserve"> </w:t>
      </w:r>
      <w:r>
        <w:t>on</w:t>
      </w:r>
      <w:r>
        <w:rPr>
          <w:spacing w:val="-12"/>
        </w:rPr>
        <w:t xml:space="preserve"> </w:t>
      </w:r>
      <w:r>
        <w:t>IP</w:t>
      </w:r>
      <w:r>
        <w:rPr>
          <w:spacing w:val="-13"/>
        </w:rPr>
        <w:t xml:space="preserve"> </w:t>
      </w:r>
      <w:r>
        <w:t>is</w:t>
      </w:r>
      <w:r>
        <w:rPr>
          <w:spacing w:val="-14"/>
        </w:rPr>
        <w:t xml:space="preserve"> </w:t>
      </w:r>
      <w:r>
        <w:t>one</w:t>
      </w:r>
      <w:r>
        <w:rPr>
          <w:spacing w:val="-13"/>
        </w:rPr>
        <w:t xml:space="preserve"> </w:t>
      </w:r>
      <w:r>
        <w:t>technique</w:t>
      </w:r>
      <w:r>
        <w:rPr>
          <w:spacing w:val="-14"/>
        </w:rPr>
        <w:t xml:space="preserve"> </w:t>
      </w:r>
      <w:r>
        <w:t>that</w:t>
      </w:r>
      <w:r>
        <w:rPr>
          <w:spacing w:val="-13"/>
        </w:rPr>
        <w:t xml:space="preserve"> </w:t>
      </w:r>
      <w:r>
        <w:t>can</w:t>
      </w:r>
      <w:r>
        <w:rPr>
          <w:spacing w:val="-14"/>
        </w:rPr>
        <w:t xml:space="preserve"> </w:t>
      </w:r>
      <w:r>
        <w:t>be</w:t>
      </w:r>
      <w:r>
        <w:rPr>
          <w:spacing w:val="-13"/>
        </w:rPr>
        <w:t xml:space="preserve"> </w:t>
      </w:r>
      <w:r>
        <w:t>said to</w:t>
      </w:r>
      <w:r>
        <w:rPr>
          <w:spacing w:val="-4"/>
        </w:rPr>
        <w:t xml:space="preserve"> </w:t>
      </w:r>
      <w:r>
        <w:t>have</w:t>
      </w:r>
      <w:r>
        <w:rPr>
          <w:spacing w:val="-6"/>
        </w:rPr>
        <w:t xml:space="preserve"> </w:t>
      </w:r>
      <w:r>
        <w:t>been</w:t>
      </w:r>
      <w:r>
        <w:rPr>
          <w:spacing w:val="-2"/>
        </w:rPr>
        <w:t xml:space="preserve"> </w:t>
      </w:r>
      <w:r>
        <w:t>established,</w:t>
      </w:r>
      <w:r>
        <w:rPr>
          <w:spacing w:val="-6"/>
        </w:rPr>
        <w:t xml:space="preserve"> </w:t>
      </w:r>
      <w:r>
        <w:t>this</w:t>
      </w:r>
      <w:r>
        <w:rPr>
          <w:spacing w:val="-4"/>
        </w:rPr>
        <w:t xml:space="preserve"> </w:t>
      </w:r>
      <w:r>
        <w:t>is</w:t>
      </w:r>
      <w:r>
        <w:rPr>
          <w:spacing w:val="-5"/>
        </w:rPr>
        <w:t xml:space="preserve"> </w:t>
      </w:r>
      <w:r>
        <w:t>evidenced</w:t>
      </w:r>
      <w:r>
        <w:rPr>
          <w:spacing w:val="-6"/>
        </w:rPr>
        <w:t xml:space="preserve"> </w:t>
      </w:r>
      <w:r>
        <w:t>by</w:t>
      </w:r>
      <w:r>
        <w:rPr>
          <w:spacing w:val="-2"/>
        </w:rPr>
        <w:t xml:space="preserve"> </w:t>
      </w:r>
      <w:r>
        <w:t>the</w:t>
      </w:r>
      <w:r>
        <w:rPr>
          <w:spacing w:val="-6"/>
        </w:rPr>
        <w:t xml:space="preserve"> </w:t>
      </w:r>
      <w:r>
        <w:t>connection of all internet entities in the world. We can easily connect from one entity to another, even though geographically they may be very far apart, as long as both are part of the</w:t>
      </w:r>
      <w:r>
        <w:rPr>
          <w:spacing w:val="-27"/>
        </w:rPr>
        <w:t xml:space="preserve"> </w:t>
      </w:r>
      <w:r>
        <w:t>internet network. However, the "steady" condition was described by the</w:t>
      </w:r>
      <w:r>
        <w:rPr>
          <w:spacing w:val="-9"/>
        </w:rPr>
        <w:t xml:space="preserve"> </w:t>
      </w:r>
      <w:r>
        <w:t>Internet</w:t>
      </w:r>
      <w:r>
        <w:rPr>
          <w:spacing w:val="-9"/>
        </w:rPr>
        <w:t xml:space="preserve"> </w:t>
      </w:r>
      <w:r>
        <w:t>Architecture</w:t>
      </w:r>
      <w:r>
        <w:rPr>
          <w:spacing w:val="-9"/>
        </w:rPr>
        <w:t xml:space="preserve"> </w:t>
      </w:r>
      <w:r>
        <w:t>Board</w:t>
      </w:r>
      <w:r>
        <w:rPr>
          <w:spacing w:val="-8"/>
        </w:rPr>
        <w:t xml:space="preserve"> </w:t>
      </w:r>
      <w:r>
        <w:t>(IAB),</w:t>
      </w:r>
      <w:r>
        <w:rPr>
          <w:spacing w:val="-9"/>
        </w:rPr>
        <w:t xml:space="preserve"> </w:t>
      </w:r>
      <w:r>
        <w:t>a</w:t>
      </w:r>
      <w:r>
        <w:rPr>
          <w:spacing w:val="-9"/>
        </w:rPr>
        <w:t xml:space="preserve"> </w:t>
      </w:r>
      <w:r>
        <w:t>committee</w:t>
      </w:r>
      <w:r>
        <w:rPr>
          <w:spacing w:val="-9"/>
        </w:rPr>
        <w:t xml:space="preserve"> </w:t>
      </w:r>
      <w:r>
        <w:t>as</w:t>
      </w:r>
      <w:r>
        <w:rPr>
          <w:spacing w:val="-10"/>
        </w:rPr>
        <w:t xml:space="preserve"> </w:t>
      </w:r>
      <w:r>
        <w:t>a</w:t>
      </w:r>
      <w:r>
        <w:rPr>
          <w:spacing w:val="-9"/>
        </w:rPr>
        <w:t xml:space="preserve"> </w:t>
      </w:r>
      <w:r>
        <w:t>joint of the Internet Engineering Task Force (IETF) and the Internet</w:t>
      </w:r>
      <w:r>
        <w:rPr>
          <w:spacing w:val="-4"/>
        </w:rPr>
        <w:t xml:space="preserve"> </w:t>
      </w:r>
      <w:r>
        <w:t>Society</w:t>
      </w:r>
      <w:r>
        <w:rPr>
          <w:spacing w:val="-3"/>
        </w:rPr>
        <w:t xml:space="preserve"> </w:t>
      </w:r>
      <w:r>
        <w:t>(ISOC),</w:t>
      </w:r>
      <w:r>
        <w:rPr>
          <w:spacing w:val="-3"/>
        </w:rPr>
        <w:t xml:space="preserve"> </w:t>
      </w:r>
      <w:r>
        <w:t>in</w:t>
      </w:r>
      <w:r>
        <w:rPr>
          <w:spacing w:val="-4"/>
        </w:rPr>
        <w:t xml:space="preserve"> </w:t>
      </w:r>
      <w:r>
        <w:t>a</w:t>
      </w:r>
      <w:r>
        <w:rPr>
          <w:spacing w:val="-3"/>
        </w:rPr>
        <w:t xml:space="preserve"> </w:t>
      </w:r>
      <w:r>
        <w:t>2007</w:t>
      </w:r>
      <w:r>
        <w:rPr>
          <w:spacing w:val="-3"/>
        </w:rPr>
        <w:t xml:space="preserve"> </w:t>
      </w:r>
      <w:r>
        <w:t>report</w:t>
      </w:r>
      <w:r>
        <w:rPr>
          <w:spacing w:val="-5"/>
        </w:rPr>
        <w:t xml:space="preserve"> </w:t>
      </w:r>
      <w:r>
        <w:t>[5],</w:t>
      </w:r>
      <w:r>
        <w:rPr>
          <w:spacing w:val="-3"/>
        </w:rPr>
        <w:t xml:space="preserve"> </w:t>
      </w:r>
      <w:r>
        <w:t>that</w:t>
      </w:r>
      <w:r>
        <w:rPr>
          <w:spacing w:val="-4"/>
        </w:rPr>
        <w:t xml:space="preserve"> </w:t>
      </w:r>
      <w:r>
        <w:t>routing</w:t>
      </w:r>
      <w:r>
        <w:rPr>
          <w:spacing w:val="-5"/>
        </w:rPr>
        <w:t xml:space="preserve"> </w:t>
      </w:r>
      <w:r>
        <w:t>on</w:t>
      </w:r>
    </w:p>
    <w:p w:rsidR="00ED7CCB" w:rsidRDefault="00000000">
      <w:pPr>
        <w:pStyle w:val="BodyText"/>
        <w:spacing w:before="93"/>
        <w:ind w:left="316" w:right="728"/>
        <w:jc w:val="both"/>
      </w:pPr>
      <w:r>
        <w:br w:type="column"/>
      </w:r>
      <w:r>
        <w:t>the internet has problems with scalability</w:t>
      </w:r>
      <w:proofErr w:type="gramStart"/>
      <w:r>
        <w:t>. .</w:t>
      </w:r>
      <w:proofErr w:type="gramEnd"/>
      <w:r>
        <w:t xml:space="preserve"> Then what</w:t>
      </w:r>
      <w:r>
        <w:rPr>
          <w:spacing w:val="-28"/>
        </w:rPr>
        <w:t xml:space="preserve"> </w:t>
      </w:r>
      <w:r>
        <w:t>about routing on</w:t>
      </w:r>
      <w:r>
        <w:rPr>
          <w:spacing w:val="-1"/>
        </w:rPr>
        <w:t xml:space="preserve"> </w:t>
      </w:r>
      <w:r>
        <w:t>NDN?</w:t>
      </w:r>
    </w:p>
    <w:p w:rsidR="00ED7CCB" w:rsidRDefault="00000000">
      <w:pPr>
        <w:pStyle w:val="BodyText"/>
        <w:spacing w:before="1"/>
        <w:ind w:left="316" w:right="727" w:firstLine="427"/>
        <w:jc w:val="both"/>
      </w:pPr>
      <w:proofErr w:type="gramStart"/>
      <w:r>
        <w:t>Basically</w:t>
      </w:r>
      <w:proofErr w:type="gramEnd"/>
      <w:r>
        <w:t xml:space="preserve"> the routing mechanism that is widely used in IP networks is proactive routing. This routing has the ability to periodically update links whether or not there are packets to be sent. Routing on NDN that has been proposed in previous studies such as OSPFN [6], and NLSR [7] is also a reactive routing protocol. </w:t>
      </w:r>
      <w:proofErr w:type="gramStart"/>
      <w:r>
        <w:t>So</w:t>
      </w:r>
      <w:proofErr w:type="gramEnd"/>
      <w:r>
        <w:t xml:space="preserve"> it is very important to be able to observe the routing mechanism as an opportunity for research on reactive routing protocols on NDN.</w:t>
      </w:r>
    </w:p>
    <w:p w:rsidR="00ED7CCB" w:rsidRDefault="00000000">
      <w:pPr>
        <w:pStyle w:val="BodyText"/>
        <w:ind w:left="316" w:right="724" w:firstLine="427"/>
        <w:jc w:val="both"/>
      </w:pPr>
      <w:r>
        <w:t>The need to implement an NDN network is getting higher.</w:t>
      </w:r>
      <w:r>
        <w:rPr>
          <w:spacing w:val="-10"/>
        </w:rPr>
        <w:t xml:space="preserve"> </w:t>
      </w:r>
      <w:r>
        <w:t>This</w:t>
      </w:r>
      <w:r>
        <w:rPr>
          <w:spacing w:val="-11"/>
        </w:rPr>
        <w:t xml:space="preserve"> </w:t>
      </w:r>
      <w:r>
        <w:t>is</w:t>
      </w:r>
      <w:r>
        <w:rPr>
          <w:spacing w:val="-11"/>
        </w:rPr>
        <w:t xml:space="preserve"> </w:t>
      </w:r>
      <w:r>
        <w:t>in</w:t>
      </w:r>
      <w:r>
        <w:rPr>
          <w:spacing w:val="-10"/>
        </w:rPr>
        <w:t xml:space="preserve"> </w:t>
      </w:r>
      <w:r>
        <w:t>order</w:t>
      </w:r>
      <w:r>
        <w:rPr>
          <w:spacing w:val="-10"/>
        </w:rPr>
        <w:t xml:space="preserve"> </w:t>
      </w:r>
      <w:r>
        <w:t>to</w:t>
      </w:r>
      <w:r>
        <w:rPr>
          <w:spacing w:val="-10"/>
        </w:rPr>
        <w:t xml:space="preserve"> </w:t>
      </w:r>
      <w:r>
        <w:t>prove</w:t>
      </w:r>
      <w:r>
        <w:rPr>
          <w:spacing w:val="-10"/>
        </w:rPr>
        <w:t xml:space="preserve"> </w:t>
      </w:r>
      <w:r>
        <w:t>the</w:t>
      </w:r>
      <w:r>
        <w:rPr>
          <w:spacing w:val="-10"/>
        </w:rPr>
        <w:t xml:space="preserve"> </w:t>
      </w:r>
      <w:r>
        <w:t>concept</w:t>
      </w:r>
      <w:r>
        <w:rPr>
          <w:spacing w:val="-11"/>
        </w:rPr>
        <w:t xml:space="preserve"> </w:t>
      </w:r>
      <w:r>
        <w:t>of</w:t>
      </w:r>
      <w:r>
        <w:rPr>
          <w:spacing w:val="-10"/>
        </w:rPr>
        <w:t xml:space="preserve"> </w:t>
      </w:r>
      <w:r>
        <w:t>NDN</w:t>
      </w:r>
      <w:r>
        <w:rPr>
          <w:spacing w:val="-10"/>
        </w:rPr>
        <w:t xml:space="preserve"> </w:t>
      </w:r>
      <w:r>
        <w:t>on</w:t>
      </w:r>
      <w:r>
        <w:rPr>
          <w:spacing w:val="-10"/>
        </w:rPr>
        <w:t xml:space="preserve"> </w:t>
      </w:r>
      <w:r>
        <w:t>a</w:t>
      </w:r>
      <w:r>
        <w:rPr>
          <w:spacing w:val="-10"/>
        </w:rPr>
        <w:t xml:space="preserve"> </w:t>
      </w:r>
      <w:r>
        <w:t>real data communication network. By building an NDN network implementation, we will be getting closer to prototyping NDN</w:t>
      </w:r>
      <w:r>
        <w:rPr>
          <w:spacing w:val="-1"/>
        </w:rPr>
        <w:t xml:space="preserve"> </w:t>
      </w:r>
      <w:r>
        <w:t>hardware.</w:t>
      </w:r>
    </w:p>
    <w:p w:rsidR="00ED7CCB" w:rsidRDefault="00000000">
      <w:pPr>
        <w:pStyle w:val="ListParagraph"/>
        <w:numPr>
          <w:ilvl w:val="0"/>
          <w:numId w:val="6"/>
        </w:numPr>
        <w:tabs>
          <w:tab w:val="left" w:pos="2310"/>
          <w:tab w:val="left" w:pos="2311"/>
        </w:tabs>
        <w:spacing w:before="162"/>
        <w:ind w:left="2310" w:hanging="452"/>
        <w:jc w:val="left"/>
        <w:rPr>
          <w:sz w:val="16"/>
        </w:rPr>
      </w:pPr>
      <w:r>
        <w:rPr>
          <w:sz w:val="20"/>
        </w:rPr>
        <w:t>R</w:t>
      </w:r>
      <w:r>
        <w:rPr>
          <w:sz w:val="16"/>
        </w:rPr>
        <w:t xml:space="preserve">ELATED </w:t>
      </w:r>
      <w:r>
        <w:rPr>
          <w:sz w:val="20"/>
        </w:rPr>
        <w:t>W</w:t>
      </w:r>
      <w:r>
        <w:rPr>
          <w:sz w:val="16"/>
        </w:rPr>
        <w:t>ORKS</w:t>
      </w:r>
    </w:p>
    <w:p w:rsidR="00ED7CCB" w:rsidRDefault="00000000">
      <w:pPr>
        <w:pStyle w:val="ListParagraph"/>
        <w:numPr>
          <w:ilvl w:val="0"/>
          <w:numId w:val="5"/>
        </w:numPr>
        <w:tabs>
          <w:tab w:val="left" w:pos="605"/>
        </w:tabs>
        <w:spacing w:before="197"/>
        <w:jc w:val="left"/>
        <w:rPr>
          <w:i/>
          <w:sz w:val="20"/>
        </w:rPr>
      </w:pPr>
      <w:r>
        <w:rPr>
          <w:i/>
          <w:sz w:val="20"/>
        </w:rPr>
        <w:t>Component of NDN’s</w:t>
      </w:r>
      <w:r>
        <w:rPr>
          <w:i/>
          <w:spacing w:val="-4"/>
          <w:sz w:val="20"/>
        </w:rPr>
        <w:t xml:space="preserve"> </w:t>
      </w:r>
      <w:r>
        <w:rPr>
          <w:i/>
          <w:sz w:val="20"/>
        </w:rPr>
        <w:t>nodes</w:t>
      </w:r>
    </w:p>
    <w:p w:rsidR="00ED7CCB" w:rsidRDefault="00ED7CCB">
      <w:pPr>
        <w:pStyle w:val="BodyText"/>
        <w:spacing w:before="1"/>
        <w:rPr>
          <w:i/>
          <w:sz w:val="19"/>
        </w:rPr>
      </w:pPr>
    </w:p>
    <w:p w:rsidR="00ED7CCB" w:rsidRDefault="00000000">
      <w:pPr>
        <w:pStyle w:val="BodyText"/>
        <w:ind w:left="532" w:right="722"/>
        <w:jc w:val="both"/>
      </w:pPr>
      <w:r>
        <w:t>In NDN, there are two types of packets circulating on the network, namely Interest Packet and Data Packet [3]. Interest Packet contains information related to the</w:t>
      </w:r>
      <w:r>
        <w:rPr>
          <w:spacing w:val="-34"/>
        </w:rPr>
        <w:t xml:space="preserve"> </w:t>
      </w:r>
      <w:r>
        <w:t>content requested</w:t>
      </w:r>
      <w:r>
        <w:rPr>
          <w:spacing w:val="-13"/>
        </w:rPr>
        <w:t xml:space="preserve"> </w:t>
      </w:r>
      <w:r>
        <w:t>by</w:t>
      </w:r>
      <w:r>
        <w:rPr>
          <w:spacing w:val="-11"/>
        </w:rPr>
        <w:t xml:space="preserve"> </w:t>
      </w:r>
      <w:r>
        <w:t>the</w:t>
      </w:r>
      <w:r>
        <w:rPr>
          <w:spacing w:val="-11"/>
        </w:rPr>
        <w:t xml:space="preserve"> </w:t>
      </w:r>
      <w:r>
        <w:t>consumer</w:t>
      </w:r>
      <w:r>
        <w:rPr>
          <w:spacing w:val="-13"/>
        </w:rPr>
        <w:t xml:space="preserve"> </w:t>
      </w:r>
      <w:r>
        <w:t>and</w:t>
      </w:r>
      <w:r>
        <w:rPr>
          <w:spacing w:val="-11"/>
        </w:rPr>
        <w:t xml:space="preserve"> </w:t>
      </w:r>
      <w:r>
        <w:t>Data</w:t>
      </w:r>
      <w:r>
        <w:rPr>
          <w:spacing w:val="-13"/>
        </w:rPr>
        <w:t xml:space="preserve"> </w:t>
      </w:r>
      <w:r>
        <w:t>packet</w:t>
      </w:r>
      <w:r>
        <w:rPr>
          <w:spacing w:val="-12"/>
        </w:rPr>
        <w:t xml:space="preserve"> </w:t>
      </w:r>
      <w:r>
        <w:t>is</w:t>
      </w:r>
      <w:r>
        <w:rPr>
          <w:spacing w:val="-14"/>
        </w:rPr>
        <w:t xml:space="preserve"> </w:t>
      </w:r>
      <w:r>
        <w:t>a</w:t>
      </w:r>
      <w:r>
        <w:rPr>
          <w:spacing w:val="-12"/>
        </w:rPr>
        <w:t xml:space="preserve"> </w:t>
      </w:r>
      <w:r>
        <w:t>packet</w:t>
      </w:r>
      <w:r>
        <w:rPr>
          <w:spacing w:val="-12"/>
        </w:rPr>
        <w:t xml:space="preserve"> </w:t>
      </w:r>
      <w:r>
        <w:t>that contains</w:t>
      </w:r>
      <w:r>
        <w:rPr>
          <w:spacing w:val="-10"/>
        </w:rPr>
        <w:t xml:space="preserve"> </w:t>
      </w:r>
      <w:r>
        <w:t>content</w:t>
      </w:r>
      <w:r>
        <w:rPr>
          <w:spacing w:val="-12"/>
        </w:rPr>
        <w:t xml:space="preserve"> </w:t>
      </w:r>
      <w:r>
        <w:t>data</w:t>
      </w:r>
      <w:r>
        <w:rPr>
          <w:spacing w:val="-10"/>
        </w:rPr>
        <w:t xml:space="preserve"> </w:t>
      </w:r>
      <w:r>
        <w:t>according</w:t>
      </w:r>
      <w:r>
        <w:rPr>
          <w:spacing w:val="-9"/>
        </w:rPr>
        <w:t xml:space="preserve"> </w:t>
      </w:r>
      <w:r>
        <w:t>to</w:t>
      </w:r>
      <w:r>
        <w:rPr>
          <w:spacing w:val="-8"/>
        </w:rPr>
        <w:t xml:space="preserve"> </w:t>
      </w:r>
      <w:r>
        <w:t>the</w:t>
      </w:r>
      <w:r>
        <w:rPr>
          <w:spacing w:val="-9"/>
        </w:rPr>
        <w:t xml:space="preserve"> </w:t>
      </w:r>
      <w:r>
        <w:t>interest</w:t>
      </w:r>
      <w:r>
        <w:rPr>
          <w:spacing w:val="-10"/>
        </w:rPr>
        <w:t xml:space="preserve"> </w:t>
      </w:r>
      <w:r>
        <w:t xml:space="preserve">information sent from the producer (origin of a content) or other node (also called router) requested by the consumer (entity requesting </w:t>
      </w:r>
      <w:proofErr w:type="gramStart"/>
      <w:r>
        <w:t>an</w:t>
      </w:r>
      <w:proofErr w:type="gramEnd"/>
      <w:r>
        <w:t xml:space="preserve"> content) in response to the previously sent Interest</w:t>
      </w:r>
      <w:r>
        <w:rPr>
          <w:spacing w:val="-6"/>
        </w:rPr>
        <w:t xml:space="preserve"> </w:t>
      </w:r>
      <w:r>
        <w:t>packet.</w:t>
      </w:r>
    </w:p>
    <w:p w:rsidR="00ED7CCB" w:rsidRDefault="00ED7CCB">
      <w:pPr>
        <w:pStyle w:val="BodyText"/>
        <w:rPr>
          <w:sz w:val="21"/>
        </w:rPr>
      </w:pPr>
    </w:p>
    <w:p w:rsidR="00ED7CCB" w:rsidRDefault="00000000">
      <w:pPr>
        <w:pStyle w:val="BodyText"/>
        <w:ind w:left="532" w:right="723"/>
        <w:jc w:val="both"/>
      </w:pPr>
      <w:r>
        <w:t>The</w:t>
      </w:r>
      <w:r>
        <w:rPr>
          <w:spacing w:val="-7"/>
        </w:rPr>
        <w:t xml:space="preserve"> </w:t>
      </w:r>
      <w:r>
        <w:t>Content</w:t>
      </w:r>
      <w:r>
        <w:rPr>
          <w:spacing w:val="-6"/>
        </w:rPr>
        <w:t xml:space="preserve"> </w:t>
      </w:r>
      <w:r>
        <w:t>Name</w:t>
      </w:r>
      <w:r>
        <w:rPr>
          <w:spacing w:val="-6"/>
        </w:rPr>
        <w:t xml:space="preserve"> </w:t>
      </w:r>
      <w:r>
        <w:t>section</w:t>
      </w:r>
      <w:r>
        <w:rPr>
          <w:spacing w:val="-7"/>
        </w:rPr>
        <w:t xml:space="preserve"> </w:t>
      </w:r>
      <w:r>
        <w:t>of</w:t>
      </w:r>
      <w:r>
        <w:rPr>
          <w:spacing w:val="-5"/>
        </w:rPr>
        <w:t xml:space="preserve"> </w:t>
      </w:r>
      <w:r>
        <w:t>the</w:t>
      </w:r>
      <w:r>
        <w:rPr>
          <w:spacing w:val="-8"/>
        </w:rPr>
        <w:t xml:space="preserve"> </w:t>
      </w:r>
      <w:r>
        <w:t>Interest</w:t>
      </w:r>
      <w:r>
        <w:rPr>
          <w:spacing w:val="-4"/>
        </w:rPr>
        <w:t xml:space="preserve"> </w:t>
      </w:r>
      <w:r>
        <w:t>Packet</w:t>
      </w:r>
      <w:r>
        <w:rPr>
          <w:spacing w:val="-6"/>
        </w:rPr>
        <w:t xml:space="preserve"> </w:t>
      </w:r>
      <w:r>
        <w:t>and</w:t>
      </w:r>
      <w:r>
        <w:rPr>
          <w:spacing w:val="-6"/>
        </w:rPr>
        <w:t xml:space="preserve"> </w:t>
      </w:r>
      <w:r>
        <w:t>Data packet</w:t>
      </w:r>
      <w:r>
        <w:rPr>
          <w:spacing w:val="-7"/>
        </w:rPr>
        <w:t xml:space="preserve"> </w:t>
      </w:r>
      <w:r>
        <w:t>as</w:t>
      </w:r>
      <w:r>
        <w:rPr>
          <w:spacing w:val="-8"/>
        </w:rPr>
        <w:t xml:space="preserve"> </w:t>
      </w:r>
      <w:r>
        <w:t>well</w:t>
      </w:r>
      <w:r>
        <w:rPr>
          <w:spacing w:val="-9"/>
        </w:rPr>
        <w:t xml:space="preserve"> </w:t>
      </w:r>
      <w:r>
        <w:t>as</w:t>
      </w:r>
      <w:r>
        <w:rPr>
          <w:spacing w:val="-8"/>
        </w:rPr>
        <w:t xml:space="preserve"> </w:t>
      </w:r>
      <w:r>
        <w:t>the</w:t>
      </w:r>
      <w:r>
        <w:rPr>
          <w:spacing w:val="-6"/>
        </w:rPr>
        <w:t xml:space="preserve"> </w:t>
      </w:r>
      <w:r>
        <w:t>Nonce</w:t>
      </w:r>
      <w:r>
        <w:rPr>
          <w:spacing w:val="-7"/>
        </w:rPr>
        <w:t xml:space="preserve"> </w:t>
      </w:r>
      <w:r>
        <w:t>is</w:t>
      </w:r>
      <w:r>
        <w:rPr>
          <w:spacing w:val="-10"/>
        </w:rPr>
        <w:t xml:space="preserve"> </w:t>
      </w:r>
      <w:r>
        <w:t>a</w:t>
      </w:r>
      <w:r>
        <w:rPr>
          <w:spacing w:val="-7"/>
        </w:rPr>
        <w:t xml:space="preserve"> </w:t>
      </w:r>
      <w:r>
        <w:t>mandatory</w:t>
      </w:r>
      <w:r>
        <w:rPr>
          <w:spacing w:val="-6"/>
        </w:rPr>
        <w:t xml:space="preserve"> </w:t>
      </w:r>
      <w:r>
        <w:t>element,</w:t>
      </w:r>
      <w:r>
        <w:rPr>
          <w:spacing w:val="-6"/>
        </w:rPr>
        <w:t xml:space="preserve"> </w:t>
      </w:r>
      <w:r>
        <w:t>while the Selector section is an optional section that is used to select what content consumers want. Nonce contains 4 octet byte string which is generated randomly</w:t>
      </w:r>
      <w:r>
        <w:rPr>
          <w:spacing w:val="-27"/>
        </w:rPr>
        <w:t xml:space="preserve"> </w:t>
      </w:r>
      <w:r>
        <w:t>[8].</w:t>
      </w:r>
    </w:p>
    <w:p w:rsidR="00ED7CCB" w:rsidRDefault="00ED7CCB">
      <w:pPr>
        <w:pStyle w:val="BodyText"/>
        <w:spacing w:before="10"/>
      </w:pPr>
    </w:p>
    <w:p w:rsidR="00ED7CCB" w:rsidRDefault="00000000">
      <w:pPr>
        <w:pStyle w:val="BodyText"/>
        <w:ind w:left="532" w:right="721"/>
        <w:jc w:val="both"/>
        <w:rPr>
          <w:sz w:val="16"/>
        </w:rPr>
      </w:pPr>
      <w:r>
        <w:t>There</w:t>
      </w:r>
      <w:r>
        <w:rPr>
          <w:spacing w:val="-8"/>
        </w:rPr>
        <w:t xml:space="preserve"> </w:t>
      </w:r>
      <w:r>
        <w:t>are</w:t>
      </w:r>
      <w:r>
        <w:rPr>
          <w:spacing w:val="-9"/>
        </w:rPr>
        <w:t xml:space="preserve"> </w:t>
      </w:r>
      <w:r>
        <w:t>three</w:t>
      </w:r>
      <w:r>
        <w:rPr>
          <w:spacing w:val="-8"/>
        </w:rPr>
        <w:t xml:space="preserve"> </w:t>
      </w:r>
      <w:r>
        <w:t>main</w:t>
      </w:r>
      <w:r>
        <w:rPr>
          <w:spacing w:val="-9"/>
        </w:rPr>
        <w:t xml:space="preserve"> </w:t>
      </w:r>
      <w:r>
        <w:t>parts</w:t>
      </w:r>
      <w:r>
        <w:rPr>
          <w:spacing w:val="-10"/>
        </w:rPr>
        <w:t xml:space="preserve"> </w:t>
      </w:r>
      <w:r>
        <w:t>of</w:t>
      </w:r>
      <w:r>
        <w:rPr>
          <w:spacing w:val="-8"/>
        </w:rPr>
        <w:t xml:space="preserve"> </w:t>
      </w:r>
      <w:r>
        <w:t>the</w:t>
      </w:r>
      <w:r>
        <w:rPr>
          <w:spacing w:val="-8"/>
        </w:rPr>
        <w:t xml:space="preserve"> </w:t>
      </w:r>
      <w:r>
        <w:t>NDN</w:t>
      </w:r>
      <w:r>
        <w:rPr>
          <w:spacing w:val="-11"/>
        </w:rPr>
        <w:t xml:space="preserve"> </w:t>
      </w:r>
      <w:r>
        <w:t>node,</w:t>
      </w:r>
      <w:r>
        <w:rPr>
          <w:spacing w:val="-8"/>
        </w:rPr>
        <w:t xml:space="preserve"> </w:t>
      </w:r>
      <w:r>
        <w:t>which</w:t>
      </w:r>
      <w:r>
        <w:rPr>
          <w:spacing w:val="-8"/>
        </w:rPr>
        <w:t xml:space="preserve"> </w:t>
      </w:r>
      <w:r>
        <w:t>can</w:t>
      </w:r>
      <w:r>
        <w:rPr>
          <w:spacing w:val="-8"/>
        </w:rPr>
        <w:t xml:space="preserve"> </w:t>
      </w:r>
      <w:r>
        <w:t>be seen</w:t>
      </w:r>
      <w:r>
        <w:rPr>
          <w:spacing w:val="-13"/>
        </w:rPr>
        <w:t xml:space="preserve"> </w:t>
      </w:r>
      <w:r>
        <w:t>in</w:t>
      </w:r>
      <w:r>
        <w:rPr>
          <w:spacing w:val="-12"/>
        </w:rPr>
        <w:t xml:space="preserve"> </w:t>
      </w:r>
      <w:r>
        <w:t>Figure</w:t>
      </w:r>
      <w:r>
        <w:rPr>
          <w:spacing w:val="-13"/>
        </w:rPr>
        <w:t xml:space="preserve"> </w:t>
      </w:r>
      <w:r>
        <w:t>II.2,</w:t>
      </w:r>
      <w:r>
        <w:rPr>
          <w:spacing w:val="-12"/>
        </w:rPr>
        <w:t xml:space="preserve"> </w:t>
      </w:r>
      <w:r>
        <w:t>seen</w:t>
      </w:r>
      <w:r>
        <w:rPr>
          <w:spacing w:val="-14"/>
        </w:rPr>
        <w:t xml:space="preserve"> </w:t>
      </w:r>
      <w:r>
        <w:t>from</w:t>
      </w:r>
      <w:r>
        <w:rPr>
          <w:spacing w:val="-12"/>
        </w:rPr>
        <w:t xml:space="preserve"> </w:t>
      </w:r>
      <w:r>
        <w:t>the</w:t>
      </w:r>
      <w:r>
        <w:rPr>
          <w:spacing w:val="-15"/>
        </w:rPr>
        <w:t xml:space="preserve"> </w:t>
      </w:r>
      <w:r>
        <w:t>different</w:t>
      </w:r>
      <w:r>
        <w:rPr>
          <w:spacing w:val="-13"/>
        </w:rPr>
        <w:t xml:space="preserve"> </w:t>
      </w:r>
      <w:r>
        <w:t>functions</w:t>
      </w:r>
      <w:r>
        <w:rPr>
          <w:spacing w:val="-14"/>
        </w:rPr>
        <w:t xml:space="preserve"> </w:t>
      </w:r>
      <w:r>
        <w:t>(</w:t>
      </w:r>
      <w:proofErr w:type="spellStart"/>
      <w:r>
        <w:t>i</w:t>
      </w:r>
      <w:proofErr w:type="spellEnd"/>
      <w:r>
        <w:t>)</w:t>
      </w:r>
      <w:r>
        <w:rPr>
          <w:spacing w:val="-12"/>
        </w:rPr>
        <w:t xml:space="preserve"> </w:t>
      </w:r>
      <w:r>
        <w:t>the Content</w:t>
      </w:r>
      <w:r>
        <w:rPr>
          <w:spacing w:val="-13"/>
        </w:rPr>
        <w:t xml:space="preserve"> </w:t>
      </w:r>
      <w:r>
        <w:t>Store</w:t>
      </w:r>
      <w:r>
        <w:rPr>
          <w:spacing w:val="-14"/>
        </w:rPr>
        <w:t xml:space="preserve"> </w:t>
      </w:r>
      <w:r>
        <w:t>(CS)</w:t>
      </w:r>
      <w:r>
        <w:rPr>
          <w:spacing w:val="-13"/>
        </w:rPr>
        <w:t xml:space="preserve"> </w:t>
      </w:r>
      <w:r>
        <w:t>section</w:t>
      </w:r>
      <w:r>
        <w:rPr>
          <w:spacing w:val="-12"/>
        </w:rPr>
        <w:t xml:space="preserve"> </w:t>
      </w:r>
      <w:r>
        <w:t>where</w:t>
      </w:r>
      <w:r>
        <w:rPr>
          <w:spacing w:val="-12"/>
        </w:rPr>
        <w:t xml:space="preserve"> </w:t>
      </w:r>
      <w:r>
        <w:t>the</w:t>
      </w:r>
      <w:r>
        <w:rPr>
          <w:spacing w:val="-13"/>
        </w:rPr>
        <w:t xml:space="preserve"> </w:t>
      </w:r>
      <w:r>
        <w:t>content</w:t>
      </w:r>
      <w:r>
        <w:rPr>
          <w:spacing w:val="-15"/>
        </w:rPr>
        <w:t xml:space="preserve"> </w:t>
      </w:r>
      <w:r>
        <w:t>that</w:t>
      </w:r>
      <w:r>
        <w:rPr>
          <w:spacing w:val="-14"/>
        </w:rPr>
        <w:t xml:space="preserve"> </w:t>
      </w:r>
      <w:r>
        <w:t>has</w:t>
      </w:r>
      <w:r>
        <w:rPr>
          <w:spacing w:val="-15"/>
        </w:rPr>
        <w:t xml:space="preserve"> </w:t>
      </w:r>
      <w:r>
        <w:t xml:space="preserve">been sent for the previous request is temporarily stored; (ii) Pending Interest Table (PIT), records/records of interests that have been served by the router, but the requested content has not been sent; (iii) Forward Information Base (FIB), records/records related to the position path of content on the </w:t>
      </w:r>
      <w:proofErr w:type="spellStart"/>
      <w:r>
        <w:t>network.S</w:t>
      </w:r>
      <w:r>
        <w:rPr>
          <w:sz w:val="16"/>
        </w:rPr>
        <w:t>YSTEM</w:t>
      </w:r>
      <w:proofErr w:type="spellEnd"/>
      <w:r>
        <w:rPr>
          <w:spacing w:val="-7"/>
          <w:sz w:val="16"/>
        </w:rPr>
        <w:t xml:space="preserve"> </w:t>
      </w:r>
      <w:r>
        <w:t>M</w:t>
      </w:r>
      <w:r>
        <w:rPr>
          <w:sz w:val="16"/>
        </w:rPr>
        <w:t>ODEL</w:t>
      </w:r>
    </w:p>
    <w:p w:rsidR="00ED7CCB" w:rsidRDefault="00000000">
      <w:pPr>
        <w:pStyle w:val="BodyText"/>
        <w:spacing w:before="81"/>
        <w:ind w:left="316" w:right="722"/>
        <w:jc w:val="both"/>
      </w:pPr>
      <w:r>
        <w:t>Application held using AAEON FWS-</w:t>
      </w:r>
      <w:proofErr w:type="gramStart"/>
      <w:r>
        <w:t>2365 ,</w:t>
      </w:r>
      <w:proofErr w:type="gramEnd"/>
      <w:r>
        <w:t xml:space="preserve"> which is a white box with various application Like </w:t>
      </w:r>
      <w:proofErr w:type="spellStart"/>
      <w:r>
        <w:t>uCPE</w:t>
      </w:r>
      <w:proofErr w:type="spellEnd"/>
      <w:r>
        <w:t xml:space="preserve"> and SD- WAN. Device this powered by an Intel Atom C3000 processor with 4-16 cores supporting processors. Features _ </w:t>
      </w:r>
      <w:proofErr w:type="gramStart"/>
      <w:r>
        <w:t>including :</w:t>
      </w:r>
      <w:proofErr w:type="gramEnd"/>
    </w:p>
    <w:p w:rsidR="00ED7CCB" w:rsidRDefault="00000000">
      <w:pPr>
        <w:pStyle w:val="ListParagraph"/>
        <w:numPr>
          <w:ilvl w:val="1"/>
          <w:numId w:val="5"/>
        </w:numPr>
        <w:tabs>
          <w:tab w:val="left" w:pos="1037"/>
        </w:tabs>
        <w:spacing w:line="245" w:lineRule="exact"/>
        <w:ind w:left="1036" w:hanging="361"/>
        <w:jc w:val="both"/>
        <w:rPr>
          <w:sz w:val="20"/>
        </w:rPr>
      </w:pPr>
      <w:r>
        <w:rPr>
          <w:sz w:val="20"/>
        </w:rPr>
        <w:t xml:space="preserve">Intel® Atom® C3000 </w:t>
      </w:r>
      <w:proofErr w:type="gramStart"/>
      <w:r>
        <w:rPr>
          <w:sz w:val="20"/>
        </w:rPr>
        <w:t>Series .</w:t>
      </w:r>
      <w:proofErr w:type="gramEnd"/>
      <w:r>
        <w:rPr>
          <w:spacing w:val="-6"/>
          <w:sz w:val="20"/>
        </w:rPr>
        <w:t xml:space="preserve"> </w:t>
      </w:r>
      <w:r>
        <w:rPr>
          <w:sz w:val="20"/>
        </w:rPr>
        <w:t>Processor</w:t>
      </w:r>
    </w:p>
    <w:p w:rsidR="00ED7CCB" w:rsidRDefault="00ED7CCB">
      <w:pPr>
        <w:spacing w:line="245" w:lineRule="exact"/>
        <w:jc w:val="both"/>
        <w:rPr>
          <w:sz w:val="20"/>
        </w:rPr>
        <w:sectPr w:rsidR="00ED7CCB">
          <w:type w:val="continuous"/>
          <w:pgSz w:w="11910" w:h="16840"/>
          <w:pgMar w:top="560" w:right="180" w:bottom="280" w:left="600" w:header="720" w:footer="720" w:gutter="0"/>
          <w:cols w:num="2" w:space="720" w:equalWidth="0">
            <w:col w:w="5221" w:space="40"/>
            <w:col w:w="5869"/>
          </w:cols>
        </w:sectPr>
      </w:pPr>
    </w:p>
    <w:p w:rsidR="00ED7CCB" w:rsidRDefault="00000000">
      <w:pPr>
        <w:pStyle w:val="ListParagraph"/>
        <w:numPr>
          <w:ilvl w:val="1"/>
          <w:numId w:val="5"/>
        </w:numPr>
        <w:tabs>
          <w:tab w:val="left" w:pos="1113"/>
          <w:tab w:val="left" w:pos="1115"/>
        </w:tabs>
        <w:spacing w:before="82" w:line="245" w:lineRule="exact"/>
        <w:ind w:hanging="361"/>
        <w:rPr>
          <w:sz w:val="20"/>
        </w:rPr>
      </w:pPr>
      <w:r>
        <w:rPr>
          <w:sz w:val="20"/>
        </w:rPr>
        <w:lastRenderedPageBreak/>
        <w:t>10/100/1000Base-TX Ethernet x</w:t>
      </w:r>
      <w:r>
        <w:rPr>
          <w:spacing w:val="-9"/>
          <w:sz w:val="20"/>
        </w:rPr>
        <w:t xml:space="preserve"> </w:t>
      </w:r>
      <w:r>
        <w:rPr>
          <w:sz w:val="20"/>
        </w:rPr>
        <w:t>6</w:t>
      </w:r>
    </w:p>
    <w:p w:rsidR="00ED7CCB" w:rsidRDefault="00000000">
      <w:pPr>
        <w:pStyle w:val="ListParagraph"/>
        <w:numPr>
          <w:ilvl w:val="1"/>
          <w:numId w:val="5"/>
        </w:numPr>
        <w:tabs>
          <w:tab w:val="left" w:pos="1113"/>
          <w:tab w:val="left" w:pos="1115"/>
        </w:tabs>
        <w:spacing w:line="244" w:lineRule="exact"/>
        <w:ind w:hanging="361"/>
        <w:rPr>
          <w:sz w:val="20"/>
        </w:rPr>
      </w:pPr>
      <w:r>
        <w:rPr>
          <w:sz w:val="20"/>
        </w:rPr>
        <w:t>Supports 1 pair bypass (LAN</w:t>
      </w:r>
      <w:r>
        <w:rPr>
          <w:spacing w:val="-7"/>
          <w:sz w:val="20"/>
        </w:rPr>
        <w:t xml:space="preserve"> </w:t>
      </w:r>
      <w:r>
        <w:rPr>
          <w:sz w:val="20"/>
        </w:rPr>
        <w:t>3~4)</w:t>
      </w:r>
    </w:p>
    <w:p w:rsidR="00ED7CCB" w:rsidRDefault="00000000">
      <w:pPr>
        <w:pStyle w:val="ListParagraph"/>
        <w:numPr>
          <w:ilvl w:val="1"/>
          <w:numId w:val="5"/>
        </w:numPr>
        <w:tabs>
          <w:tab w:val="left" w:pos="1113"/>
          <w:tab w:val="left" w:pos="1115"/>
        </w:tabs>
        <w:ind w:right="38"/>
        <w:rPr>
          <w:sz w:val="20"/>
        </w:rPr>
      </w:pPr>
      <w:r>
        <w:rPr>
          <w:sz w:val="20"/>
        </w:rPr>
        <w:t>Up to 4 x 10G SFP+ Ports (C3558 only supports</w:t>
      </w:r>
      <w:r>
        <w:rPr>
          <w:spacing w:val="-11"/>
          <w:sz w:val="20"/>
        </w:rPr>
        <w:t xml:space="preserve"> </w:t>
      </w:r>
      <w:r>
        <w:rPr>
          <w:sz w:val="20"/>
        </w:rPr>
        <w:t>2 ports)</w:t>
      </w:r>
    </w:p>
    <w:p w:rsidR="00ED7CCB" w:rsidRDefault="00000000">
      <w:pPr>
        <w:pStyle w:val="ListParagraph"/>
        <w:numPr>
          <w:ilvl w:val="1"/>
          <w:numId w:val="5"/>
        </w:numPr>
        <w:tabs>
          <w:tab w:val="left" w:pos="1113"/>
          <w:tab w:val="left" w:pos="1115"/>
        </w:tabs>
        <w:spacing w:line="245" w:lineRule="exact"/>
        <w:ind w:hanging="361"/>
        <w:rPr>
          <w:sz w:val="20"/>
        </w:rPr>
      </w:pPr>
      <w:r>
        <w:rPr>
          <w:sz w:val="20"/>
        </w:rPr>
        <w:t xml:space="preserve">DDR4 SODIMM x </w:t>
      </w:r>
      <w:proofErr w:type="gramStart"/>
      <w:r>
        <w:rPr>
          <w:sz w:val="20"/>
        </w:rPr>
        <w:t>2 .</w:t>
      </w:r>
      <w:proofErr w:type="gramEnd"/>
      <w:r>
        <w:rPr>
          <w:spacing w:val="1"/>
          <w:sz w:val="20"/>
        </w:rPr>
        <w:t xml:space="preserve"> </w:t>
      </w:r>
      <w:r>
        <w:rPr>
          <w:sz w:val="20"/>
        </w:rPr>
        <w:t>sockets</w:t>
      </w:r>
    </w:p>
    <w:p w:rsidR="00ED7CCB" w:rsidRDefault="00000000">
      <w:pPr>
        <w:pStyle w:val="ListParagraph"/>
        <w:numPr>
          <w:ilvl w:val="1"/>
          <w:numId w:val="5"/>
        </w:numPr>
        <w:tabs>
          <w:tab w:val="left" w:pos="1113"/>
          <w:tab w:val="left" w:pos="1115"/>
        </w:tabs>
        <w:spacing w:line="245" w:lineRule="exact"/>
        <w:ind w:hanging="361"/>
        <w:rPr>
          <w:sz w:val="20"/>
        </w:rPr>
      </w:pPr>
      <w:r>
        <w:rPr>
          <w:sz w:val="20"/>
        </w:rPr>
        <w:t>SATA III x 2”</w:t>
      </w:r>
      <w:r>
        <w:rPr>
          <w:spacing w:val="-2"/>
          <w:sz w:val="20"/>
        </w:rPr>
        <w:t xml:space="preserve"> </w:t>
      </w:r>
      <w:r>
        <w:rPr>
          <w:sz w:val="20"/>
        </w:rPr>
        <w:t>ports</w:t>
      </w:r>
    </w:p>
    <w:p w:rsidR="00ED7CCB" w:rsidRDefault="00000000">
      <w:pPr>
        <w:pStyle w:val="ListParagraph"/>
        <w:numPr>
          <w:ilvl w:val="1"/>
          <w:numId w:val="5"/>
        </w:numPr>
        <w:tabs>
          <w:tab w:val="left" w:pos="1113"/>
          <w:tab w:val="left" w:pos="1115"/>
        </w:tabs>
        <w:spacing w:line="244" w:lineRule="exact"/>
        <w:ind w:hanging="361"/>
        <w:rPr>
          <w:sz w:val="20"/>
        </w:rPr>
      </w:pPr>
      <w:r>
        <w:rPr>
          <w:sz w:val="20"/>
        </w:rPr>
        <w:t>Built-in 16GB eMMC, up to 128GB</w:t>
      </w:r>
    </w:p>
    <w:p w:rsidR="00ED7CCB" w:rsidRDefault="00000000">
      <w:pPr>
        <w:pStyle w:val="ListParagraph"/>
        <w:numPr>
          <w:ilvl w:val="1"/>
          <w:numId w:val="5"/>
        </w:numPr>
        <w:tabs>
          <w:tab w:val="left" w:pos="1113"/>
          <w:tab w:val="left" w:pos="1115"/>
        </w:tabs>
        <w:ind w:right="169"/>
        <w:rPr>
          <w:sz w:val="20"/>
        </w:rPr>
      </w:pPr>
      <w:r>
        <w:rPr>
          <w:sz w:val="20"/>
        </w:rPr>
        <w:t>card slot x 1 (Half size, PCIe), Mini card slot x</w:t>
      </w:r>
      <w:r>
        <w:rPr>
          <w:spacing w:val="-16"/>
          <w:sz w:val="20"/>
        </w:rPr>
        <w:t xml:space="preserve"> </w:t>
      </w:r>
      <w:r>
        <w:rPr>
          <w:sz w:val="20"/>
        </w:rPr>
        <w:t>1 (Full size, PCIe + USB2.0) with SIM</w:t>
      </w:r>
      <w:r>
        <w:rPr>
          <w:spacing w:val="-4"/>
          <w:sz w:val="20"/>
        </w:rPr>
        <w:t xml:space="preserve"> </w:t>
      </w:r>
      <w:r>
        <w:rPr>
          <w:sz w:val="20"/>
        </w:rPr>
        <w:t>slot</w:t>
      </w:r>
    </w:p>
    <w:p w:rsidR="00ED7CCB" w:rsidRDefault="00000000">
      <w:pPr>
        <w:pStyle w:val="ListParagraph"/>
        <w:numPr>
          <w:ilvl w:val="1"/>
          <w:numId w:val="5"/>
        </w:numPr>
        <w:tabs>
          <w:tab w:val="left" w:pos="1113"/>
          <w:tab w:val="left" w:pos="1115"/>
        </w:tabs>
        <w:spacing w:line="245" w:lineRule="exact"/>
        <w:ind w:hanging="361"/>
        <w:rPr>
          <w:sz w:val="20"/>
        </w:rPr>
      </w:pPr>
      <w:r>
        <w:rPr>
          <w:sz w:val="20"/>
        </w:rPr>
        <w:t>Key M.2 B 3052 x 1 (USB3.0) with SIM</w:t>
      </w:r>
      <w:r>
        <w:rPr>
          <w:spacing w:val="-4"/>
          <w:sz w:val="20"/>
        </w:rPr>
        <w:t xml:space="preserve"> </w:t>
      </w:r>
      <w:r>
        <w:rPr>
          <w:sz w:val="20"/>
        </w:rPr>
        <w:t>slot</w:t>
      </w:r>
    </w:p>
    <w:p w:rsidR="00ED7CCB" w:rsidRDefault="00000000">
      <w:pPr>
        <w:pStyle w:val="ListParagraph"/>
        <w:numPr>
          <w:ilvl w:val="1"/>
          <w:numId w:val="5"/>
        </w:numPr>
        <w:tabs>
          <w:tab w:val="left" w:pos="1113"/>
          <w:tab w:val="left" w:pos="1115"/>
        </w:tabs>
        <w:ind w:right="339"/>
        <w:rPr>
          <w:sz w:val="20"/>
        </w:rPr>
      </w:pPr>
      <w:r>
        <w:rPr>
          <w:sz w:val="20"/>
        </w:rPr>
        <w:t xml:space="preserve">USB3.0 </w:t>
      </w:r>
      <w:proofErr w:type="spellStart"/>
      <w:r>
        <w:rPr>
          <w:sz w:val="20"/>
        </w:rPr>
        <w:t>TypeA</w:t>
      </w:r>
      <w:proofErr w:type="spellEnd"/>
      <w:r>
        <w:rPr>
          <w:sz w:val="20"/>
        </w:rPr>
        <w:t xml:space="preserve"> x 2 ports (1 Port only supports USB2.0 signal)</w:t>
      </w:r>
    </w:p>
    <w:p w:rsidR="00ED7CCB" w:rsidRDefault="00ED7CCB">
      <w:pPr>
        <w:pStyle w:val="BodyText"/>
        <w:rPr>
          <w:sz w:val="22"/>
        </w:rPr>
      </w:pPr>
    </w:p>
    <w:p w:rsidR="00ED7CCB" w:rsidRDefault="00ED7CCB">
      <w:pPr>
        <w:pStyle w:val="BodyText"/>
        <w:spacing w:before="1"/>
        <w:rPr>
          <w:sz w:val="28"/>
        </w:rPr>
      </w:pPr>
    </w:p>
    <w:p w:rsidR="00ED7CCB" w:rsidRDefault="00000000">
      <w:pPr>
        <w:pStyle w:val="ListParagraph"/>
        <w:numPr>
          <w:ilvl w:val="0"/>
          <w:numId w:val="5"/>
        </w:numPr>
        <w:tabs>
          <w:tab w:val="left" w:pos="683"/>
        </w:tabs>
        <w:ind w:left="682" w:hanging="290"/>
        <w:jc w:val="left"/>
        <w:rPr>
          <w:i/>
          <w:sz w:val="20"/>
        </w:rPr>
      </w:pPr>
      <w:r>
        <w:rPr>
          <w:i/>
          <w:sz w:val="20"/>
        </w:rPr>
        <w:t>Testing Scenarios and Parameters</w:t>
      </w:r>
    </w:p>
    <w:p w:rsidR="00ED7CCB" w:rsidRDefault="00000000">
      <w:pPr>
        <w:pStyle w:val="ListParagraph"/>
        <w:numPr>
          <w:ilvl w:val="0"/>
          <w:numId w:val="4"/>
        </w:numPr>
        <w:tabs>
          <w:tab w:val="left" w:pos="1113"/>
          <w:tab w:val="left" w:pos="1115"/>
        </w:tabs>
        <w:spacing w:before="62"/>
        <w:ind w:right="460" w:firstLine="0"/>
        <w:rPr>
          <w:rFonts w:ascii="Calibri"/>
          <w:sz w:val="20"/>
        </w:rPr>
      </w:pPr>
      <w:r>
        <w:rPr>
          <w:rFonts w:ascii="Calibri"/>
          <w:sz w:val="20"/>
        </w:rPr>
        <w:t>Performance testing against changes in</w:t>
      </w:r>
      <w:r>
        <w:rPr>
          <w:rFonts w:ascii="Calibri"/>
          <w:spacing w:val="-13"/>
          <w:sz w:val="20"/>
        </w:rPr>
        <w:t xml:space="preserve"> </w:t>
      </w:r>
      <w:proofErr w:type="spellStart"/>
      <w:r>
        <w:rPr>
          <w:rFonts w:ascii="Calibri"/>
          <w:sz w:val="20"/>
        </w:rPr>
        <w:t>prefi</w:t>
      </w:r>
      <w:proofErr w:type="spellEnd"/>
      <w:r>
        <w:rPr>
          <w:rFonts w:ascii="Calibri"/>
          <w:sz w:val="20"/>
        </w:rPr>
        <w:t xml:space="preserve"> length</w:t>
      </w:r>
    </w:p>
    <w:p w:rsidR="00ED7CCB" w:rsidRDefault="00000000">
      <w:pPr>
        <w:pStyle w:val="ListParagraph"/>
        <w:numPr>
          <w:ilvl w:val="0"/>
          <w:numId w:val="3"/>
        </w:numPr>
        <w:tabs>
          <w:tab w:val="left" w:pos="753"/>
          <w:tab w:val="left" w:pos="755"/>
        </w:tabs>
        <w:spacing w:line="247" w:lineRule="exact"/>
        <w:ind w:hanging="362"/>
        <w:rPr>
          <w:rFonts w:ascii="Calibri" w:hAnsi="Calibri"/>
          <w:sz w:val="20"/>
        </w:rPr>
      </w:pPr>
      <w:r>
        <w:rPr>
          <w:rFonts w:ascii="Calibri" w:hAnsi="Calibri"/>
          <w:sz w:val="20"/>
        </w:rPr>
        <w:t>CS size: 30</w:t>
      </w:r>
      <w:r>
        <w:rPr>
          <w:rFonts w:ascii="Calibri" w:hAnsi="Calibri"/>
          <w:spacing w:val="-5"/>
          <w:sz w:val="20"/>
        </w:rPr>
        <w:t xml:space="preserve"> </w:t>
      </w:r>
      <w:r>
        <w:rPr>
          <w:rFonts w:ascii="Calibri" w:hAnsi="Calibri"/>
          <w:sz w:val="20"/>
        </w:rPr>
        <w:t>packs</w:t>
      </w:r>
    </w:p>
    <w:p w:rsidR="00ED7CCB" w:rsidRDefault="00000000">
      <w:pPr>
        <w:pStyle w:val="ListParagraph"/>
        <w:numPr>
          <w:ilvl w:val="0"/>
          <w:numId w:val="3"/>
        </w:numPr>
        <w:tabs>
          <w:tab w:val="left" w:pos="753"/>
          <w:tab w:val="left" w:pos="755"/>
        </w:tabs>
        <w:spacing w:before="1" w:line="235" w:lineRule="auto"/>
        <w:ind w:right="265"/>
        <w:rPr>
          <w:rFonts w:ascii="Calibri" w:hAnsi="Calibri"/>
          <w:sz w:val="20"/>
        </w:rPr>
      </w:pPr>
      <w:r>
        <w:rPr>
          <w:rFonts w:ascii="Calibri" w:hAnsi="Calibri"/>
          <w:sz w:val="20"/>
        </w:rPr>
        <w:t>Interest: (Zipf, exp factor = 0.8, flattened factor =</w:t>
      </w:r>
      <w:r>
        <w:rPr>
          <w:rFonts w:ascii="Calibri" w:hAnsi="Calibri"/>
          <w:spacing w:val="-24"/>
          <w:sz w:val="20"/>
        </w:rPr>
        <w:t xml:space="preserve"> </w:t>
      </w:r>
      <w:r>
        <w:rPr>
          <w:rFonts w:ascii="Calibri" w:hAnsi="Calibri"/>
          <w:sz w:val="20"/>
        </w:rPr>
        <w:t>3, 500</w:t>
      </w:r>
      <w:r>
        <w:rPr>
          <w:rFonts w:ascii="Calibri" w:hAnsi="Calibri"/>
          <w:spacing w:val="-2"/>
          <w:sz w:val="20"/>
        </w:rPr>
        <w:t xml:space="preserve"> </w:t>
      </w:r>
      <w:r>
        <w:rPr>
          <w:rFonts w:ascii="Calibri" w:hAnsi="Calibri"/>
          <w:sz w:val="20"/>
        </w:rPr>
        <w:t>int/s)</w:t>
      </w:r>
    </w:p>
    <w:p w:rsidR="00ED7CCB" w:rsidRDefault="00000000">
      <w:pPr>
        <w:pStyle w:val="ListParagraph"/>
        <w:numPr>
          <w:ilvl w:val="0"/>
          <w:numId w:val="3"/>
        </w:numPr>
        <w:tabs>
          <w:tab w:val="left" w:pos="753"/>
          <w:tab w:val="left" w:pos="755"/>
        </w:tabs>
        <w:spacing w:before="1"/>
        <w:ind w:hanging="362"/>
        <w:rPr>
          <w:rFonts w:ascii="Calibri" w:hAnsi="Calibri"/>
          <w:sz w:val="20"/>
        </w:rPr>
      </w:pPr>
      <w:r>
        <w:rPr>
          <w:rFonts w:ascii="Calibri" w:hAnsi="Calibri"/>
          <w:sz w:val="20"/>
        </w:rPr>
        <w:t xml:space="preserve">Prefix in producer Variable slash </w:t>
      </w:r>
      <w:proofErr w:type="gramStart"/>
      <w:r>
        <w:rPr>
          <w:rFonts w:ascii="Calibri" w:hAnsi="Calibri"/>
          <w:sz w:val="20"/>
        </w:rPr>
        <w:t>length :</w:t>
      </w:r>
      <w:proofErr w:type="gramEnd"/>
      <w:r>
        <w:rPr>
          <w:rFonts w:ascii="Calibri" w:hAnsi="Calibri"/>
          <w:sz w:val="20"/>
        </w:rPr>
        <w:t xml:space="preserve"> 4,8,16</w:t>
      </w:r>
      <w:r>
        <w:rPr>
          <w:rFonts w:ascii="Calibri" w:hAnsi="Calibri"/>
          <w:spacing w:val="-12"/>
          <w:sz w:val="20"/>
        </w:rPr>
        <w:t xml:space="preserve"> </w:t>
      </w:r>
      <w:r>
        <w:rPr>
          <w:rFonts w:ascii="Calibri" w:hAnsi="Calibri"/>
          <w:sz w:val="20"/>
        </w:rPr>
        <w:t>,32</w:t>
      </w:r>
    </w:p>
    <w:p w:rsidR="00ED7CCB" w:rsidRDefault="00ED7CCB">
      <w:pPr>
        <w:pStyle w:val="BodyText"/>
        <w:spacing w:before="11"/>
        <w:rPr>
          <w:rFonts w:ascii="Calibri"/>
          <w:sz w:val="21"/>
        </w:rPr>
      </w:pPr>
    </w:p>
    <w:p w:rsidR="00ED7CCB" w:rsidRDefault="00000000">
      <w:pPr>
        <w:pStyle w:val="ListParagraph"/>
        <w:numPr>
          <w:ilvl w:val="0"/>
          <w:numId w:val="4"/>
        </w:numPr>
        <w:tabs>
          <w:tab w:val="left" w:pos="1113"/>
          <w:tab w:val="left" w:pos="1115"/>
        </w:tabs>
        <w:ind w:left="1114" w:hanging="722"/>
        <w:rPr>
          <w:rFonts w:ascii="Calibri"/>
          <w:sz w:val="20"/>
        </w:rPr>
      </w:pPr>
      <w:r>
        <w:rPr>
          <w:rFonts w:ascii="Calibri"/>
          <w:sz w:val="20"/>
        </w:rPr>
        <w:t>Performance test against Packet</w:t>
      </w:r>
      <w:r>
        <w:rPr>
          <w:rFonts w:ascii="Calibri"/>
          <w:spacing w:val="-5"/>
          <w:sz w:val="20"/>
        </w:rPr>
        <w:t xml:space="preserve"> </w:t>
      </w:r>
      <w:r>
        <w:rPr>
          <w:rFonts w:ascii="Calibri"/>
          <w:sz w:val="20"/>
        </w:rPr>
        <w:t>length</w:t>
      </w:r>
    </w:p>
    <w:p w:rsidR="00ED7CCB" w:rsidRDefault="00000000">
      <w:pPr>
        <w:pStyle w:val="ListParagraph"/>
        <w:numPr>
          <w:ilvl w:val="0"/>
          <w:numId w:val="3"/>
        </w:numPr>
        <w:tabs>
          <w:tab w:val="left" w:pos="1113"/>
          <w:tab w:val="left" w:pos="1115"/>
        </w:tabs>
        <w:spacing w:before="1" w:line="248" w:lineRule="exact"/>
        <w:ind w:left="1114" w:hanging="722"/>
        <w:rPr>
          <w:rFonts w:ascii="Calibri" w:hAnsi="Calibri"/>
          <w:sz w:val="20"/>
        </w:rPr>
      </w:pPr>
      <w:r>
        <w:rPr>
          <w:rFonts w:ascii="Calibri" w:hAnsi="Calibri"/>
          <w:sz w:val="20"/>
        </w:rPr>
        <w:t>CS size: 30</w:t>
      </w:r>
      <w:r>
        <w:rPr>
          <w:rFonts w:ascii="Calibri" w:hAnsi="Calibri"/>
          <w:spacing w:val="-5"/>
          <w:sz w:val="20"/>
        </w:rPr>
        <w:t xml:space="preserve"> </w:t>
      </w:r>
      <w:r>
        <w:rPr>
          <w:rFonts w:ascii="Calibri" w:hAnsi="Calibri"/>
          <w:sz w:val="20"/>
        </w:rPr>
        <w:t>packs</w:t>
      </w:r>
    </w:p>
    <w:p w:rsidR="00ED7CCB" w:rsidRDefault="00000000">
      <w:pPr>
        <w:pStyle w:val="ListParagraph"/>
        <w:numPr>
          <w:ilvl w:val="0"/>
          <w:numId w:val="3"/>
        </w:numPr>
        <w:tabs>
          <w:tab w:val="left" w:pos="1113"/>
          <w:tab w:val="left" w:pos="1115"/>
        </w:tabs>
        <w:spacing w:before="3" w:line="232" w:lineRule="auto"/>
        <w:ind w:left="393" w:right="100" w:firstLine="0"/>
        <w:rPr>
          <w:rFonts w:ascii="Calibri" w:hAnsi="Calibri"/>
          <w:sz w:val="20"/>
        </w:rPr>
      </w:pPr>
      <w:r>
        <w:rPr>
          <w:rFonts w:ascii="Calibri" w:hAnsi="Calibri"/>
          <w:sz w:val="20"/>
        </w:rPr>
        <w:t>Interest: (Zipf, exp factor = 0.8, flattened factor</w:t>
      </w:r>
      <w:r>
        <w:rPr>
          <w:rFonts w:ascii="Calibri" w:hAnsi="Calibri"/>
          <w:spacing w:val="-23"/>
          <w:sz w:val="20"/>
        </w:rPr>
        <w:t xml:space="preserve"> </w:t>
      </w:r>
      <w:r>
        <w:rPr>
          <w:rFonts w:ascii="Calibri" w:hAnsi="Calibri"/>
          <w:sz w:val="20"/>
        </w:rPr>
        <w:t>= 3, 1000</w:t>
      </w:r>
      <w:r>
        <w:rPr>
          <w:rFonts w:ascii="Calibri" w:hAnsi="Calibri"/>
          <w:spacing w:val="-2"/>
          <w:sz w:val="20"/>
        </w:rPr>
        <w:t xml:space="preserve"> </w:t>
      </w:r>
      <w:r>
        <w:rPr>
          <w:rFonts w:ascii="Calibri" w:hAnsi="Calibri"/>
          <w:sz w:val="20"/>
        </w:rPr>
        <w:t>int/s)</w:t>
      </w:r>
    </w:p>
    <w:p w:rsidR="00ED7CCB" w:rsidRDefault="00000000">
      <w:pPr>
        <w:pStyle w:val="ListParagraph"/>
        <w:numPr>
          <w:ilvl w:val="0"/>
          <w:numId w:val="3"/>
        </w:numPr>
        <w:tabs>
          <w:tab w:val="left" w:pos="1113"/>
          <w:tab w:val="left" w:pos="1115"/>
        </w:tabs>
        <w:spacing w:before="1"/>
        <w:ind w:left="1114" w:hanging="722"/>
        <w:rPr>
          <w:rFonts w:ascii="Calibri" w:hAnsi="Calibri"/>
          <w:sz w:val="20"/>
        </w:rPr>
      </w:pPr>
      <w:r>
        <w:rPr>
          <w:rFonts w:ascii="Calibri" w:hAnsi="Calibri"/>
          <w:sz w:val="20"/>
        </w:rPr>
        <w:t>Content pack size with variable size:</w:t>
      </w:r>
      <w:r>
        <w:rPr>
          <w:rFonts w:ascii="Calibri" w:hAnsi="Calibri"/>
          <w:spacing w:val="-13"/>
          <w:sz w:val="20"/>
        </w:rPr>
        <w:t xml:space="preserve"> </w:t>
      </w:r>
      <w:r>
        <w:rPr>
          <w:rFonts w:ascii="Calibri" w:hAnsi="Calibri"/>
          <w:sz w:val="20"/>
        </w:rPr>
        <w:t>1kb,2kb,4kb</w:t>
      </w:r>
    </w:p>
    <w:p w:rsidR="00ED7CCB" w:rsidRDefault="00ED7CCB">
      <w:pPr>
        <w:pStyle w:val="BodyText"/>
        <w:rPr>
          <w:rFonts w:ascii="Calibri"/>
          <w:sz w:val="22"/>
        </w:rPr>
      </w:pPr>
    </w:p>
    <w:p w:rsidR="00ED7CCB" w:rsidRDefault="00ED7CCB">
      <w:pPr>
        <w:pStyle w:val="BodyText"/>
        <w:spacing w:before="5"/>
        <w:rPr>
          <w:rFonts w:ascii="Calibri"/>
          <w:sz w:val="28"/>
        </w:rPr>
      </w:pPr>
    </w:p>
    <w:p w:rsidR="00ED7CCB" w:rsidRDefault="00000000">
      <w:pPr>
        <w:pStyle w:val="ListParagraph"/>
        <w:numPr>
          <w:ilvl w:val="0"/>
          <w:numId w:val="6"/>
        </w:numPr>
        <w:tabs>
          <w:tab w:val="left" w:pos="1965"/>
          <w:tab w:val="left" w:pos="1966"/>
        </w:tabs>
        <w:ind w:left="1966" w:hanging="629"/>
        <w:jc w:val="left"/>
        <w:rPr>
          <w:sz w:val="16"/>
        </w:rPr>
      </w:pPr>
      <w:r>
        <w:rPr>
          <w:sz w:val="20"/>
        </w:rPr>
        <w:t>P</w:t>
      </w:r>
      <w:r>
        <w:rPr>
          <w:sz w:val="16"/>
        </w:rPr>
        <w:t>ERFORMANCE</w:t>
      </w:r>
      <w:r>
        <w:rPr>
          <w:spacing w:val="1"/>
          <w:sz w:val="16"/>
        </w:rPr>
        <w:t xml:space="preserve"> </w:t>
      </w:r>
      <w:r>
        <w:rPr>
          <w:sz w:val="20"/>
        </w:rPr>
        <w:t>E</w:t>
      </w:r>
      <w:r>
        <w:rPr>
          <w:sz w:val="16"/>
        </w:rPr>
        <w:t>VALUATIONS</w:t>
      </w:r>
    </w:p>
    <w:p w:rsidR="00ED7CCB" w:rsidRDefault="00ED7CCB">
      <w:pPr>
        <w:pStyle w:val="BodyText"/>
        <w:spacing w:before="4"/>
        <w:rPr>
          <w:sz w:val="17"/>
        </w:rPr>
      </w:pPr>
    </w:p>
    <w:p w:rsidR="00ED7CCB" w:rsidRDefault="00000000">
      <w:pPr>
        <w:ind w:left="105"/>
        <w:rPr>
          <w:i/>
          <w:sz w:val="20"/>
        </w:rPr>
      </w:pPr>
      <w:r>
        <w:rPr>
          <w:i/>
          <w:sz w:val="20"/>
        </w:rPr>
        <w:t>A. Prefix length change scenario</w:t>
      </w:r>
    </w:p>
    <w:p w:rsidR="00ED7CCB" w:rsidRDefault="00000000">
      <w:pPr>
        <w:pStyle w:val="BodyText"/>
        <w:rPr>
          <w:i/>
          <w:sz w:val="9"/>
        </w:rPr>
      </w:pPr>
      <w:r>
        <w:br w:type="column"/>
      </w:r>
    </w:p>
    <w:p w:rsidR="00ED7CCB" w:rsidRDefault="00000000">
      <w:pPr>
        <w:pStyle w:val="BodyText"/>
        <w:ind w:left="120"/>
      </w:pPr>
      <w:r>
        <w:rPr>
          <w:noProof/>
        </w:rPr>
        <w:drawing>
          <wp:inline distT="0" distB="0" distL="0" distR="0">
            <wp:extent cx="3409949" cy="3400425"/>
            <wp:effectExtent l="0" t="0" r="0" b="0"/>
            <wp:docPr id="1" name="image1.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409949" cy="3400425"/>
                    </a:xfrm>
                    <a:prstGeom prst="rect">
                      <a:avLst/>
                    </a:prstGeom>
                  </pic:spPr>
                </pic:pic>
              </a:graphicData>
            </a:graphic>
          </wp:inline>
        </w:drawing>
      </w:r>
    </w:p>
    <w:p w:rsidR="00ED7CCB" w:rsidRDefault="00000000">
      <w:pPr>
        <w:pStyle w:val="BodyText"/>
        <w:spacing w:before="84"/>
        <w:ind w:left="105" w:right="723"/>
        <w:jc w:val="both"/>
      </w:pPr>
      <w:r>
        <w:t>On routers, the longer the prefix length, the greater the CPU load. This is because the load of reading the name of the content is getting bigger. In this scenario, a request speed of 500 int/s is used. For consumers, CPU usage also continues to increase because consumers</w:t>
      </w:r>
      <w:r>
        <w:rPr>
          <w:spacing w:val="-38"/>
        </w:rPr>
        <w:t xml:space="preserve"> </w:t>
      </w:r>
      <w:r>
        <w:t>need to process requests with long</w:t>
      </w:r>
      <w:r>
        <w:rPr>
          <w:spacing w:val="-11"/>
        </w:rPr>
        <w:t xml:space="preserve"> </w:t>
      </w:r>
      <w:r>
        <w:t>enough</w:t>
      </w:r>
      <w:r>
        <w:rPr>
          <w:spacing w:val="-10"/>
        </w:rPr>
        <w:t xml:space="preserve"> </w:t>
      </w:r>
      <w:r>
        <w:t>names.</w:t>
      </w:r>
      <w:r>
        <w:rPr>
          <w:spacing w:val="-11"/>
        </w:rPr>
        <w:t xml:space="preserve"> </w:t>
      </w:r>
      <w:r>
        <w:t>Different</w:t>
      </w:r>
      <w:r>
        <w:rPr>
          <w:spacing w:val="-11"/>
        </w:rPr>
        <w:t xml:space="preserve"> </w:t>
      </w:r>
      <w:r>
        <w:t>things</w:t>
      </w:r>
      <w:r>
        <w:rPr>
          <w:spacing w:val="-11"/>
        </w:rPr>
        <w:t xml:space="preserve"> </w:t>
      </w:r>
      <w:r>
        <w:t>happen</w:t>
      </w:r>
      <w:r>
        <w:rPr>
          <w:spacing w:val="-9"/>
        </w:rPr>
        <w:t xml:space="preserve"> </w:t>
      </w:r>
      <w:r>
        <w:t>to</w:t>
      </w:r>
      <w:r>
        <w:rPr>
          <w:spacing w:val="-13"/>
        </w:rPr>
        <w:t xml:space="preserve"> </w:t>
      </w:r>
      <w:r>
        <w:t>producers.</w:t>
      </w:r>
      <w:r>
        <w:rPr>
          <w:spacing w:val="-10"/>
        </w:rPr>
        <w:t xml:space="preserve"> </w:t>
      </w:r>
      <w:r>
        <w:t xml:space="preserve">At an interest of 500 int/s, the router can still handle requests. </w:t>
      </w:r>
      <w:proofErr w:type="gramStart"/>
      <w:r>
        <w:t>So</w:t>
      </w:r>
      <w:proofErr w:type="gramEnd"/>
      <w:r>
        <w:t xml:space="preserve"> this request has not yet reached the</w:t>
      </w:r>
      <w:r>
        <w:rPr>
          <w:spacing w:val="-10"/>
        </w:rPr>
        <w:t xml:space="preserve"> </w:t>
      </w:r>
      <w:r>
        <w:t>producer.</w:t>
      </w:r>
    </w:p>
    <w:p w:rsidR="00ED7CCB" w:rsidRDefault="00ED7CCB">
      <w:pPr>
        <w:jc w:val="both"/>
        <w:sectPr w:rsidR="00ED7CCB">
          <w:pgSz w:w="11910" w:h="16840"/>
          <w:pgMar w:top="980" w:right="180" w:bottom="280" w:left="600" w:header="720" w:footer="720" w:gutter="0"/>
          <w:cols w:num="2" w:space="720" w:equalWidth="0">
            <w:col w:w="5187" w:space="284"/>
            <w:col w:w="5659"/>
          </w:cols>
        </w:sectPr>
      </w:pPr>
    </w:p>
    <w:p w:rsidR="00ED7CCB" w:rsidRDefault="00000000">
      <w:pPr>
        <w:pStyle w:val="BodyText"/>
        <w:spacing w:before="59"/>
        <w:ind w:left="3166"/>
        <w:rPr>
          <w:rFonts w:ascii="Calibri"/>
        </w:rPr>
      </w:pPr>
      <w:r>
        <w:rPr>
          <w:noProof/>
        </w:rPr>
        <w:drawing>
          <wp:anchor distT="0" distB="0" distL="0" distR="0" simplePos="0" relativeHeight="251658240" behindDoc="0" locked="0" layoutInCell="1" allowOverlap="1">
            <wp:simplePos x="0" y="0"/>
            <wp:positionH relativeFrom="page">
              <wp:posOffset>644589</wp:posOffset>
            </wp:positionH>
            <wp:positionV relativeFrom="paragraph">
              <wp:posOffset>205325</wp:posOffset>
            </wp:positionV>
            <wp:extent cx="3162362" cy="1657201"/>
            <wp:effectExtent l="0" t="0" r="0" b="0"/>
            <wp:wrapNone/>
            <wp:docPr id="3" name="image2.pn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162362" cy="1657201"/>
                    </a:xfrm>
                    <a:prstGeom prst="rect">
                      <a:avLst/>
                    </a:prstGeom>
                  </pic:spPr>
                </pic:pic>
              </a:graphicData>
            </a:graphic>
          </wp:anchor>
        </w:drawing>
      </w:r>
      <w:r>
        <w:rPr>
          <w:noProof/>
        </w:rPr>
        <w:drawing>
          <wp:anchor distT="0" distB="0" distL="0" distR="0" simplePos="0" relativeHeight="251659264" behindDoc="0" locked="0" layoutInCell="1" allowOverlap="1">
            <wp:simplePos x="0" y="0"/>
            <wp:positionH relativeFrom="page">
              <wp:posOffset>3931179</wp:posOffset>
            </wp:positionH>
            <wp:positionV relativeFrom="paragraph">
              <wp:posOffset>-286461</wp:posOffset>
            </wp:positionV>
            <wp:extent cx="3372061" cy="1667192"/>
            <wp:effectExtent l="0" t="0" r="0" b="0"/>
            <wp:wrapNone/>
            <wp:docPr id="5" name="image3.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372061" cy="1667192"/>
                    </a:xfrm>
                    <a:prstGeom prst="rect">
                      <a:avLst/>
                    </a:prstGeom>
                  </pic:spPr>
                </pic:pic>
              </a:graphicData>
            </a:graphic>
          </wp:anchor>
        </w:drawing>
      </w:r>
      <w:r>
        <w:rPr>
          <w:rFonts w:ascii="Calibri"/>
        </w:rPr>
        <w:t>1.</w:t>
      </w:r>
    </w:p>
    <w:p w:rsidR="00ED7CCB" w:rsidRDefault="00ED7CCB">
      <w:pPr>
        <w:pStyle w:val="BodyText"/>
        <w:rPr>
          <w:rFonts w:ascii="Calibri"/>
        </w:rPr>
      </w:pPr>
    </w:p>
    <w:p w:rsidR="00ED7CCB" w:rsidRDefault="00ED7CCB">
      <w:pPr>
        <w:pStyle w:val="BodyText"/>
        <w:rPr>
          <w:rFonts w:ascii="Calibri"/>
        </w:rPr>
      </w:pPr>
    </w:p>
    <w:p w:rsidR="00ED7CCB" w:rsidRDefault="00ED7CCB">
      <w:pPr>
        <w:pStyle w:val="BodyText"/>
        <w:rPr>
          <w:rFonts w:ascii="Calibri"/>
        </w:rPr>
      </w:pPr>
    </w:p>
    <w:p w:rsidR="00ED7CCB" w:rsidRDefault="00ED7CCB">
      <w:pPr>
        <w:pStyle w:val="BodyText"/>
        <w:rPr>
          <w:rFonts w:ascii="Calibri"/>
        </w:rPr>
      </w:pPr>
    </w:p>
    <w:p w:rsidR="00ED7CCB" w:rsidRDefault="00ED7CCB">
      <w:pPr>
        <w:pStyle w:val="BodyText"/>
        <w:rPr>
          <w:rFonts w:ascii="Calibri"/>
        </w:rPr>
      </w:pPr>
    </w:p>
    <w:p w:rsidR="00ED7CCB" w:rsidRDefault="00ED7CCB">
      <w:pPr>
        <w:pStyle w:val="BodyText"/>
        <w:rPr>
          <w:rFonts w:ascii="Calibri"/>
        </w:rPr>
      </w:pPr>
    </w:p>
    <w:p w:rsidR="00ED7CCB" w:rsidRDefault="00ED7CCB">
      <w:pPr>
        <w:pStyle w:val="BodyText"/>
        <w:spacing w:before="11"/>
        <w:rPr>
          <w:rFonts w:ascii="Calibri"/>
          <w:sz w:val="27"/>
        </w:rPr>
      </w:pPr>
    </w:p>
    <w:p w:rsidR="00ED7CCB" w:rsidRDefault="00ED7CCB">
      <w:pPr>
        <w:rPr>
          <w:rFonts w:ascii="Calibri"/>
          <w:sz w:val="27"/>
        </w:rPr>
        <w:sectPr w:rsidR="00ED7CCB">
          <w:type w:val="continuous"/>
          <w:pgSz w:w="11910" w:h="16840"/>
          <w:pgMar w:top="560" w:right="180" w:bottom="280" w:left="600" w:header="720" w:footer="720" w:gutter="0"/>
          <w:cols w:space="720"/>
        </w:sectPr>
      </w:pPr>
    </w:p>
    <w:p w:rsidR="00ED7CCB" w:rsidRDefault="00ED7CCB">
      <w:pPr>
        <w:pStyle w:val="BodyText"/>
        <w:rPr>
          <w:rFonts w:ascii="Calibri"/>
          <w:sz w:val="22"/>
        </w:rPr>
      </w:pPr>
    </w:p>
    <w:p w:rsidR="00ED7CCB" w:rsidRDefault="00ED7CCB">
      <w:pPr>
        <w:pStyle w:val="BodyText"/>
        <w:rPr>
          <w:rFonts w:ascii="Calibri"/>
          <w:sz w:val="22"/>
        </w:rPr>
      </w:pPr>
    </w:p>
    <w:p w:rsidR="00ED7CCB" w:rsidRDefault="00ED7CCB">
      <w:pPr>
        <w:pStyle w:val="BodyText"/>
        <w:spacing w:before="6"/>
        <w:rPr>
          <w:rFonts w:ascii="Calibri"/>
          <w:sz w:val="25"/>
        </w:rPr>
      </w:pPr>
    </w:p>
    <w:p w:rsidR="00ED7CCB" w:rsidRDefault="00000000">
      <w:pPr>
        <w:pStyle w:val="BodyText"/>
        <w:spacing w:before="1"/>
        <w:ind w:left="393" w:right="162"/>
      </w:pPr>
      <w:r>
        <w:t>In the scenario of changing the length of the prefix length, it does not affect the cache hit ratio much.</w:t>
      </w:r>
    </w:p>
    <w:p w:rsidR="00ED7CCB" w:rsidRDefault="00000000">
      <w:pPr>
        <w:pStyle w:val="BodyText"/>
        <w:spacing w:before="91"/>
        <w:ind w:left="141"/>
      </w:pPr>
      <w:r>
        <w:br w:type="column"/>
      </w:r>
      <w:r>
        <w:t>The RTT gets bigger for bigger prefix lengths, and increases significantly at 32 prefix lengths.</w:t>
      </w:r>
    </w:p>
    <w:p w:rsidR="00ED7CCB" w:rsidRDefault="00000000">
      <w:pPr>
        <w:pStyle w:val="BodyText"/>
        <w:spacing w:line="228" w:lineRule="exact"/>
        <w:ind w:left="122" w:right="733"/>
        <w:jc w:val="center"/>
      </w:pPr>
      <w:r>
        <w:t>As RTT increases, throughput decreases at prefix length 32.</w:t>
      </w:r>
    </w:p>
    <w:p w:rsidR="00ED7CCB" w:rsidRDefault="00000000">
      <w:pPr>
        <w:pStyle w:val="BodyText"/>
        <w:ind w:right="585"/>
        <w:jc w:val="center"/>
      </w:pPr>
      <w:r>
        <w:rPr>
          <w:noProof/>
        </w:rPr>
        <w:drawing>
          <wp:anchor distT="0" distB="0" distL="0" distR="0" simplePos="0" relativeHeight="251660288" behindDoc="0" locked="0" layoutInCell="1" allowOverlap="1">
            <wp:simplePos x="0" y="0"/>
            <wp:positionH relativeFrom="page">
              <wp:posOffset>3931359</wp:posOffset>
            </wp:positionH>
            <wp:positionV relativeFrom="paragraph">
              <wp:posOffset>159850</wp:posOffset>
            </wp:positionV>
            <wp:extent cx="3436471" cy="1699037"/>
            <wp:effectExtent l="0" t="0" r="0" b="0"/>
            <wp:wrapNone/>
            <wp:docPr id="7" name="image4.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3436471" cy="1699037"/>
                    </a:xfrm>
                    <a:prstGeom prst="rect">
                      <a:avLst/>
                    </a:prstGeom>
                  </pic:spPr>
                </pic:pic>
              </a:graphicData>
            </a:graphic>
          </wp:anchor>
        </w:drawing>
      </w:r>
      <w:r>
        <w:rPr>
          <w:w w:val="99"/>
        </w:rPr>
        <w:t>.</w:t>
      </w:r>
    </w:p>
    <w:p w:rsidR="00ED7CCB" w:rsidRDefault="00ED7CCB">
      <w:pPr>
        <w:jc w:val="center"/>
        <w:sectPr w:rsidR="00ED7CCB">
          <w:type w:val="continuous"/>
          <w:pgSz w:w="11910" w:h="16840"/>
          <w:pgMar w:top="560" w:right="180" w:bottom="280" w:left="600" w:header="720" w:footer="720" w:gutter="0"/>
          <w:cols w:num="2" w:space="720" w:equalWidth="0">
            <w:col w:w="5396" w:space="40"/>
            <w:col w:w="5694"/>
          </w:cols>
        </w:sectPr>
      </w:pPr>
    </w:p>
    <w:p w:rsidR="00ED7CCB" w:rsidRDefault="00ED7CCB">
      <w:pPr>
        <w:pStyle w:val="BodyText"/>
        <w:spacing w:before="3"/>
        <w:rPr>
          <w:sz w:val="7"/>
        </w:rPr>
      </w:pPr>
    </w:p>
    <w:p w:rsidR="00ED7CCB" w:rsidRDefault="00000000">
      <w:pPr>
        <w:pStyle w:val="BodyText"/>
        <w:ind w:left="415" w:right="-44"/>
      </w:pPr>
      <w:r>
        <w:rPr>
          <w:noProof/>
        </w:rPr>
        <w:drawing>
          <wp:inline distT="0" distB="0" distL="0" distR="0">
            <wp:extent cx="3157411" cy="1685925"/>
            <wp:effectExtent l="0" t="0" r="0" b="0"/>
            <wp:docPr id="9" name="image5.png" descr="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3157411" cy="1685925"/>
                    </a:xfrm>
                    <a:prstGeom prst="rect">
                      <a:avLst/>
                    </a:prstGeom>
                  </pic:spPr>
                </pic:pic>
              </a:graphicData>
            </a:graphic>
          </wp:inline>
        </w:drawing>
      </w:r>
    </w:p>
    <w:p w:rsidR="00ED7CCB" w:rsidRDefault="00000000">
      <w:pPr>
        <w:pStyle w:val="BodyText"/>
        <w:spacing w:before="26"/>
        <w:ind w:left="393" w:right="174"/>
        <w:jc w:val="both"/>
      </w:pPr>
      <w:r>
        <w:t>In the scenario of changing the packet size from 1kB, 2kB and</w:t>
      </w:r>
      <w:r>
        <w:rPr>
          <w:spacing w:val="-8"/>
        </w:rPr>
        <w:t xml:space="preserve"> </w:t>
      </w:r>
      <w:r>
        <w:t>4</w:t>
      </w:r>
      <w:r>
        <w:rPr>
          <w:spacing w:val="-8"/>
        </w:rPr>
        <w:t xml:space="preserve"> </w:t>
      </w:r>
      <w:r>
        <w:t>KB,</w:t>
      </w:r>
      <w:r>
        <w:rPr>
          <w:spacing w:val="-8"/>
        </w:rPr>
        <w:t xml:space="preserve"> </w:t>
      </w:r>
      <w:r>
        <w:t>it</w:t>
      </w:r>
      <w:r>
        <w:rPr>
          <w:spacing w:val="-9"/>
        </w:rPr>
        <w:t xml:space="preserve"> </w:t>
      </w:r>
      <w:r>
        <w:t>is</w:t>
      </w:r>
      <w:r>
        <w:rPr>
          <w:spacing w:val="-9"/>
        </w:rPr>
        <w:t xml:space="preserve"> </w:t>
      </w:r>
      <w:r>
        <w:t>seen</w:t>
      </w:r>
      <w:r>
        <w:rPr>
          <w:spacing w:val="-7"/>
        </w:rPr>
        <w:t xml:space="preserve"> </w:t>
      </w:r>
      <w:r>
        <w:t>that</w:t>
      </w:r>
      <w:r>
        <w:rPr>
          <w:spacing w:val="-8"/>
        </w:rPr>
        <w:t xml:space="preserve"> </w:t>
      </w:r>
      <w:r>
        <w:t>the</w:t>
      </w:r>
      <w:r>
        <w:rPr>
          <w:spacing w:val="-10"/>
        </w:rPr>
        <w:t xml:space="preserve"> </w:t>
      </w:r>
      <w:r>
        <w:t>cache</w:t>
      </w:r>
      <w:r>
        <w:rPr>
          <w:spacing w:val="-8"/>
        </w:rPr>
        <w:t xml:space="preserve"> </w:t>
      </w:r>
      <w:r>
        <w:t>hit</w:t>
      </w:r>
      <w:r>
        <w:rPr>
          <w:spacing w:val="-6"/>
        </w:rPr>
        <w:t xml:space="preserve"> </w:t>
      </w:r>
      <w:r>
        <w:t>ratio</w:t>
      </w:r>
      <w:r>
        <w:rPr>
          <w:spacing w:val="-9"/>
        </w:rPr>
        <w:t xml:space="preserve"> </w:t>
      </w:r>
      <w:r>
        <w:t>is</w:t>
      </w:r>
      <w:r>
        <w:rPr>
          <w:spacing w:val="-9"/>
        </w:rPr>
        <w:t xml:space="preserve"> </w:t>
      </w:r>
      <w:r>
        <w:t>not</w:t>
      </w:r>
      <w:r>
        <w:rPr>
          <w:spacing w:val="-11"/>
        </w:rPr>
        <w:t xml:space="preserve"> </w:t>
      </w:r>
      <w:r>
        <w:t>too</w:t>
      </w:r>
      <w:r>
        <w:rPr>
          <w:spacing w:val="-9"/>
        </w:rPr>
        <w:t xml:space="preserve"> </w:t>
      </w:r>
      <w:r>
        <w:t>affected. Because</w:t>
      </w:r>
      <w:r>
        <w:rPr>
          <w:spacing w:val="-11"/>
        </w:rPr>
        <w:t xml:space="preserve"> </w:t>
      </w:r>
      <w:r>
        <w:t>the</w:t>
      </w:r>
      <w:r>
        <w:rPr>
          <w:spacing w:val="-10"/>
        </w:rPr>
        <w:t xml:space="preserve"> </w:t>
      </w:r>
      <w:r>
        <w:t>size</w:t>
      </w:r>
      <w:r>
        <w:rPr>
          <w:spacing w:val="-10"/>
        </w:rPr>
        <w:t xml:space="preserve"> </w:t>
      </w:r>
      <w:r>
        <w:t>of</w:t>
      </w:r>
      <w:r>
        <w:rPr>
          <w:spacing w:val="-12"/>
        </w:rPr>
        <w:t xml:space="preserve"> </w:t>
      </w:r>
      <w:r>
        <w:t>the</w:t>
      </w:r>
      <w:r>
        <w:rPr>
          <w:spacing w:val="-10"/>
        </w:rPr>
        <w:t xml:space="preserve"> </w:t>
      </w:r>
      <w:r>
        <w:t>CS</w:t>
      </w:r>
      <w:r>
        <w:rPr>
          <w:spacing w:val="-12"/>
        </w:rPr>
        <w:t xml:space="preserve"> </w:t>
      </w:r>
      <w:r>
        <w:t>is</w:t>
      </w:r>
      <w:r>
        <w:rPr>
          <w:spacing w:val="-11"/>
        </w:rPr>
        <w:t xml:space="preserve"> </w:t>
      </w:r>
      <w:r>
        <w:t>in</w:t>
      </w:r>
      <w:r>
        <w:rPr>
          <w:spacing w:val="-12"/>
        </w:rPr>
        <w:t xml:space="preserve"> </w:t>
      </w:r>
      <w:r>
        <w:t>packets,</w:t>
      </w:r>
      <w:r>
        <w:rPr>
          <w:spacing w:val="-11"/>
        </w:rPr>
        <w:t xml:space="preserve"> </w:t>
      </w:r>
      <w:r>
        <w:t>this</w:t>
      </w:r>
      <w:r>
        <w:rPr>
          <w:spacing w:val="-11"/>
        </w:rPr>
        <w:t xml:space="preserve"> </w:t>
      </w:r>
      <w:r>
        <w:t>change</w:t>
      </w:r>
      <w:r>
        <w:rPr>
          <w:spacing w:val="-13"/>
        </w:rPr>
        <w:t xml:space="preserve"> </w:t>
      </w:r>
      <w:r>
        <w:t>in</w:t>
      </w:r>
      <w:r>
        <w:rPr>
          <w:spacing w:val="-13"/>
        </w:rPr>
        <w:t xml:space="preserve"> </w:t>
      </w:r>
      <w:r>
        <w:t>packet size has no effect on the cache hit</w:t>
      </w:r>
      <w:r>
        <w:rPr>
          <w:spacing w:val="-5"/>
        </w:rPr>
        <w:t xml:space="preserve"> </w:t>
      </w:r>
      <w:r>
        <w:t>ratio.</w:t>
      </w:r>
    </w:p>
    <w:p w:rsidR="00ED7CCB" w:rsidRDefault="00ED7CCB">
      <w:pPr>
        <w:pStyle w:val="BodyText"/>
        <w:spacing w:before="11"/>
        <w:rPr>
          <w:sz w:val="21"/>
        </w:rPr>
      </w:pPr>
    </w:p>
    <w:p w:rsidR="00ED7CCB" w:rsidRDefault="00000000">
      <w:pPr>
        <w:pStyle w:val="BodyText"/>
        <w:ind w:left="407" w:right="-72"/>
      </w:pPr>
      <w:r>
        <w:rPr>
          <w:noProof/>
        </w:rPr>
        <w:drawing>
          <wp:inline distT="0" distB="0" distL="0" distR="0">
            <wp:extent cx="3180381" cy="3196399"/>
            <wp:effectExtent l="0" t="0" r="0" b="0"/>
            <wp:docPr id="11" name="image6.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3180381" cy="3196399"/>
                    </a:xfrm>
                    <a:prstGeom prst="rect">
                      <a:avLst/>
                    </a:prstGeom>
                  </pic:spPr>
                </pic:pic>
              </a:graphicData>
            </a:graphic>
          </wp:inline>
        </w:drawing>
      </w:r>
    </w:p>
    <w:p w:rsidR="00ED7CCB" w:rsidRDefault="00000000">
      <w:pPr>
        <w:pStyle w:val="BodyText"/>
        <w:spacing w:before="15"/>
        <w:ind w:left="393" w:right="177"/>
        <w:jc w:val="both"/>
      </w:pPr>
      <w:r>
        <w:rPr>
          <w:noProof/>
        </w:rPr>
        <w:drawing>
          <wp:anchor distT="0" distB="0" distL="0" distR="0" simplePos="0" relativeHeight="251661312" behindDoc="0" locked="0" layoutInCell="1" allowOverlap="1">
            <wp:simplePos x="0" y="0"/>
            <wp:positionH relativeFrom="page">
              <wp:posOffset>640419</wp:posOffset>
            </wp:positionH>
            <wp:positionV relativeFrom="paragraph">
              <wp:posOffset>753751</wp:posOffset>
            </wp:positionV>
            <wp:extent cx="3166532" cy="1745244"/>
            <wp:effectExtent l="0" t="0" r="0" b="0"/>
            <wp:wrapNone/>
            <wp:docPr id="13" name="image7.pn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3166532" cy="1745244"/>
                    </a:xfrm>
                    <a:prstGeom prst="rect">
                      <a:avLst/>
                    </a:prstGeom>
                  </pic:spPr>
                </pic:pic>
              </a:graphicData>
            </a:graphic>
          </wp:anchor>
        </w:drawing>
      </w:r>
      <w:r>
        <w:t>In general, for both producers and routers, the increase in content size also affects CPU usage. This is because both producers</w:t>
      </w:r>
      <w:r>
        <w:rPr>
          <w:spacing w:val="-10"/>
        </w:rPr>
        <w:t xml:space="preserve"> </w:t>
      </w:r>
      <w:r>
        <w:t>and</w:t>
      </w:r>
      <w:r>
        <w:rPr>
          <w:spacing w:val="-10"/>
        </w:rPr>
        <w:t xml:space="preserve"> </w:t>
      </w:r>
      <w:r>
        <w:t>routers</w:t>
      </w:r>
      <w:r>
        <w:rPr>
          <w:spacing w:val="-12"/>
        </w:rPr>
        <w:t xml:space="preserve"> </w:t>
      </w:r>
      <w:r>
        <w:t>have</w:t>
      </w:r>
      <w:r>
        <w:rPr>
          <w:spacing w:val="-10"/>
        </w:rPr>
        <w:t xml:space="preserve"> </w:t>
      </w:r>
      <w:r>
        <w:t>to</w:t>
      </w:r>
      <w:r>
        <w:rPr>
          <w:spacing w:val="-12"/>
        </w:rPr>
        <w:t xml:space="preserve"> </w:t>
      </w:r>
      <w:r>
        <w:t>process</w:t>
      </w:r>
      <w:r>
        <w:rPr>
          <w:spacing w:val="-10"/>
        </w:rPr>
        <w:t xml:space="preserve"> </w:t>
      </w:r>
      <w:r>
        <w:t>longer</w:t>
      </w:r>
      <w:r>
        <w:rPr>
          <w:spacing w:val="-10"/>
        </w:rPr>
        <w:t xml:space="preserve"> </w:t>
      </w:r>
      <w:r>
        <w:t>packets.</w:t>
      </w:r>
      <w:r>
        <w:rPr>
          <w:spacing w:val="-8"/>
        </w:rPr>
        <w:t xml:space="preserve"> </w:t>
      </w:r>
      <w:r>
        <w:t>For</w:t>
      </w:r>
      <w:r>
        <w:rPr>
          <w:spacing w:val="-9"/>
        </w:rPr>
        <w:t xml:space="preserve"> </w:t>
      </w:r>
      <w:r>
        <w:t>the consumer, the longer the packet, the lower the CPU usage if using LRU.</w:t>
      </w:r>
    </w:p>
    <w:p w:rsidR="00ED7CCB" w:rsidRDefault="00000000">
      <w:pPr>
        <w:pStyle w:val="BodyText"/>
        <w:spacing w:before="62"/>
        <w:ind w:left="141" w:right="731"/>
        <w:jc w:val="both"/>
      </w:pPr>
      <w:r>
        <w:br w:type="column"/>
      </w:r>
      <w:r>
        <w:t>The RTT gets bigger for longer packages. This is due to the longer processing time for all content.</w:t>
      </w:r>
    </w:p>
    <w:p w:rsidR="00ED7CCB" w:rsidRDefault="00000000">
      <w:pPr>
        <w:pStyle w:val="BodyText"/>
        <w:ind w:left="155"/>
      </w:pPr>
      <w:r>
        <w:rPr>
          <w:noProof/>
        </w:rPr>
        <w:drawing>
          <wp:inline distT="0" distB="0" distL="0" distR="0">
            <wp:extent cx="3410968" cy="1685925"/>
            <wp:effectExtent l="0" t="0" r="0" b="0"/>
            <wp:docPr id="15" name="image8.jpeg" descr="Chart, line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3410968" cy="1685925"/>
                    </a:xfrm>
                    <a:prstGeom prst="rect">
                      <a:avLst/>
                    </a:prstGeom>
                  </pic:spPr>
                </pic:pic>
              </a:graphicData>
            </a:graphic>
          </wp:inline>
        </w:drawing>
      </w:r>
    </w:p>
    <w:p w:rsidR="00ED7CCB" w:rsidRDefault="00000000">
      <w:pPr>
        <w:pStyle w:val="BodyText"/>
        <w:spacing w:before="24"/>
        <w:ind w:left="141" w:right="728"/>
        <w:jc w:val="both"/>
      </w:pPr>
      <w:r>
        <w:t>Throughput also increases with increasing packet size. This is because the greater the content that goes in and out of the network and increases the throughput per second.</w:t>
      </w:r>
    </w:p>
    <w:p w:rsidR="00ED7CCB" w:rsidRDefault="00ED7CCB">
      <w:pPr>
        <w:pStyle w:val="BodyText"/>
      </w:pPr>
    </w:p>
    <w:p w:rsidR="00ED7CCB" w:rsidRDefault="00000000">
      <w:pPr>
        <w:pStyle w:val="BodyText"/>
        <w:ind w:left="2058"/>
      </w:pPr>
      <w:r>
        <w:t>Conclusions</w:t>
      </w:r>
    </w:p>
    <w:p w:rsidR="00ED7CCB" w:rsidRDefault="00000000">
      <w:pPr>
        <w:pStyle w:val="ListParagraph"/>
        <w:numPr>
          <w:ilvl w:val="0"/>
          <w:numId w:val="2"/>
        </w:numPr>
        <w:tabs>
          <w:tab w:val="left" w:pos="501"/>
          <w:tab w:val="left" w:pos="502"/>
        </w:tabs>
        <w:spacing w:before="1" w:line="259" w:lineRule="auto"/>
        <w:ind w:right="877"/>
        <w:rPr>
          <w:sz w:val="20"/>
        </w:rPr>
      </w:pPr>
      <w:r>
        <w:rPr>
          <w:sz w:val="20"/>
        </w:rPr>
        <w:t>NDN has been successfully implemented using FWS- 2365, where all node working mechanisms are in accordance with NDN</w:t>
      </w:r>
    </w:p>
    <w:p w:rsidR="00ED7CCB" w:rsidRDefault="00000000">
      <w:pPr>
        <w:pStyle w:val="ListParagraph"/>
        <w:numPr>
          <w:ilvl w:val="0"/>
          <w:numId w:val="2"/>
        </w:numPr>
        <w:tabs>
          <w:tab w:val="left" w:pos="501"/>
          <w:tab w:val="left" w:pos="502"/>
        </w:tabs>
        <w:spacing w:line="261" w:lineRule="auto"/>
        <w:ind w:right="964"/>
        <w:rPr>
          <w:sz w:val="20"/>
        </w:rPr>
      </w:pPr>
      <w:r>
        <w:rPr>
          <w:sz w:val="20"/>
        </w:rPr>
        <w:t>Changes in prefix length don't really affect the</w:t>
      </w:r>
      <w:r>
        <w:rPr>
          <w:spacing w:val="-17"/>
          <w:sz w:val="20"/>
        </w:rPr>
        <w:t xml:space="preserve"> </w:t>
      </w:r>
      <w:r>
        <w:rPr>
          <w:sz w:val="20"/>
        </w:rPr>
        <w:t>CHR, but it does affect CPU</w:t>
      </w:r>
      <w:r>
        <w:rPr>
          <w:spacing w:val="-4"/>
          <w:sz w:val="20"/>
        </w:rPr>
        <w:t xml:space="preserve"> </w:t>
      </w:r>
      <w:r>
        <w:rPr>
          <w:sz w:val="20"/>
        </w:rPr>
        <w:t>usage</w:t>
      </w:r>
    </w:p>
    <w:p w:rsidR="00ED7CCB" w:rsidRDefault="00000000">
      <w:pPr>
        <w:pStyle w:val="ListParagraph"/>
        <w:numPr>
          <w:ilvl w:val="0"/>
          <w:numId w:val="2"/>
        </w:numPr>
        <w:tabs>
          <w:tab w:val="left" w:pos="425"/>
        </w:tabs>
        <w:ind w:left="424" w:right="729" w:hanging="284"/>
        <w:rPr>
          <w:sz w:val="20"/>
        </w:rPr>
      </w:pPr>
      <w:r>
        <w:rPr>
          <w:sz w:val="20"/>
        </w:rPr>
        <w:t>Changes in data size don't really affect CHR, but have a big impact on CPU Usage, RTT, and</w:t>
      </w:r>
      <w:r>
        <w:rPr>
          <w:spacing w:val="-3"/>
          <w:sz w:val="20"/>
        </w:rPr>
        <w:t xml:space="preserve"> </w:t>
      </w:r>
      <w:r>
        <w:rPr>
          <w:sz w:val="20"/>
        </w:rPr>
        <w:t>Throughput.</w:t>
      </w:r>
    </w:p>
    <w:p w:rsidR="00ED7CCB" w:rsidRDefault="00ED7CCB">
      <w:pPr>
        <w:pStyle w:val="BodyText"/>
        <w:spacing w:before="4"/>
        <w:rPr>
          <w:sz w:val="19"/>
        </w:rPr>
      </w:pPr>
    </w:p>
    <w:p w:rsidR="00ED7CCB" w:rsidRDefault="00000000">
      <w:pPr>
        <w:pStyle w:val="BodyText"/>
        <w:ind w:left="122" w:right="253"/>
        <w:jc w:val="center"/>
      </w:pPr>
      <w:r>
        <w:t>References</w:t>
      </w:r>
    </w:p>
    <w:p w:rsidR="00ED7CCB" w:rsidRDefault="00ED7CCB">
      <w:pPr>
        <w:pStyle w:val="BodyText"/>
        <w:spacing w:before="10"/>
        <w:rPr>
          <w:sz w:val="19"/>
        </w:rPr>
      </w:pPr>
    </w:p>
    <w:p w:rsidR="00ED7CCB" w:rsidRDefault="00000000">
      <w:pPr>
        <w:pStyle w:val="ListParagraph"/>
        <w:numPr>
          <w:ilvl w:val="0"/>
          <w:numId w:val="1"/>
        </w:numPr>
        <w:tabs>
          <w:tab w:val="left" w:pos="502"/>
        </w:tabs>
        <w:spacing w:line="235" w:lineRule="auto"/>
        <w:ind w:right="724"/>
        <w:jc w:val="both"/>
        <w:rPr>
          <w:sz w:val="16"/>
        </w:rPr>
      </w:pPr>
      <w:r>
        <w:rPr>
          <w:sz w:val="16"/>
        </w:rPr>
        <w:t>V.</w:t>
      </w:r>
      <w:r>
        <w:rPr>
          <w:spacing w:val="-9"/>
          <w:sz w:val="16"/>
        </w:rPr>
        <w:t xml:space="preserve"> </w:t>
      </w:r>
      <w:r>
        <w:rPr>
          <w:sz w:val="16"/>
        </w:rPr>
        <w:t>Jacobson,</w:t>
      </w:r>
      <w:r>
        <w:rPr>
          <w:spacing w:val="-8"/>
          <w:sz w:val="16"/>
        </w:rPr>
        <w:t xml:space="preserve"> </w:t>
      </w:r>
      <w:r>
        <w:rPr>
          <w:sz w:val="16"/>
        </w:rPr>
        <w:t>D.</w:t>
      </w:r>
      <w:r>
        <w:rPr>
          <w:spacing w:val="-13"/>
          <w:sz w:val="16"/>
        </w:rPr>
        <w:t xml:space="preserve"> </w:t>
      </w:r>
      <w:r>
        <w:rPr>
          <w:sz w:val="16"/>
        </w:rPr>
        <w:t>K.</w:t>
      </w:r>
      <w:r>
        <w:rPr>
          <w:spacing w:val="-11"/>
          <w:sz w:val="16"/>
        </w:rPr>
        <w:t xml:space="preserve"> </w:t>
      </w:r>
      <w:r>
        <w:rPr>
          <w:sz w:val="16"/>
        </w:rPr>
        <w:t>Smetters,</w:t>
      </w:r>
      <w:r>
        <w:rPr>
          <w:spacing w:val="-9"/>
          <w:sz w:val="16"/>
        </w:rPr>
        <w:t xml:space="preserve"> </w:t>
      </w:r>
      <w:r>
        <w:rPr>
          <w:sz w:val="16"/>
        </w:rPr>
        <w:t>J.</w:t>
      </w:r>
      <w:r>
        <w:rPr>
          <w:spacing w:val="-8"/>
          <w:sz w:val="16"/>
        </w:rPr>
        <w:t xml:space="preserve"> </w:t>
      </w:r>
      <w:r>
        <w:rPr>
          <w:sz w:val="16"/>
        </w:rPr>
        <w:t>D.</w:t>
      </w:r>
      <w:r>
        <w:rPr>
          <w:spacing w:val="-8"/>
          <w:sz w:val="16"/>
        </w:rPr>
        <w:t xml:space="preserve"> </w:t>
      </w:r>
      <w:r>
        <w:rPr>
          <w:sz w:val="16"/>
        </w:rPr>
        <w:t>Thornton,</w:t>
      </w:r>
      <w:r>
        <w:rPr>
          <w:spacing w:val="-11"/>
          <w:sz w:val="16"/>
        </w:rPr>
        <w:t xml:space="preserve"> </w:t>
      </w:r>
      <w:r>
        <w:rPr>
          <w:sz w:val="16"/>
        </w:rPr>
        <w:t>M.</w:t>
      </w:r>
      <w:r>
        <w:rPr>
          <w:spacing w:val="-11"/>
          <w:sz w:val="16"/>
        </w:rPr>
        <w:t xml:space="preserve"> </w:t>
      </w:r>
      <w:r>
        <w:rPr>
          <w:sz w:val="16"/>
        </w:rPr>
        <w:t>F.</w:t>
      </w:r>
      <w:r>
        <w:rPr>
          <w:spacing w:val="-12"/>
          <w:sz w:val="16"/>
        </w:rPr>
        <w:t xml:space="preserve"> </w:t>
      </w:r>
      <w:r>
        <w:rPr>
          <w:sz w:val="16"/>
        </w:rPr>
        <w:t>Plass,</w:t>
      </w:r>
      <w:r>
        <w:rPr>
          <w:spacing w:val="-9"/>
          <w:sz w:val="16"/>
        </w:rPr>
        <w:t xml:space="preserve"> </w:t>
      </w:r>
      <w:r>
        <w:rPr>
          <w:sz w:val="16"/>
        </w:rPr>
        <w:t>N.</w:t>
      </w:r>
      <w:r>
        <w:rPr>
          <w:spacing w:val="-8"/>
          <w:sz w:val="16"/>
        </w:rPr>
        <w:t xml:space="preserve"> </w:t>
      </w:r>
      <w:r>
        <w:rPr>
          <w:sz w:val="16"/>
        </w:rPr>
        <w:t>H.</w:t>
      </w:r>
      <w:r>
        <w:rPr>
          <w:spacing w:val="-13"/>
          <w:sz w:val="16"/>
        </w:rPr>
        <w:t xml:space="preserve"> </w:t>
      </w:r>
      <w:r>
        <w:rPr>
          <w:sz w:val="16"/>
        </w:rPr>
        <w:t>Briggs, and R. L. Braynard, “Networking named content,” in Proceedings of the</w:t>
      </w:r>
      <w:r>
        <w:rPr>
          <w:spacing w:val="-9"/>
          <w:sz w:val="16"/>
        </w:rPr>
        <w:t xml:space="preserve"> </w:t>
      </w:r>
      <w:r>
        <w:rPr>
          <w:sz w:val="16"/>
        </w:rPr>
        <w:t>5th</w:t>
      </w:r>
      <w:r>
        <w:rPr>
          <w:spacing w:val="-9"/>
          <w:sz w:val="16"/>
        </w:rPr>
        <w:t xml:space="preserve"> </w:t>
      </w:r>
      <w:r>
        <w:rPr>
          <w:sz w:val="16"/>
        </w:rPr>
        <w:t>international</w:t>
      </w:r>
      <w:r>
        <w:rPr>
          <w:spacing w:val="-9"/>
          <w:sz w:val="16"/>
        </w:rPr>
        <w:t xml:space="preserve"> </w:t>
      </w:r>
      <w:r>
        <w:rPr>
          <w:sz w:val="16"/>
        </w:rPr>
        <w:t>conference</w:t>
      </w:r>
      <w:r>
        <w:rPr>
          <w:spacing w:val="-9"/>
          <w:sz w:val="16"/>
        </w:rPr>
        <w:t xml:space="preserve"> </w:t>
      </w:r>
      <w:r>
        <w:rPr>
          <w:sz w:val="16"/>
        </w:rPr>
        <w:t>on</w:t>
      </w:r>
      <w:r>
        <w:rPr>
          <w:spacing w:val="-8"/>
          <w:sz w:val="16"/>
        </w:rPr>
        <w:t xml:space="preserve"> </w:t>
      </w:r>
      <w:r>
        <w:rPr>
          <w:sz w:val="16"/>
        </w:rPr>
        <w:t>Emerging</w:t>
      </w:r>
      <w:r>
        <w:rPr>
          <w:spacing w:val="-10"/>
          <w:sz w:val="16"/>
        </w:rPr>
        <w:t xml:space="preserve"> </w:t>
      </w:r>
      <w:r>
        <w:rPr>
          <w:sz w:val="16"/>
        </w:rPr>
        <w:t>networking</w:t>
      </w:r>
      <w:r>
        <w:rPr>
          <w:spacing w:val="-10"/>
          <w:sz w:val="16"/>
        </w:rPr>
        <w:t xml:space="preserve"> </w:t>
      </w:r>
      <w:r>
        <w:rPr>
          <w:sz w:val="16"/>
        </w:rPr>
        <w:t xml:space="preserve">experiments and technologies - </w:t>
      </w:r>
      <w:proofErr w:type="spellStart"/>
      <w:r>
        <w:rPr>
          <w:sz w:val="16"/>
        </w:rPr>
        <w:t>CoNEXT</w:t>
      </w:r>
      <w:proofErr w:type="spellEnd"/>
      <w:r>
        <w:rPr>
          <w:sz w:val="16"/>
        </w:rPr>
        <w:t xml:space="preserve"> ’09, 2009, p.</w:t>
      </w:r>
      <w:r>
        <w:rPr>
          <w:spacing w:val="-12"/>
          <w:sz w:val="16"/>
        </w:rPr>
        <w:t xml:space="preserve"> </w:t>
      </w:r>
      <w:r>
        <w:rPr>
          <w:sz w:val="16"/>
        </w:rPr>
        <w:t>1.</w:t>
      </w:r>
    </w:p>
    <w:p w:rsidR="00ED7CCB" w:rsidRDefault="00000000">
      <w:pPr>
        <w:pStyle w:val="ListParagraph"/>
        <w:numPr>
          <w:ilvl w:val="0"/>
          <w:numId w:val="1"/>
        </w:numPr>
        <w:tabs>
          <w:tab w:val="left" w:pos="502"/>
        </w:tabs>
        <w:spacing w:before="49" w:line="235" w:lineRule="auto"/>
        <w:ind w:right="726"/>
        <w:jc w:val="both"/>
        <w:rPr>
          <w:sz w:val="16"/>
        </w:rPr>
      </w:pPr>
      <w:r>
        <w:rPr>
          <w:sz w:val="16"/>
        </w:rPr>
        <w:t>L.</w:t>
      </w:r>
      <w:r>
        <w:rPr>
          <w:spacing w:val="-12"/>
          <w:sz w:val="16"/>
        </w:rPr>
        <w:t xml:space="preserve"> </w:t>
      </w:r>
      <w:r>
        <w:rPr>
          <w:sz w:val="16"/>
        </w:rPr>
        <w:t>Zhang</w:t>
      </w:r>
      <w:r>
        <w:rPr>
          <w:spacing w:val="-13"/>
          <w:sz w:val="16"/>
        </w:rPr>
        <w:t xml:space="preserve"> </w:t>
      </w:r>
      <w:r>
        <w:rPr>
          <w:sz w:val="16"/>
        </w:rPr>
        <w:t>et</w:t>
      </w:r>
      <w:r>
        <w:rPr>
          <w:spacing w:val="-10"/>
          <w:sz w:val="16"/>
        </w:rPr>
        <w:t xml:space="preserve"> </w:t>
      </w:r>
      <w:r>
        <w:rPr>
          <w:sz w:val="16"/>
        </w:rPr>
        <w:t>al.,</w:t>
      </w:r>
      <w:r>
        <w:rPr>
          <w:spacing w:val="-11"/>
          <w:sz w:val="16"/>
        </w:rPr>
        <w:t xml:space="preserve"> </w:t>
      </w:r>
      <w:r>
        <w:rPr>
          <w:sz w:val="16"/>
        </w:rPr>
        <w:t>“Named</w:t>
      </w:r>
      <w:r>
        <w:rPr>
          <w:spacing w:val="-13"/>
          <w:sz w:val="16"/>
        </w:rPr>
        <w:t xml:space="preserve"> </w:t>
      </w:r>
      <w:r>
        <w:rPr>
          <w:sz w:val="16"/>
        </w:rPr>
        <w:t>data</w:t>
      </w:r>
      <w:r>
        <w:rPr>
          <w:spacing w:val="-13"/>
          <w:sz w:val="16"/>
        </w:rPr>
        <w:t xml:space="preserve"> </w:t>
      </w:r>
      <w:r>
        <w:rPr>
          <w:sz w:val="16"/>
        </w:rPr>
        <w:t>networking,”</w:t>
      </w:r>
      <w:r>
        <w:rPr>
          <w:spacing w:val="-11"/>
          <w:sz w:val="16"/>
        </w:rPr>
        <w:t xml:space="preserve"> </w:t>
      </w:r>
      <w:r>
        <w:rPr>
          <w:sz w:val="16"/>
        </w:rPr>
        <w:t>ACM</w:t>
      </w:r>
      <w:r>
        <w:rPr>
          <w:spacing w:val="-10"/>
          <w:sz w:val="16"/>
        </w:rPr>
        <w:t xml:space="preserve"> </w:t>
      </w:r>
      <w:r>
        <w:rPr>
          <w:sz w:val="16"/>
        </w:rPr>
        <w:t>SIGCOMM</w:t>
      </w:r>
      <w:r>
        <w:rPr>
          <w:spacing w:val="-13"/>
          <w:sz w:val="16"/>
        </w:rPr>
        <w:t xml:space="preserve"> </w:t>
      </w:r>
      <w:proofErr w:type="spellStart"/>
      <w:r>
        <w:rPr>
          <w:sz w:val="16"/>
        </w:rPr>
        <w:t>Comput</w:t>
      </w:r>
      <w:proofErr w:type="spellEnd"/>
      <w:r>
        <w:rPr>
          <w:sz w:val="16"/>
        </w:rPr>
        <w:t xml:space="preserve">. </w:t>
      </w:r>
      <w:proofErr w:type="spellStart"/>
      <w:r>
        <w:rPr>
          <w:sz w:val="16"/>
        </w:rPr>
        <w:t>Commun</w:t>
      </w:r>
      <w:proofErr w:type="spellEnd"/>
      <w:r>
        <w:rPr>
          <w:sz w:val="16"/>
        </w:rPr>
        <w:t>. Rev., vol. 44, no. 3, pp. 66–73, Jul.</w:t>
      </w:r>
      <w:r>
        <w:rPr>
          <w:spacing w:val="-21"/>
          <w:sz w:val="16"/>
        </w:rPr>
        <w:t xml:space="preserve"> </w:t>
      </w:r>
      <w:r>
        <w:rPr>
          <w:sz w:val="16"/>
        </w:rPr>
        <w:t>2014.</w:t>
      </w:r>
    </w:p>
    <w:p w:rsidR="00ED7CCB" w:rsidRDefault="00000000">
      <w:pPr>
        <w:pStyle w:val="ListParagraph"/>
        <w:numPr>
          <w:ilvl w:val="0"/>
          <w:numId w:val="1"/>
        </w:numPr>
        <w:tabs>
          <w:tab w:val="left" w:pos="502"/>
        </w:tabs>
        <w:spacing w:before="50" w:line="235" w:lineRule="auto"/>
        <w:ind w:right="725"/>
        <w:jc w:val="both"/>
        <w:rPr>
          <w:sz w:val="16"/>
        </w:rPr>
      </w:pPr>
      <w:r>
        <w:rPr>
          <w:sz w:val="16"/>
        </w:rPr>
        <w:t>D. Meyer, “RFC 4984 - Report from the IAB Workshop on Routing and Addressing,”</w:t>
      </w:r>
      <w:r>
        <w:rPr>
          <w:spacing w:val="-2"/>
          <w:sz w:val="16"/>
        </w:rPr>
        <w:t xml:space="preserve"> </w:t>
      </w:r>
      <w:r>
        <w:rPr>
          <w:sz w:val="16"/>
        </w:rPr>
        <w:t>2007.</w:t>
      </w:r>
    </w:p>
    <w:p w:rsidR="00ED7CCB" w:rsidRDefault="00000000">
      <w:pPr>
        <w:pStyle w:val="ListParagraph"/>
        <w:numPr>
          <w:ilvl w:val="0"/>
          <w:numId w:val="1"/>
        </w:numPr>
        <w:tabs>
          <w:tab w:val="left" w:pos="502"/>
        </w:tabs>
        <w:spacing w:before="50" w:line="235" w:lineRule="auto"/>
        <w:ind w:right="724"/>
        <w:jc w:val="both"/>
        <w:rPr>
          <w:sz w:val="16"/>
        </w:rPr>
      </w:pPr>
      <w:r>
        <w:rPr>
          <w:sz w:val="16"/>
        </w:rPr>
        <w:t>L.</w:t>
      </w:r>
      <w:r>
        <w:rPr>
          <w:spacing w:val="-3"/>
          <w:sz w:val="16"/>
        </w:rPr>
        <w:t xml:space="preserve"> </w:t>
      </w:r>
      <w:r>
        <w:rPr>
          <w:sz w:val="16"/>
        </w:rPr>
        <w:t>Wang</w:t>
      </w:r>
      <w:r>
        <w:rPr>
          <w:spacing w:val="-5"/>
          <w:sz w:val="16"/>
        </w:rPr>
        <w:t xml:space="preserve"> </w:t>
      </w:r>
      <w:r>
        <w:rPr>
          <w:sz w:val="16"/>
        </w:rPr>
        <w:t>and</w:t>
      </w:r>
      <w:r>
        <w:rPr>
          <w:spacing w:val="-3"/>
          <w:sz w:val="16"/>
        </w:rPr>
        <w:t xml:space="preserve"> </w:t>
      </w:r>
      <w:r>
        <w:rPr>
          <w:sz w:val="16"/>
        </w:rPr>
        <w:t>A.</w:t>
      </w:r>
      <w:r>
        <w:rPr>
          <w:spacing w:val="-6"/>
          <w:sz w:val="16"/>
        </w:rPr>
        <w:t xml:space="preserve"> </w:t>
      </w:r>
      <w:r>
        <w:rPr>
          <w:sz w:val="16"/>
        </w:rPr>
        <w:t>K.</w:t>
      </w:r>
      <w:r>
        <w:rPr>
          <w:spacing w:val="-7"/>
          <w:sz w:val="16"/>
        </w:rPr>
        <w:t xml:space="preserve"> </w:t>
      </w:r>
      <w:r>
        <w:rPr>
          <w:sz w:val="16"/>
        </w:rPr>
        <w:t>M.</w:t>
      </w:r>
      <w:r>
        <w:rPr>
          <w:spacing w:val="-8"/>
          <w:sz w:val="16"/>
        </w:rPr>
        <w:t xml:space="preserve"> </w:t>
      </w:r>
      <w:r>
        <w:rPr>
          <w:sz w:val="16"/>
        </w:rPr>
        <w:t>M.</w:t>
      </w:r>
      <w:r>
        <w:rPr>
          <w:spacing w:val="-5"/>
          <w:sz w:val="16"/>
        </w:rPr>
        <w:t xml:space="preserve"> </w:t>
      </w:r>
      <w:r>
        <w:rPr>
          <w:sz w:val="16"/>
        </w:rPr>
        <w:t>Hoque,</w:t>
      </w:r>
      <w:r>
        <w:rPr>
          <w:spacing w:val="-6"/>
          <w:sz w:val="16"/>
        </w:rPr>
        <w:t xml:space="preserve"> </w:t>
      </w:r>
      <w:r>
        <w:rPr>
          <w:sz w:val="16"/>
        </w:rPr>
        <w:t>“</w:t>
      </w:r>
      <w:proofErr w:type="gramStart"/>
      <w:r>
        <w:rPr>
          <w:sz w:val="16"/>
        </w:rPr>
        <w:t>OSPFN :</w:t>
      </w:r>
      <w:proofErr w:type="gramEnd"/>
      <w:r>
        <w:rPr>
          <w:spacing w:val="-3"/>
          <w:sz w:val="16"/>
        </w:rPr>
        <w:t xml:space="preserve"> </w:t>
      </w:r>
      <w:r>
        <w:rPr>
          <w:sz w:val="16"/>
        </w:rPr>
        <w:t>An</w:t>
      </w:r>
      <w:r>
        <w:rPr>
          <w:spacing w:val="-5"/>
          <w:sz w:val="16"/>
        </w:rPr>
        <w:t xml:space="preserve"> </w:t>
      </w:r>
      <w:r>
        <w:rPr>
          <w:sz w:val="16"/>
        </w:rPr>
        <w:t>OSPF</w:t>
      </w:r>
      <w:r>
        <w:rPr>
          <w:spacing w:val="-6"/>
          <w:sz w:val="16"/>
        </w:rPr>
        <w:t xml:space="preserve"> </w:t>
      </w:r>
      <w:r>
        <w:rPr>
          <w:sz w:val="16"/>
        </w:rPr>
        <w:t>Based</w:t>
      </w:r>
      <w:r>
        <w:rPr>
          <w:spacing w:val="-5"/>
          <w:sz w:val="16"/>
        </w:rPr>
        <w:t xml:space="preserve"> </w:t>
      </w:r>
      <w:r>
        <w:rPr>
          <w:sz w:val="16"/>
        </w:rPr>
        <w:t>Routing Protocol for Named Data Networking,” pp. 1–15,</w:t>
      </w:r>
      <w:r>
        <w:rPr>
          <w:spacing w:val="-11"/>
          <w:sz w:val="16"/>
        </w:rPr>
        <w:t xml:space="preserve"> </w:t>
      </w:r>
      <w:r>
        <w:rPr>
          <w:sz w:val="16"/>
        </w:rPr>
        <w:t>2012.</w:t>
      </w:r>
    </w:p>
    <w:p w:rsidR="00ED7CCB" w:rsidRDefault="00000000">
      <w:pPr>
        <w:pStyle w:val="ListParagraph"/>
        <w:numPr>
          <w:ilvl w:val="0"/>
          <w:numId w:val="1"/>
        </w:numPr>
        <w:tabs>
          <w:tab w:val="left" w:pos="502"/>
        </w:tabs>
        <w:spacing w:before="50" w:line="235" w:lineRule="auto"/>
        <w:ind w:right="723"/>
        <w:jc w:val="both"/>
        <w:rPr>
          <w:sz w:val="16"/>
        </w:rPr>
      </w:pPr>
      <w:r>
        <w:rPr>
          <w:sz w:val="16"/>
        </w:rPr>
        <w:t>V. Lehman, M. M. Hoque, Y. Yu, L. Wang, B. Zhang, and L. Zhang, “A Secure Link State Routing Protocol for NDN,”</w:t>
      </w:r>
      <w:r>
        <w:rPr>
          <w:spacing w:val="-10"/>
          <w:sz w:val="16"/>
        </w:rPr>
        <w:t xml:space="preserve"> </w:t>
      </w:r>
      <w:r>
        <w:rPr>
          <w:sz w:val="16"/>
        </w:rPr>
        <w:t>2016.</w:t>
      </w:r>
    </w:p>
    <w:p w:rsidR="00ED7CCB" w:rsidRDefault="00000000">
      <w:pPr>
        <w:pStyle w:val="ListParagraph"/>
        <w:numPr>
          <w:ilvl w:val="0"/>
          <w:numId w:val="1"/>
        </w:numPr>
        <w:tabs>
          <w:tab w:val="left" w:pos="495"/>
        </w:tabs>
        <w:spacing w:before="47" w:line="235" w:lineRule="auto"/>
        <w:ind w:left="494" w:right="724" w:hanging="354"/>
        <w:jc w:val="both"/>
        <w:rPr>
          <w:sz w:val="16"/>
        </w:rPr>
      </w:pPr>
      <w:r>
        <w:rPr>
          <w:sz w:val="16"/>
        </w:rPr>
        <w:t xml:space="preserve">W. T. </w:t>
      </w:r>
      <w:proofErr w:type="spellStart"/>
      <w:r>
        <w:rPr>
          <w:sz w:val="16"/>
        </w:rPr>
        <w:t>Ariefianto</w:t>
      </w:r>
      <w:proofErr w:type="spellEnd"/>
      <w:r>
        <w:rPr>
          <w:sz w:val="16"/>
        </w:rPr>
        <w:t xml:space="preserve"> and N. R. </w:t>
      </w:r>
      <w:proofErr w:type="spellStart"/>
      <w:r>
        <w:rPr>
          <w:sz w:val="16"/>
        </w:rPr>
        <w:t>Syambas</w:t>
      </w:r>
      <w:proofErr w:type="spellEnd"/>
      <w:r>
        <w:rPr>
          <w:sz w:val="16"/>
        </w:rPr>
        <w:t>, “Routing in NDN network: A survey</w:t>
      </w:r>
      <w:r>
        <w:rPr>
          <w:spacing w:val="-14"/>
          <w:sz w:val="16"/>
        </w:rPr>
        <w:t xml:space="preserve"> </w:t>
      </w:r>
      <w:r>
        <w:rPr>
          <w:sz w:val="16"/>
        </w:rPr>
        <w:t>and</w:t>
      </w:r>
      <w:r>
        <w:rPr>
          <w:spacing w:val="-13"/>
          <w:sz w:val="16"/>
        </w:rPr>
        <w:t xml:space="preserve"> </w:t>
      </w:r>
      <w:r>
        <w:rPr>
          <w:sz w:val="16"/>
        </w:rPr>
        <w:t>future</w:t>
      </w:r>
      <w:r>
        <w:rPr>
          <w:spacing w:val="-15"/>
          <w:sz w:val="16"/>
        </w:rPr>
        <w:t xml:space="preserve"> </w:t>
      </w:r>
      <w:r>
        <w:rPr>
          <w:sz w:val="16"/>
        </w:rPr>
        <w:t>perspectives,”</w:t>
      </w:r>
      <w:r>
        <w:rPr>
          <w:spacing w:val="-14"/>
          <w:sz w:val="16"/>
        </w:rPr>
        <w:t xml:space="preserve"> </w:t>
      </w:r>
      <w:r>
        <w:rPr>
          <w:sz w:val="16"/>
        </w:rPr>
        <w:t>in</w:t>
      </w:r>
      <w:r>
        <w:rPr>
          <w:spacing w:val="-14"/>
          <w:sz w:val="16"/>
        </w:rPr>
        <w:t xml:space="preserve"> </w:t>
      </w:r>
      <w:r>
        <w:rPr>
          <w:sz w:val="16"/>
        </w:rPr>
        <w:t>2017</w:t>
      </w:r>
      <w:r>
        <w:rPr>
          <w:spacing w:val="-13"/>
          <w:sz w:val="16"/>
        </w:rPr>
        <w:t xml:space="preserve"> </w:t>
      </w:r>
      <w:r>
        <w:rPr>
          <w:sz w:val="16"/>
        </w:rPr>
        <w:t>11th</w:t>
      </w:r>
      <w:r>
        <w:rPr>
          <w:spacing w:val="-12"/>
          <w:sz w:val="16"/>
        </w:rPr>
        <w:t xml:space="preserve"> </w:t>
      </w:r>
      <w:r>
        <w:rPr>
          <w:sz w:val="16"/>
        </w:rPr>
        <w:t>International</w:t>
      </w:r>
      <w:r>
        <w:rPr>
          <w:spacing w:val="-14"/>
          <w:sz w:val="16"/>
        </w:rPr>
        <w:t xml:space="preserve"> </w:t>
      </w:r>
      <w:r>
        <w:rPr>
          <w:sz w:val="16"/>
        </w:rPr>
        <w:t>Conference on Telecommunication Systems Services and Applications (TSSA), 2017, pp.</w:t>
      </w:r>
      <w:r>
        <w:rPr>
          <w:spacing w:val="-5"/>
          <w:sz w:val="16"/>
        </w:rPr>
        <w:t xml:space="preserve"> </w:t>
      </w:r>
      <w:r>
        <w:rPr>
          <w:sz w:val="16"/>
        </w:rPr>
        <w:t>1–6.</w:t>
      </w:r>
    </w:p>
    <w:p w:rsidR="00ED7CCB" w:rsidRDefault="00000000">
      <w:pPr>
        <w:pStyle w:val="ListParagraph"/>
        <w:numPr>
          <w:ilvl w:val="0"/>
          <w:numId w:val="1"/>
        </w:numPr>
        <w:tabs>
          <w:tab w:val="left" w:pos="502"/>
        </w:tabs>
        <w:spacing w:before="49" w:line="235" w:lineRule="auto"/>
        <w:ind w:right="726"/>
        <w:jc w:val="both"/>
        <w:rPr>
          <w:sz w:val="16"/>
        </w:rPr>
      </w:pPr>
      <w:r>
        <w:rPr>
          <w:sz w:val="16"/>
        </w:rPr>
        <w:t>T.</w:t>
      </w:r>
      <w:r>
        <w:rPr>
          <w:spacing w:val="-6"/>
          <w:sz w:val="16"/>
        </w:rPr>
        <w:t xml:space="preserve"> </w:t>
      </w:r>
      <w:r>
        <w:rPr>
          <w:sz w:val="16"/>
        </w:rPr>
        <w:t>A.</w:t>
      </w:r>
      <w:r>
        <w:rPr>
          <w:spacing w:val="-6"/>
          <w:sz w:val="16"/>
        </w:rPr>
        <w:t xml:space="preserve"> </w:t>
      </w:r>
      <w:r>
        <w:rPr>
          <w:sz w:val="16"/>
        </w:rPr>
        <w:t>Wibowo,</w:t>
      </w:r>
      <w:r>
        <w:rPr>
          <w:spacing w:val="-6"/>
          <w:sz w:val="16"/>
        </w:rPr>
        <w:t xml:space="preserve"> </w:t>
      </w:r>
      <w:r>
        <w:rPr>
          <w:sz w:val="16"/>
        </w:rPr>
        <w:t>N.</w:t>
      </w:r>
      <w:r>
        <w:rPr>
          <w:spacing w:val="-8"/>
          <w:sz w:val="16"/>
        </w:rPr>
        <w:t xml:space="preserve"> </w:t>
      </w:r>
      <w:r>
        <w:rPr>
          <w:sz w:val="16"/>
        </w:rPr>
        <w:t>R.</w:t>
      </w:r>
      <w:r>
        <w:rPr>
          <w:spacing w:val="-6"/>
          <w:sz w:val="16"/>
        </w:rPr>
        <w:t xml:space="preserve"> </w:t>
      </w:r>
      <w:proofErr w:type="spellStart"/>
      <w:r>
        <w:rPr>
          <w:sz w:val="16"/>
        </w:rPr>
        <w:t>Syambas</w:t>
      </w:r>
      <w:proofErr w:type="spellEnd"/>
      <w:r>
        <w:rPr>
          <w:sz w:val="16"/>
        </w:rPr>
        <w:t>,</w:t>
      </w:r>
      <w:r>
        <w:rPr>
          <w:spacing w:val="-6"/>
          <w:sz w:val="16"/>
        </w:rPr>
        <w:t xml:space="preserve"> </w:t>
      </w:r>
      <w:r>
        <w:rPr>
          <w:sz w:val="16"/>
        </w:rPr>
        <w:t>and</w:t>
      </w:r>
      <w:r>
        <w:rPr>
          <w:spacing w:val="-6"/>
          <w:sz w:val="16"/>
        </w:rPr>
        <w:t xml:space="preserve"> </w:t>
      </w:r>
      <w:proofErr w:type="spellStart"/>
      <w:r>
        <w:rPr>
          <w:sz w:val="16"/>
        </w:rPr>
        <w:t>Hendrawan</w:t>
      </w:r>
      <w:proofErr w:type="spellEnd"/>
      <w:r>
        <w:rPr>
          <w:sz w:val="16"/>
        </w:rPr>
        <w:t>,</w:t>
      </w:r>
      <w:r>
        <w:rPr>
          <w:spacing w:val="-8"/>
          <w:sz w:val="16"/>
        </w:rPr>
        <w:t xml:space="preserve"> </w:t>
      </w:r>
      <w:r>
        <w:rPr>
          <w:sz w:val="16"/>
        </w:rPr>
        <w:t>“Overhead</w:t>
      </w:r>
      <w:r>
        <w:rPr>
          <w:spacing w:val="-8"/>
          <w:sz w:val="16"/>
        </w:rPr>
        <w:t xml:space="preserve"> </w:t>
      </w:r>
      <w:r>
        <w:rPr>
          <w:sz w:val="16"/>
        </w:rPr>
        <w:t>of</w:t>
      </w:r>
      <w:r>
        <w:rPr>
          <w:spacing w:val="-7"/>
          <w:sz w:val="16"/>
        </w:rPr>
        <w:t xml:space="preserve"> </w:t>
      </w:r>
      <w:r>
        <w:rPr>
          <w:sz w:val="16"/>
        </w:rPr>
        <w:t>Named Data Networking Routing Protocol,” in 2018 12th International Conference on Telecommunication Systems Services and Applications (TSSA), 2018, pp.</w:t>
      </w:r>
      <w:r>
        <w:rPr>
          <w:spacing w:val="-9"/>
          <w:sz w:val="16"/>
        </w:rPr>
        <w:t xml:space="preserve"> </w:t>
      </w:r>
      <w:r>
        <w:rPr>
          <w:sz w:val="16"/>
        </w:rPr>
        <w:t>1–5.</w:t>
      </w:r>
    </w:p>
    <w:p w:rsidR="00ED7CCB" w:rsidRDefault="00000000">
      <w:pPr>
        <w:pStyle w:val="ListParagraph"/>
        <w:numPr>
          <w:ilvl w:val="0"/>
          <w:numId w:val="1"/>
        </w:numPr>
        <w:tabs>
          <w:tab w:val="left" w:pos="502"/>
        </w:tabs>
        <w:spacing w:before="50" w:line="235" w:lineRule="auto"/>
        <w:ind w:right="727"/>
        <w:jc w:val="both"/>
        <w:rPr>
          <w:sz w:val="16"/>
        </w:rPr>
      </w:pPr>
      <w:r>
        <w:rPr>
          <w:sz w:val="16"/>
        </w:rPr>
        <w:t>C.</w:t>
      </w:r>
      <w:r>
        <w:rPr>
          <w:spacing w:val="-7"/>
          <w:sz w:val="16"/>
        </w:rPr>
        <w:t xml:space="preserve"> </w:t>
      </w:r>
      <w:r>
        <w:rPr>
          <w:sz w:val="16"/>
        </w:rPr>
        <w:t>Yi,</w:t>
      </w:r>
      <w:r>
        <w:rPr>
          <w:spacing w:val="-6"/>
          <w:sz w:val="16"/>
        </w:rPr>
        <w:t xml:space="preserve"> </w:t>
      </w:r>
      <w:r>
        <w:rPr>
          <w:sz w:val="16"/>
        </w:rPr>
        <w:t>A.</w:t>
      </w:r>
      <w:r>
        <w:rPr>
          <w:spacing w:val="-6"/>
          <w:sz w:val="16"/>
        </w:rPr>
        <w:t xml:space="preserve"> </w:t>
      </w:r>
      <w:r>
        <w:rPr>
          <w:sz w:val="16"/>
        </w:rPr>
        <w:t>Afanasyev,</w:t>
      </w:r>
      <w:r>
        <w:rPr>
          <w:spacing w:val="-8"/>
          <w:sz w:val="16"/>
        </w:rPr>
        <w:t xml:space="preserve"> </w:t>
      </w:r>
      <w:r>
        <w:rPr>
          <w:sz w:val="16"/>
        </w:rPr>
        <w:t>I.</w:t>
      </w:r>
      <w:r>
        <w:rPr>
          <w:spacing w:val="-6"/>
          <w:sz w:val="16"/>
        </w:rPr>
        <w:t xml:space="preserve"> </w:t>
      </w:r>
      <w:r>
        <w:rPr>
          <w:sz w:val="16"/>
        </w:rPr>
        <w:t>Moiseenko,</w:t>
      </w:r>
      <w:r>
        <w:rPr>
          <w:spacing w:val="-8"/>
          <w:sz w:val="16"/>
        </w:rPr>
        <w:t xml:space="preserve"> </w:t>
      </w:r>
      <w:r>
        <w:rPr>
          <w:sz w:val="16"/>
        </w:rPr>
        <w:t>L.</w:t>
      </w:r>
      <w:r>
        <w:rPr>
          <w:spacing w:val="-10"/>
          <w:sz w:val="16"/>
        </w:rPr>
        <w:t xml:space="preserve"> </w:t>
      </w:r>
      <w:r>
        <w:rPr>
          <w:sz w:val="16"/>
        </w:rPr>
        <w:t>Wang,</w:t>
      </w:r>
      <w:r>
        <w:rPr>
          <w:spacing w:val="-8"/>
          <w:sz w:val="16"/>
        </w:rPr>
        <w:t xml:space="preserve"> </w:t>
      </w:r>
      <w:r>
        <w:rPr>
          <w:sz w:val="16"/>
        </w:rPr>
        <w:t>B.</w:t>
      </w:r>
      <w:r>
        <w:rPr>
          <w:spacing w:val="-8"/>
          <w:sz w:val="16"/>
        </w:rPr>
        <w:t xml:space="preserve"> </w:t>
      </w:r>
      <w:r>
        <w:rPr>
          <w:sz w:val="16"/>
        </w:rPr>
        <w:t>Zhang,</w:t>
      </w:r>
      <w:r>
        <w:rPr>
          <w:spacing w:val="-8"/>
          <w:sz w:val="16"/>
        </w:rPr>
        <w:t xml:space="preserve"> </w:t>
      </w:r>
      <w:r>
        <w:rPr>
          <w:sz w:val="16"/>
        </w:rPr>
        <w:t>and</w:t>
      </w:r>
      <w:r>
        <w:rPr>
          <w:spacing w:val="-8"/>
          <w:sz w:val="16"/>
        </w:rPr>
        <w:t xml:space="preserve"> </w:t>
      </w:r>
      <w:r>
        <w:rPr>
          <w:sz w:val="16"/>
        </w:rPr>
        <w:t>L.</w:t>
      </w:r>
      <w:r>
        <w:rPr>
          <w:spacing w:val="-8"/>
          <w:sz w:val="16"/>
        </w:rPr>
        <w:t xml:space="preserve"> </w:t>
      </w:r>
      <w:r>
        <w:rPr>
          <w:sz w:val="16"/>
        </w:rPr>
        <w:t xml:space="preserve">Zhang, “A case for stateful forwarding plane,” </w:t>
      </w:r>
      <w:proofErr w:type="spellStart"/>
      <w:r>
        <w:rPr>
          <w:sz w:val="16"/>
        </w:rPr>
        <w:t>Comput</w:t>
      </w:r>
      <w:proofErr w:type="spellEnd"/>
      <w:r>
        <w:rPr>
          <w:sz w:val="16"/>
        </w:rPr>
        <w:t xml:space="preserve">. </w:t>
      </w:r>
      <w:proofErr w:type="spellStart"/>
      <w:r>
        <w:rPr>
          <w:sz w:val="16"/>
        </w:rPr>
        <w:t>Commun</w:t>
      </w:r>
      <w:proofErr w:type="spellEnd"/>
      <w:r>
        <w:rPr>
          <w:sz w:val="16"/>
        </w:rPr>
        <w:t>., vol. 36, no. 7, pp. 779–791, Apr.</w:t>
      </w:r>
      <w:r>
        <w:rPr>
          <w:spacing w:val="-11"/>
          <w:sz w:val="16"/>
        </w:rPr>
        <w:t xml:space="preserve"> </w:t>
      </w:r>
      <w:r>
        <w:rPr>
          <w:sz w:val="16"/>
        </w:rPr>
        <w:t>2013.</w:t>
      </w:r>
    </w:p>
    <w:p w:rsidR="00ED7CCB" w:rsidRDefault="00000000">
      <w:pPr>
        <w:pStyle w:val="ListParagraph"/>
        <w:numPr>
          <w:ilvl w:val="0"/>
          <w:numId w:val="1"/>
        </w:numPr>
        <w:tabs>
          <w:tab w:val="left" w:pos="502"/>
        </w:tabs>
        <w:spacing w:before="50" w:line="235" w:lineRule="auto"/>
        <w:ind w:right="720"/>
        <w:jc w:val="both"/>
        <w:rPr>
          <w:sz w:val="16"/>
        </w:rPr>
      </w:pPr>
      <w:r>
        <w:rPr>
          <w:sz w:val="16"/>
        </w:rPr>
        <w:t>C. Yi, J. Abraham, A. Afanasyev, L. Wang, B. Zhang, and L. Zhang, “On the role of routing in named data networking,” in Proceedings of the 1st international conference on Information-centric networking - INC ’14, 2014, pp.</w:t>
      </w:r>
      <w:r>
        <w:rPr>
          <w:spacing w:val="-6"/>
          <w:sz w:val="16"/>
        </w:rPr>
        <w:t xml:space="preserve"> </w:t>
      </w:r>
      <w:r>
        <w:rPr>
          <w:sz w:val="16"/>
        </w:rPr>
        <w:t>27–36.</w:t>
      </w:r>
    </w:p>
    <w:p w:rsidR="00ED7CCB" w:rsidRDefault="00000000">
      <w:pPr>
        <w:pStyle w:val="ListParagraph"/>
        <w:numPr>
          <w:ilvl w:val="0"/>
          <w:numId w:val="1"/>
        </w:numPr>
        <w:tabs>
          <w:tab w:val="left" w:pos="502"/>
        </w:tabs>
        <w:spacing w:before="49" w:line="235" w:lineRule="auto"/>
        <w:ind w:right="726"/>
        <w:jc w:val="both"/>
        <w:rPr>
          <w:sz w:val="16"/>
        </w:rPr>
      </w:pPr>
      <w:r>
        <w:rPr>
          <w:sz w:val="16"/>
        </w:rPr>
        <w:t xml:space="preserve">T. A. Wibowo, N. R. </w:t>
      </w:r>
      <w:proofErr w:type="spellStart"/>
      <w:r>
        <w:rPr>
          <w:sz w:val="16"/>
        </w:rPr>
        <w:t>Syambas</w:t>
      </w:r>
      <w:proofErr w:type="spellEnd"/>
      <w:r>
        <w:rPr>
          <w:sz w:val="16"/>
        </w:rPr>
        <w:t xml:space="preserve">, and </w:t>
      </w:r>
      <w:proofErr w:type="spellStart"/>
      <w:r>
        <w:rPr>
          <w:sz w:val="16"/>
        </w:rPr>
        <w:t>Hendrawan</w:t>
      </w:r>
      <w:proofErr w:type="spellEnd"/>
      <w:r>
        <w:rPr>
          <w:sz w:val="16"/>
        </w:rPr>
        <w:t xml:space="preserve">, “Named Data Network </w:t>
      </w:r>
      <w:proofErr w:type="gramStart"/>
      <w:r>
        <w:rPr>
          <w:sz w:val="16"/>
        </w:rPr>
        <w:t>( NDN</w:t>
      </w:r>
      <w:proofErr w:type="gramEnd"/>
      <w:r>
        <w:rPr>
          <w:sz w:val="16"/>
        </w:rPr>
        <w:t xml:space="preserve"> ) Scalability Problem,” in IEEE Asia Pacific Conference on Wireless and Mobile (</w:t>
      </w:r>
      <w:proofErr w:type="spellStart"/>
      <w:r>
        <w:rPr>
          <w:sz w:val="16"/>
        </w:rPr>
        <w:t>APWiMob</w:t>
      </w:r>
      <w:proofErr w:type="spellEnd"/>
      <w:r>
        <w:rPr>
          <w:sz w:val="16"/>
        </w:rPr>
        <w:t>),</w:t>
      </w:r>
      <w:r>
        <w:rPr>
          <w:spacing w:val="-15"/>
          <w:sz w:val="16"/>
        </w:rPr>
        <w:t xml:space="preserve"> </w:t>
      </w:r>
      <w:r>
        <w:rPr>
          <w:sz w:val="16"/>
        </w:rPr>
        <w:t>2019.</w:t>
      </w:r>
    </w:p>
    <w:sectPr w:rsidR="00ED7CCB">
      <w:pgSz w:w="11910" w:h="16840"/>
      <w:pgMar w:top="1000" w:right="180" w:bottom="280" w:left="600" w:header="720" w:footer="720" w:gutter="0"/>
      <w:cols w:num="2" w:space="720" w:equalWidth="0">
        <w:col w:w="5396" w:space="40"/>
        <w:col w:w="569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E38"/>
    <w:multiLevelType w:val="hybridMultilevel"/>
    <w:tmpl w:val="FD765932"/>
    <w:lvl w:ilvl="0" w:tplc="249CE706">
      <w:start w:val="1"/>
      <w:numFmt w:val="upperLetter"/>
      <w:lvlText w:val="%1."/>
      <w:lvlJc w:val="left"/>
      <w:pPr>
        <w:ind w:left="604" w:hanging="289"/>
        <w:jc w:val="right"/>
      </w:pPr>
      <w:rPr>
        <w:rFonts w:ascii="Times New Roman" w:eastAsia="Times New Roman" w:hAnsi="Times New Roman" w:cs="Times New Roman" w:hint="default"/>
        <w:i/>
        <w:w w:val="99"/>
        <w:sz w:val="20"/>
        <w:szCs w:val="20"/>
        <w:lang w:val="en-US" w:eastAsia="en-US" w:bidi="en-US"/>
      </w:rPr>
    </w:lvl>
    <w:lvl w:ilvl="1" w:tplc="7C2E722A">
      <w:numFmt w:val="bullet"/>
      <w:lvlText w:val=""/>
      <w:lvlJc w:val="left"/>
      <w:pPr>
        <w:ind w:left="1114" w:hanging="360"/>
      </w:pPr>
      <w:rPr>
        <w:rFonts w:ascii="Symbol" w:eastAsia="Symbol" w:hAnsi="Symbol" w:cs="Symbol" w:hint="default"/>
        <w:w w:val="99"/>
        <w:sz w:val="20"/>
        <w:szCs w:val="20"/>
        <w:lang w:val="en-US" w:eastAsia="en-US" w:bidi="en-US"/>
      </w:rPr>
    </w:lvl>
    <w:lvl w:ilvl="2" w:tplc="2C948026">
      <w:numFmt w:val="bullet"/>
      <w:lvlText w:val="•"/>
      <w:lvlJc w:val="left"/>
      <w:pPr>
        <w:ind w:left="1647" w:hanging="360"/>
      </w:pPr>
      <w:rPr>
        <w:rFonts w:hint="default"/>
        <w:lang w:val="en-US" w:eastAsia="en-US" w:bidi="en-US"/>
      </w:rPr>
    </w:lvl>
    <w:lvl w:ilvl="3" w:tplc="D382D556">
      <w:numFmt w:val="bullet"/>
      <w:lvlText w:val="•"/>
      <w:lvlJc w:val="left"/>
      <w:pPr>
        <w:ind w:left="2174" w:hanging="360"/>
      </w:pPr>
      <w:rPr>
        <w:rFonts w:hint="default"/>
        <w:lang w:val="en-US" w:eastAsia="en-US" w:bidi="en-US"/>
      </w:rPr>
    </w:lvl>
    <w:lvl w:ilvl="4" w:tplc="F0A6AA2A">
      <w:numFmt w:val="bullet"/>
      <w:lvlText w:val="•"/>
      <w:lvlJc w:val="left"/>
      <w:pPr>
        <w:ind w:left="2702" w:hanging="360"/>
      </w:pPr>
      <w:rPr>
        <w:rFonts w:hint="default"/>
        <w:lang w:val="en-US" w:eastAsia="en-US" w:bidi="en-US"/>
      </w:rPr>
    </w:lvl>
    <w:lvl w:ilvl="5" w:tplc="A2FE6B5E">
      <w:numFmt w:val="bullet"/>
      <w:lvlText w:val="•"/>
      <w:lvlJc w:val="left"/>
      <w:pPr>
        <w:ind w:left="3229" w:hanging="360"/>
      </w:pPr>
      <w:rPr>
        <w:rFonts w:hint="default"/>
        <w:lang w:val="en-US" w:eastAsia="en-US" w:bidi="en-US"/>
      </w:rPr>
    </w:lvl>
    <w:lvl w:ilvl="6" w:tplc="8C74E52C">
      <w:numFmt w:val="bullet"/>
      <w:lvlText w:val="•"/>
      <w:lvlJc w:val="left"/>
      <w:pPr>
        <w:ind w:left="3756" w:hanging="360"/>
      </w:pPr>
      <w:rPr>
        <w:rFonts w:hint="default"/>
        <w:lang w:val="en-US" w:eastAsia="en-US" w:bidi="en-US"/>
      </w:rPr>
    </w:lvl>
    <w:lvl w:ilvl="7" w:tplc="5E1CCE8C">
      <w:numFmt w:val="bullet"/>
      <w:lvlText w:val="•"/>
      <w:lvlJc w:val="left"/>
      <w:pPr>
        <w:ind w:left="4284" w:hanging="360"/>
      </w:pPr>
      <w:rPr>
        <w:rFonts w:hint="default"/>
        <w:lang w:val="en-US" w:eastAsia="en-US" w:bidi="en-US"/>
      </w:rPr>
    </w:lvl>
    <w:lvl w:ilvl="8" w:tplc="847AD44A">
      <w:numFmt w:val="bullet"/>
      <w:lvlText w:val="•"/>
      <w:lvlJc w:val="left"/>
      <w:pPr>
        <w:ind w:left="4811" w:hanging="360"/>
      </w:pPr>
      <w:rPr>
        <w:rFonts w:hint="default"/>
        <w:lang w:val="en-US" w:eastAsia="en-US" w:bidi="en-US"/>
      </w:rPr>
    </w:lvl>
  </w:abstractNum>
  <w:abstractNum w:abstractNumId="1" w15:restartNumberingAfterBreak="0">
    <w:nsid w:val="02534A0B"/>
    <w:multiLevelType w:val="hybridMultilevel"/>
    <w:tmpl w:val="AFF82AA8"/>
    <w:lvl w:ilvl="0" w:tplc="C32AC93E">
      <w:start w:val="1"/>
      <w:numFmt w:val="decimal"/>
      <w:lvlText w:val="%1."/>
      <w:lvlJc w:val="left"/>
      <w:pPr>
        <w:ind w:left="501" w:hanging="361"/>
        <w:jc w:val="left"/>
      </w:pPr>
      <w:rPr>
        <w:rFonts w:ascii="Times New Roman" w:eastAsia="Times New Roman" w:hAnsi="Times New Roman" w:cs="Times New Roman" w:hint="default"/>
        <w:spacing w:val="0"/>
        <w:w w:val="99"/>
        <w:sz w:val="20"/>
        <w:szCs w:val="20"/>
        <w:lang w:val="en-US" w:eastAsia="en-US" w:bidi="en-US"/>
      </w:rPr>
    </w:lvl>
    <w:lvl w:ilvl="1" w:tplc="C6A2D3FA">
      <w:numFmt w:val="bullet"/>
      <w:lvlText w:val="•"/>
      <w:lvlJc w:val="left"/>
      <w:pPr>
        <w:ind w:left="1019" w:hanging="361"/>
      </w:pPr>
      <w:rPr>
        <w:rFonts w:hint="default"/>
        <w:lang w:val="en-US" w:eastAsia="en-US" w:bidi="en-US"/>
      </w:rPr>
    </w:lvl>
    <w:lvl w:ilvl="2" w:tplc="C67887B8">
      <w:numFmt w:val="bullet"/>
      <w:lvlText w:val="•"/>
      <w:lvlJc w:val="left"/>
      <w:pPr>
        <w:ind w:left="1538" w:hanging="361"/>
      </w:pPr>
      <w:rPr>
        <w:rFonts w:hint="default"/>
        <w:lang w:val="en-US" w:eastAsia="en-US" w:bidi="en-US"/>
      </w:rPr>
    </w:lvl>
    <w:lvl w:ilvl="3" w:tplc="0BE81456">
      <w:numFmt w:val="bullet"/>
      <w:lvlText w:val="•"/>
      <w:lvlJc w:val="left"/>
      <w:pPr>
        <w:ind w:left="2057" w:hanging="361"/>
      </w:pPr>
      <w:rPr>
        <w:rFonts w:hint="default"/>
        <w:lang w:val="en-US" w:eastAsia="en-US" w:bidi="en-US"/>
      </w:rPr>
    </w:lvl>
    <w:lvl w:ilvl="4" w:tplc="8006C476">
      <w:numFmt w:val="bullet"/>
      <w:lvlText w:val="•"/>
      <w:lvlJc w:val="left"/>
      <w:pPr>
        <w:ind w:left="2576" w:hanging="361"/>
      </w:pPr>
      <w:rPr>
        <w:rFonts w:hint="default"/>
        <w:lang w:val="en-US" w:eastAsia="en-US" w:bidi="en-US"/>
      </w:rPr>
    </w:lvl>
    <w:lvl w:ilvl="5" w:tplc="8D3E1F86">
      <w:numFmt w:val="bullet"/>
      <w:lvlText w:val="•"/>
      <w:lvlJc w:val="left"/>
      <w:pPr>
        <w:ind w:left="3095" w:hanging="361"/>
      </w:pPr>
      <w:rPr>
        <w:rFonts w:hint="default"/>
        <w:lang w:val="en-US" w:eastAsia="en-US" w:bidi="en-US"/>
      </w:rPr>
    </w:lvl>
    <w:lvl w:ilvl="6" w:tplc="BA724340">
      <w:numFmt w:val="bullet"/>
      <w:lvlText w:val="•"/>
      <w:lvlJc w:val="left"/>
      <w:pPr>
        <w:ind w:left="3614" w:hanging="361"/>
      </w:pPr>
      <w:rPr>
        <w:rFonts w:hint="default"/>
        <w:lang w:val="en-US" w:eastAsia="en-US" w:bidi="en-US"/>
      </w:rPr>
    </w:lvl>
    <w:lvl w:ilvl="7" w:tplc="626AFA00">
      <w:numFmt w:val="bullet"/>
      <w:lvlText w:val="•"/>
      <w:lvlJc w:val="left"/>
      <w:pPr>
        <w:ind w:left="4133" w:hanging="361"/>
      </w:pPr>
      <w:rPr>
        <w:rFonts w:hint="default"/>
        <w:lang w:val="en-US" w:eastAsia="en-US" w:bidi="en-US"/>
      </w:rPr>
    </w:lvl>
    <w:lvl w:ilvl="8" w:tplc="7756BB2A">
      <w:numFmt w:val="bullet"/>
      <w:lvlText w:val="•"/>
      <w:lvlJc w:val="left"/>
      <w:pPr>
        <w:ind w:left="4652" w:hanging="361"/>
      </w:pPr>
      <w:rPr>
        <w:rFonts w:hint="default"/>
        <w:lang w:val="en-US" w:eastAsia="en-US" w:bidi="en-US"/>
      </w:rPr>
    </w:lvl>
  </w:abstractNum>
  <w:abstractNum w:abstractNumId="2" w15:restartNumberingAfterBreak="0">
    <w:nsid w:val="066917D2"/>
    <w:multiLevelType w:val="hybridMultilevel"/>
    <w:tmpl w:val="0E227428"/>
    <w:lvl w:ilvl="0" w:tplc="85720466">
      <w:start w:val="1"/>
      <w:numFmt w:val="lowerLetter"/>
      <w:lvlText w:val="%1."/>
      <w:lvlJc w:val="left"/>
      <w:pPr>
        <w:ind w:left="393" w:hanging="721"/>
        <w:jc w:val="left"/>
      </w:pPr>
      <w:rPr>
        <w:rFonts w:ascii="Calibri" w:eastAsia="Calibri" w:hAnsi="Calibri" w:cs="Calibri" w:hint="default"/>
        <w:w w:val="99"/>
        <w:sz w:val="20"/>
        <w:szCs w:val="20"/>
        <w:lang w:val="en-US" w:eastAsia="en-US" w:bidi="en-US"/>
      </w:rPr>
    </w:lvl>
    <w:lvl w:ilvl="1" w:tplc="208E59AA">
      <w:numFmt w:val="bullet"/>
      <w:lvlText w:val="•"/>
      <w:lvlJc w:val="left"/>
      <w:pPr>
        <w:ind w:left="878" w:hanging="721"/>
      </w:pPr>
      <w:rPr>
        <w:rFonts w:hint="default"/>
        <w:lang w:val="en-US" w:eastAsia="en-US" w:bidi="en-US"/>
      </w:rPr>
    </w:lvl>
    <w:lvl w:ilvl="2" w:tplc="485A3844">
      <w:numFmt w:val="bullet"/>
      <w:lvlText w:val="•"/>
      <w:lvlJc w:val="left"/>
      <w:pPr>
        <w:ind w:left="1357" w:hanging="721"/>
      </w:pPr>
      <w:rPr>
        <w:rFonts w:hint="default"/>
        <w:lang w:val="en-US" w:eastAsia="en-US" w:bidi="en-US"/>
      </w:rPr>
    </w:lvl>
    <w:lvl w:ilvl="3" w:tplc="DC764504">
      <w:numFmt w:val="bullet"/>
      <w:lvlText w:val="•"/>
      <w:lvlJc w:val="left"/>
      <w:pPr>
        <w:ind w:left="1835" w:hanging="721"/>
      </w:pPr>
      <w:rPr>
        <w:rFonts w:hint="default"/>
        <w:lang w:val="en-US" w:eastAsia="en-US" w:bidi="en-US"/>
      </w:rPr>
    </w:lvl>
    <w:lvl w:ilvl="4" w:tplc="106EB9D4">
      <w:numFmt w:val="bullet"/>
      <w:lvlText w:val="•"/>
      <w:lvlJc w:val="left"/>
      <w:pPr>
        <w:ind w:left="2314" w:hanging="721"/>
      </w:pPr>
      <w:rPr>
        <w:rFonts w:hint="default"/>
        <w:lang w:val="en-US" w:eastAsia="en-US" w:bidi="en-US"/>
      </w:rPr>
    </w:lvl>
    <w:lvl w:ilvl="5" w:tplc="A00A4DD4">
      <w:numFmt w:val="bullet"/>
      <w:lvlText w:val="•"/>
      <w:lvlJc w:val="left"/>
      <w:pPr>
        <w:ind w:left="2793" w:hanging="721"/>
      </w:pPr>
      <w:rPr>
        <w:rFonts w:hint="default"/>
        <w:lang w:val="en-US" w:eastAsia="en-US" w:bidi="en-US"/>
      </w:rPr>
    </w:lvl>
    <w:lvl w:ilvl="6" w:tplc="44D8A276">
      <w:numFmt w:val="bullet"/>
      <w:lvlText w:val="•"/>
      <w:lvlJc w:val="left"/>
      <w:pPr>
        <w:ind w:left="3271" w:hanging="721"/>
      </w:pPr>
      <w:rPr>
        <w:rFonts w:hint="default"/>
        <w:lang w:val="en-US" w:eastAsia="en-US" w:bidi="en-US"/>
      </w:rPr>
    </w:lvl>
    <w:lvl w:ilvl="7" w:tplc="28EA1FD8">
      <w:numFmt w:val="bullet"/>
      <w:lvlText w:val="•"/>
      <w:lvlJc w:val="left"/>
      <w:pPr>
        <w:ind w:left="3750" w:hanging="721"/>
      </w:pPr>
      <w:rPr>
        <w:rFonts w:hint="default"/>
        <w:lang w:val="en-US" w:eastAsia="en-US" w:bidi="en-US"/>
      </w:rPr>
    </w:lvl>
    <w:lvl w:ilvl="8" w:tplc="16CCF688">
      <w:numFmt w:val="bullet"/>
      <w:lvlText w:val="•"/>
      <w:lvlJc w:val="left"/>
      <w:pPr>
        <w:ind w:left="4229" w:hanging="721"/>
      </w:pPr>
      <w:rPr>
        <w:rFonts w:hint="default"/>
        <w:lang w:val="en-US" w:eastAsia="en-US" w:bidi="en-US"/>
      </w:rPr>
    </w:lvl>
  </w:abstractNum>
  <w:abstractNum w:abstractNumId="3" w15:restartNumberingAfterBreak="0">
    <w:nsid w:val="09400DC3"/>
    <w:multiLevelType w:val="hybridMultilevel"/>
    <w:tmpl w:val="3102A588"/>
    <w:lvl w:ilvl="0" w:tplc="F5E273D8">
      <w:start w:val="1"/>
      <w:numFmt w:val="upperRoman"/>
      <w:lvlText w:val="%1."/>
      <w:lvlJc w:val="left"/>
      <w:pPr>
        <w:ind w:left="2482" w:hanging="418"/>
        <w:jc w:val="right"/>
      </w:pPr>
      <w:rPr>
        <w:rFonts w:ascii="Times New Roman" w:eastAsia="Times New Roman" w:hAnsi="Times New Roman" w:cs="Times New Roman" w:hint="default"/>
        <w:w w:val="99"/>
        <w:sz w:val="20"/>
        <w:szCs w:val="20"/>
        <w:lang w:val="en-US" w:eastAsia="en-US" w:bidi="en-US"/>
      </w:rPr>
    </w:lvl>
    <w:lvl w:ilvl="1" w:tplc="C8D65EEA">
      <w:numFmt w:val="bullet"/>
      <w:lvlText w:val="•"/>
      <w:lvlJc w:val="left"/>
      <w:pPr>
        <w:ind w:left="2754" w:hanging="418"/>
      </w:pPr>
      <w:rPr>
        <w:rFonts w:hint="default"/>
        <w:lang w:val="en-US" w:eastAsia="en-US" w:bidi="en-US"/>
      </w:rPr>
    </w:lvl>
    <w:lvl w:ilvl="2" w:tplc="ADD65EB4">
      <w:numFmt w:val="bullet"/>
      <w:lvlText w:val="•"/>
      <w:lvlJc w:val="left"/>
      <w:pPr>
        <w:ind w:left="3028" w:hanging="418"/>
      </w:pPr>
      <w:rPr>
        <w:rFonts w:hint="default"/>
        <w:lang w:val="en-US" w:eastAsia="en-US" w:bidi="en-US"/>
      </w:rPr>
    </w:lvl>
    <w:lvl w:ilvl="3" w:tplc="83863024">
      <w:numFmt w:val="bullet"/>
      <w:lvlText w:val="•"/>
      <w:lvlJc w:val="left"/>
      <w:pPr>
        <w:ind w:left="3302" w:hanging="418"/>
      </w:pPr>
      <w:rPr>
        <w:rFonts w:hint="default"/>
        <w:lang w:val="en-US" w:eastAsia="en-US" w:bidi="en-US"/>
      </w:rPr>
    </w:lvl>
    <w:lvl w:ilvl="4" w:tplc="21181972">
      <w:numFmt w:val="bullet"/>
      <w:lvlText w:val="•"/>
      <w:lvlJc w:val="left"/>
      <w:pPr>
        <w:ind w:left="3576" w:hanging="418"/>
      </w:pPr>
      <w:rPr>
        <w:rFonts w:hint="default"/>
        <w:lang w:val="en-US" w:eastAsia="en-US" w:bidi="en-US"/>
      </w:rPr>
    </w:lvl>
    <w:lvl w:ilvl="5" w:tplc="6FD6F358">
      <w:numFmt w:val="bullet"/>
      <w:lvlText w:val="•"/>
      <w:lvlJc w:val="left"/>
      <w:pPr>
        <w:ind w:left="3850" w:hanging="418"/>
      </w:pPr>
      <w:rPr>
        <w:rFonts w:hint="default"/>
        <w:lang w:val="en-US" w:eastAsia="en-US" w:bidi="en-US"/>
      </w:rPr>
    </w:lvl>
    <w:lvl w:ilvl="6" w:tplc="1BF0093E">
      <w:numFmt w:val="bullet"/>
      <w:lvlText w:val="•"/>
      <w:lvlJc w:val="left"/>
      <w:pPr>
        <w:ind w:left="4124" w:hanging="418"/>
      </w:pPr>
      <w:rPr>
        <w:rFonts w:hint="default"/>
        <w:lang w:val="en-US" w:eastAsia="en-US" w:bidi="en-US"/>
      </w:rPr>
    </w:lvl>
    <w:lvl w:ilvl="7" w:tplc="10341C8C">
      <w:numFmt w:val="bullet"/>
      <w:lvlText w:val="•"/>
      <w:lvlJc w:val="left"/>
      <w:pPr>
        <w:ind w:left="4398" w:hanging="418"/>
      </w:pPr>
      <w:rPr>
        <w:rFonts w:hint="default"/>
        <w:lang w:val="en-US" w:eastAsia="en-US" w:bidi="en-US"/>
      </w:rPr>
    </w:lvl>
    <w:lvl w:ilvl="8" w:tplc="A4D4FA28">
      <w:numFmt w:val="bullet"/>
      <w:lvlText w:val="•"/>
      <w:lvlJc w:val="left"/>
      <w:pPr>
        <w:ind w:left="4672" w:hanging="418"/>
      </w:pPr>
      <w:rPr>
        <w:rFonts w:hint="default"/>
        <w:lang w:val="en-US" w:eastAsia="en-US" w:bidi="en-US"/>
      </w:rPr>
    </w:lvl>
  </w:abstractNum>
  <w:abstractNum w:abstractNumId="4" w15:restartNumberingAfterBreak="0">
    <w:nsid w:val="2AFB138D"/>
    <w:multiLevelType w:val="hybridMultilevel"/>
    <w:tmpl w:val="9620B15C"/>
    <w:lvl w:ilvl="0" w:tplc="A3708EBA">
      <w:start w:val="1"/>
      <w:numFmt w:val="decimal"/>
      <w:lvlText w:val="[%1]"/>
      <w:lvlJc w:val="left"/>
      <w:pPr>
        <w:ind w:left="501" w:hanging="361"/>
        <w:jc w:val="left"/>
      </w:pPr>
      <w:rPr>
        <w:rFonts w:ascii="Times New Roman" w:eastAsia="Times New Roman" w:hAnsi="Times New Roman" w:cs="Times New Roman" w:hint="default"/>
        <w:spacing w:val="-1"/>
        <w:w w:val="100"/>
        <w:sz w:val="16"/>
        <w:szCs w:val="16"/>
        <w:lang w:val="en-US" w:eastAsia="en-US" w:bidi="en-US"/>
      </w:rPr>
    </w:lvl>
    <w:lvl w:ilvl="1" w:tplc="0E9485EC">
      <w:numFmt w:val="bullet"/>
      <w:lvlText w:val="•"/>
      <w:lvlJc w:val="left"/>
      <w:pPr>
        <w:ind w:left="1019" w:hanging="361"/>
      </w:pPr>
      <w:rPr>
        <w:rFonts w:hint="default"/>
        <w:lang w:val="en-US" w:eastAsia="en-US" w:bidi="en-US"/>
      </w:rPr>
    </w:lvl>
    <w:lvl w:ilvl="2" w:tplc="4D9E3FD6">
      <w:numFmt w:val="bullet"/>
      <w:lvlText w:val="•"/>
      <w:lvlJc w:val="left"/>
      <w:pPr>
        <w:ind w:left="1538" w:hanging="361"/>
      </w:pPr>
      <w:rPr>
        <w:rFonts w:hint="default"/>
        <w:lang w:val="en-US" w:eastAsia="en-US" w:bidi="en-US"/>
      </w:rPr>
    </w:lvl>
    <w:lvl w:ilvl="3" w:tplc="87347F6C">
      <w:numFmt w:val="bullet"/>
      <w:lvlText w:val="•"/>
      <w:lvlJc w:val="left"/>
      <w:pPr>
        <w:ind w:left="2057" w:hanging="361"/>
      </w:pPr>
      <w:rPr>
        <w:rFonts w:hint="default"/>
        <w:lang w:val="en-US" w:eastAsia="en-US" w:bidi="en-US"/>
      </w:rPr>
    </w:lvl>
    <w:lvl w:ilvl="4" w:tplc="CF42A81A">
      <w:numFmt w:val="bullet"/>
      <w:lvlText w:val="•"/>
      <w:lvlJc w:val="left"/>
      <w:pPr>
        <w:ind w:left="2576" w:hanging="361"/>
      </w:pPr>
      <w:rPr>
        <w:rFonts w:hint="default"/>
        <w:lang w:val="en-US" w:eastAsia="en-US" w:bidi="en-US"/>
      </w:rPr>
    </w:lvl>
    <w:lvl w:ilvl="5" w:tplc="8B780D08">
      <w:numFmt w:val="bullet"/>
      <w:lvlText w:val="•"/>
      <w:lvlJc w:val="left"/>
      <w:pPr>
        <w:ind w:left="3095" w:hanging="361"/>
      </w:pPr>
      <w:rPr>
        <w:rFonts w:hint="default"/>
        <w:lang w:val="en-US" w:eastAsia="en-US" w:bidi="en-US"/>
      </w:rPr>
    </w:lvl>
    <w:lvl w:ilvl="6" w:tplc="46243068">
      <w:numFmt w:val="bullet"/>
      <w:lvlText w:val="•"/>
      <w:lvlJc w:val="left"/>
      <w:pPr>
        <w:ind w:left="3614" w:hanging="361"/>
      </w:pPr>
      <w:rPr>
        <w:rFonts w:hint="default"/>
        <w:lang w:val="en-US" w:eastAsia="en-US" w:bidi="en-US"/>
      </w:rPr>
    </w:lvl>
    <w:lvl w:ilvl="7" w:tplc="7F2AE79E">
      <w:numFmt w:val="bullet"/>
      <w:lvlText w:val="•"/>
      <w:lvlJc w:val="left"/>
      <w:pPr>
        <w:ind w:left="4133" w:hanging="361"/>
      </w:pPr>
      <w:rPr>
        <w:rFonts w:hint="default"/>
        <w:lang w:val="en-US" w:eastAsia="en-US" w:bidi="en-US"/>
      </w:rPr>
    </w:lvl>
    <w:lvl w:ilvl="8" w:tplc="3DFA1056">
      <w:numFmt w:val="bullet"/>
      <w:lvlText w:val="•"/>
      <w:lvlJc w:val="left"/>
      <w:pPr>
        <w:ind w:left="4652" w:hanging="361"/>
      </w:pPr>
      <w:rPr>
        <w:rFonts w:hint="default"/>
        <w:lang w:val="en-US" w:eastAsia="en-US" w:bidi="en-US"/>
      </w:rPr>
    </w:lvl>
  </w:abstractNum>
  <w:abstractNum w:abstractNumId="5" w15:restartNumberingAfterBreak="0">
    <w:nsid w:val="67CA0FF3"/>
    <w:multiLevelType w:val="hybridMultilevel"/>
    <w:tmpl w:val="392811D6"/>
    <w:lvl w:ilvl="0" w:tplc="A2A298FE">
      <w:numFmt w:val="bullet"/>
      <w:lvlText w:val="o"/>
      <w:lvlJc w:val="left"/>
      <w:pPr>
        <w:ind w:left="754" w:hanging="361"/>
      </w:pPr>
      <w:rPr>
        <w:rFonts w:ascii="Courier New" w:eastAsia="Courier New" w:hAnsi="Courier New" w:cs="Courier New" w:hint="default"/>
        <w:w w:val="99"/>
        <w:sz w:val="20"/>
        <w:szCs w:val="20"/>
        <w:lang w:val="en-US" w:eastAsia="en-US" w:bidi="en-US"/>
      </w:rPr>
    </w:lvl>
    <w:lvl w:ilvl="1" w:tplc="C6C4DB36">
      <w:numFmt w:val="bullet"/>
      <w:lvlText w:val="•"/>
      <w:lvlJc w:val="left"/>
      <w:pPr>
        <w:ind w:left="1202" w:hanging="361"/>
      </w:pPr>
      <w:rPr>
        <w:rFonts w:hint="default"/>
        <w:lang w:val="en-US" w:eastAsia="en-US" w:bidi="en-US"/>
      </w:rPr>
    </w:lvl>
    <w:lvl w:ilvl="2" w:tplc="37D66296">
      <w:numFmt w:val="bullet"/>
      <w:lvlText w:val="•"/>
      <w:lvlJc w:val="left"/>
      <w:pPr>
        <w:ind w:left="1645" w:hanging="361"/>
      </w:pPr>
      <w:rPr>
        <w:rFonts w:hint="default"/>
        <w:lang w:val="en-US" w:eastAsia="en-US" w:bidi="en-US"/>
      </w:rPr>
    </w:lvl>
    <w:lvl w:ilvl="3" w:tplc="9692C9AA">
      <w:numFmt w:val="bullet"/>
      <w:lvlText w:val="•"/>
      <w:lvlJc w:val="left"/>
      <w:pPr>
        <w:ind w:left="2087" w:hanging="361"/>
      </w:pPr>
      <w:rPr>
        <w:rFonts w:hint="default"/>
        <w:lang w:val="en-US" w:eastAsia="en-US" w:bidi="en-US"/>
      </w:rPr>
    </w:lvl>
    <w:lvl w:ilvl="4" w:tplc="14E4E510">
      <w:numFmt w:val="bullet"/>
      <w:lvlText w:val="•"/>
      <w:lvlJc w:val="left"/>
      <w:pPr>
        <w:ind w:left="2530" w:hanging="361"/>
      </w:pPr>
      <w:rPr>
        <w:rFonts w:hint="default"/>
        <w:lang w:val="en-US" w:eastAsia="en-US" w:bidi="en-US"/>
      </w:rPr>
    </w:lvl>
    <w:lvl w:ilvl="5" w:tplc="221E5BC2">
      <w:numFmt w:val="bullet"/>
      <w:lvlText w:val="•"/>
      <w:lvlJc w:val="left"/>
      <w:pPr>
        <w:ind w:left="2973" w:hanging="361"/>
      </w:pPr>
      <w:rPr>
        <w:rFonts w:hint="default"/>
        <w:lang w:val="en-US" w:eastAsia="en-US" w:bidi="en-US"/>
      </w:rPr>
    </w:lvl>
    <w:lvl w:ilvl="6" w:tplc="95789156">
      <w:numFmt w:val="bullet"/>
      <w:lvlText w:val="•"/>
      <w:lvlJc w:val="left"/>
      <w:pPr>
        <w:ind w:left="3415" w:hanging="361"/>
      </w:pPr>
      <w:rPr>
        <w:rFonts w:hint="default"/>
        <w:lang w:val="en-US" w:eastAsia="en-US" w:bidi="en-US"/>
      </w:rPr>
    </w:lvl>
    <w:lvl w:ilvl="7" w:tplc="12964398">
      <w:numFmt w:val="bullet"/>
      <w:lvlText w:val="•"/>
      <w:lvlJc w:val="left"/>
      <w:pPr>
        <w:ind w:left="3858" w:hanging="361"/>
      </w:pPr>
      <w:rPr>
        <w:rFonts w:hint="default"/>
        <w:lang w:val="en-US" w:eastAsia="en-US" w:bidi="en-US"/>
      </w:rPr>
    </w:lvl>
    <w:lvl w:ilvl="8" w:tplc="6B1C8114">
      <w:numFmt w:val="bullet"/>
      <w:lvlText w:val="•"/>
      <w:lvlJc w:val="left"/>
      <w:pPr>
        <w:ind w:left="4301" w:hanging="361"/>
      </w:pPr>
      <w:rPr>
        <w:rFonts w:hint="default"/>
        <w:lang w:val="en-US" w:eastAsia="en-US" w:bidi="en-US"/>
      </w:rPr>
    </w:lvl>
  </w:abstractNum>
  <w:num w:numId="1" w16cid:durableId="1972126920">
    <w:abstractNumId w:val="4"/>
  </w:num>
  <w:num w:numId="2" w16cid:durableId="1589844746">
    <w:abstractNumId w:val="1"/>
  </w:num>
  <w:num w:numId="3" w16cid:durableId="1849174480">
    <w:abstractNumId w:val="5"/>
  </w:num>
  <w:num w:numId="4" w16cid:durableId="1649434860">
    <w:abstractNumId w:val="2"/>
  </w:num>
  <w:num w:numId="5" w16cid:durableId="369183432">
    <w:abstractNumId w:val="0"/>
  </w:num>
  <w:num w:numId="6" w16cid:durableId="1519005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D7CCB"/>
    <w:rsid w:val="009A5C53"/>
    <w:rsid w:val="00CF0BBA"/>
    <w:rsid w:val="00D576FE"/>
    <w:rsid w:val="00ED7CC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1607"/>
  <w15:docId w15:val="{A98B2D79-D612-44DB-967E-F6497351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6FE"/>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3"/>
      <w:ind w:left="1118"/>
    </w:pPr>
    <w:rPr>
      <w:sz w:val="48"/>
      <w:szCs w:val="48"/>
    </w:rPr>
  </w:style>
  <w:style w:type="paragraph" w:styleId="ListParagraph">
    <w:name w:val="List Paragraph"/>
    <w:basedOn w:val="Normal"/>
    <w:uiPriority w:val="1"/>
    <w:qFormat/>
    <w:pPr>
      <w:ind w:left="111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576FE"/>
    <w:rPr>
      <w:color w:val="0000FF" w:themeColor="hyperlink"/>
      <w:u w:val="single"/>
    </w:rPr>
  </w:style>
  <w:style w:type="character" w:styleId="UnresolvedMention">
    <w:name w:val="Unresolved Mention"/>
    <w:basedOn w:val="DefaultParagraphFont"/>
    <w:uiPriority w:val="99"/>
    <w:semiHidden/>
    <w:unhideWhenUsed/>
    <w:rsid w:val="00D57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riefianto@telkomuniversity.ac.id" TargetMode="External"/><Relationship Id="rId11" Type="http://schemas.openxmlformats.org/officeDocument/2006/relationships/image" Target="media/image5.png"/><Relationship Id="rId5" Type="http://schemas.openxmlformats.org/officeDocument/2006/relationships/hyperlink" Target="mailto:ishakg@telkomuniversity.ac.id" TargetMode="Externa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1450</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Fajar Mahardika</cp:lastModifiedBy>
  <cp:revision>3</cp:revision>
  <dcterms:created xsi:type="dcterms:W3CDTF">2023-03-06T04:09:00Z</dcterms:created>
  <dcterms:modified xsi:type="dcterms:W3CDTF">2023-03-06T04:31:00Z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2022-09-18T00:00:00Z</vt:filetime>
  </property>
  <property fmtid="{D5CDD505-2E9C-101B-9397-08002B2CF9AE}" pid="3" name="Creator">
    <vt:lpwstr>Microsoft® Word for Microsoft 365</vt:lpwstr>
  </property>
  <property fmtid="{D5CDD505-2E9C-101B-9397-08002B2CF9AE}" pid="4" name="LastSaved">
    <vt:filetime>2023-03-06T00:00:00Z</vt:filetime>
  </property>
</Properties>
</file>