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邓钰宜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7BE897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本周是 QG 暑期训练营开启的第一周，初期我在生活上还处于适应阶段，学习节奏与作息规律都在逐步调整。经过这一周的过渡，我已大致适应了工作室训练营的生活节奏，目前正按部就班地推进暑期训练营的各项学习安排。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4B1050E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21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学习了git提交、分支、版本回推、冲突解决等指令，同时还掌握了Linux的基本指令，包括文件、用户、权限等指令。</w:t>
            </w:r>
          </w:p>
          <w:p w14:paraId="7283AE7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21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了解了HTTP原理，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>掌握常见的状态码、请求方法以及前端的多种提交数据⽅式。</w:t>
            </w:r>
          </w:p>
          <w:p w14:paraId="10C3D67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21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>学习 Nginx 基础知识和命令掌握，配置反向代理、动静分离以及负载均衡等</w:t>
            </w:r>
          </w:p>
          <w:p w14:paraId="4C37290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21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>在虚拟机中安装 docker 使用并熟悉docker常用命令</w:t>
            </w:r>
          </w:p>
          <w:p w14:paraId="206B9D5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21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>掌握多线程创建与使用线程池、可重入锁的使用</w:t>
            </w:r>
          </w:p>
          <w:p w14:paraId="6FB2B3AD"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ind w:firstLine="480" w:firstLineChars="20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>QG暑期训练营第一周，我已逐步适应新的学习与生活节奏，围绕开发工具、网络知识及编程基础展开了系统学习。在工具与环境方面，掌握了Git的提交、分支管理、版本回退及冲突解决等核心操作，熟练运用Linux的文件管理、用户权限等基础指令，还在虚拟机中安装了Docker并熟悉了其常用命令；网络与服务配置上，学习了Nginx的基础知识与命令，实践了反向代理、动静分离及负载均衡的配置；编程基础方面，也掌握了多线程创建、线程池使用及可重入锁的应用。一周下来，不仅积累了丰富的技术知识点，也已基本适应训练营的节奏，为后续学习做好了准备。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6205B219">
            <w:pPr>
              <w:pStyle w:val="22"/>
              <w:ind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 xml:space="preserve">在实践层面，目前仍存在一些待提升的地方：Git冲突处理等场景缺乏足够实践经验，尚未总结出一套完整的团队协作流程；Nginx部署项目时，反向代理配置仍有疏漏，偶发跨域问题尚未彻底解决。 </w:t>
            </w:r>
          </w:p>
          <w:p w14:paraId="3D899CF2">
            <w:pPr>
              <w:pStyle w:val="22"/>
              <w:ind w:left="0" w:leftChars="0"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>针对这些不足，后续计划与小组成员加强协作演练，重点打磨Git分支合并等关键环节，逐步形成规范的合作流程；同时会尝试结合Docker进行项目部署，进一步完善技术栈的实践应用。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>
            <w:bookmarkStart w:id="0" w:name="_GoBack"/>
            <w:bookmarkEnd w:id="0"/>
          </w:p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956F5"/>
    <w:multiLevelType w:val="singleLevel"/>
    <w:tmpl w:val="5A2956F5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45BB1C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69</Words>
  <Characters>73</Characters>
  <Lines>1</Lines>
  <Paragraphs>1</Paragraphs>
  <TotalTime>44</TotalTime>
  <ScaleCrop>false</ScaleCrop>
  <LinksUpToDate>false</LinksUpToDate>
  <CharactersWithSpaces>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忙着 优秀</cp:lastModifiedBy>
  <dcterms:modified xsi:type="dcterms:W3CDTF">2025-07-12T14:13:32Z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eyJoZGlkIjoiOGYyZjlhN2FjYzM3NTQxMThhNTY0OTgyZWViMTk0OWMiLCJ1c2VySWQiOiI1NDMzMDY1NTYifQ==</vt:lpwstr>
  </property>
</Properties>
</file>