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b/>
          <w:color w:val="1A1A2E"/>
          <w:sz w:val="40"/>
        </w:rPr>
        <w:t>Building the Anchor: Practical Steps Toward a Symbiotic Worldview</w:t>
      </w:r>
    </w:p>
    <w:p>
      <w:pPr>
        <w:spacing w:after="320"/>
      </w:pPr>
      <w:r>
        <w:rPr>
          <w:i/>
          <w:color w:val="555577"/>
          <w:sz w:val="24"/>
        </w:rPr>
        <w:t>Hengyuan Cosmos — Entry 10 / Worldbuilding Series</w:t>
      </w:r>
    </w:p>
    <w:p>
      <w:pPr>
        <w:ind w:firstLine="0"/>
      </w:pPr>
      <w:r>
        <w:t>This final post steps back from the fiction and asks: what can this worldbuilding system teach us about how to think, design, and live? The Hengyuan Cosmos is a thought experiment — but thought experiments are useful precisely because they let us test principles in a safe space before applying them to the messy real world.</w:t>
      </w:r>
    </w:p>
    <w:p>
      <w:pPr>
        <w:spacing w:before="280" w:after="120"/>
      </w:pPr>
      <w:r>
        <w:rPr>
          <w:b/>
          <w:color w:val="2C3E50"/>
          <w:sz w:val="28"/>
        </w:rPr>
        <w:t>Step 1: Identify Your Anchors</w:t>
      </w:r>
    </w:p>
    <w:p>
      <w:pPr>
        <w:ind w:firstLine="0"/>
      </w:pPr>
      <w:r>
        <w:t>Before you can build anything symbiotic, you need to know what you are already tied to. What do you care about? What would you grieve if it were gone? What systems do you depend on that you may be taking for granted? Your anchors are not your possessions — they are your relationships. The people, places, practices, and ideas that hold you up, and that you hold up in return.</w:t>
      </w:r>
    </w:p>
    <w:p>
      <w:pPr>
        <w:ind w:firstLine="0"/>
      </w:pPr>
      <w:r>
        <w:t>Write them down. Be specific. Not "my community" but "the Wednesday night writing group, the old oak at the park, the colleague who always answers my dumb questions." Anchors are concrete. If you cannot name them, you are not yet rooted.</w:t>
      </w:r>
    </w:p>
    <w:p>
      <w:pPr>
        <w:spacing w:before="280" w:after="120"/>
      </w:pPr>
      <w:r>
        <w:rPr>
          <w:b/>
          <w:color w:val="2C3E50"/>
          <w:sz w:val="28"/>
        </w:rPr>
        <w:t>Step 2: Audit Your Flow</w:t>
      </w:r>
    </w:p>
    <w:p>
      <w:pPr>
        <w:ind w:firstLine="0"/>
      </w:pPr>
      <w:r>
        <w:t>Once you know your anchors, ask: in each of these relationships, is energy flowing both ways, or only one? Are you taking more than you give? Giving more than you can sustain? A healthy relationship is not perfectly balanced at every moment — but over time, the flow should be reciprocal.</w:t>
      </w:r>
    </w:p>
    <w:p>
      <w:pPr>
        <w:ind w:firstLine="0"/>
      </w:pPr>
      <w:r>
        <w:t>If you find a one-way flow, do not immediately feel guilty. One-way flows are not moral failures; they are structural problems. The question is: what would need to change for the flow to become reciprocal? Sometimes the answer is a conversation. Sometimes it is a boundary. Sometimes it is accepting that this particular anchor has run its course and needs to be released with gratitude.</w:t>
      </w:r>
    </w:p>
    <w:p>
      <w:pPr>
        <w:spacing w:before="280" w:after="120"/>
      </w:pPr>
      <w:r>
        <w:rPr>
          <w:b/>
          <w:color w:val="2C3E50"/>
          <w:sz w:val="28"/>
        </w:rPr>
        <w:t>Step 3: Distribute Your Core</w:t>
      </w:r>
    </w:p>
    <w:p>
      <w:pPr>
        <w:ind w:firstLine="0"/>
      </w:pPr>
      <w:r>
        <w:t>In the fictional cosmos, advanced cultivators distribute their power across multiple anchor points so that no single failure can destroy them. You can do the same. Do not concentrate your entire sense of worth, identity, or security in one thing — one job, one relationship, one community, one skill. Spread yourself. Have multiple anchors. Not because you are disloyal, but because you are building a life that can survive loss.</w:t>
      </w:r>
    </w:p>
    <w:p>
      <w:pPr>
        <w:ind w:firstLine="0"/>
      </w:pPr>
      <w:r>
        <w:t>This is not hedging. It is rooting more deeply. A tree with roots in many places is not less committed to any one place — it is more stable, and better able to nourish all of them.</w:t>
      </w:r>
    </w:p>
    <w:p>
      <w:pPr>
        <w:spacing w:before="280" w:after="120"/>
      </w:pPr>
      <w:r>
        <w:rPr>
          <w:b/>
          <w:color w:val="2C3E50"/>
          <w:sz w:val="28"/>
        </w:rPr>
        <w:t>Step 4: Practice Bearing Weight</w:t>
      </w:r>
    </w:p>
    <w:p>
      <w:pPr>
        <w:ind w:firstLine="0"/>
      </w:pPr>
      <w:r>
        <w:t>Bearing weight means taking responsibility for things that are larger than yourself. Not because you have to, but because carrying weight is how you grow. Mentor someone. Tend a garden. Show up for a meeting nobody else wants to attend. Fix the thing that is broken even though it is not your job. These small acts of bearing are the cultivation practice of ordinary life.</w:t>
      </w:r>
    </w:p>
    <w:p>
      <w:pPr>
        <w:ind w:firstLine="0"/>
      </w:pPr>
      <w:r>
        <w:t>The key is to bear weight you can actually carry — not so little that you stagnate, not so much that you break. This is a lifelong calibration. There is no final answer. There is only the ongoing practice of noticing when you are overloaded and asking for help, and noticing when you are underloaded and taking on more.</w:t>
      </w:r>
    </w:p>
    <w:p>
      <w:pPr>
        <w:spacing w:before="280" w:after="120"/>
      </w:pPr>
      <w:r>
        <w:rPr>
          <w:b/>
          <w:color w:val="2C3E50"/>
          <w:sz w:val="28"/>
        </w:rPr>
        <w:t>Step 5: Descend Regularly</w:t>
      </w:r>
    </w:p>
    <w:p>
      <w:pPr>
        <w:ind w:firstLine="0"/>
      </w:pPr>
      <w:r>
        <w:t>In the Hengyuan Cosmos, even gods must descend — must periodically re-ground themselves in the messy, finite, mortal world. You must do the same. Whatever your "higher plane" is — ambition, status, expertise, abstraction — come down from it regularly. Do something physical. Talk to someone outside your usual circles. Do a task that is beneath your pay grade. Feel the weight of being small and finite and fragile.</w:t>
      </w:r>
    </w:p>
    <w:p>
      <w:pPr>
        <w:ind w:firstLine="0"/>
      </w:pPr>
      <w:r>
        <w:t>This is not humility as a performance. It is maintenance. A person who never descends becomes brittle — abstract, disconnected, prone to catastrophic failure when reality finally intrudes. Descend before you have to.</w:t>
      </w:r>
    </w:p>
    <w:p>
      <w:pPr>
        <w:spacing w:before="280" w:after="120"/>
      </w:pPr>
      <w:r>
        <w:rPr>
          <w:b/>
          <w:color w:val="2C3E50"/>
          <w:sz w:val="28"/>
        </w:rPr>
        <w:t>Closing: The Cosmos You Build</w:t>
      </w:r>
    </w:p>
    <w:p>
      <w:pPr>
        <w:ind w:firstLine="0"/>
      </w:pPr>
      <w:r>
        <w:t>The Hengyuan Cosmos is, ultimately, a mirror. It asks: what kind of world do you want to live in? And it suggests that the answer is not a world where you are the strongest, but a world where you are the most connected — where your strength is measured not by what you can take, but by what you can hold, and by how many others are holding you in return.</w:t>
      </w:r>
    </w:p>
    <w:p>
      <w:pPr>
        <w:ind w:firstLine="0"/>
      </w:pPr>
      <w:r>
        <w:t>You do not need to build an entire cosmos. You only need to build your corner of it. Root yourself. Bear weight. Distribute your core. Exchange freely. Descend often. And trust that the anchors you lay will hold — not because you are powerful, but because you are not alone.</w:t>
      </w:r>
    </w:p>
    <w:p>
      <w:pPr>
        <w:spacing w:before="160" w:after="160"/>
        <w:ind w:left="576"/>
      </w:pPr>
      <w:r>
        <w:rPr>
          <w:i/>
          <w:color w:val="4A4A6A"/>
          <w:sz w:val="22"/>
        </w:rPr>
        <w:t>The All-Spirit Balance-Anchor is not a place. It is a practice. And it begins with the choice to carry something, and to let it carry you.</w:t>
      </w:r>
    </w:p>
    <w:p>
      <w:pPr>
        <w:spacing w:before="320"/>
      </w:pPr>
      <w:r>
        <w:rPr>
          <w:color w:val="8888AA"/>
          <w:sz w:val="20"/>
        </w:rPr>
        <w:t>#HengyuanCosmos #Worldbuilding #Philosophy #Symbiosis #ClosingEntry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3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