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 SÁNH UEDITOR VÀ DAEWOO BOATNET</w:t>
      </w:r>
    </w:p>
    <w:p>
      <w:pPr>
        <w:spacing w:after="160"/>
        <w:jc w:val="center"/>
      </w:pPr>
      <w:r>
        <w:rPr>
          <w:rFonts w:ascii="Arial" w:hAnsi="Arial"/>
          <w:i/>
          <w:color w:val="595959"/>
          <w:sz w:val="20"/>
        </w:rPr>
        <w:t>Đối chiếu các tính năng tương đồng và một số điểm nổi bật của trình soạn thảo mới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rPr>
          <w:trHeight w:val="510" w:hRule="atLeast"/>
          <w:tblHeader w:val="true"/>
        </w:trPr>
        <w:tc>
          <w:tcPr>
            <w:tcW w:type="dxa" w:w="294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Tính năng / Feature</w:t>
            </w:r>
          </w:p>
        </w:tc>
        <w:tc>
          <w:tcPr>
            <w:tcW w:type="dxa" w:w="22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Daewoo Editor</w:t>
            </w:r>
          </w:p>
        </w:tc>
        <w:tc>
          <w:tcPr>
            <w:tcW w:type="dxa" w:w="2268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New Editor</w:t>
            </w:r>
          </w:p>
        </w:tc>
        <w:tc>
          <w:tcPr>
            <w:tcW w:type="dxa" w:w="6917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Ghi chú / Ví dụ</w:t>
            </w:r>
          </w:p>
        </w:tc>
      </w:tr>
      <w:tr>
        <w:trPr>
          <w:trHeight w:hRule="atLeast"/>
        </w:trPr>
        <w:tc>
          <w:tcPr>
            <w:tcW w:type="dxa" w:w="14140"/>
            <w:gridSpan w:val="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color w:val="1F1F1F"/>
                <w:sz w:val="19"/>
              </w:rPr>
              <w:t>Soạn thảo và lịch sử thao tác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Nhập và chỉnh sửa văn bản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Soạn thảo nội dung trực tiếp trong màn hình nghiệp vụ.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Undo / Redo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Hoàn tác và làm lại các thao tác vừa thực hiện.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Cắt, sao chép, dán và chọn toàn bộ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Hỗ trợ thao tác bằng menu và phím tắt phổ biến.</w:t>
            </w:r>
          </w:p>
        </w:tc>
      </w:tr>
      <w:tr>
        <w:trPr>
          <w:trHeight w:hRule="atLeast"/>
        </w:trPr>
        <w:tc>
          <w:tcPr>
            <w:tcW w:type="dxa" w:w="14140"/>
            <w:gridSpan w:val="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color w:val="1F1F1F"/>
                <w:sz w:val="19"/>
              </w:rPr>
              <w:t>Font và định dạng nội dung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Font chữ và kích thước chữ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Cho phép lựa chọn font và cỡ chữ phù hợp.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In đậm, nghiêng, gạch chân, gạch ngang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Có thể kết hợp nhiều định dạng trên cùng nội dung.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Màu chữ và màu nền / highlight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Áp dụng màu chữ và màu nền cho nội dung được chọn.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Căn lề và định dạng đoạn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Căn trái, giữa, phải, căn đều và chèn đường phân cách.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Danh sách và thụt lề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Danh sách đánh số, dấu đầu dòng, tăng và giảm thụt lề.</w:t>
            </w:r>
          </w:p>
        </w:tc>
      </w:tr>
      <w:tr>
        <w:trPr>
          <w:trHeight w:hRule="atLeast"/>
        </w:trPr>
        <w:tc>
          <w:tcPr>
            <w:tcW w:type="dxa" w:w="14140"/>
            <w:gridSpan w:val="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color w:val="1F1F1F"/>
                <w:sz w:val="19"/>
              </w:rPr>
              <w:t>Nội dung chèn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Liên kết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Chèn, chỉnh sửa, mở kiểm tra và gỡ bỏ liên kết.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Hình ảnh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Chèn ảnh từ URL hoặc từ thiết bị và lưu cùng nội dung.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Bảng cơ bản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Chèn bảng, chọn số hàng/cột và chỉnh sửa nội dung trong ô.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Thao tác hàng, cột và ô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Thêm/xóa hàng cột, xóa bảng, nối ô và chia ô.</w:t>
            </w:r>
          </w:p>
        </w:tc>
      </w:tr>
      <w:tr>
        <w:trPr>
          <w:trHeight w:hRule="atLeast"/>
        </w:trPr>
        <w:tc>
          <w:tcPr>
            <w:tcW w:type="dxa" w:w="14140"/>
            <w:gridSpan w:val="4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color w:val="1F1F1F"/>
                <w:sz w:val="19"/>
              </w:rPr>
              <w:t>HTML, menu và tích hợp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Xem và chỉnh sửa HTML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Xem mã nguồn, chỉnh sửa và áp dụng lại vào vùng soạn thảo.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Xem trước nội dung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Kiểm tra nội dung hiển thị trước khi lưu.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Menu bar và toolbar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9FB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Nhóm công cụ Tập tin, Chỉnh sửa, Xem, Chèn, Định dạng, Công cụ và Bảng.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Tích hợp với biểu mẫu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Nhận nội dung ban đầu và đưa nội dung đã chỉnh sửa vào quy trình Lưu/Hủy.</w:t>
            </w:r>
          </w:p>
        </w:tc>
      </w:tr>
      <w:tr>
        <w:trPr>
          <w:trHeight w:hRule="atLeast"/>
        </w:trPr>
        <w:tc>
          <w:tcPr>
            <w:tcW w:type="dxa" w:w="14140"/>
            <w:gridSpan w:val="4"/>
            <w:shd w:fill="2F559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19"/>
              </w:rPr>
              <w:t>Một số điểm UEditor nổi bật hơn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Công thức trong bảng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Không thấy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375623"/>
              </w:rPr>
            </w:r>
            <w:r>
              <w:rPr>
                <w:rFonts w:ascii="Arial" w:hAnsi="Arial" w:eastAsia="Arial"/>
                <w:b/>
                <w:color w:val="375623"/>
                <w:sz w:val="19"/>
              </w:rPr>
              <w:t>Có – nâng cao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8E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Ví dụ: =SUM(A1:A3), tham chiếu ô, tự cập nhật kết quả và phát hiện vòng lặp.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Chỉnh sửa bảng nâng cao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Cơ bản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375623"/>
              </w:rPr>
            </w:r>
            <w:r>
              <w:rPr>
                <w:rFonts w:ascii="Arial" w:hAnsi="Arial" w:eastAsia="Arial"/>
                <w:b/>
                <w:color w:val="375623"/>
                <w:sz w:val="19"/>
              </w:rPr>
              <w:t>Có – nâng cao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8E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Resize hàng/cột, định dạng số, màu nền và đường viền ô.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Quản lý hình ảnh nâng cao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Cơ bản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375623"/>
              </w:rPr>
            </w:r>
            <w:r>
              <w:rPr>
                <w:rFonts w:ascii="Arial" w:hAnsi="Arial" w:eastAsia="Arial"/>
                <w:b/>
                <w:color w:val="375623"/>
                <w:sz w:val="19"/>
              </w:rPr>
              <w:t>Có – nâng cao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8E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Upload, paste, kéo thả, resize và căn chỉnh hình ảnh.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Trải nghiệm soạn thảo hiện đại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Không thấy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375623"/>
              </w:rPr>
            </w:r>
            <w:r>
              <w:rPr>
                <w:rFonts w:ascii="Arial" w:hAnsi="Arial" w:eastAsia="Arial"/>
                <w:b/>
                <w:color w:val="375623"/>
                <w:sz w:val="19"/>
              </w:rPr>
              <w:t>Có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8E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Slash command, bubble menu, emoji, task list và code block.</w:t>
            </w:r>
          </w:p>
        </w:tc>
      </w:tr>
      <w:tr>
        <w:trPr>
          <w:trHeight w:hRule="atLeast"/>
        </w:trPr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9"/>
              </w:rPr>
              <w:t>Dữ liệu và khả năng mở rộng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Arial"/>
                <w:b w:val="0"/>
                <w:sz w:val="19"/>
              </w:rPr>
              <w:t>Chủ yếu HTML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2F0D9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375623"/>
              </w:rPr>
            </w:r>
            <w:r>
              <w:rPr>
                <w:rFonts w:ascii="Arial" w:hAnsi="Arial" w:eastAsia="Arial"/>
                <w:b/>
                <w:color w:val="375623"/>
                <w:sz w:val="19"/>
              </w:rPr>
              <w:t>HTML và JSON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8E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9"/>
              </w:rPr>
              <w:t>Hỗ trợ nhiều giao diện và có thể bổ sung tính năng bằng extension.</w:t>
            </w:r>
          </w:p>
        </w:tc>
      </w:tr>
    </w:tbl>
    <w:p>
      <w:pPr>
        <w:spacing w:before="140" w:after="60"/>
      </w:pPr>
      <w:r>
        <w:rPr>
          <w:b/>
        </w:rPr>
        <w:t xml:space="preserve">Ghi chú: </w:t>
      </w:r>
      <w:r>
        <w:t>“Không thấy” nghĩa là tính năng không xuất hiện trong giao diện và menu đã khảo sát của Daewoo Boatnet.</w:t>
      </w:r>
    </w:p>
    <w:p>
      <w:pPr>
        <w:spacing w:after="0"/>
      </w:pPr>
      <w:r>
        <w:rPr>
          <w:b/>
        </w:rPr>
        <w:t xml:space="preserve">Kết luận: </w:t>
      </w:r>
      <w:r>
        <w:t>Hai editor tương đồng ở các chức năng soạn thảo cốt lõi. UEditor nổi bật hơn chủ yếu ở công thức trong bảng, chỉnh sửa bảng nâng cao, quản lý hình ảnh và trải nghiệm soạn thảo hiện đại.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6"/>
      </w:rPr>
      <w:t>BẢNG SO SÁNH TRÌNH SOẠN THẢO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 sánh UEditor và Daewoo Boatnet</dc:title>
  <dc:subject>Bảng đối chiếu tính năng</dc:subject>
  <dc:creator>Underverse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vi-VN</dc:language>
</cp:coreProperties>
</file>