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7ECDD">
      <w:pPr>
        <w:spacing w:before="480" w:after="480" w:line="288" w:lineRule="auto"/>
        <w:ind w:left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指尖非遗织丝路，艾德莱斯韵新声——新棉红途调研团探访艾德莱斯绸非遗基地</w:t>
      </w:r>
    </w:p>
    <w:p w14:paraId="38F44708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为深入挖掘新疆棉纺文化的非遗内核，为 “丝路棉韵” 文创项目注入更深厚的文化底蕴，近日，南京师范大学 “新棉红途・丝路棉韵” 调研团一行走进艾德莱斯绸非遗体验基地，沉浸式探寻这项古老丝绸技艺的前世今生。</w:t>
      </w:r>
    </w:p>
    <w:p w14:paraId="24F4B07B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757170" cy="1551305"/>
            <wp:effectExtent l="0" t="0" r="11430" b="23495"/>
            <wp:docPr id="1" name="图片 1" descr="/private/var/folders/kz/__7tbwvj79g24zcxlc_ddyr00000gn/T/com.kingsoft.wpsoffice.mac/picturecompress_20260527172830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private/var/folders/kz/__7tbwvj79g24zcxlc_ddyr00000gn/T/com.kingsoft.wpsoffice.mac/picturecompress_20260527172830/output_1.jpgoutput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822B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艾德莱斯绸是新疆喀什、和田地区特有的传统手工丝绸，被誉为 “布谷鸟翅膀上的花”，其色彩绚丽、纹样独特，承载着维吾尔族人民对生活的美好向往，是丝路文化交流的重要见证。调研团成员首先体验了艾德莱斯绸传统木模拓印工艺，手持雕刻着精美纹样的古老木模，亲手复刻下丝绸上的经典图案，在触摸与按压间感受非遗技艺的温度。</w:t>
      </w:r>
    </w:p>
    <w:p w14:paraId="3D0AE4E6">
      <w:pPr>
        <w:spacing w:before="120" w:after="120" w:line="288" w:lineRule="auto"/>
        <w:ind w:left="0" w:firstLine="480" w:firstLineChars="2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099310" cy="2799715"/>
            <wp:effectExtent l="0" t="0" r="8890" b="19685"/>
            <wp:docPr id="2" name="图片 2" descr="/private/var/folders/kz/__7tbwvj79g24zcxlc_ddyr00000gn/T/com.kingsoft.wpsoffice.mac/picturecompress_20260527172850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private/var/folders/kz/__7tbwvj79g24zcxlc_ddyr00000gn/T/com.kingsoft.wpsoffice.mac/picturecompress_20260527172850/output_1.jpgoutput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519680" cy="1889760"/>
            <wp:effectExtent l="0" t="0" r="20320" b="15240"/>
            <wp:docPr id="4" name="图片 4" descr="/private/var/folders/kz/__7tbwvj79g24zcxlc_ddyr00000gn/T/com.kingsoft.wpsoffice.mac/picturecompress_20260527173010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/private/var/folders/kz/__7tbwvj79g24zcxlc_ddyr00000gn/T/com.kingsoft.wpsoffice.mac/picturecompress_20260527173010/output_1.jpgoutput_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187F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后，团队成员走进非遗工坊，在传承人指导下操作小型手工织机，亲身体验艾德莱斯绸的织造过程。从理线、穿综到引纬、打纬，看似简单的工序背后，是代代相传的匠心与耐心。成员们还参与了完整的非遗体验课程，亲手制作了艾德莱斯绸纹样作品，并获得了非遗体验官证书，沉浸式感受了这项技艺的独特魅力。</w:t>
      </w:r>
    </w:p>
    <w:p w14:paraId="1EB3772C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7D3E28DB">
      <w:p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063875" cy="2298065"/>
            <wp:effectExtent l="0" t="0" r="13335" b="9525"/>
            <wp:docPr id="3" name="图片 3" descr="/private/var/folders/kz/__7tbwvj79g24zcxlc_ddyr00000gn/T/com.kingsoft.wpsoffice.mac/picturecompress_20260527172924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private/var/folders/kz/__7tbwvj79g24zcxlc_ddyr00000gn/T/com.kingsoft.wpsoffice.mac/picturecompress_20260527172924/output_1.jpgoutput_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6387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2700">
      <w:pPr>
        <w:tabs>
          <w:tab w:val="left" w:pos="5178"/>
        </w:tabs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bookmarkStart w:id="0" w:name="_GoBack"/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175000" cy="2381250"/>
            <wp:effectExtent l="0" t="0" r="0" b="6350"/>
            <wp:docPr id="5" name="图片 5" descr="/private/var/folders/kz/__7tbwvj79g24zcxlc_ddyr00000gn/T/com.kingsoft.wpsoffice.mac/picturecompress_20260527173048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/private/var/folders/kz/__7tbwvj79g24zcxlc_ddyr00000gn/T/com.kingsoft.wpsoffice.mac/picturecompress_20260527173048/output_1.jpgoutput_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91D3460">
      <w:pPr>
        <w:spacing w:before="120" w:after="120" w:line="288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与基地负责人的交流中，调研团深入了解了艾德莱斯绸的发展现状：如今，艾德莱斯绸虽在新疆本地仍被广泛用于服饰制作，但在更广阔的市场中认知度仍有待提升，传统技艺的传承与创新面临着不小的挑战。这一现状让团队成员深受触动，也更加坚定了他们通过文创设计活化非遗、让艾德莱斯绸文化走向大众的使命感。</w:t>
      </w:r>
    </w:p>
    <w:p w14:paraId="7AB536E5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此次非遗基地之行，为调研团打开了一扇通往新疆棉纺文化深层内涵的大门。通过亲手体验、深入交流，团队不仅系统了解了艾德莱斯绸的制作工艺与文化故事，更收集了丰富的纹样素材与文化背景资料，为 “丝路棉韵” 项目的后续创作提供了坚实支撑。下一步，调研团将继续挖掘非遗技艺与现代文创的结合点，让艾德莱斯绸的丝路之韵，在新时代绽放新的光彩。</w:t>
      </w:r>
    </w:p>
    <w:p w14:paraId="0CA2E084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8F96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1273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E3F6ED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Office_7.5.0.8993_F1E327BC-269C-435d-A152-05C5408002CA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2026-05-27T17:24:00Z</dcterms:created>
  <dc:creator>Apache POI</dc:creator>
  <cp:lastModifiedBy>Mi  Manchi✨</cp:lastModifiedBy>
  <dcterms:modified xsi:type="dcterms:W3CDTF">2026-05-27T17:31:06Z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{"Label":"1","ContentProducer":"001191110102MACQD9K64010000","ProduceID":"7644499952157117382","ReservedCode1":"","ContentPropagator":"","PropagateID":"","ReservedCode2":""}</vt:lpwstr>
  </property>
  <property fmtid="{D5CDD505-2E9C-101B-9397-08002B2CF9AE}" pid="3" name="KSOProductBuildVer">
    <vt:lpwstr>2052-7.5.0.8993</vt:lpwstr>
  </property>
  <property fmtid="{D5CDD505-2E9C-101B-9397-08002B2CF9AE}" pid="4" name="ICV">
    <vt:lpwstr>35A2FCAE6F415326DAB9166A29D06393_42</vt:lpwstr>
  </property>
</Properties>
</file>