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读书报告</w:t>
      </w:r>
    </w:p>
    <w:p>
      <w:pPr>
        <w:ind w:firstLine="420" w:firstLineChars="0"/>
        <w:rPr>
          <w:rFonts w:hint="default"/>
          <w:lang w:val="en-US" w:eastAsia="zh-CN"/>
        </w:rPr>
      </w:pPr>
      <w:r>
        <w:rPr>
          <w:rFonts w:hint="default"/>
          <w:lang w:val="en-US" w:eastAsia="zh-CN"/>
        </w:rPr>
        <w:t>这个理性王国，不是别的，正是资产阶级理想化的王国”。世袭贵族遂为金钱贵族所代替。因此，所谓进步只能通过对人民大众的剥削来实现。小资产阶级同意和大资产阶级共同反抗旧制。——恩格斯</w:t>
      </w:r>
    </w:p>
    <w:p>
      <w:pPr>
        <w:ind w:firstLine="420" w:firstLineChars="0"/>
        <w:rPr>
          <w:rFonts w:hint="eastAsia"/>
          <w:lang w:val="en-US" w:eastAsia="zh-CN"/>
        </w:rPr>
      </w:pPr>
      <w:r>
        <w:rPr>
          <w:rFonts w:hint="eastAsia"/>
          <w:lang w:val="en-US" w:eastAsia="zh-CN"/>
        </w:rPr>
        <w:t>曾经看到过一位西方作家的言论，认为集权和极权主要区别于形式上，集权仅仅只是单方面形式上的集中，而极权则是真正意义上的专制，因为它从思想上改变了人，让社会的每个成员都从内心深处认同这种专制。而现在这样的社会，正是一个资本主义统治的极权社会。</w:t>
      </w:r>
    </w:p>
    <w:p>
      <w:pPr>
        <w:ind w:firstLine="420" w:firstLineChars="0"/>
        <w:rPr>
          <w:rFonts w:hint="default"/>
          <w:lang w:val="en-US" w:eastAsia="zh-CN"/>
        </w:rPr>
      </w:pPr>
      <w:r>
        <w:rPr>
          <w:rFonts w:hint="eastAsia"/>
          <w:lang w:val="en-US" w:eastAsia="zh-CN"/>
        </w:rPr>
        <w:t>马克思处于这样一个时代：十八世纪中至十九世纪初期。近代德国古典法哲学思潮，是马克思主义法学产生以前西方法学发展的最高理论成就，是近代西欧资产阶级法哲学思想在德国的直接继承和必然发展。当时西欧资本主义已有相当发展。英、法、德 3国是其发源地。因为当时英、法，德，等国已经或正在实现产业革命，生产力和科学技术达到前所未有的水平。产业无产阶级已经由自在阶级开始向自为阶级转变。英国宪章运动、法国里昂工人起义和德国西里西亚纺织工人起义标志着无产阶级已经作为独立政治力量登上历史舞台。z这样的时代促成了马克思写下了他的著作《资本论》。</w:t>
      </w:r>
    </w:p>
    <w:p>
      <w:pPr>
        <w:ind w:firstLine="420" w:firstLineChars="0"/>
        <w:rPr>
          <w:rFonts w:hint="eastAsia"/>
          <w:lang w:val="en-US" w:eastAsia="zh-CN"/>
        </w:rPr>
      </w:pPr>
      <w:r>
        <w:rPr>
          <w:rFonts w:hint="eastAsia"/>
          <w:lang w:val="en-US" w:eastAsia="zh-CN"/>
        </w:rPr>
        <w:t>在《资本论》中，马克思将资本主义认为是一种历史的生产方式。将其的特点概括为资本家用一定的资本，购买工人的劳动，从而使得工人为资本家进行劳动；工人则是接受资本家的雇佣，从而得到资本家所许诺的工资。这一个过程看起来是非常的公平的；作为劳动力的购买方以及卖方，双方平等地出现在劳动力市场上进行平等的交易；资本家可以选择雇佣这个工人，亦可以选择雇佣另外一个工人；相对应的工人也可以选择这个资本家的雇佣，也可以选择其他的资本家的雇佣。至少从表面上看起来，资本家和工人的关系完全符合商品交换的价值规律。但是，在这鲜艳的表面之下，掩盖了事实的真相：劳动力的使用价值以及它本身的价值是两个完全不同的事物，资本家所付出的钱财仅仅只是劳动力的价值，完全不等同于劳动力的使用价值。剩余价值，就是这个社会下资产主义生产的秘密，隐藏在劳动力的使用价值和自身价值的差别之间。劳动力的使用价值，就是使用劳动力能够生产出来的价值减去其中消耗的价值。就比如说，你一个工人用50元的零件制造出了300元的产品，那么300-50=250元则是这个工人的劳动力的使用价值，而劳动力的价值则是让这个工人能够生存下去的费用，如他一天的食物和饮用水，他所要居住的地方等等。而在资本家和工人之间的雇佣中，对这个剩余价值并没有作到任何声明，使得资本家通过工人的生产活动谋得利益，也使得资本能够增值，也就是所谓的钱生钱，从而使得雇佣劳动得以存在。</w:t>
      </w:r>
    </w:p>
    <w:p>
      <w:pPr>
        <w:ind w:firstLine="420" w:firstLineChars="0"/>
        <w:rPr>
          <w:rFonts w:hint="default"/>
          <w:lang w:val="en-US" w:eastAsia="zh-CN"/>
        </w:rPr>
      </w:pPr>
      <w:r>
        <w:rPr>
          <w:rFonts w:hint="eastAsia"/>
          <w:lang w:val="en-US" w:eastAsia="zh-CN"/>
        </w:rPr>
        <w:t>所谓的剩余价值实际上就是商业所能够进行下去的原因，那么是否就可以判断工人是被剥削了呢？答案是否定的。工人确实在一定程度上付出了时间和精力，同时并没有拿到他们生产的事物同等的价值，但是这一些是建立在他们同意资本家的雇佣的前提下的，资本家提供给工人一个足够好的代价使得工人愿意为资本家工作。资本家所拥有的可以来说实际上就是一种信息差，接受他们雇佣的商人，绝大多数是不知道他们所生产的东西的价值的，而商人正是拥有了这个知识，所以才让获利变成可能。</w:t>
      </w:r>
    </w:p>
    <w:p>
      <w:pPr>
        <w:ind w:firstLine="420" w:firstLineChars="0"/>
        <w:rPr>
          <w:rFonts w:hint="default"/>
          <w:lang w:val="en-US" w:eastAsia="zh-CN"/>
        </w:rPr>
      </w:pPr>
      <w:r>
        <w:rPr>
          <w:rFonts w:hint="default"/>
          <w:lang w:val="en-US" w:eastAsia="zh-CN"/>
        </w:rPr>
        <w:t>丘吉尔曾说“资本主义的内在罪恶是不平等地分配上帝的赐福，社会主义的内在优越之处在于平等地分配困苦。” 社会经济的发展</w:t>
      </w:r>
      <w:r>
        <w:rPr>
          <w:rFonts w:hint="eastAsia"/>
          <w:lang w:val="en-US" w:eastAsia="zh-CN"/>
        </w:rPr>
        <w:t>实际上</w:t>
      </w:r>
      <w:r>
        <w:rPr>
          <w:rFonts w:hint="default"/>
          <w:lang w:val="en-US" w:eastAsia="zh-CN"/>
        </w:rPr>
        <w:t>是一种自然历史</w:t>
      </w:r>
      <w:r>
        <w:rPr>
          <w:rFonts w:hint="eastAsia"/>
          <w:lang w:val="en-US" w:eastAsia="zh-CN"/>
        </w:rPr>
        <w:t>的</w:t>
      </w:r>
      <w:r>
        <w:rPr>
          <w:rFonts w:hint="default"/>
          <w:lang w:val="en-US" w:eastAsia="zh-CN"/>
        </w:rPr>
        <w:t>过程。不管个人在主观上怎样</w:t>
      </w:r>
      <w:r>
        <w:rPr>
          <w:rFonts w:hint="eastAsia"/>
          <w:lang w:val="en-US" w:eastAsia="zh-CN"/>
        </w:rPr>
        <w:t>超越</w:t>
      </w:r>
      <w:r>
        <w:rPr>
          <w:rFonts w:hint="default"/>
          <w:lang w:val="en-US" w:eastAsia="zh-CN"/>
        </w:rPr>
        <w:t>各种关系，他在社会意义</w:t>
      </w:r>
      <w:r>
        <w:rPr>
          <w:rFonts w:hint="eastAsia"/>
          <w:lang w:val="en-US" w:eastAsia="zh-CN"/>
        </w:rPr>
        <w:t>层面</w:t>
      </w:r>
      <w:r>
        <w:rPr>
          <w:rFonts w:hint="default"/>
          <w:lang w:val="en-US" w:eastAsia="zh-CN"/>
        </w:rPr>
        <w:t>上总是这些关系的产物。所谓本性提出的理性人，实际上指的只是当时各种社会关系的产物</w:t>
      </w:r>
      <w:r>
        <w:rPr>
          <w:rFonts w:hint="eastAsia"/>
          <w:lang w:val="en-US" w:eastAsia="zh-CN"/>
        </w:rPr>
        <w:t>罢了</w:t>
      </w:r>
      <w:r>
        <w:rPr>
          <w:rFonts w:hint="default"/>
          <w:lang w:val="en-US" w:eastAsia="zh-CN"/>
        </w:rPr>
        <w:t>，正</w:t>
      </w:r>
      <w:r>
        <w:rPr>
          <w:rFonts w:hint="eastAsia"/>
          <w:lang w:val="en-US" w:eastAsia="zh-CN"/>
        </w:rPr>
        <w:t>是</w:t>
      </w:r>
      <w:r>
        <w:rPr>
          <w:rFonts w:hint="default"/>
          <w:lang w:val="en-US" w:eastAsia="zh-CN"/>
        </w:rPr>
        <w:t>因为人们处于</w:t>
      </w:r>
      <w:r>
        <w:rPr>
          <w:rFonts w:hint="eastAsia"/>
          <w:lang w:val="en-US" w:eastAsia="zh-CN"/>
        </w:rPr>
        <w:t>这种相同</w:t>
      </w:r>
      <w:r>
        <w:rPr>
          <w:rFonts w:hint="default"/>
          <w:lang w:val="en-US" w:eastAsia="zh-CN"/>
        </w:rPr>
        <w:t>的社会关系下，才</w:t>
      </w:r>
      <w:r>
        <w:rPr>
          <w:rFonts w:hint="eastAsia"/>
          <w:lang w:val="en-US" w:eastAsia="zh-CN"/>
        </w:rPr>
        <w:t>有可能</w:t>
      </w:r>
      <w:r>
        <w:rPr>
          <w:rFonts w:hint="default"/>
          <w:lang w:val="en-US" w:eastAsia="zh-CN"/>
        </w:rPr>
        <w:t>会具有一定程度的相同的所谓理性的行为。</w:t>
      </w:r>
    </w:p>
    <w:p>
      <w:pPr>
        <w:ind w:firstLine="420" w:firstLineChars="0"/>
        <w:rPr>
          <w:rFonts w:hint="default"/>
          <w:lang w:val="en-US" w:eastAsia="zh-CN"/>
        </w:rPr>
      </w:pPr>
      <w:r>
        <w:rPr>
          <w:rFonts w:hint="default"/>
          <w:lang w:val="en-US" w:eastAsia="zh-CN"/>
        </w:rPr>
        <w:t>20世纪的技术进步，是人类历史上任何一个时期都不能比拟的。这种技术进步，只有在资本主义生产方式下才有可能，而技术进步反进来，又进一步促进了资本主义生产方式，使它焕发青春活力。普通人的生活之所以能够变得更加富有，主要是得益于技术进步造成的劳动生产率的增长，这种增长一方面减少了工人的必要生活资料在其总的劳动价值中所占的比重，从而大大的加强了相对剩余价值的剥削，另一方面使得工人的必要生活资料在量上有巨大的增长。即是说，工人必要生活资料相对的增长了，但绝对的减少了。</w:t>
      </w:r>
    </w:p>
    <w:p>
      <w:pPr>
        <w:ind w:firstLine="420" w:firstLineChars="0"/>
        <w:rPr>
          <w:rFonts w:hint="eastAsia"/>
          <w:lang w:val="en-US" w:eastAsia="zh-CN"/>
        </w:rPr>
      </w:pPr>
      <w:r>
        <w:rPr>
          <w:rFonts w:hint="eastAsia"/>
          <w:lang w:val="en-US" w:eastAsia="zh-CN"/>
        </w:rPr>
        <w:t>马克思在书中写到：“资本主义生产的自然规律，引起社会的对抗。这种对抗已经发展到什么程度，更高或更低，就它本身来说，并不是我们这里的问题。这里的问题是这各种规律本身，是这各种以铁的必然性发生作用并且贯彻下去的趋势。工业比较发展的国家，不过为那些更不发展的国家，显示出它们自己未来的形象。”我认为确实，不同时代应该有不同的规则，过于去追求这所谓绝对的规则，那么这将会自取灭亡。改革、开放这些词在如今生活中有一种崇高的地位，但开放的合法性在哪里呢?当初的依据仅仅是我们需要外国先进的技术以及管理经验，也只有通过开放我们才能取得那些东西。实际上，如今反思改革开放，我们需要切切实实的思考一下，我们究竟获得了哪些我们所需要的技术?我们为什么需要外国资本，也要遵循同样的道理。</w:t>
      </w:r>
    </w:p>
    <w:p>
      <w:pPr>
        <w:ind w:firstLine="420" w:firstLineChars="0"/>
        <w:rPr>
          <w:rFonts w:hint="default"/>
          <w:lang w:val="en-US" w:eastAsia="zh-CN"/>
        </w:rPr>
      </w:pPr>
      <w:r>
        <w:rPr>
          <w:rFonts w:hint="eastAsia"/>
          <w:lang w:val="en-US" w:eastAsia="zh-CN"/>
        </w:rPr>
        <w:t>从《资本论》中，我读到了跟我印象中不一样的马克思，而在这样的马克思的文字中，我提高对时间的感知，并获得了内心的平静，我静静地看着那个时代下马克思为了改变这个现状而进行努力和奋斗，让我回忆起了那句“为中华之崛起而读书”。是啊，如今的我们已然成年，是时候为祖国的事业而奋斗，而当下应该做的就是好好学习，掌握老师所教学的知识，融会贯通，为以后做准备。</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A1059"/>
    <w:rsid w:val="213F4748"/>
    <w:rsid w:val="452C240D"/>
    <w:rsid w:val="4B221D6D"/>
    <w:rsid w:val="7263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2019-11-24T08:26:00Z</dcterms:created>
  <dc:creator>nz</dc:creator>
  <cp:lastModifiedBy>nz</cp:lastModifiedBy>
  <dcterms:modified xsi:type="dcterms:W3CDTF">2019-11-25T14:59:59Z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