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jc w:val="center"/>
      </w:pPr>
      <w:r>
        <w:rPr>
          <w:sz w:val="20"/>
        </w:rPr>
        <w:t>─────────────────────</w:t>
      </w:r>
    </w:p>
    <w:p/>
    <w:p>
      <w:pPr>
        <w:jc w:val="center"/>
      </w:pPr>
      <w:r>
        <w:rPr>
          <w:rFonts w:ascii="Times New Roman" w:hAnsi="Times New Roman"/>
          <w:sz w:val="26"/>
        </w:rPr>
        <w:t>Số: 21/2021/NĐ-CP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Ngày ban hành: 19/03/2021</w:t>
      </w:r>
    </w:p>
    <w:p/>
    <w:p>
      <w:pPr>
        <w:jc w:val="center"/>
      </w:pPr>
      <w:r>
        <w:rPr>
          <w:rFonts w:ascii="Times New Roman" w:hAnsi="Times New Roman"/>
          <w:b/>
          <w:color w:val="00008B"/>
          <w:sz w:val="28"/>
        </w:rPr>
        <w:t>NGHỊ ĐỊNH 21/2021/NĐ-CP HƯỚNG DẪN BỘ LUẬT DÂN SỰ VỀ BẢO ĐẢM THỰC HIỆN NGHĨA VỤ</w:t>
      </w:r>
    </w:p>
    <w:p/>
    <w:p>
      <w:pPr>
        <w:jc w:val="left"/>
      </w:pPr>
    </w:p>
    <w:p>
      <w:r>
        <w:rPr>
          <w:rFonts w:ascii="Times New Roman" w:hAnsi="Times New Roman"/>
          <w:b/>
          <w:sz w:val="24"/>
        </w:rPr>
        <w:t xml:space="preserve">Loại văn bản: </w:t>
      </w:r>
      <w:r>
        <w:rPr>
          <w:rFonts w:ascii="Times New Roman" w:hAnsi="Times New Roman"/>
          <w:sz w:val="24"/>
        </w:rPr>
        <w:t>Nghị định</w:t>
      </w:r>
    </w:p>
    <w:p>
      <w:r>
        <w:rPr>
          <w:rFonts w:ascii="Times New Roman" w:hAnsi="Times New Roman"/>
          <w:b/>
          <w:sz w:val="24"/>
        </w:rPr>
        <w:t xml:space="preserve">Số hiệu: </w:t>
      </w:r>
      <w:r>
        <w:rPr>
          <w:rFonts w:ascii="Times New Roman" w:hAnsi="Times New Roman"/>
          <w:sz w:val="24"/>
        </w:rPr>
        <w:t>21/2021/NĐ-CP</w:t>
      </w:r>
    </w:p>
    <w:p>
      <w:r>
        <w:rPr>
          <w:rFonts w:ascii="Times New Roman" w:hAnsi="Times New Roman"/>
          <w:b/>
          <w:sz w:val="24"/>
        </w:rPr>
        <w:t xml:space="preserve">Ngày ban hành: </w:t>
      </w:r>
      <w:r>
        <w:rPr>
          <w:rFonts w:ascii="Times New Roman" w:hAnsi="Times New Roman"/>
          <w:sz w:val="24"/>
        </w:rPr>
        <w:t>19/03/2021</w:t>
      </w:r>
    </w:p>
    <w:p>
      <w:r>
        <w:rPr>
          <w:rFonts w:ascii="Times New Roman" w:hAnsi="Times New Roman"/>
          <w:b/>
          <w:sz w:val="24"/>
        </w:rPr>
        <w:t xml:space="preserve">Lĩnh vực: </w:t>
      </w:r>
      <w:r>
        <w:rPr>
          <w:rFonts w:ascii="Times New Roman" w:hAnsi="Times New Roman"/>
          <w:sz w:val="24"/>
        </w:rPr>
        <w:t>Bộ luật Dân sự</w:t>
      </w:r>
    </w:p>
    <w:p>
      <w:r>
        <w:rPr>
          <w:rFonts w:ascii="Times New Roman" w:hAnsi="Times New Roman"/>
          <w:b/>
          <w:sz w:val="24"/>
        </w:rPr>
        <w:t xml:space="preserve">Nguồn: </w:t>
      </w:r>
      <w:r>
        <w:rPr>
          <w:rFonts w:ascii="Times New Roman" w:hAnsi="Times New Roman"/>
          <w:sz w:val="24"/>
        </w:rPr>
        <w:t>Cơ sở dữ liệu quốc gia về pháp luật (vbpl.vn)</w:t>
      </w:r>
    </w:p>
    <w:p>
      <w:pPr>
        <w:jc w:val="center"/>
      </w:pPr>
      <w:r>
        <w:rPr>
          <w:color w:val="808080"/>
          <w:sz w:val="20"/>
        </w:rPr>
        <w:t>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NỘI DUNG VĂN BẢN</w:t>
      </w:r>
    </w:p>
    <w:p/>
    <w:p>
      <w:r>
        <w:rPr>
          <w:rFonts w:ascii="Times New Roman" w:hAnsi="Times New Roman"/>
          <w:sz w:val="26"/>
        </w:rPr>
        <w:t>Nghị định 21/2021/NĐ-CP quy định chi tiết thi hành Bộ luật Dân sự về bảo đảm thực hiện nghĩa vụ, bao gồm: cầm cố tài sản, thế chấp tài sản, đặt cọc, ký cược, ký quỹ, bảo lưu quyền sở hữu, bảo lãnh, tín chấp và cầm giữ tài sản.</w:t>
      </w:r>
    </w:p>
    <w:p/>
    <w:p>
      <w:pPr>
        <w:jc w:val="center"/>
      </w:pPr>
      <w:r>
        <w:rPr>
          <w:color w:val="808080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Văn bản này được tải về từ Cơ sở dữ liệu quốc gia về pháp luật (vbpl.vn)</w:t>
        <w:br/>
        <w:t>Thời gian tải: 14/06/2026 21:50:38</w:t>
        <w:br/>
        <w:t>Lưu ý: Kiểm tra hiệu lực văn bản trước khi sử dụng.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