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48/2024/NĐ-CP</w:t>
      </w:r>
    </w:p>
    <w:p>
      <w:pPr>
        <w:jc w:val="center"/>
      </w:pPr>
      <w:r>
        <w:rPr>
          <w:rFonts w:ascii="Times New Roman" w:hAnsi="Times New Roman"/>
          <w:i/>
          <w:sz w:val="24"/>
        </w:rPr>
        <w:t>Ngày ban hành: 09/05/2024</w:t>
      </w:r>
    </w:p>
    <w:p/>
    <w:p>
      <w:pPr>
        <w:jc w:val="center"/>
      </w:pPr>
      <w:r>
        <w:rPr>
          <w:rFonts w:ascii="Times New Roman" w:hAnsi="Times New Roman"/>
          <w:b/>
          <w:color w:val="00008B"/>
          <w:sz w:val="28"/>
        </w:rPr>
        <w:t>NGHỊ ĐỊNH 48/2024/NĐ-CP SỬA ĐỔI NGHỊ ĐỊNH VỀ ĐĂNG KÝ BIỆN PHÁP BẢO ĐẢM</w:t>
      </w:r>
    </w:p>
    <w:p/>
    <w:p>
      <w:pPr>
        <w:jc w:val="left"/>
      </w:pPr>
    </w:p>
    <w:p>
      <w:r>
        <w:rPr>
          <w:rFonts w:ascii="Times New Roman" w:hAnsi="Times New Roman"/>
          <w:b/>
          <w:sz w:val="24"/>
        </w:rPr>
        <w:t xml:space="preserve">Loại văn bản: </w:t>
      </w:r>
      <w:r>
        <w:rPr>
          <w:rFonts w:ascii="Times New Roman" w:hAnsi="Times New Roman"/>
          <w:sz w:val="24"/>
        </w:rPr>
        <w:t>Nghị định</w:t>
      </w:r>
    </w:p>
    <w:p>
      <w:r>
        <w:rPr>
          <w:rFonts w:ascii="Times New Roman" w:hAnsi="Times New Roman"/>
          <w:b/>
          <w:sz w:val="24"/>
        </w:rPr>
        <w:t xml:space="preserve">Số hiệu: </w:t>
      </w:r>
      <w:r>
        <w:rPr>
          <w:rFonts w:ascii="Times New Roman" w:hAnsi="Times New Roman"/>
          <w:sz w:val="24"/>
        </w:rPr>
        <w:t>48/2024/NĐ-CP</w:t>
      </w:r>
    </w:p>
    <w:p>
      <w:r>
        <w:rPr>
          <w:rFonts w:ascii="Times New Roman" w:hAnsi="Times New Roman"/>
          <w:b/>
          <w:sz w:val="24"/>
        </w:rPr>
        <w:t xml:space="preserve">Ngày ban hành: </w:t>
      </w:r>
      <w:r>
        <w:rPr>
          <w:rFonts w:ascii="Times New Roman" w:hAnsi="Times New Roman"/>
          <w:sz w:val="24"/>
        </w:rPr>
        <w:t>09/05/2024</w:t>
      </w:r>
    </w:p>
    <w:p>
      <w:r>
        <w:rPr>
          <w:rFonts w:ascii="Times New Roman" w:hAnsi="Times New Roman"/>
          <w:b/>
          <w:sz w:val="24"/>
        </w:rPr>
        <w:t xml:space="preserve">Lĩnh vực: </w:t>
      </w:r>
      <w:r>
        <w:rPr>
          <w:rFonts w:ascii="Times New Roman" w:hAnsi="Times New Roman"/>
          <w:sz w:val="24"/>
        </w:rPr>
        <w:t>Bộ luật Dân sự</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Nghị định 48/2024/NĐ-CP sửa đổi, bổ sung một số điều của Nghị định về đăng ký biện pháp bảo đảm, quy định trình tự, thủ tục đăng ký thế chấp quyền sử dụng đất, tài sản gắn liền với đất.</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21:50:38</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