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52/2014/QH13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19/06/2014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LUẬT HÔN NHÂN VÀ GIA ĐÌNH 2014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Luật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52/2014/QH13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19/06/2014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Luật Hôn nhân và Gia đình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Luật Hôn nhân và Gia đình số 52/2014/QH13 được Quốc hội thông qua ngày 19/06/2014, có hiệu lực từ 01/01/2015. Luật quy định chế độ hôn nhân và gia đình; chuẩn mực pháp lý cho cách ứng xử giữa các thành viên gia đình; trách nhiệm của cá nhân, tổ chức, Nhà nước và xã hội trong việc xây dựng, củng cố chế độ hôn nhân và gia đình.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21:50:40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