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Хассан</w:t>
      </w:r>
      <w:r>
        <w:t xml:space="preserve"> </w:t>
      </w:r>
      <w:r>
        <w:t xml:space="preserve">Факи</w:t>
      </w:r>
      <w:r>
        <w:t xml:space="preserve"> </w:t>
      </w:r>
      <w:r>
        <w:t xml:space="preserve">Абакар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954654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972468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4040187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0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4006357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6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907372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7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877879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902536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2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920450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986630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892801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2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028700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936999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939075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952301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2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954927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906921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832346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2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960812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0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978442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4024745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4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851004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821373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1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4004504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4038259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8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978704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925761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905250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980715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909489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900044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887222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7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934918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4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908466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8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980831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Хассан Факи Абакар</dc:creator>
  <dc:language>ru-RU</dc:language>
  <cp:keywords/>
  <dcterms:created xsi:type="dcterms:W3CDTF">2023-03-21T08:22:30Z</dcterms:created>
  <dcterms:modified xsi:type="dcterms:W3CDTF">2023-03-21T08:22:30Z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